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15" w:rsidRDefault="00224B15" w:rsidP="00710876">
      <w:pPr>
        <w:pStyle w:val="Default"/>
        <w:spacing w:after="120"/>
        <w:jc w:val="right"/>
        <w:rPr>
          <w:sz w:val="20"/>
          <w:szCs w:val="20"/>
        </w:rPr>
      </w:pPr>
      <w:bookmarkStart w:id="0" w:name="_Toc70411448"/>
      <w:bookmarkStart w:id="1" w:name="_Toc124840234"/>
    </w:p>
    <w:p w:rsidR="00224B15" w:rsidRDefault="00224B15" w:rsidP="00710876">
      <w:pPr>
        <w:pStyle w:val="Default"/>
        <w:spacing w:after="120"/>
        <w:jc w:val="right"/>
        <w:rPr>
          <w:sz w:val="20"/>
          <w:szCs w:val="20"/>
        </w:rPr>
      </w:pPr>
    </w:p>
    <w:p w:rsidR="00710876" w:rsidRPr="00AC07DC" w:rsidRDefault="00224B15" w:rsidP="00384ACD">
      <w:pPr>
        <w:pStyle w:val="Default"/>
        <w:tabs>
          <w:tab w:val="left" w:pos="2074"/>
        </w:tabs>
        <w:spacing w:after="120"/>
        <w:rPr>
          <w:rFonts w:asciiTheme="majorHAnsi" w:hAnsiTheme="majorHAnsi" w:cstheme="majorHAnsi"/>
          <w:b/>
          <w:sz w:val="28"/>
          <w:szCs w:val="28"/>
        </w:rPr>
      </w:pPr>
      <w:r w:rsidRPr="00AC07DC">
        <w:rPr>
          <w:rFonts w:asciiTheme="majorHAnsi" w:hAnsiTheme="majorHAnsi" w:cstheme="majorHAnsi"/>
          <w:b/>
          <w:sz w:val="28"/>
          <w:szCs w:val="28"/>
        </w:rPr>
        <w:t xml:space="preserve">Termes de référence </w:t>
      </w:r>
      <w:r w:rsidR="00253CB3" w:rsidRPr="00AC07DC">
        <w:rPr>
          <w:rFonts w:asciiTheme="majorHAnsi" w:hAnsiTheme="majorHAnsi" w:cstheme="majorHAnsi"/>
          <w:b/>
          <w:sz w:val="28"/>
          <w:szCs w:val="28"/>
        </w:rPr>
        <w:t>pour l’</w:t>
      </w:r>
      <w:r w:rsidR="00384ACD">
        <w:rPr>
          <w:rFonts w:asciiTheme="majorHAnsi" w:hAnsiTheme="majorHAnsi" w:cstheme="majorHAnsi"/>
          <w:b/>
          <w:sz w:val="28"/>
          <w:szCs w:val="28"/>
        </w:rPr>
        <w:t xml:space="preserve">élaboration du plan de formation des personnels de la DSI en application du schéma directeur informatique </w:t>
      </w:r>
      <w:r w:rsidR="00253CB3" w:rsidRPr="00AC07DC">
        <w:rPr>
          <w:rFonts w:asciiTheme="majorHAnsi" w:hAnsiTheme="majorHAnsi" w:cstheme="majorHAnsi"/>
          <w:b/>
          <w:sz w:val="28"/>
          <w:szCs w:val="28"/>
        </w:rPr>
        <w:t xml:space="preserve">de </w:t>
      </w:r>
      <w:r w:rsidR="00253CB3">
        <w:rPr>
          <w:rFonts w:asciiTheme="majorHAnsi" w:hAnsiTheme="majorHAnsi" w:cstheme="majorHAnsi"/>
          <w:b/>
          <w:sz w:val="28"/>
          <w:szCs w:val="28"/>
        </w:rPr>
        <w:t xml:space="preserve">gestion </w:t>
      </w:r>
      <w:r w:rsidR="00384ACD">
        <w:rPr>
          <w:rFonts w:asciiTheme="majorHAnsi" w:hAnsiTheme="majorHAnsi" w:cstheme="majorHAnsi"/>
          <w:b/>
          <w:sz w:val="28"/>
          <w:szCs w:val="28"/>
        </w:rPr>
        <w:t xml:space="preserve">des ressources humaines </w:t>
      </w:r>
      <w:r w:rsidR="00253CB3">
        <w:rPr>
          <w:rFonts w:asciiTheme="majorHAnsi" w:hAnsiTheme="majorHAnsi" w:cstheme="majorHAnsi"/>
          <w:b/>
          <w:sz w:val="28"/>
          <w:szCs w:val="28"/>
        </w:rPr>
        <w:t xml:space="preserve">du personnel de l’Etat en </w:t>
      </w:r>
      <w:r w:rsidRPr="00AC07DC">
        <w:rPr>
          <w:rFonts w:asciiTheme="majorHAnsi" w:hAnsiTheme="majorHAnsi" w:cstheme="majorHAnsi"/>
          <w:b/>
          <w:sz w:val="28"/>
          <w:szCs w:val="28"/>
        </w:rPr>
        <w:t xml:space="preserve">appui au Ministère de la Fonction Publique et du Travail </w:t>
      </w:r>
    </w:p>
    <w:p w:rsidR="007552C2" w:rsidRPr="00294F77" w:rsidRDefault="007552C2" w:rsidP="00384ACD">
      <w:pPr>
        <w:pStyle w:val="Default"/>
        <w:spacing w:after="120"/>
        <w:jc w:val="right"/>
        <w:rPr>
          <w:sz w:val="20"/>
          <w:szCs w:val="20"/>
        </w:rPr>
      </w:pPr>
      <w:r>
        <w:rPr>
          <w:sz w:val="20"/>
          <w:szCs w:val="20"/>
        </w:rPr>
        <w:t xml:space="preserve">                                                                                                                                                            </w:t>
      </w:r>
      <w:r w:rsidRPr="00294F77">
        <w:rPr>
          <w:sz w:val="20"/>
          <w:szCs w:val="20"/>
        </w:rPr>
        <w:t xml:space="preserve">Version du </w:t>
      </w:r>
      <w:r w:rsidR="00207406">
        <w:rPr>
          <w:sz w:val="20"/>
          <w:szCs w:val="20"/>
        </w:rPr>
        <w:t>07</w:t>
      </w:r>
      <w:r w:rsidRPr="00294F77">
        <w:rPr>
          <w:sz w:val="20"/>
          <w:szCs w:val="20"/>
        </w:rPr>
        <w:t>/0</w:t>
      </w:r>
      <w:r w:rsidR="00207406">
        <w:rPr>
          <w:sz w:val="20"/>
          <w:szCs w:val="20"/>
        </w:rPr>
        <w:t>1</w:t>
      </w:r>
      <w:r w:rsidRPr="00294F77">
        <w:rPr>
          <w:sz w:val="20"/>
          <w:szCs w:val="20"/>
        </w:rPr>
        <w:t>/202</w:t>
      </w:r>
      <w:r w:rsidR="00207406">
        <w:rPr>
          <w:sz w:val="20"/>
          <w:szCs w:val="20"/>
        </w:rPr>
        <w:t>6</w:t>
      </w:r>
    </w:p>
    <w:p w:rsidR="007552C2" w:rsidRPr="00294F77" w:rsidRDefault="007552C2" w:rsidP="00710876">
      <w:pPr>
        <w:pStyle w:val="Default"/>
        <w:tabs>
          <w:tab w:val="left" w:pos="2074"/>
        </w:tabs>
        <w:spacing w:after="120"/>
        <w:rPr>
          <w:sz w:val="20"/>
          <w:szCs w:val="20"/>
        </w:rPr>
      </w:pPr>
    </w:p>
    <w:bookmarkEnd w:id="0"/>
    <w:bookmarkEnd w:id="1"/>
    <w:p w:rsidR="00710876" w:rsidRPr="001875B4" w:rsidRDefault="00710876" w:rsidP="00710876">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rFonts w:ascii="Arial" w:hAnsi="Arial" w:cs="Arial"/>
          <w:color w:val="2F7190"/>
          <w:sz w:val="36"/>
          <w:szCs w:val="36"/>
        </w:rPr>
      </w:pPr>
      <w:r w:rsidRPr="001875B4">
        <w:rPr>
          <w:rFonts w:ascii="Arial" w:hAnsi="Arial" w:cs="Arial"/>
          <w:color w:val="2F7190"/>
          <w:sz w:val="36"/>
          <w:szCs w:val="36"/>
        </w:rPr>
        <w:t>Résumé</w:t>
      </w:r>
    </w:p>
    <w:p w:rsidR="00632326" w:rsidRDefault="009627C3" w:rsidP="00E96B55">
      <w:pPr>
        <w:spacing w:before="120" w:after="120"/>
        <w:jc w:val="both"/>
        <w:rPr>
          <w:rFonts w:asciiTheme="minorHAnsi" w:hAnsiTheme="minorHAnsi" w:cstheme="minorHAnsi"/>
          <w:color w:val="000000"/>
        </w:rPr>
      </w:pPr>
      <w:r w:rsidRPr="004D1D72">
        <w:rPr>
          <w:rFonts w:asciiTheme="minorHAnsi" w:hAnsiTheme="minorHAnsi" w:cstheme="minorHAnsi"/>
          <w:color w:val="000000"/>
        </w:rPr>
        <w:t xml:space="preserve">Sur financement de l’Union Européenne, Expertise France met en œuvre un </w:t>
      </w:r>
      <w:r w:rsidR="0011013C" w:rsidRPr="004D1D72">
        <w:rPr>
          <w:rFonts w:asciiTheme="minorHAnsi" w:hAnsiTheme="minorHAnsi" w:cstheme="minorHAnsi"/>
          <w:color w:val="000000"/>
        </w:rPr>
        <w:t>Programme d’Appui à la Gouvernance Financière et Administrative en Mauritanie (PAGFAM</w:t>
      </w:r>
      <w:r w:rsidR="005A559D">
        <w:rPr>
          <w:rFonts w:asciiTheme="minorHAnsi" w:hAnsiTheme="minorHAnsi" w:cstheme="minorHAnsi"/>
          <w:color w:val="000000"/>
        </w:rPr>
        <w:t>)</w:t>
      </w:r>
      <w:r w:rsidRPr="004D1D72">
        <w:rPr>
          <w:rFonts w:asciiTheme="minorHAnsi" w:hAnsiTheme="minorHAnsi" w:cstheme="minorHAnsi"/>
          <w:color w:val="000000"/>
        </w:rPr>
        <w:t xml:space="preserve">. Dans ce cadre, </w:t>
      </w:r>
      <w:r w:rsidR="007730FD" w:rsidRPr="004D1D72">
        <w:rPr>
          <w:rFonts w:asciiTheme="minorHAnsi" w:hAnsiTheme="minorHAnsi" w:cstheme="minorHAnsi"/>
          <w:color w:val="000000"/>
        </w:rPr>
        <w:t xml:space="preserve">Expertise France </w:t>
      </w:r>
      <w:r w:rsidRPr="004D1D72">
        <w:rPr>
          <w:rFonts w:asciiTheme="minorHAnsi" w:hAnsiTheme="minorHAnsi" w:cstheme="minorHAnsi"/>
          <w:color w:val="000000"/>
        </w:rPr>
        <w:t>recrut</w:t>
      </w:r>
      <w:r w:rsidR="007730FD" w:rsidRPr="004D1D72">
        <w:rPr>
          <w:rFonts w:asciiTheme="minorHAnsi" w:hAnsiTheme="minorHAnsi" w:cstheme="minorHAnsi"/>
          <w:color w:val="000000"/>
        </w:rPr>
        <w:t xml:space="preserve">e </w:t>
      </w:r>
      <w:r w:rsidRPr="004D1D72">
        <w:rPr>
          <w:rFonts w:asciiTheme="minorHAnsi" w:hAnsiTheme="minorHAnsi" w:cstheme="minorHAnsi"/>
          <w:color w:val="000000"/>
        </w:rPr>
        <w:t>pour le compte du ministère de</w:t>
      </w:r>
      <w:r w:rsidR="007730FD" w:rsidRPr="004D1D72">
        <w:rPr>
          <w:rFonts w:asciiTheme="minorHAnsi" w:hAnsiTheme="minorHAnsi" w:cstheme="minorHAnsi"/>
          <w:color w:val="000000"/>
        </w:rPr>
        <w:t xml:space="preserve"> la fonction publique et du travail </w:t>
      </w:r>
      <w:r w:rsidRPr="004D1D72">
        <w:rPr>
          <w:rFonts w:asciiTheme="minorHAnsi" w:hAnsiTheme="minorHAnsi" w:cstheme="minorHAnsi"/>
          <w:color w:val="000000"/>
        </w:rPr>
        <w:t>(MF</w:t>
      </w:r>
      <w:r w:rsidR="007730FD" w:rsidRPr="004D1D72">
        <w:rPr>
          <w:rFonts w:asciiTheme="minorHAnsi" w:hAnsiTheme="minorHAnsi" w:cstheme="minorHAnsi"/>
          <w:color w:val="000000"/>
        </w:rPr>
        <w:t>PT</w:t>
      </w:r>
      <w:r w:rsidRPr="004D1D72">
        <w:rPr>
          <w:rFonts w:asciiTheme="minorHAnsi" w:hAnsiTheme="minorHAnsi" w:cstheme="minorHAnsi"/>
          <w:color w:val="000000"/>
        </w:rPr>
        <w:t xml:space="preserve">) </w:t>
      </w:r>
      <w:r w:rsidR="00365587">
        <w:rPr>
          <w:rFonts w:asciiTheme="minorHAnsi" w:hAnsiTheme="minorHAnsi" w:cstheme="minorHAnsi"/>
          <w:color w:val="000000"/>
        </w:rPr>
        <w:t xml:space="preserve">et en appui </w:t>
      </w:r>
      <w:r w:rsidRPr="004D1D72">
        <w:rPr>
          <w:rFonts w:asciiTheme="minorHAnsi" w:hAnsiTheme="minorHAnsi" w:cstheme="minorHAnsi"/>
          <w:color w:val="000000"/>
        </w:rPr>
        <w:t xml:space="preserve">un </w:t>
      </w:r>
      <w:r w:rsidR="007730FD" w:rsidRPr="004D1D72">
        <w:rPr>
          <w:rFonts w:asciiTheme="minorHAnsi" w:hAnsiTheme="minorHAnsi" w:cstheme="minorHAnsi"/>
          <w:color w:val="000000"/>
        </w:rPr>
        <w:t>consultant</w:t>
      </w:r>
      <w:r w:rsidRPr="004D1D72">
        <w:rPr>
          <w:rFonts w:asciiTheme="minorHAnsi" w:hAnsiTheme="minorHAnsi" w:cstheme="minorHAnsi"/>
          <w:color w:val="000000"/>
        </w:rPr>
        <w:t xml:space="preserve"> </w:t>
      </w:r>
      <w:r w:rsidR="007730FD" w:rsidRPr="004D1D72">
        <w:rPr>
          <w:rFonts w:asciiTheme="minorHAnsi" w:hAnsiTheme="minorHAnsi" w:cstheme="minorHAnsi"/>
          <w:color w:val="000000"/>
        </w:rPr>
        <w:t xml:space="preserve">expert </w:t>
      </w:r>
      <w:r w:rsidR="00632326" w:rsidRPr="004D1D72">
        <w:rPr>
          <w:rFonts w:asciiTheme="minorHAnsi" w:hAnsiTheme="minorHAnsi" w:cstheme="minorHAnsi"/>
          <w:color w:val="000000"/>
        </w:rPr>
        <w:t xml:space="preserve">disposant d’une expérience </w:t>
      </w:r>
      <w:r w:rsidR="00093AE9" w:rsidRPr="004D1D72">
        <w:rPr>
          <w:rFonts w:asciiTheme="minorHAnsi" w:hAnsiTheme="minorHAnsi" w:cstheme="minorHAnsi"/>
          <w:color w:val="000000"/>
        </w:rPr>
        <w:t xml:space="preserve">confirmée </w:t>
      </w:r>
      <w:r w:rsidR="007730FD" w:rsidRPr="004D1D72">
        <w:rPr>
          <w:rFonts w:asciiTheme="minorHAnsi" w:hAnsiTheme="minorHAnsi" w:cstheme="minorHAnsi"/>
          <w:color w:val="000000"/>
        </w:rPr>
        <w:t xml:space="preserve">dans </w:t>
      </w:r>
      <w:r w:rsidRPr="004D1D72">
        <w:rPr>
          <w:rFonts w:asciiTheme="minorHAnsi" w:hAnsiTheme="minorHAnsi" w:cstheme="minorHAnsi"/>
          <w:color w:val="000000"/>
        </w:rPr>
        <w:t xml:space="preserve">la </w:t>
      </w:r>
      <w:r w:rsidR="00464EED" w:rsidRPr="004D1D72">
        <w:rPr>
          <w:rFonts w:asciiTheme="minorHAnsi" w:hAnsiTheme="minorHAnsi" w:cstheme="minorHAnsi"/>
          <w:color w:val="000000"/>
        </w:rPr>
        <w:t>conception</w:t>
      </w:r>
      <w:r w:rsidR="00365587">
        <w:rPr>
          <w:rFonts w:asciiTheme="minorHAnsi" w:hAnsiTheme="minorHAnsi" w:cstheme="minorHAnsi"/>
          <w:color w:val="000000"/>
        </w:rPr>
        <w:t xml:space="preserve"> et l’élaboration du plan de formation des personnels de la DSI du MFPT dans le cadre de </w:t>
      </w:r>
      <w:r w:rsidR="00464EED" w:rsidRPr="004D1D72">
        <w:rPr>
          <w:rFonts w:asciiTheme="minorHAnsi" w:hAnsiTheme="minorHAnsi" w:cstheme="minorHAnsi"/>
          <w:color w:val="000000"/>
        </w:rPr>
        <w:t xml:space="preserve">la mise en </w:t>
      </w:r>
      <w:r w:rsidR="00904F7F" w:rsidRPr="004D1D72">
        <w:rPr>
          <w:rFonts w:asciiTheme="minorHAnsi" w:hAnsiTheme="minorHAnsi" w:cstheme="minorHAnsi"/>
          <w:color w:val="000000"/>
        </w:rPr>
        <w:t xml:space="preserve">œuvre </w:t>
      </w:r>
      <w:r w:rsidR="00365587">
        <w:rPr>
          <w:rFonts w:asciiTheme="minorHAnsi" w:hAnsiTheme="minorHAnsi" w:cstheme="minorHAnsi"/>
          <w:color w:val="000000"/>
        </w:rPr>
        <w:t xml:space="preserve">d’un nouveau </w:t>
      </w:r>
      <w:r w:rsidR="00E83243">
        <w:rPr>
          <w:rFonts w:asciiTheme="minorHAnsi" w:hAnsiTheme="minorHAnsi" w:cstheme="minorHAnsi"/>
          <w:color w:val="000000"/>
        </w:rPr>
        <w:t xml:space="preserve">système </w:t>
      </w:r>
      <w:r w:rsidR="00E83243" w:rsidRPr="004D1D72">
        <w:rPr>
          <w:rFonts w:asciiTheme="minorHAnsi" w:hAnsiTheme="minorHAnsi" w:cstheme="minorHAnsi"/>
          <w:color w:val="000000"/>
        </w:rPr>
        <w:t>d’information</w:t>
      </w:r>
      <w:r w:rsidR="007730FD" w:rsidRPr="004D1D72">
        <w:rPr>
          <w:rFonts w:asciiTheme="minorHAnsi" w:hAnsiTheme="minorHAnsi" w:cstheme="minorHAnsi"/>
          <w:color w:val="000000"/>
        </w:rPr>
        <w:t xml:space="preserve"> en ressources </w:t>
      </w:r>
      <w:r w:rsidRPr="004D1D72">
        <w:rPr>
          <w:rFonts w:asciiTheme="minorHAnsi" w:hAnsiTheme="minorHAnsi" w:cstheme="minorHAnsi"/>
          <w:color w:val="000000"/>
        </w:rPr>
        <w:t>humaines</w:t>
      </w:r>
      <w:r w:rsidR="00632326" w:rsidRPr="004D1D72">
        <w:rPr>
          <w:rFonts w:asciiTheme="minorHAnsi" w:hAnsiTheme="minorHAnsi" w:cstheme="minorHAnsi"/>
          <w:color w:val="000000"/>
        </w:rPr>
        <w:t xml:space="preserve">. </w:t>
      </w:r>
    </w:p>
    <w:p w:rsidR="00E96B55" w:rsidRPr="00E96B55" w:rsidRDefault="00E96B55" w:rsidP="00F52042">
      <w:pPr>
        <w:pStyle w:val="Titre1"/>
        <w:keepNext w:val="0"/>
        <w:keepLines w:val="0"/>
        <w:widowControl w:val="0"/>
        <w:overflowPunct w:val="0"/>
        <w:autoSpaceDE w:val="0"/>
        <w:autoSpaceDN w:val="0"/>
        <w:adjustRightInd w:val="0"/>
        <w:spacing w:before="120" w:after="120" w:line="240" w:lineRule="auto"/>
        <w:ind w:left="567" w:hanging="567"/>
        <w:jc w:val="both"/>
        <w:textAlignment w:val="baseline"/>
        <w:rPr>
          <w:rFonts w:asciiTheme="minorHAnsi" w:hAnsiTheme="minorHAnsi" w:cstheme="minorHAnsi"/>
          <w:color w:val="auto"/>
          <w:sz w:val="22"/>
          <w:szCs w:val="22"/>
        </w:rPr>
      </w:pPr>
      <w:r w:rsidRPr="00E96B55">
        <w:rPr>
          <w:rFonts w:asciiTheme="minorHAnsi" w:eastAsia="Arial" w:hAnsiTheme="minorHAnsi" w:cstheme="minorHAnsi"/>
          <w:color w:val="auto"/>
          <w:sz w:val="22"/>
          <w:szCs w:val="22"/>
          <w:lang w:eastAsia="zh-TW"/>
        </w:rPr>
        <w:t xml:space="preserve">Le plan de formation </w:t>
      </w:r>
      <w:r w:rsidR="00F52042">
        <w:rPr>
          <w:rFonts w:asciiTheme="minorHAnsi" w:eastAsia="Arial" w:hAnsiTheme="minorHAnsi" w:cstheme="minorHAnsi"/>
          <w:color w:val="auto"/>
          <w:sz w:val="22"/>
          <w:szCs w:val="22"/>
          <w:lang w:eastAsia="zh-TW"/>
        </w:rPr>
        <w:t>p</w:t>
      </w:r>
      <w:r w:rsidRPr="00E96B55">
        <w:rPr>
          <w:rFonts w:asciiTheme="minorHAnsi" w:eastAsia="Arial" w:hAnsiTheme="minorHAnsi" w:cstheme="minorHAnsi"/>
          <w:color w:val="auto"/>
          <w:sz w:val="22"/>
          <w:szCs w:val="22"/>
          <w:lang w:eastAsia="zh-TW"/>
        </w:rPr>
        <w:t>lanifi</w:t>
      </w:r>
      <w:r w:rsidR="00F52042">
        <w:rPr>
          <w:rFonts w:asciiTheme="minorHAnsi" w:eastAsia="Arial" w:hAnsiTheme="minorHAnsi" w:cstheme="minorHAnsi"/>
          <w:color w:val="auto"/>
          <w:sz w:val="22"/>
          <w:szCs w:val="22"/>
          <w:lang w:eastAsia="zh-TW"/>
        </w:rPr>
        <w:t xml:space="preserve">e d’une manière </w:t>
      </w:r>
      <w:r w:rsidRPr="00E96B55">
        <w:rPr>
          <w:rFonts w:asciiTheme="minorHAnsi" w:eastAsia="Arial" w:hAnsiTheme="minorHAnsi" w:cstheme="minorHAnsi"/>
          <w:color w:val="auto"/>
          <w:sz w:val="22"/>
          <w:szCs w:val="22"/>
          <w:lang w:eastAsia="zh-TW"/>
        </w:rPr>
        <w:t>détaillée des formations à entreprendre sur l'horizon du Schéma Directeur Informatique ainsi qu'une évaluation la plus objective possible des ressources humaines, matérielles et financières à mobiliser.</w:t>
      </w:r>
    </w:p>
    <w:p w:rsidR="00E96B55" w:rsidRPr="004D1D72" w:rsidRDefault="00E96B55" w:rsidP="009E6E13">
      <w:pPr>
        <w:spacing w:before="120" w:after="120"/>
        <w:jc w:val="both"/>
        <w:rPr>
          <w:rFonts w:asciiTheme="minorHAnsi" w:hAnsiTheme="minorHAnsi" w:cstheme="minorHAnsi"/>
          <w:color w:val="000000"/>
        </w:rPr>
      </w:pPr>
    </w:p>
    <w:p w:rsidR="007730FD" w:rsidRPr="004D1D72" w:rsidRDefault="00A84DA3" w:rsidP="00CD68BE">
      <w:pPr>
        <w:spacing w:before="120" w:after="120" w:line="276" w:lineRule="auto"/>
        <w:jc w:val="both"/>
        <w:rPr>
          <w:rFonts w:asciiTheme="minorHAnsi" w:hAnsiTheme="minorHAnsi" w:cstheme="minorHAnsi"/>
          <w:color w:val="000000"/>
        </w:rPr>
      </w:pPr>
      <w:r w:rsidRPr="004D1D72">
        <w:rPr>
          <w:rFonts w:asciiTheme="minorHAnsi" w:hAnsiTheme="minorHAnsi" w:cstheme="minorHAnsi"/>
          <w:color w:val="000000"/>
          <w:lang w:eastAsia="fr-FR"/>
        </w:rPr>
        <w:t xml:space="preserve">Cette activité participe à la réalisation des sous-composantes 2.2.3 </w:t>
      </w:r>
      <w:r w:rsidR="00E966C8" w:rsidRPr="004D1D72">
        <w:rPr>
          <w:rFonts w:asciiTheme="minorHAnsi" w:hAnsiTheme="minorHAnsi" w:cstheme="minorHAnsi"/>
          <w:color w:val="000000"/>
          <w:lang w:eastAsia="fr-FR"/>
        </w:rPr>
        <w:t>« </w:t>
      </w:r>
      <w:r w:rsidR="00E966C8" w:rsidRPr="004D1D72">
        <w:rPr>
          <w:rFonts w:asciiTheme="minorHAnsi" w:hAnsiTheme="minorHAnsi" w:cstheme="minorHAnsi"/>
          <w:iCs/>
          <w:color w:val="000000"/>
          <w:lang w:eastAsia="fr-FR"/>
        </w:rPr>
        <w:t xml:space="preserve">Appui à la mise en place de la chaîne fonctionnelle RH dans l'administration » et </w:t>
      </w:r>
      <w:r w:rsidRPr="004D1D72">
        <w:rPr>
          <w:rFonts w:asciiTheme="minorHAnsi" w:hAnsiTheme="minorHAnsi" w:cstheme="minorHAnsi"/>
          <w:color w:val="000000"/>
          <w:lang w:eastAsia="fr-FR"/>
        </w:rPr>
        <w:t xml:space="preserve">2.2.5 </w:t>
      </w:r>
      <w:r w:rsidR="00E966C8" w:rsidRPr="004D1D72">
        <w:rPr>
          <w:rFonts w:asciiTheme="minorHAnsi" w:hAnsiTheme="minorHAnsi" w:cstheme="minorHAnsi"/>
          <w:color w:val="000000"/>
          <w:lang w:val="fr-BE" w:eastAsia="fr-FR"/>
        </w:rPr>
        <w:t>Appui à la conception et à la mise en œuvre d'un SI Ressources Humaines articulé au SI budgétaire-comptable</w:t>
      </w:r>
      <w:r w:rsidR="007552C2" w:rsidRPr="004D1D72">
        <w:rPr>
          <w:rFonts w:asciiTheme="minorHAnsi" w:hAnsiTheme="minorHAnsi" w:cstheme="minorHAnsi"/>
          <w:color w:val="000000"/>
          <w:lang w:val="fr-BE" w:eastAsia="fr-FR"/>
        </w:rPr>
        <w:t xml:space="preserve"> </w:t>
      </w:r>
      <w:r w:rsidRPr="004D1D72">
        <w:rPr>
          <w:rFonts w:asciiTheme="minorHAnsi" w:hAnsiTheme="minorHAnsi" w:cstheme="minorHAnsi"/>
          <w:color w:val="000000"/>
          <w:lang w:eastAsia="fr-FR"/>
        </w:rPr>
        <w:t xml:space="preserve">du </w:t>
      </w:r>
      <w:r w:rsidR="00CD68BE" w:rsidRPr="004D1D72">
        <w:rPr>
          <w:rFonts w:asciiTheme="minorHAnsi" w:hAnsiTheme="minorHAnsi" w:cstheme="minorHAnsi"/>
          <w:color w:val="000000"/>
          <w:lang w:eastAsia="fr-FR"/>
        </w:rPr>
        <w:t xml:space="preserve">PAGFAM. </w:t>
      </w:r>
    </w:p>
    <w:p w:rsidR="00710876" w:rsidRPr="00710876" w:rsidRDefault="00614A8A" w:rsidP="00710876">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color w:val="2F7190"/>
          <w:sz w:val="36"/>
        </w:rPr>
      </w:pPr>
      <w:r>
        <w:rPr>
          <w:color w:val="2F7190"/>
          <w:sz w:val="36"/>
        </w:rPr>
        <w:t>Eléments de c</w:t>
      </w:r>
      <w:r w:rsidR="00710876" w:rsidRPr="00710876">
        <w:rPr>
          <w:color w:val="2F7190"/>
          <w:sz w:val="36"/>
        </w:rPr>
        <w:t xml:space="preserve">ontexte </w:t>
      </w:r>
    </w:p>
    <w:p w:rsidR="00710876" w:rsidRPr="0000332F" w:rsidRDefault="00710876" w:rsidP="00710876">
      <w:pPr>
        <w:spacing w:before="120" w:after="120" w:line="276" w:lineRule="auto"/>
        <w:jc w:val="both"/>
        <w:rPr>
          <w:rFonts w:asciiTheme="minorHAnsi" w:hAnsiTheme="minorHAnsi" w:cstheme="minorHAnsi"/>
        </w:rPr>
      </w:pPr>
      <w:bookmarkStart w:id="2" w:name="_Hlk124750947"/>
      <w:r w:rsidRPr="0000332F">
        <w:rPr>
          <w:rFonts w:asciiTheme="minorHAnsi" w:hAnsiTheme="minorHAnsi" w:cstheme="minorHAnsi"/>
        </w:rPr>
        <w:t xml:space="preserve">Le Programme d’Appui à la Gouvernance financière et Administrative en Mauritanie (PAGFAM) est un projet majeur d’assistance technique à la modernisation de l’Etat mauritanien. Doté par l’Union Européenne d’un budget de 7,9 M € sur la </w:t>
      </w:r>
      <w:r w:rsidRPr="0000332F">
        <w:rPr>
          <w:rFonts w:asciiTheme="minorHAnsi" w:hAnsiTheme="minorHAnsi" w:cstheme="minorHAnsi"/>
          <w:color w:val="000000"/>
        </w:rPr>
        <w:t>période</w:t>
      </w:r>
      <w:r w:rsidRPr="0000332F">
        <w:rPr>
          <w:rFonts w:asciiTheme="minorHAnsi" w:hAnsiTheme="minorHAnsi" w:cstheme="minorHAnsi"/>
        </w:rPr>
        <w:t xml:space="preserve"> 2022-2026 et mis en œuvre par Expertise France, il a pour ambition d’approfondir les résultats obtenus ces dernières années sur la gestion des finances pu</w:t>
      </w:r>
      <w:r w:rsidR="005A559D">
        <w:rPr>
          <w:rFonts w:asciiTheme="minorHAnsi" w:hAnsiTheme="minorHAnsi" w:cstheme="minorHAnsi"/>
        </w:rPr>
        <w:t>bliques et la fonction publique</w:t>
      </w:r>
      <w:r w:rsidRPr="0000332F">
        <w:rPr>
          <w:rFonts w:asciiTheme="minorHAnsi" w:hAnsiTheme="minorHAnsi" w:cstheme="minorHAnsi"/>
        </w:rPr>
        <w:t xml:space="preserve"> tout en élargissant le périmètre de l’appui à la gouvernance administrative. </w:t>
      </w:r>
    </w:p>
    <w:p w:rsidR="00710876" w:rsidRPr="0000332F" w:rsidRDefault="00710876" w:rsidP="005A4625">
      <w:pPr>
        <w:spacing w:before="120" w:after="120" w:line="276" w:lineRule="auto"/>
        <w:jc w:val="both"/>
        <w:rPr>
          <w:rFonts w:asciiTheme="minorHAnsi" w:hAnsiTheme="minorHAnsi" w:cstheme="minorHAnsi"/>
        </w:rPr>
      </w:pPr>
      <w:r w:rsidRPr="0000332F">
        <w:rPr>
          <w:rFonts w:asciiTheme="minorHAnsi" w:hAnsiTheme="minorHAnsi" w:cstheme="minorHAnsi"/>
        </w:rPr>
        <w:t>En matière de fonction publique, le PAGFAM appuie la modernisation des outils de gestion et de développement des ressources humaines, la mise en place d’une chaîne fonctionnelle RH solide au sein de l’administration, le renforcement des capacités managériales des dirigeants et des encadrants et la mise en œuvre d’un système d’information Ressources humaines</w:t>
      </w:r>
      <w:r w:rsidR="00DE08F9" w:rsidRPr="0000332F">
        <w:rPr>
          <w:rFonts w:asciiTheme="minorHAnsi" w:hAnsiTheme="minorHAnsi" w:cstheme="minorHAnsi"/>
        </w:rPr>
        <w:t xml:space="preserve">. </w:t>
      </w:r>
    </w:p>
    <w:p w:rsidR="00835856" w:rsidRPr="0000332F" w:rsidRDefault="002C089F" w:rsidP="006074E7">
      <w:pPr>
        <w:pStyle w:val="En-tte"/>
        <w:tabs>
          <w:tab w:val="left" w:pos="1440"/>
        </w:tabs>
        <w:jc w:val="both"/>
        <w:rPr>
          <w:rFonts w:asciiTheme="minorHAnsi" w:hAnsiTheme="minorHAnsi" w:cstheme="minorHAnsi"/>
          <w:color w:val="000000"/>
        </w:rPr>
      </w:pPr>
      <w:r>
        <w:rPr>
          <w:rFonts w:asciiTheme="minorHAnsi" w:hAnsiTheme="minorHAnsi" w:cstheme="minorHAnsi"/>
          <w:color w:val="000000"/>
        </w:rPr>
        <w:t xml:space="preserve">Dans le cadre de la réalisation du schéma directeur informatique de gestion des ressources humaines de l’Etat, </w:t>
      </w:r>
      <w:r w:rsidR="00F7002C" w:rsidRPr="0000332F">
        <w:rPr>
          <w:rFonts w:asciiTheme="minorHAnsi" w:hAnsiTheme="minorHAnsi" w:cstheme="minorHAnsi"/>
          <w:color w:val="000000"/>
        </w:rPr>
        <w:t xml:space="preserve">a mise en place d’un système intégré de la gestion des ressources </w:t>
      </w:r>
      <w:r w:rsidR="00E83243" w:rsidRPr="0000332F">
        <w:rPr>
          <w:rFonts w:asciiTheme="minorHAnsi" w:hAnsiTheme="minorHAnsi" w:cstheme="minorHAnsi"/>
          <w:color w:val="000000"/>
        </w:rPr>
        <w:t>humaines</w:t>
      </w:r>
      <w:r w:rsidR="00E83243">
        <w:rPr>
          <w:rFonts w:asciiTheme="minorHAnsi" w:hAnsiTheme="minorHAnsi" w:cstheme="minorHAnsi"/>
          <w:color w:val="000000"/>
        </w:rPr>
        <w:t xml:space="preserve">, </w:t>
      </w:r>
      <w:r w:rsidR="00E83243" w:rsidRPr="0000332F">
        <w:rPr>
          <w:rFonts w:asciiTheme="minorHAnsi" w:hAnsiTheme="minorHAnsi" w:cstheme="minorHAnsi"/>
          <w:color w:val="000000"/>
        </w:rPr>
        <w:t>intégrant</w:t>
      </w:r>
      <w:r w:rsidR="00DB5632" w:rsidRPr="0000332F">
        <w:rPr>
          <w:rFonts w:asciiTheme="minorHAnsi" w:hAnsiTheme="minorHAnsi" w:cstheme="minorHAnsi"/>
          <w:color w:val="000000"/>
        </w:rPr>
        <w:t xml:space="preserve"> </w:t>
      </w:r>
      <w:r w:rsidR="00DB5632" w:rsidRPr="0000332F">
        <w:rPr>
          <w:rFonts w:asciiTheme="minorHAnsi" w:hAnsiTheme="minorHAnsi" w:cstheme="minorHAnsi"/>
          <w:color w:val="000000"/>
        </w:rPr>
        <w:lastRenderedPageBreak/>
        <w:t>l’interfaçage entre la gestion administrative et la gestion financière des personnels de l’Etat</w:t>
      </w:r>
      <w:r w:rsidR="00F7002C" w:rsidRPr="0000332F">
        <w:rPr>
          <w:rFonts w:asciiTheme="minorHAnsi" w:hAnsiTheme="minorHAnsi" w:cstheme="minorHAnsi"/>
          <w:color w:val="000000"/>
        </w:rPr>
        <w:t xml:space="preserve"> </w:t>
      </w:r>
      <w:r w:rsidR="00C71295" w:rsidRPr="0000332F">
        <w:rPr>
          <w:rFonts w:asciiTheme="minorHAnsi" w:hAnsiTheme="minorHAnsi" w:cstheme="minorHAnsi"/>
          <w:color w:val="000000"/>
        </w:rPr>
        <w:t xml:space="preserve">représente une étape majeure dans l’agenda de la réforme de l’administration publique en Mauritanie. </w:t>
      </w:r>
    </w:p>
    <w:p w:rsidR="00835856" w:rsidRPr="0000332F" w:rsidRDefault="00835856" w:rsidP="00835856">
      <w:pPr>
        <w:pStyle w:val="En-tte"/>
        <w:tabs>
          <w:tab w:val="left" w:pos="1440"/>
        </w:tabs>
        <w:jc w:val="both"/>
        <w:rPr>
          <w:rFonts w:asciiTheme="minorHAnsi" w:hAnsiTheme="minorHAnsi" w:cstheme="minorHAnsi"/>
          <w:color w:val="000000"/>
        </w:rPr>
      </w:pPr>
    </w:p>
    <w:p w:rsidR="005A559D" w:rsidRDefault="005A559D" w:rsidP="005A4625">
      <w:pPr>
        <w:spacing w:after="120" w:line="276" w:lineRule="auto"/>
        <w:jc w:val="both"/>
        <w:rPr>
          <w:rFonts w:asciiTheme="minorHAnsi" w:hAnsiTheme="minorHAnsi" w:cstheme="minorHAnsi"/>
          <w:color w:val="000000"/>
        </w:rPr>
      </w:pPr>
    </w:p>
    <w:p w:rsidR="00DE08F9" w:rsidRPr="0000332F" w:rsidRDefault="00F7002C" w:rsidP="006074E7">
      <w:pPr>
        <w:spacing w:after="120" w:line="276" w:lineRule="auto"/>
        <w:jc w:val="both"/>
        <w:rPr>
          <w:rFonts w:asciiTheme="minorHAnsi" w:hAnsiTheme="minorHAnsi" w:cstheme="minorHAnsi"/>
          <w:color w:val="000000"/>
        </w:rPr>
      </w:pPr>
      <w:r w:rsidRPr="0000332F">
        <w:rPr>
          <w:rFonts w:asciiTheme="minorHAnsi" w:hAnsiTheme="minorHAnsi" w:cstheme="minorHAnsi"/>
          <w:color w:val="000000"/>
        </w:rPr>
        <w:t xml:space="preserve">L’actualisation, la finalisation et </w:t>
      </w:r>
      <w:r w:rsidR="00BF512B" w:rsidRPr="0000332F">
        <w:rPr>
          <w:rFonts w:asciiTheme="minorHAnsi" w:hAnsiTheme="minorHAnsi" w:cstheme="minorHAnsi"/>
          <w:color w:val="000000"/>
        </w:rPr>
        <w:t>l</w:t>
      </w:r>
      <w:r w:rsidR="00835856" w:rsidRPr="0000332F">
        <w:rPr>
          <w:rFonts w:asciiTheme="minorHAnsi" w:hAnsiTheme="minorHAnsi" w:cstheme="minorHAnsi"/>
          <w:color w:val="000000"/>
        </w:rPr>
        <w:t xml:space="preserve">a mise en œuvre </w:t>
      </w:r>
      <w:r w:rsidR="00BF512B" w:rsidRPr="0000332F">
        <w:rPr>
          <w:rFonts w:asciiTheme="minorHAnsi" w:hAnsiTheme="minorHAnsi" w:cstheme="minorHAnsi"/>
          <w:color w:val="000000"/>
        </w:rPr>
        <w:t>du SIGPE</w:t>
      </w:r>
      <w:r w:rsidR="006074E7">
        <w:rPr>
          <w:rFonts w:asciiTheme="minorHAnsi" w:hAnsiTheme="minorHAnsi" w:cstheme="minorHAnsi"/>
          <w:color w:val="000000"/>
        </w:rPr>
        <w:t xml:space="preserve"> sont en cours.  Elle </w:t>
      </w:r>
      <w:r w:rsidR="00835856" w:rsidRPr="0000332F">
        <w:rPr>
          <w:rFonts w:asciiTheme="minorHAnsi" w:hAnsiTheme="minorHAnsi" w:cstheme="minorHAnsi"/>
          <w:color w:val="000000"/>
        </w:rPr>
        <w:t xml:space="preserve">doit faciliter l’atteinte des objectifs suivants : </w:t>
      </w:r>
    </w:p>
    <w:p w:rsidR="00DE08F9" w:rsidRPr="0000332F" w:rsidRDefault="00E83243" w:rsidP="00DE08F9">
      <w:pPr>
        <w:pStyle w:val="Paragraphedeliste"/>
        <w:numPr>
          <w:ilvl w:val="0"/>
          <w:numId w:val="31"/>
        </w:numPr>
        <w:spacing w:after="120" w:line="276" w:lineRule="auto"/>
        <w:jc w:val="both"/>
        <w:rPr>
          <w:rFonts w:asciiTheme="minorHAnsi" w:hAnsiTheme="minorHAnsi" w:cstheme="minorHAnsi"/>
          <w:color w:val="000000"/>
        </w:rPr>
      </w:pPr>
      <w:r w:rsidRPr="0000332F">
        <w:rPr>
          <w:rFonts w:asciiTheme="minorHAnsi" w:hAnsiTheme="minorHAnsi" w:cstheme="minorHAnsi"/>
          <w:color w:val="000000"/>
        </w:rPr>
        <w:t>Une</w:t>
      </w:r>
      <w:r w:rsidR="00FE3521" w:rsidRPr="0000332F">
        <w:rPr>
          <w:rFonts w:asciiTheme="minorHAnsi" w:hAnsiTheme="minorHAnsi" w:cstheme="minorHAnsi"/>
          <w:color w:val="000000"/>
        </w:rPr>
        <w:t xml:space="preserve"> Informatisation complète de la gestion du personnel de l’Etat permettant ainsi de disposer de données fiables sur ce personnel, de mieux gérer les carrières et d’anticiper les départs en retraite</w:t>
      </w:r>
      <w:r w:rsidR="00DE08F9" w:rsidRPr="0000332F">
        <w:rPr>
          <w:rFonts w:asciiTheme="minorHAnsi" w:hAnsiTheme="minorHAnsi" w:cstheme="minorHAnsi"/>
          <w:color w:val="000000"/>
        </w:rPr>
        <w:t xml:space="preserve"> ;  </w:t>
      </w:r>
      <w:r w:rsidR="00FE3521" w:rsidRPr="0000332F">
        <w:rPr>
          <w:rFonts w:asciiTheme="minorHAnsi" w:hAnsiTheme="minorHAnsi" w:cstheme="minorHAnsi"/>
          <w:color w:val="000000"/>
        </w:rPr>
        <w:t xml:space="preserve"> </w:t>
      </w:r>
    </w:p>
    <w:p w:rsidR="00DE08F9" w:rsidRPr="0000332F" w:rsidRDefault="00E83243" w:rsidP="00DE08F9">
      <w:pPr>
        <w:pStyle w:val="Paragraphedeliste"/>
        <w:numPr>
          <w:ilvl w:val="0"/>
          <w:numId w:val="31"/>
        </w:numPr>
        <w:spacing w:after="120" w:line="276" w:lineRule="auto"/>
        <w:jc w:val="both"/>
        <w:rPr>
          <w:rFonts w:asciiTheme="minorHAnsi" w:hAnsiTheme="minorHAnsi" w:cstheme="minorHAnsi"/>
          <w:color w:val="000000"/>
        </w:rPr>
      </w:pPr>
      <w:r w:rsidRPr="0000332F">
        <w:rPr>
          <w:rFonts w:asciiTheme="minorHAnsi" w:hAnsiTheme="minorHAnsi" w:cstheme="minorHAnsi"/>
          <w:color w:val="000000"/>
        </w:rPr>
        <w:t>Une</w:t>
      </w:r>
      <w:r w:rsidR="00FE3521" w:rsidRPr="0000332F">
        <w:rPr>
          <w:rFonts w:asciiTheme="minorHAnsi" w:hAnsiTheme="minorHAnsi" w:cstheme="minorHAnsi"/>
          <w:color w:val="000000"/>
        </w:rPr>
        <w:t xml:space="preserve"> </w:t>
      </w:r>
      <w:r w:rsidR="00DE08F9" w:rsidRPr="0000332F">
        <w:rPr>
          <w:rFonts w:asciiTheme="minorHAnsi" w:hAnsiTheme="minorHAnsi" w:cstheme="minorHAnsi"/>
          <w:color w:val="000000"/>
        </w:rPr>
        <w:t>g</w:t>
      </w:r>
      <w:r w:rsidR="00FE3521" w:rsidRPr="0000332F">
        <w:rPr>
          <w:rFonts w:asciiTheme="minorHAnsi" w:hAnsiTheme="minorHAnsi" w:cstheme="minorHAnsi"/>
          <w:color w:val="000000"/>
        </w:rPr>
        <w:t>estion dans une seule base de données de tou</w:t>
      </w:r>
      <w:r w:rsidR="005A559D">
        <w:rPr>
          <w:rFonts w:asciiTheme="minorHAnsi" w:hAnsiTheme="minorHAnsi" w:cstheme="minorHAnsi"/>
          <w:color w:val="000000"/>
        </w:rPr>
        <w:t>t</w:t>
      </w:r>
      <w:r w:rsidR="00FE3521" w:rsidRPr="0000332F">
        <w:rPr>
          <w:rFonts w:asciiTheme="minorHAnsi" w:hAnsiTheme="minorHAnsi" w:cstheme="minorHAnsi"/>
          <w:color w:val="000000"/>
        </w:rPr>
        <w:t xml:space="preserve"> le personnel de l’Etat qui évitera ainsi l’incohérence entre la situation administrative d’un agent et les éléments utilisés pour le calcul mensuel de sa paie</w:t>
      </w:r>
      <w:r w:rsidR="00DE08F9" w:rsidRPr="0000332F">
        <w:rPr>
          <w:rFonts w:asciiTheme="minorHAnsi" w:hAnsiTheme="minorHAnsi" w:cstheme="minorHAnsi"/>
          <w:color w:val="000000"/>
        </w:rPr>
        <w:t xml:space="preserve"> ; </w:t>
      </w:r>
    </w:p>
    <w:p w:rsidR="005A559D" w:rsidRDefault="00E83243" w:rsidP="00E96B55">
      <w:pPr>
        <w:pStyle w:val="Paragraphedeliste"/>
        <w:numPr>
          <w:ilvl w:val="0"/>
          <w:numId w:val="31"/>
        </w:numPr>
        <w:spacing w:after="120" w:line="276" w:lineRule="auto"/>
        <w:jc w:val="both"/>
        <w:rPr>
          <w:rFonts w:asciiTheme="minorHAnsi" w:hAnsiTheme="minorHAnsi" w:cstheme="minorHAnsi"/>
          <w:color w:val="000000"/>
        </w:rPr>
      </w:pPr>
      <w:r w:rsidRPr="005A559D">
        <w:rPr>
          <w:rFonts w:asciiTheme="minorHAnsi" w:hAnsiTheme="minorHAnsi" w:cstheme="minorHAnsi"/>
          <w:color w:val="000000"/>
        </w:rPr>
        <w:t>L’automatisation</w:t>
      </w:r>
      <w:r w:rsidR="005A559D" w:rsidRPr="005A559D">
        <w:rPr>
          <w:rFonts w:asciiTheme="minorHAnsi" w:hAnsiTheme="minorHAnsi" w:cstheme="minorHAnsi"/>
          <w:color w:val="000000"/>
        </w:rPr>
        <w:t xml:space="preserve"> des processus de gestion des actes individuels et collectifs pour une </w:t>
      </w:r>
      <w:r w:rsidR="00FE3521" w:rsidRPr="005A559D">
        <w:rPr>
          <w:rFonts w:asciiTheme="minorHAnsi" w:hAnsiTheme="minorHAnsi" w:cstheme="minorHAnsi"/>
          <w:color w:val="000000"/>
        </w:rPr>
        <w:t xml:space="preserve">amélioration </w:t>
      </w:r>
      <w:r w:rsidRPr="005A559D">
        <w:rPr>
          <w:rFonts w:asciiTheme="minorHAnsi" w:hAnsiTheme="minorHAnsi" w:cstheme="minorHAnsi"/>
          <w:color w:val="000000"/>
        </w:rPr>
        <w:t>de la</w:t>
      </w:r>
      <w:r w:rsidR="00FE3521" w:rsidRPr="005A559D">
        <w:rPr>
          <w:rFonts w:asciiTheme="minorHAnsi" w:hAnsiTheme="minorHAnsi" w:cstheme="minorHAnsi"/>
          <w:color w:val="000000"/>
        </w:rPr>
        <w:t xml:space="preserve"> qualité du service rendu à l’usager de la Fonction Publique ou des Finances</w:t>
      </w:r>
      <w:r w:rsidR="005A559D">
        <w:rPr>
          <w:rFonts w:asciiTheme="minorHAnsi" w:hAnsiTheme="minorHAnsi" w:cstheme="minorHAnsi"/>
          <w:color w:val="000000"/>
        </w:rPr>
        <w:t> ;</w:t>
      </w:r>
      <w:r w:rsidR="00FE3521" w:rsidRPr="005A559D">
        <w:rPr>
          <w:rFonts w:asciiTheme="minorHAnsi" w:hAnsiTheme="minorHAnsi" w:cstheme="minorHAnsi"/>
          <w:color w:val="000000"/>
        </w:rPr>
        <w:t xml:space="preserve"> </w:t>
      </w:r>
    </w:p>
    <w:p w:rsidR="00DE08F9" w:rsidRPr="005A559D" w:rsidRDefault="00E83243" w:rsidP="00E96B55">
      <w:pPr>
        <w:pStyle w:val="Paragraphedeliste"/>
        <w:numPr>
          <w:ilvl w:val="0"/>
          <w:numId w:val="31"/>
        </w:numPr>
        <w:spacing w:after="120" w:line="276" w:lineRule="auto"/>
        <w:jc w:val="both"/>
        <w:rPr>
          <w:rFonts w:asciiTheme="minorHAnsi" w:hAnsiTheme="minorHAnsi" w:cstheme="minorHAnsi"/>
          <w:color w:val="000000"/>
        </w:rPr>
      </w:pPr>
      <w:r w:rsidRPr="005A559D">
        <w:rPr>
          <w:rFonts w:asciiTheme="minorHAnsi" w:hAnsiTheme="minorHAnsi" w:cstheme="minorHAnsi"/>
          <w:color w:val="000000"/>
        </w:rPr>
        <w:t>La</w:t>
      </w:r>
      <w:r w:rsidR="00DE08F9" w:rsidRPr="005A559D">
        <w:rPr>
          <w:rFonts w:asciiTheme="minorHAnsi" w:hAnsiTheme="minorHAnsi" w:cstheme="minorHAnsi"/>
          <w:color w:val="000000"/>
        </w:rPr>
        <w:t xml:space="preserve"> </w:t>
      </w:r>
      <w:r w:rsidR="00FE3521" w:rsidRPr="005A559D">
        <w:rPr>
          <w:rFonts w:asciiTheme="minorHAnsi" w:hAnsiTheme="minorHAnsi" w:cstheme="minorHAnsi"/>
          <w:color w:val="000000"/>
        </w:rPr>
        <w:t xml:space="preserve">numérisation et </w:t>
      </w:r>
      <w:r w:rsidR="00DE08F9" w:rsidRPr="005A559D">
        <w:rPr>
          <w:rFonts w:asciiTheme="minorHAnsi" w:hAnsiTheme="minorHAnsi" w:cstheme="minorHAnsi"/>
          <w:color w:val="000000"/>
        </w:rPr>
        <w:t xml:space="preserve">la </w:t>
      </w:r>
      <w:r w:rsidR="00FE3521" w:rsidRPr="005A559D">
        <w:rPr>
          <w:rFonts w:asciiTheme="minorHAnsi" w:hAnsiTheme="minorHAnsi" w:cstheme="minorHAnsi"/>
          <w:color w:val="000000"/>
        </w:rPr>
        <w:t>protection des dossiers des ressources humaines de l’Etat</w:t>
      </w:r>
      <w:r w:rsidR="00DE08F9" w:rsidRPr="005A559D">
        <w:rPr>
          <w:rFonts w:asciiTheme="minorHAnsi" w:hAnsiTheme="minorHAnsi" w:cstheme="minorHAnsi"/>
          <w:color w:val="000000"/>
        </w:rPr>
        <w:t xml:space="preserve"> ; </w:t>
      </w:r>
    </w:p>
    <w:p w:rsidR="00835856" w:rsidRDefault="00E83243" w:rsidP="00DE08F9">
      <w:pPr>
        <w:pStyle w:val="Paragraphedeliste"/>
        <w:numPr>
          <w:ilvl w:val="0"/>
          <w:numId w:val="31"/>
        </w:numPr>
        <w:spacing w:after="120" w:line="276" w:lineRule="auto"/>
        <w:jc w:val="both"/>
        <w:rPr>
          <w:rFonts w:asciiTheme="minorHAnsi" w:hAnsiTheme="minorHAnsi" w:cstheme="minorHAnsi"/>
          <w:color w:val="000000"/>
        </w:rPr>
      </w:pPr>
      <w:r w:rsidRPr="0000332F">
        <w:rPr>
          <w:rFonts w:asciiTheme="minorHAnsi" w:hAnsiTheme="minorHAnsi" w:cstheme="minorHAnsi"/>
          <w:color w:val="000000"/>
        </w:rPr>
        <w:t>La</w:t>
      </w:r>
      <w:r w:rsidR="00DE08F9" w:rsidRPr="0000332F">
        <w:rPr>
          <w:rFonts w:asciiTheme="minorHAnsi" w:hAnsiTheme="minorHAnsi" w:cstheme="minorHAnsi"/>
          <w:color w:val="000000"/>
        </w:rPr>
        <w:t xml:space="preserve"> </w:t>
      </w:r>
      <w:r w:rsidR="00FE3521" w:rsidRPr="0000332F">
        <w:rPr>
          <w:rFonts w:asciiTheme="minorHAnsi" w:hAnsiTheme="minorHAnsi" w:cstheme="minorHAnsi"/>
          <w:color w:val="000000"/>
        </w:rPr>
        <w:t>simplification de la gestion déléguée des ressources humaines (actes délégués aux gestionnaires des départements ministériels)</w:t>
      </w:r>
      <w:r w:rsidR="00976CF9" w:rsidRPr="0000332F">
        <w:rPr>
          <w:rFonts w:asciiTheme="minorHAnsi" w:hAnsiTheme="minorHAnsi" w:cstheme="minorHAnsi"/>
          <w:color w:val="000000"/>
        </w:rPr>
        <w:t>.</w:t>
      </w:r>
      <w:r w:rsidR="00FE3521" w:rsidRPr="0000332F">
        <w:rPr>
          <w:rFonts w:asciiTheme="minorHAnsi" w:hAnsiTheme="minorHAnsi" w:cstheme="minorHAnsi"/>
          <w:color w:val="000000"/>
        </w:rPr>
        <w:t xml:space="preserve"> </w:t>
      </w:r>
    </w:p>
    <w:p w:rsidR="00C71295" w:rsidRDefault="00963922" w:rsidP="00963922">
      <w:pPr>
        <w:spacing w:after="120" w:line="276" w:lineRule="auto"/>
        <w:jc w:val="both"/>
        <w:rPr>
          <w:rFonts w:asciiTheme="minorHAnsi" w:hAnsiTheme="minorHAnsi" w:cstheme="minorHAnsi"/>
          <w:color w:val="000000"/>
        </w:rPr>
      </w:pPr>
      <w:r>
        <w:rPr>
          <w:rFonts w:asciiTheme="minorHAnsi" w:hAnsiTheme="minorHAnsi" w:cstheme="minorHAnsi"/>
          <w:color w:val="000000"/>
        </w:rPr>
        <w:t xml:space="preserve">La réussite de ces différentes missions doit passer par une parfaite maîtrise des compétences techniques qu’elles exigent.  </w:t>
      </w:r>
    </w:p>
    <w:p w:rsidR="00E96B55" w:rsidRPr="0000332F" w:rsidRDefault="00E96B55" w:rsidP="00E96B55">
      <w:pPr>
        <w:spacing w:after="120" w:line="276" w:lineRule="auto"/>
        <w:jc w:val="both"/>
        <w:rPr>
          <w:rFonts w:asciiTheme="minorHAnsi" w:hAnsiTheme="minorHAnsi" w:cstheme="minorHAnsi"/>
          <w:color w:val="000000"/>
        </w:rPr>
      </w:pPr>
      <w:r>
        <w:rPr>
          <w:rFonts w:asciiTheme="minorHAnsi" w:hAnsiTheme="minorHAnsi" w:cstheme="minorHAnsi"/>
          <w:color w:val="000000"/>
        </w:rPr>
        <w:t xml:space="preserve">C’est pourquoi le plan de formation concerne non seulement le personnel de la DSI mais aussi celui des équipes informatiques des ministères en charge de l’utilisation du SIGPE.   </w:t>
      </w:r>
    </w:p>
    <w:p w:rsidR="00710876" w:rsidRPr="005A4625" w:rsidRDefault="00710876" w:rsidP="005A4625">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color w:val="2F7190"/>
          <w:sz w:val="36"/>
        </w:rPr>
      </w:pPr>
      <w:r w:rsidRPr="005A4625">
        <w:rPr>
          <w:color w:val="2F7190"/>
          <w:sz w:val="36"/>
        </w:rPr>
        <w:t>Justification</w:t>
      </w:r>
    </w:p>
    <w:p w:rsidR="0087696E" w:rsidRPr="00983835" w:rsidRDefault="0087696E" w:rsidP="005A559D">
      <w:pPr>
        <w:pStyle w:val="Titre1"/>
        <w:keepNext w:val="0"/>
        <w:keepLines w:val="0"/>
        <w:widowControl w:val="0"/>
        <w:overflowPunct w:val="0"/>
        <w:autoSpaceDE w:val="0"/>
        <w:autoSpaceDN w:val="0"/>
        <w:adjustRightInd w:val="0"/>
        <w:spacing w:before="360" w:after="240" w:line="240" w:lineRule="auto"/>
        <w:jc w:val="both"/>
        <w:textAlignment w:val="baseline"/>
        <w:rPr>
          <w:rFonts w:asciiTheme="minorHAnsi" w:hAnsiTheme="minorHAnsi" w:cstheme="minorHAnsi"/>
          <w:color w:val="000000"/>
          <w:sz w:val="22"/>
          <w:szCs w:val="22"/>
        </w:rPr>
      </w:pPr>
      <w:r w:rsidRPr="00983835">
        <w:rPr>
          <w:rFonts w:asciiTheme="minorHAnsi" w:hAnsiTheme="minorHAnsi" w:cstheme="minorHAnsi"/>
          <w:color w:val="000000"/>
          <w:sz w:val="22"/>
          <w:szCs w:val="22"/>
        </w:rPr>
        <w:t xml:space="preserve">Le schéma directeur informatique présenté en juillet 2023 </w:t>
      </w:r>
      <w:r w:rsidR="005A559D">
        <w:rPr>
          <w:rFonts w:asciiTheme="minorHAnsi" w:hAnsiTheme="minorHAnsi" w:cstheme="minorHAnsi"/>
          <w:color w:val="000000"/>
          <w:sz w:val="22"/>
          <w:szCs w:val="22"/>
        </w:rPr>
        <w:t xml:space="preserve">constitue le pivot du système d’informations du MFPT et </w:t>
      </w:r>
      <w:r w:rsidR="005A559D" w:rsidRPr="005A559D">
        <w:rPr>
          <w:rFonts w:asciiTheme="minorHAnsi" w:hAnsiTheme="minorHAnsi" w:cstheme="minorHAnsi"/>
          <w:color w:val="000000"/>
          <w:sz w:val="22"/>
          <w:szCs w:val="22"/>
        </w:rPr>
        <w:t xml:space="preserve">le choix de la finalisation du SIGPE constitue une priorité compte-tenu de la volonté constamment réitérée depuis 2012 des autorités </w:t>
      </w:r>
      <w:r w:rsidR="005A559D">
        <w:rPr>
          <w:rFonts w:asciiTheme="minorHAnsi" w:hAnsiTheme="minorHAnsi" w:cstheme="minorHAnsi"/>
          <w:color w:val="000000"/>
          <w:sz w:val="22"/>
          <w:szCs w:val="22"/>
        </w:rPr>
        <w:t xml:space="preserve">mauritaniennes </w:t>
      </w:r>
      <w:r w:rsidR="005A559D" w:rsidRPr="005A559D">
        <w:rPr>
          <w:rFonts w:asciiTheme="minorHAnsi" w:hAnsiTheme="minorHAnsi" w:cstheme="minorHAnsi"/>
          <w:color w:val="000000"/>
          <w:sz w:val="22"/>
          <w:szCs w:val="22"/>
        </w:rPr>
        <w:t xml:space="preserve">de finaliser ce système intégré de gestion des personnels de l’Etat et de le mettre en œuvre.    </w:t>
      </w:r>
    </w:p>
    <w:p w:rsidR="00963922" w:rsidRDefault="00963922" w:rsidP="009D7187">
      <w:pPr>
        <w:spacing w:before="120" w:after="120" w:line="276" w:lineRule="auto"/>
        <w:jc w:val="both"/>
        <w:rPr>
          <w:rFonts w:asciiTheme="minorHAnsi" w:hAnsiTheme="minorHAnsi" w:cstheme="minorHAnsi"/>
          <w:color w:val="000000"/>
        </w:rPr>
      </w:pPr>
      <w:r>
        <w:rPr>
          <w:rFonts w:asciiTheme="minorHAnsi" w:hAnsiTheme="minorHAnsi" w:cstheme="minorHAnsi"/>
          <w:color w:val="000000"/>
        </w:rPr>
        <w:t xml:space="preserve">Cette nouvelle </w:t>
      </w:r>
      <w:r w:rsidR="0087696E" w:rsidRPr="00983835">
        <w:rPr>
          <w:rFonts w:asciiTheme="minorHAnsi" w:hAnsiTheme="minorHAnsi" w:cstheme="minorHAnsi"/>
          <w:color w:val="000000"/>
        </w:rPr>
        <w:t xml:space="preserve">mission d’appui </w:t>
      </w:r>
      <w:r w:rsidR="002F4D25" w:rsidRPr="00983835">
        <w:rPr>
          <w:rFonts w:asciiTheme="minorHAnsi" w:hAnsiTheme="minorHAnsi" w:cstheme="minorHAnsi"/>
          <w:color w:val="000000"/>
        </w:rPr>
        <w:t>au MFPT</w:t>
      </w:r>
      <w:r w:rsidR="0087696E" w:rsidRPr="00983835">
        <w:rPr>
          <w:rFonts w:asciiTheme="minorHAnsi" w:hAnsiTheme="minorHAnsi" w:cstheme="minorHAnsi"/>
          <w:color w:val="000000"/>
        </w:rPr>
        <w:t xml:space="preserve"> </w:t>
      </w:r>
      <w:r>
        <w:rPr>
          <w:rFonts w:asciiTheme="minorHAnsi" w:hAnsiTheme="minorHAnsi" w:cstheme="minorHAnsi"/>
          <w:color w:val="000000"/>
        </w:rPr>
        <w:t xml:space="preserve">intervient à un moment décisif en l’accompagnant dans le renforcement des compétences de ses équipes </w:t>
      </w:r>
      <w:r w:rsidR="00164057">
        <w:rPr>
          <w:rFonts w:asciiTheme="minorHAnsi" w:hAnsiTheme="minorHAnsi" w:cstheme="minorHAnsi"/>
          <w:color w:val="000000"/>
        </w:rPr>
        <w:t xml:space="preserve">informatiques </w:t>
      </w:r>
      <w:r>
        <w:rPr>
          <w:rFonts w:asciiTheme="minorHAnsi" w:hAnsiTheme="minorHAnsi" w:cstheme="minorHAnsi"/>
          <w:color w:val="000000"/>
        </w:rPr>
        <w:t xml:space="preserve">par l’élaboration de leur plan de formation. </w:t>
      </w:r>
    </w:p>
    <w:p w:rsidR="00710876" w:rsidRDefault="00932CD4" w:rsidP="00710876">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color w:val="2F7190"/>
          <w:sz w:val="36"/>
        </w:rPr>
      </w:pPr>
      <w:r w:rsidRPr="00710876">
        <w:rPr>
          <w:color w:val="2F7190"/>
          <w:sz w:val="36"/>
        </w:rPr>
        <w:t>Objectif</w:t>
      </w:r>
      <w:r>
        <w:rPr>
          <w:color w:val="2F7190"/>
          <w:sz w:val="36"/>
        </w:rPr>
        <w:t>s</w:t>
      </w:r>
      <w:r w:rsidRPr="00710876">
        <w:rPr>
          <w:color w:val="2F7190"/>
          <w:sz w:val="36"/>
        </w:rPr>
        <w:t xml:space="preserve"> et</w:t>
      </w:r>
      <w:r w:rsidR="0087696E">
        <w:rPr>
          <w:color w:val="2F7190"/>
          <w:sz w:val="36"/>
        </w:rPr>
        <w:t xml:space="preserve"> organisation de la mission </w:t>
      </w:r>
    </w:p>
    <w:p w:rsidR="00AC07DC" w:rsidRDefault="00F35C4F" w:rsidP="005A4625">
      <w:pPr>
        <w:spacing w:line="240" w:lineRule="auto"/>
        <w:rPr>
          <w:rFonts w:asciiTheme="minorHAnsi" w:hAnsiTheme="minorHAnsi" w:cstheme="minorHAnsi"/>
        </w:rPr>
      </w:pPr>
      <w:r w:rsidRPr="00AC07DC">
        <w:rPr>
          <w:rFonts w:asciiTheme="minorHAnsi" w:hAnsiTheme="minorHAnsi" w:cstheme="minorHAnsi"/>
          <w:color w:val="000000"/>
        </w:rPr>
        <w:t xml:space="preserve">Pour atteindre les objectifs de la mission, l’expert-e interviendra en coordination étroite avec </w:t>
      </w:r>
      <w:r w:rsidR="002F4D25" w:rsidRPr="00AC07DC">
        <w:rPr>
          <w:rFonts w:asciiTheme="minorHAnsi" w:hAnsiTheme="minorHAnsi" w:cstheme="minorHAnsi"/>
          <w:color w:val="000000"/>
        </w:rPr>
        <w:t>l</w:t>
      </w:r>
      <w:r w:rsidR="009E66DD">
        <w:rPr>
          <w:rFonts w:asciiTheme="minorHAnsi" w:hAnsiTheme="minorHAnsi" w:cstheme="minorHAnsi"/>
          <w:color w:val="000000"/>
        </w:rPr>
        <w:t>’expert du PAGFAM auprès du DGFP</w:t>
      </w:r>
      <w:r w:rsidR="001C5F8B" w:rsidRPr="00AC07DC">
        <w:rPr>
          <w:rFonts w:asciiTheme="minorHAnsi" w:hAnsiTheme="minorHAnsi" w:cstheme="minorHAnsi"/>
        </w:rPr>
        <w:t>. </w:t>
      </w:r>
    </w:p>
    <w:p w:rsidR="009D7187" w:rsidRPr="007327D8" w:rsidRDefault="009D7187" w:rsidP="009D7187">
      <w:pPr>
        <w:widowControl w:val="0"/>
        <w:autoSpaceDE w:val="0"/>
        <w:autoSpaceDN w:val="0"/>
        <w:spacing w:after="0"/>
        <w:ind w:left="41"/>
        <w:jc w:val="both"/>
        <w:rPr>
          <w:rFonts w:asciiTheme="majorHAnsi" w:eastAsia="Arial" w:hAnsiTheme="majorHAnsi" w:cstheme="majorHAnsi"/>
          <w:b/>
          <w:bCs/>
          <w:lang w:eastAsia="zh-TW"/>
        </w:rPr>
      </w:pPr>
      <w:r w:rsidRPr="007327D8">
        <w:rPr>
          <w:rFonts w:asciiTheme="majorHAnsi" w:eastAsia="Arial" w:hAnsiTheme="majorHAnsi" w:cstheme="majorHAnsi"/>
          <w:lang w:eastAsia="zh-TW"/>
        </w:rPr>
        <w:t>Le plan de formation abordera les points suivants :</w:t>
      </w:r>
    </w:p>
    <w:p w:rsidR="00F52042" w:rsidRPr="009E6E13" w:rsidRDefault="00F52042" w:rsidP="00F52042">
      <w:pPr>
        <w:widowControl w:val="0"/>
        <w:tabs>
          <w:tab w:val="left" w:pos="5296"/>
        </w:tabs>
        <w:suppressAutoHyphens/>
        <w:spacing w:after="0" w:line="240" w:lineRule="auto"/>
        <w:contextualSpacing/>
        <w:jc w:val="both"/>
        <w:rPr>
          <w:rFonts w:asciiTheme="minorHAnsi" w:hAnsiTheme="minorHAnsi" w:cstheme="minorHAnsi"/>
          <w:b/>
          <w:bCs/>
          <w:lang w:eastAsia="zh-TW"/>
        </w:rPr>
      </w:pPr>
    </w:p>
    <w:p w:rsidR="009D7187" w:rsidRPr="009D7187" w:rsidRDefault="00E83243" w:rsidP="009D7187">
      <w:pPr>
        <w:widowControl w:val="0"/>
        <w:numPr>
          <w:ilvl w:val="0"/>
          <w:numId w:val="34"/>
        </w:numPr>
        <w:tabs>
          <w:tab w:val="left" w:pos="5296"/>
        </w:tabs>
        <w:suppressAutoHyphens/>
        <w:spacing w:after="0" w:line="240" w:lineRule="auto"/>
        <w:ind w:left="720"/>
        <w:contextualSpacing/>
        <w:jc w:val="both"/>
        <w:rPr>
          <w:rFonts w:asciiTheme="minorHAnsi" w:hAnsiTheme="minorHAnsi" w:cstheme="minorHAnsi"/>
          <w:b/>
          <w:bCs/>
          <w:lang w:eastAsia="zh-TW"/>
        </w:rPr>
      </w:pPr>
      <w:r>
        <w:rPr>
          <w:rFonts w:asciiTheme="minorHAnsi" w:hAnsiTheme="minorHAnsi" w:cstheme="minorHAnsi"/>
          <w:lang w:eastAsia="zh-TW"/>
        </w:rPr>
        <w:t>Le</w:t>
      </w:r>
      <w:r w:rsidR="009D7187" w:rsidRPr="009D7187">
        <w:rPr>
          <w:rFonts w:asciiTheme="minorHAnsi" w:hAnsiTheme="minorHAnsi" w:cstheme="minorHAnsi"/>
          <w:lang w:eastAsia="zh-TW"/>
        </w:rPr>
        <w:t xml:space="preserve"> </w:t>
      </w:r>
      <w:r w:rsidR="009D7187">
        <w:rPr>
          <w:rFonts w:asciiTheme="minorHAnsi" w:hAnsiTheme="minorHAnsi" w:cstheme="minorHAnsi"/>
          <w:lang w:eastAsia="zh-TW"/>
        </w:rPr>
        <w:t xml:space="preserve">bilan actuel de la </w:t>
      </w:r>
      <w:r w:rsidR="009D7187" w:rsidRPr="009D7187">
        <w:rPr>
          <w:rFonts w:asciiTheme="minorHAnsi" w:hAnsiTheme="minorHAnsi" w:cstheme="minorHAnsi"/>
          <w:lang w:eastAsia="zh-TW"/>
        </w:rPr>
        <w:t xml:space="preserve">formation </w:t>
      </w:r>
      <w:r w:rsidR="009D7187">
        <w:rPr>
          <w:rFonts w:asciiTheme="minorHAnsi" w:hAnsiTheme="minorHAnsi" w:cstheme="minorHAnsi"/>
          <w:lang w:eastAsia="zh-TW"/>
        </w:rPr>
        <w:t xml:space="preserve">(qualitatif et </w:t>
      </w:r>
      <w:r>
        <w:rPr>
          <w:rFonts w:asciiTheme="minorHAnsi" w:hAnsiTheme="minorHAnsi" w:cstheme="minorHAnsi"/>
          <w:lang w:eastAsia="zh-TW"/>
        </w:rPr>
        <w:t xml:space="preserve">quantitatif) </w:t>
      </w:r>
      <w:r w:rsidRPr="009D7187">
        <w:rPr>
          <w:rFonts w:asciiTheme="minorHAnsi" w:hAnsiTheme="minorHAnsi" w:cstheme="minorHAnsi"/>
          <w:lang w:eastAsia="zh-TW"/>
        </w:rPr>
        <w:t>:</w:t>
      </w:r>
    </w:p>
    <w:p w:rsidR="009D7187" w:rsidRPr="009D7187" w:rsidRDefault="009D7187" w:rsidP="009D7187">
      <w:pPr>
        <w:widowControl w:val="0"/>
        <w:tabs>
          <w:tab w:val="left" w:pos="5296"/>
        </w:tabs>
        <w:suppressAutoHyphens/>
        <w:spacing w:after="0" w:line="240" w:lineRule="auto"/>
        <w:contextualSpacing/>
        <w:jc w:val="both"/>
        <w:rPr>
          <w:rFonts w:asciiTheme="minorHAnsi" w:hAnsiTheme="minorHAnsi" w:cstheme="minorHAnsi"/>
          <w:b/>
          <w:bCs/>
          <w:lang w:eastAsia="zh-TW"/>
        </w:rPr>
      </w:pPr>
    </w:p>
    <w:p w:rsidR="009D7187" w:rsidRPr="009D7187" w:rsidRDefault="009D7187" w:rsidP="009D7187">
      <w:pPr>
        <w:pStyle w:val="Boulet2"/>
        <w:numPr>
          <w:ilvl w:val="0"/>
          <w:numId w:val="0"/>
        </w:numPr>
        <w:ind w:left="993" w:hanging="360"/>
        <w:rPr>
          <w:rFonts w:cstheme="minorHAnsi"/>
          <w:sz w:val="22"/>
          <w:szCs w:val="22"/>
        </w:rPr>
      </w:pPr>
    </w:p>
    <w:p w:rsidR="009D7187" w:rsidRPr="009D7187" w:rsidRDefault="009D7187" w:rsidP="009D7187">
      <w:pPr>
        <w:widowControl w:val="0"/>
        <w:numPr>
          <w:ilvl w:val="0"/>
          <w:numId w:val="34"/>
        </w:numPr>
        <w:tabs>
          <w:tab w:val="left" w:pos="5296"/>
        </w:tabs>
        <w:suppressAutoHyphens/>
        <w:spacing w:after="0" w:line="240" w:lineRule="auto"/>
        <w:ind w:left="720"/>
        <w:contextualSpacing/>
        <w:jc w:val="both"/>
        <w:rPr>
          <w:rFonts w:asciiTheme="minorHAnsi" w:hAnsiTheme="minorHAnsi" w:cstheme="minorHAnsi"/>
          <w:b/>
          <w:bCs/>
          <w:lang w:eastAsia="zh-TW"/>
        </w:rPr>
      </w:pPr>
      <w:r w:rsidRPr="009D7187">
        <w:rPr>
          <w:rFonts w:asciiTheme="minorHAnsi" w:hAnsiTheme="minorHAnsi" w:cstheme="minorHAnsi"/>
          <w:lang w:eastAsia="zh-TW"/>
        </w:rPr>
        <w:t>Les grands objectifs du nouveau plan de formation :</w:t>
      </w:r>
    </w:p>
    <w:p w:rsidR="009D7187" w:rsidRPr="009D7187" w:rsidRDefault="009D7187" w:rsidP="009D7187">
      <w:pPr>
        <w:widowControl w:val="0"/>
        <w:tabs>
          <w:tab w:val="left" w:pos="5296"/>
        </w:tabs>
        <w:suppressAutoHyphens/>
        <w:spacing w:after="0" w:line="240" w:lineRule="auto"/>
        <w:contextualSpacing/>
        <w:jc w:val="both"/>
        <w:rPr>
          <w:rFonts w:asciiTheme="minorHAnsi" w:hAnsiTheme="minorHAnsi" w:cstheme="minorHAnsi"/>
          <w:b/>
          <w:bCs/>
          <w:lang w:eastAsia="zh-TW"/>
        </w:rPr>
      </w:pP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objectifs opérationnels,</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évolutions des métiers,</w:t>
      </w:r>
    </w:p>
    <w:p w:rsidR="009D7187" w:rsidRPr="005E3702" w:rsidRDefault="009D7187" w:rsidP="009D7187">
      <w:pPr>
        <w:pStyle w:val="Boulet2"/>
        <w:rPr>
          <w:rFonts w:cstheme="minorHAnsi"/>
          <w:b/>
          <w:bCs/>
          <w:i w:val="0"/>
          <w:iCs w:val="0"/>
          <w:sz w:val="22"/>
          <w:szCs w:val="22"/>
        </w:rPr>
      </w:pPr>
      <w:r w:rsidRPr="005E3702">
        <w:rPr>
          <w:rFonts w:cstheme="minorHAnsi"/>
          <w:i w:val="0"/>
          <w:iCs w:val="0"/>
          <w:sz w:val="22"/>
          <w:szCs w:val="22"/>
        </w:rPr>
        <w:t>Les compétences à acquérir,</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différents modes d'apprentissage :</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formations organisées en présence des agents de la GMRH,</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stages pratiques,</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formations à distance,</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 tutorat,</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actions programmées (formations obligatoires dans un délai donné),</w:t>
      </w:r>
    </w:p>
    <w:p w:rsidR="009D7187" w:rsidRPr="009D7187" w:rsidRDefault="009D7187" w:rsidP="009D7187">
      <w:pPr>
        <w:pStyle w:val="Boulet2"/>
        <w:rPr>
          <w:rFonts w:cstheme="minorHAnsi"/>
          <w:b/>
          <w:bCs/>
          <w:i w:val="0"/>
          <w:iCs w:val="0"/>
          <w:sz w:val="22"/>
          <w:szCs w:val="22"/>
        </w:rPr>
      </w:pPr>
      <w:r w:rsidRPr="009D7187">
        <w:rPr>
          <w:rFonts w:cstheme="minorHAnsi"/>
          <w:i w:val="0"/>
          <w:iCs w:val="0"/>
          <w:sz w:val="22"/>
          <w:szCs w:val="22"/>
        </w:rPr>
        <w:t>Les formations professionnelles qualifiantes (délivrance de diplômes),</w:t>
      </w:r>
    </w:p>
    <w:p w:rsidR="009D7187" w:rsidRPr="005E3702" w:rsidRDefault="009D7187" w:rsidP="009D7187">
      <w:pPr>
        <w:pStyle w:val="Boulet2"/>
        <w:numPr>
          <w:ilvl w:val="0"/>
          <w:numId w:val="0"/>
        </w:numPr>
        <w:ind w:left="993" w:hanging="360"/>
        <w:rPr>
          <w:rFonts w:cstheme="minorHAnsi"/>
          <w:b/>
          <w:bCs/>
          <w:sz w:val="22"/>
          <w:szCs w:val="22"/>
        </w:rPr>
      </w:pPr>
    </w:p>
    <w:p w:rsidR="009D7187" w:rsidRPr="005E3702" w:rsidRDefault="009D7187" w:rsidP="009D7187">
      <w:pPr>
        <w:widowControl w:val="0"/>
        <w:numPr>
          <w:ilvl w:val="0"/>
          <w:numId w:val="34"/>
        </w:numPr>
        <w:tabs>
          <w:tab w:val="left" w:pos="5296"/>
        </w:tabs>
        <w:suppressAutoHyphens/>
        <w:spacing w:after="0" w:line="240" w:lineRule="auto"/>
        <w:ind w:left="720"/>
        <w:contextualSpacing/>
        <w:jc w:val="both"/>
        <w:rPr>
          <w:rFonts w:asciiTheme="minorHAnsi" w:hAnsiTheme="minorHAnsi" w:cstheme="minorHAnsi"/>
          <w:b/>
          <w:bCs/>
          <w:lang w:eastAsia="zh-TW"/>
        </w:rPr>
      </w:pPr>
      <w:r w:rsidRPr="005E3702">
        <w:rPr>
          <w:rFonts w:asciiTheme="minorHAnsi" w:hAnsiTheme="minorHAnsi" w:cstheme="minorHAnsi"/>
          <w:lang w:eastAsia="zh-TW"/>
        </w:rPr>
        <w:t>Les méthodes et outils envisagés dans le cadre du nouveau plan :</w:t>
      </w:r>
    </w:p>
    <w:p w:rsidR="009D7187" w:rsidRPr="005E3702" w:rsidRDefault="009D7187" w:rsidP="009D7187">
      <w:pPr>
        <w:pStyle w:val="Boulet2"/>
        <w:rPr>
          <w:rFonts w:cstheme="minorHAnsi"/>
          <w:b/>
          <w:bCs/>
          <w:i w:val="0"/>
          <w:iCs w:val="0"/>
          <w:sz w:val="22"/>
          <w:szCs w:val="22"/>
        </w:rPr>
      </w:pPr>
      <w:r w:rsidRPr="005E3702">
        <w:rPr>
          <w:rFonts w:cstheme="minorHAnsi"/>
          <w:i w:val="0"/>
          <w:iCs w:val="0"/>
          <w:sz w:val="22"/>
          <w:szCs w:val="22"/>
        </w:rPr>
        <w:t>Outils informatiques,</w:t>
      </w:r>
    </w:p>
    <w:p w:rsidR="009D7187" w:rsidRPr="005E3702" w:rsidRDefault="009D7187" w:rsidP="005E3702">
      <w:pPr>
        <w:pStyle w:val="Boulet2"/>
        <w:rPr>
          <w:rFonts w:cstheme="minorHAnsi"/>
          <w:b/>
          <w:bCs/>
          <w:i w:val="0"/>
          <w:iCs w:val="0"/>
          <w:sz w:val="22"/>
          <w:szCs w:val="22"/>
        </w:rPr>
      </w:pPr>
      <w:r w:rsidRPr="005E3702">
        <w:rPr>
          <w:rFonts w:cstheme="minorHAnsi"/>
          <w:i w:val="0"/>
          <w:iCs w:val="0"/>
          <w:sz w:val="22"/>
          <w:szCs w:val="22"/>
        </w:rPr>
        <w:t>Autres</w:t>
      </w:r>
      <w:r w:rsidR="005E3702" w:rsidRPr="005E3702">
        <w:rPr>
          <w:rFonts w:cstheme="minorHAnsi"/>
          <w:i w:val="0"/>
          <w:iCs w:val="0"/>
          <w:sz w:val="22"/>
          <w:szCs w:val="22"/>
        </w:rPr>
        <w:t xml:space="preserve">. </w:t>
      </w:r>
    </w:p>
    <w:p w:rsidR="005E3702" w:rsidRPr="007327D8" w:rsidRDefault="005E3702" w:rsidP="005E3702">
      <w:pPr>
        <w:pStyle w:val="Boulet2"/>
        <w:numPr>
          <w:ilvl w:val="0"/>
          <w:numId w:val="0"/>
        </w:numPr>
        <w:ind w:left="993" w:hanging="360"/>
        <w:rPr>
          <w:rFonts w:asciiTheme="majorHAnsi" w:hAnsiTheme="majorHAnsi" w:cstheme="majorHAnsi"/>
          <w:b/>
          <w:bCs/>
        </w:rPr>
      </w:pPr>
    </w:p>
    <w:p w:rsidR="005E3702" w:rsidRPr="005E3702" w:rsidRDefault="009D7187" w:rsidP="00E96B55">
      <w:pPr>
        <w:widowControl w:val="0"/>
        <w:numPr>
          <w:ilvl w:val="0"/>
          <w:numId w:val="34"/>
        </w:numPr>
        <w:tabs>
          <w:tab w:val="left" w:pos="5296"/>
        </w:tabs>
        <w:suppressAutoHyphens/>
        <w:spacing w:after="0" w:line="240" w:lineRule="auto"/>
        <w:ind w:left="720"/>
        <w:contextualSpacing/>
        <w:jc w:val="both"/>
        <w:rPr>
          <w:rFonts w:asciiTheme="minorHAnsi" w:hAnsiTheme="minorHAnsi" w:cstheme="minorHAnsi"/>
          <w:b/>
          <w:bCs/>
          <w:lang w:eastAsia="zh-TW"/>
        </w:rPr>
      </w:pPr>
      <w:r w:rsidRPr="005E3702">
        <w:rPr>
          <w:rFonts w:asciiTheme="minorHAnsi" w:hAnsiTheme="minorHAnsi" w:cstheme="minorHAnsi"/>
          <w:lang w:eastAsia="zh-TW"/>
        </w:rPr>
        <w:t>L'évaluation des formations :</w:t>
      </w:r>
    </w:p>
    <w:p w:rsidR="009D7187" w:rsidRPr="005E3702" w:rsidRDefault="009D7187" w:rsidP="009D7187">
      <w:pPr>
        <w:pStyle w:val="Boulet2"/>
        <w:rPr>
          <w:rFonts w:cstheme="minorHAnsi"/>
          <w:b/>
          <w:bCs/>
          <w:i w:val="0"/>
          <w:iCs w:val="0"/>
          <w:sz w:val="22"/>
          <w:szCs w:val="22"/>
        </w:rPr>
      </w:pPr>
      <w:r w:rsidRPr="005E3702">
        <w:rPr>
          <w:rFonts w:cstheme="minorHAnsi"/>
          <w:i w:val="0"/>
          <w:iCs w:val="0"/>
          <w:sz w:val="22"/>
          <w:szCs w:val="22"/>
        </w:rPr>
        <w:t>Bilan personnel,</w:t>
      </w:r>
    </w:p>
    <w:p w:rsidR="009D7187" w:rsidRPr="005E3702" w:rsidRDefault="009D7187" w:rsidP="009D7187">
      <w:pPr>
        <w:pStyle w:val="Boulet2"/>
        <w:rPr>
          <w:rFonts w:cstheme="minorHAnsi"/>
          <w:b/>
          <w:bCs/>
          <w:i w:val="0"/>
          <w:iCs w:val="0"/>
          <w:sz w:val="22"/>
          <w:szCs w:val="22"/>
        </w:rPr>
      </w:pPr>
      <w:r w:rsidRPr="005E3702">
        <w:rPr>
          <w:rFonts w:cstheme="minorHAnsi"/>
          <w:i w:val="0"/>
          <w:iCs w:val="0"/>
          <w:sz w:val="22"/>
          <w:szCs w:val="22"/>
        </w:rPr>
        <w:t>Validation des acquis de l'expérience,</w:t>
      </w:r>
    </w:p>
    <w:p w:rsidR="009D7187" w:rsidRPr="005E3702" w:rsidRDefault="009D7187" w:rsidP="009D7187">
      <w:pPr>
        <w:pStyle w:val="Boulet2"/>
        <w:rPr>
          <w:rFonts w:cstheme="minorHAnsi"/>
          <w:b/>
          <w:bCs/>
          <w:i w:val="0"/>
          <w:iCs w:val="0"/>
          <w:sz w:val="22"/>
          <w:szCs w:val="22"/>
        </w:rPr>
      </w:pPr>
      <w:r w:rsidRPr="005E3702">
        <w:rPr>
          <w:rFonts w:cstheme="minorHAnsi"/>
          <w:i w:val="0"/>
          <w:iCs w:val="0"/>
          <w:sz w:val="22"/>
          <w:szCs w:val="22"/>
        </w:rPr>
        <w:t>Concours internes,</w:t>
      </w:r>
    </w:p>
    <w:p w:rsidR="009D7187" w:rsidRPr="006A1095" w:rsidRDefault="009D7187" w:rsidP="009D7187">
      <w:pPr>
        <w:pStyle w:val="Boulet2"/>
        <w:rPr>
          <w:rFonts w:cstheme="minorHAnsi"/>
          <w:b/>
          <w:bCs/>
          <w:i w:val="0"/>
          <w:iCs w:val="0"/>
          <w:sz w:val="22"/>
          <w:szCs w:val="22"/>
        </w:rPr>
      </w:pPr>
      <w:r w:rsidRPr="005E3702">
        <w:rPr>
          <w:rFonts w:cstheme="minorHAnsi"/>
          <w:i w:val="0"/>
          <w:iCs w:val="0"/>
          <w:sz w:val="22"/>
          <w:szCs w:val="22"/>
        </w:rPr>
        <w:t>Préparations au concours et examens professionnels.</w:t>
      </w:r>
    </w:p>
    <w:p w:rsidR="006A1095" w:rsidRPr="006A1095" w:rsidRDefault="006A1095" w:rsidP="006A1095">
      <w:pPr>
        <w:pStyle w:val="Boulet2"/>
        <w:numPr>
          <w:ilvl w:val="0"/>
          <w:numId w:val="0"/>
        </w:numPr>
        <w:ind w:left="633"/>
        <w:rPr>
          <w:rFonts w:cstheme="minorHAnsi"/>
          <w:b/>
          <w:bCs/>
          <w:i w:val="0"/>
          <w:iCs w:val="0"/>
          <w:sz w:val="22"/>
          <w:szCs w:val="22"/>
        </w:rPr>
      </w:pPr>
    </w:p>
    <w:p w:rsidR="006A1095" w:rsidRPr="006A1095" w:rsidRDefault="006A1095" w:rsidP="006A1095">
      <w:pPr>
        <w:pStyle w:val="Boulet2"/>
        <w:numPr>
          <w:ilvl w:val="0"/>
          <w:numId w:val="36"/>
        </w:numPr>
        <w:ind w:left="927"/>
        <w:rPr>
          <w:i w:val="0"/>
          <w:sz w:val="22"/>
          <w:szCs w:val="22"/>
        </w:rPr>
      </w:pPr>
      <w:r w:rsidRPr="006A1095">
        <w:rPr>
          <w:i w:val="0"/>
          <w:sz w:val="22"/>
          <w:szCs w:val="22"/>
        </w:rPr>
        <w:t xml:space="preserve">Recenser les équipes informatiques des départements ministériels associés à la mise en œuvre du SIGPE ; </w:t>
      </w:r>
    </w:p>
    <w:p w:rsidR="006A1095" w:rsidRPr="00E96B55" w:rsidRDefault="006A1095" w:rsidP="006A1095">
      <w:pPr>
        <w:pStyle w:val="Boulet2"/>
        <w:numPr>
          <w:ilvl w:val="0"/>
          <w:numId w:val="0"/>
        </w:numPr>
        <w:ind w:left="633"/>
        <w:rPr>
          <w:rFonts w:cstheme="minorHAnsi"/>
          <w:b/>
          <w:bCs/>
          <w:i w:val="0"/>
          <w:iCs w:val="0"/>
          <w:sz w:val="22"/>
          <w:szCs w:val="22"/>
        </w:rPr>
      </w:pPr>
    </w:p>
    <w:p w:rsidR="00E96B55" w:rsidRDefault="00E96B55" w:rsidP="006A1095">
      <w:pPr>
        <w:pStyle w:val="Boulet2"/>
        <w:numPr>
          <w:ilvl w:val="0"/>
          <w:numId w:val="0"/>
        </w:numPr>
        <w:ind w:left="633"/>
        <w:rPr>
          <w:rFonts w:cstheme="minorHAnsi"/>
          <w:i w:val="0"/>
          <w:iCs w:val="0"/>
          <w:sz w:val="22"/>
          <w:szCs w:val="22"/>
        </w:rPr>
      </w:pPr>
    </w:p>
    <w:p w:rsidR="00E96B55" w:rsidRDefault="00E96B55" w:rsidP="00F52042">
      <w:pPr>
        <w:widowControl w:val="0"/>
        <w:autoSpaceDE w:val="0"/>
        <w:autoSpaceDN w:val="0"/>
        <w:spacing w:after="0"/>
        <w:ind w:left="41"/>
        <w:jc w:val="both"/>
        <w:rPr>
          <w:rFonts w:asciiTheme="majorHAnsi" w:eastAsia="Arial" w:hAnsiTheme="majorHAnsi" w:cstheme="majorHAnsi"/>
          <w:lang w:eastAsia="zh-TW"/>
        </w:rPr>
      </w:pPr>
      <w:r w:rsidRPr="007327D8">
        <w:rPr>
          <w:rFonts w:asciiTheme="majorHAnsi" w:eastAsia="Arial" w:hAnsiTheme="majorHAnsi" w:cstheme="majorHAnsi"/>
          <w:lang w:eastAsia="zh-TW"/>
        </w:rPr>
        <w:t xml:space="preserve">Le plan de formation </w:t>
      </w:r>
      <w:r>
        <w:rPr>
          <w:rFonts w:asciiTheme="majorHAnsi" w:eastAsia="Arial" w:hAnsiTheme="majorHAnsi" w:cstheme="majorHAnsi"/>
          <w:lang w:eastAsia="zh-TW"/>
        </w:rPr>
        <w:t xml:space="preserve">comprend </w:t>
      </w:r>
      <w:r w:rsidRPr="007327D8">
        <w:rPr>
          <w:rFonts w:asciiTheme="majorHAnsi" w:eastAsia="Arial" w:hAnsiTheme="majorHAnsi" w:cstheme="majorHAnsi"/>
          <w:lang w:eastAsia="zh-TW"/>
        </w:rPr>
        <w:t>une évaluation détaillée des besoins de formation dans le domaine d</w:t>
      </w:r>
      <w:r w:rsidR="00F52042">
        <w:rPr>
          <w:rFonts w:asciiTheme="majorHAnsi" w:eastAsia="Arial" w:hAnsiTheme="majorHAnsi" w:cstheme="majorHAnsi"/>
          <w:lang w:eastAsia="zh-TW"/>
        </w:rPr>
        <w:t>u software et du hardware</w:t>
      </w:r>
      <w:r w:rsidRPr="007327D8">
        <w:rPr>
          <w:rFonts w:asciiTheme="majorHAnsi" w:eastAsia="Arial" w:hAnsiTheme="majorHAnsi" w:cstheme="majorHAnsi"/>
          <w:lang w:eastAsia="zh-TW"/>
        </w:rPr>
        <w:t xml:space="preserve">. Cela inclut </w:t>
      </w:r>
      <w:r>
        <w:rPr>
          <w:rFonts w:asciiTheme="majorHAnsi" w:eastAsia="Arial" w:hAnsiTheme="majorHAnsi" w:cstheme="majorHAnsi"/>
          <w:lang w:eastAsia="zh-TW"/>
        </w:rPr>
        <w:t xml:space="preserve">notamment </w:t>
      </w:r>
      <w:r w:rsidRPr="007327D8">
        <w:rPr>
          <w:rFonts w:asciiTheme="majorHAnsi" w:eastAsia="Arial" w:hAnsiTheme="majorHAnsi" w:cstheme="majorHAnsi"/>
          <w:lang w:eastAsia="zh-TW"/>
        </w:rPr>
        <w:t>les besoins dans les domaines :</w:t>
      </w:r>
    </w:p>
    <w:p w:rsidR="006A1095" w:rsidRPr="007327D8" w:rsidRDefault="006A1095" w:rsidP="00F52042">
      <w:pPr>
        <w:widowControl w:val="0"/>
        <w:autoSpaceDE w:val="0"/>
        <w:autoSpaceDN w:val="0"/>
        <w:spacing w:after="0"/>
        <w:ind w:left="41"/>
        <w:jc w:val="both"/>
        <w:rPr>
          <w:rFonts w:asciiTheme="majorHAnsi" w:eastAsia="Arial" w:hAnsiTheme="majorHAnsi" w:cstheme="majorHAnsi"/>
          <w:b/>
          <w:bCs/>
          <w:lang w:eastAsia="zh-TW"/>
        </w:rPr>
      </w:pPr>
    </w:p>
    <w:p w:rsidR="00E96B55" w:rsidRPr="006A1095" w:rsidRDefault="00E96B55" w:rsidP="00E96B55">
      <w:pPr>
        <w:widowControl w:val="0"/>
        <w:numPr>
          <w:ilvl w:val="0"/>
          <w:numId w:val="34"/>
        </w:numPr>
        <w:tabs>
          <w:tab w:val="left" w:pos="5296"/>
        </w:tabs>
        <w:suppressAutoHyphens/>
        <w:spacing w:after="0" w:line="240" w:lineRule="auto"/>
        <w:ind w:left="720"/>
        <w:contextualSpacing/>
        <w:jc w:val="both"/>
        <w:rPr>
          <w:rFonts w:asciiTheme="majorHAnsi" w:hAnsiTheme="majorHAnsi" w:cstheme="majorHAnsi"/>
          <w:b/>
          <w:bCs/>
          <w:lang w:eastAsia="zh-TW"/>
        </w:rPr>
      </w:pPr>
      <w:r w:rsidRPr="006A1095">
        <w:rPr>
          <w:rFonts w:asciiTheme="majorHAnsi" w:hAnsiTheme="majorHAnsi" w:cstheme="majorHAnsi"/>
          <w:lang w:eastAsia="zh-TW"/>
        </w:rPr>
        <w:t>Du matériel informatique ;</w:t>
      </w:r>
    </w:p>
    <w:p w:rsidR="00E96B55" w:rsidRPr="006A1095" w:rsidRDefault="00E96B55" w:rsidP="00E96B55">
      <w:pPr>
        <w:widowControl w:val="0"/>
        <w:numPr>
          <w:ilvl w:val="0"/>
          <w:numId w:val="34"/>
        </w:numPr>
        <w:tabs>
          <w:tab w:val="left" w:pos="5296"/>
        </w:tabs>
        <w:suppressAutoHyphens/>
        <w:spacing w:after="0" w:line="240" w:lineRule="auto"/>
        <w:ind w:left="720"/>
        <w:contextualSpacing/>
        <w:jc w:val="both"/>
        <w:rPr>
          <w:rFonts w:asciiTheme="majorHAnsi" w:hAnsiTheme="majorHAnsi" w:cstheme="majorHAnsi"/>
          <w:b/>
          <w:bCs/>
          <w:lang w:eastAsia="zh-TW"/>
        </w:rPr>
      </w:pPr>
      <w:r w:rsidRPr="006A1095">
        <w:rPr>
          <w:rFonts w:asciiTheme="majorHAnsi" w:hAnsiTheme="majorHAnsi" w:cstheme="majorHAnsi"/>
          <w:lang w:eastAsia="zh-TW"/>
        </w:rPr>
        <w:t>Des logiciels ;</w:t>
      </w:r>
    </w:p>
    <w:p w:rsidR="00E96B55" w:rsidRPr="006A1095" w:rsidRDefault="00E96B55" w:rsidP="00E96B55">
      <w:pPr>
        <w:widowControl w:val="0"/>
        <w:numPr>
          <w:ilvl w:val="0"/>
          <w:numId w:val="34"/>
        </w:numPr>
        <w:tabs>
          <w:tab w:val="left" w:pos="5296"/>
        </w:tabs>
        <w:suppressAutoHyphens/>
        <w:spacing w:after="0" w:line="240" w:lineRule="auto"/>
        <w:ind w:left="720"/>
        <w:contextualSpacing/>
        <w:jc w:val="both"/>
        <w:rPr>
          <w:rFonts w:asciiTheme="majorHAnsi" w:hAnsiTheme="majorHAnsi" w:cstheme="majorHAnsi"/>
          <w:b/>
          <w:bCs/>
          <w:lang w:eastAsia="zh-TW"/>
        </w:rPr>
      </w:pPr>
      <w:r w:rsidRPr="006A1095">
        <w:rPr>
          <w:rFonts w:asciiTheme="majorHAnsi" w:hAnsiTheme="majorHAnsi" w:cstheme="majorHAnsi"/>
          <w:lang w:eastAsia="zh-TW"/>
        </w:rPr>
        <w:t>Du support fonctionnel ;</w:t>
      </w:r>
    </w:p>
    <w:p w:rsidR="00E96B55" w:rsidRPr="006A1095" w:rsidRDefault="00E96B55" w:rsidP="00E96B55">
      <w:pPr>
        <w:widowControl w:val="0"/>
        <w:numPr>
          <w:ilvl w:val="0"/>
          <w:numId w:val="34"/>
        </w:numPr>
        <w:tabs>
          <w:tab w:val="left" w:pos="5296"/>
        </w:tabs>
        <w:suppressAutoHyphens/>
        <w:spacing w:after="0" w:line="240" w:lineRule="auto"/>
        <w:ind w:left="720"/>
        <w:contextualSpacing/>
        <w:jc w:val="both"/>
        <w:rPr>
          <w:rFonts w:asciiTheme="majorHAnsi" w:hAnsiTheme="majorHAnsi" w:cstheme="majorHAnsi"/>
          <w:b/>
          <w:bCs/>
          <w:lang w:eastAsia="zh-TW"/>
        </w:rPr>
      </w:pPr>
      <w:r w:rsidRPr="006A1095">
        <w:rPr>
          <w:rFonts w:asciiTheme="majorHAnsi" w:hAnsiTheme="majorHAnsi" w:cstheme="majorHAnsi"/>
          <w:lang w:eastAsia="zh-TW"/>
        </w:rPr>
        <w:t>Du support technique ;</w:t>
      </w:r>
    </w:p>
    <w:p w:rsidR="00E96B55" w:rsidRPr="006A1095" w:rsidRDefault="00E96B55" w:rsidP="00E96B55">
      <w:pPr>
        <w:pStyle w:val="Boulet2"/>
        <w:numPr>
          <w:ilvl w:val="0"/>
          <w:numId w:val="0"/>
        </w:numPr>
        <w:ind w:left="993" w:hanging="360"/>
        <w:rPr>
          <w:rFonts w:cstheme="minorHAnsi"/>
          <w:b/>
          <w:bCs/>
          <w:i w:val="0"/>
          <w:iCs w:val="0"/>
          <w:sz w:val="22"/>
          <w:szCs w:val="22"/>
        </w:rPr>
      </w:pPr>
    </w:p>
    <w:p w:rsidR="005E3702" w:rsidRDefault="005E3702" w:rsidP="009E66DD">
      <w:pPr>
        <w:pStyle w:val="Boulet2"/>
        <w:numPr>
          <w:ilvl w:val="0"/>
          <w:numId w:val="0"/>
        </w:numPr>
        <w:ind w:hanging="360"/>
        <w:rPr>
          <w:rFonts w:cstheme="minorHAnsi"/>
          <w:i w:val="0"/>
          <w:iCs w:val="0"/>
          <w:sz w:val="22"/>
          <w:szCs w:val="22"/>
        </w:rPr>
      </w:pPr>
    </w:p>
    <w:p w:rsidR="005E3702" w:rsidRPr="005E3702" w:rsidRDefault="005E3702" w:rsidP="009E66DD">
      <w:pPr>
        <w:pStyle w:val="Boulet2"/>
        <w:numPr>
          <w:ilvl w:val="0"/>
          <w:numId w:val="0"/>
        </w:numPr>
        <w:ind w:hanging="360"/>
        <w:rPr>
          <w:rFonts w:cstheme="minorHAnsi"/>
          <w:b/>
          <w:bCs/>
          <w:i w:val="0"/>
          <w:iCs w:val="0"/>
          <w:sz w:val="22"/>
          <w:szCs w:val="22"/>
        </w:rPr>
      </w:pPr>
      <w:r>
        <w:rPr>
          <w:rFonts w:cstheme="minorHAnsi"/>
          <w:i w:val="0"/>
          <w:iCs w:val="0"/>
          <w:sz w:val="22"/>
          <w:szCs w:val="22"/>
        </w:rPr>
        <w:t xml:space="preserve">Le plan de formation sera bâti à partir d’entretiens individuels avec chaque personne membre de la GRH. </w:t>
      </w:r>
      <w:r w:rsidR="006A1095">
        <w:rPr>
          <w:rFonts w:cstheme="minorHAnsi"/>
          <w:i w:val="0"/>
          <w:iCs w:val="0"/>
          <w:sz w:val="22"/>
          <w:szCs w:val="22"/>
        </w:rPr>
        <w:t>D</w:t>
      </w:r>
      <w:r>
        <w:rPr>
          <w:rFonts w:cstheme="minorHAnsi"/>
          <w:i w:val="0"/>
          <w:iCs w:val="0"/>
          <w:sz w:val="22"/>
          <w:szCs w:val="22"/>
        </w:rPr>
        <w:t xml:space="preserve">es entretiens collectifs seront également organisés. </w:t>
      </w:r>
    </w:p>
    <w:p w:rsidR="009D7187" w:rsidRPr="005E3702" w:rsidRDefault="009D7187" w:rsidP="009E66DD">
      <w:pPr>
        <w:spacing w:line="240" w:lineRule="auto"/>
        <w:rPr>
          <w:rFonts w:asciiTheme="minorHAnsi" w:hAnsiTheme="minorHAnsi" w:cstheme="minorHAnsi"/>
        </w:rPr>
      </w:pPr>
    </w:p>
    <w:p w:rsidR="008E60AC" w:rsidRPr="00AC07DC" w:rsidRDefault="001C5F8B" w:rsidP="005A4625">
      <w:pPr>
        <w:spacing w:line="240" w:lineRule="auto"/>
        <w:rPr>
          <w:rFonts w:asciiTheme="minorHAnsi" w:hAnsiTheme="minorHAnsi" w:cstheme="minorHAnsi"/>
          <w:color w:val="000000"/>
        </w:rPr>
      </w:pPr>
      <w:r w:rsidRPr="00AC07DC">
        <w:rPr>
          <w:rFonts w:asciiTheme="minorHAnsi" w:hAnsiTheme="minorHAnsi" w:cstheme="minorHAns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35C4F" w:rsidRPr="005A4625" w:rsidTr="00F16D8D">
        <w:tc>
          <w:tcPr>
            <w:tcW w:w="1838" w:type="dxa"/>
            <w:shd w:val="clear" w:color="auto" w:fill="auto"/>
          </w:tcPr>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r w:rsidRPr="00AC07DC">
              <w:rPr>
                <w:rFonts w:ascii="Arial" w:hAnsi="Arial"/>
                <w:color w:val="000000"/>
                <w:sz w:val="20"/>
                <w:szCs w:val="20"/>
              </w:rPr>
              <w:t xml:space="preserve">Objectifs de la mission </w:t>
            </w:r>
          </w:p>
        </w:tc>
        <w:tc>
          <w:tcPr>
            <w:tcW w:w="7222" w:type="dxa"/>
            <w:shd w:val="clear" w:color="auto" w:fill="auto"/>
          </w:tcPr>
          <w:p w:rsidR="00F35C4F" w:rsidRPr="00AC07DC" w:rsidRDefault="00F35C4F" w:rsidP="00294F77">
            <w:pPr>
              <w:pStyle w:val="NormalWeb"/>
              <w:jc w:val="both"/>
              <w:rPr>
                <w:rFonts w:ascii="Arial" w:hAnsi="Arial" w:cs="Arial"/>
                <w:color w:val="000000"/>
                <w:sz w:val="20"/>
                <w:szCs w:val="20"/>
                <w:lang w:eastAsia="en-US"/>
              </w:rPr>
            </w:pPr>
            <w:r w:rsidRPr="00AC07DC">
              <w:rPr>
                <w:rFonts w:ascii="Arial" w:hAnsi="Arial" w:cs="Arial"/>
                <w:color w:val="000000"/>
                <w:sz w:val="20"/>
                <w:szCs w:val="20"/>
                <w:lang w:eastAsia="en-US"/>
              </w:rPr>
              <w:t xml:space="preserve">La présente mission a pour objectif </w:t>
            </w:r>
            <w:r w:rsidR="00AC0B79" w:rsidRPr="00AC07DC">
              <w:rPr>
                <w:rFonts w:ascii="Arial" w:hAnsi="Arial" w:cs="Arial"/>
                <w:color w:val="000000"/>
                <w:sz w:val="20"/>
                <w:szCs w:val="20"/>
                <w:lang w:eastAsia="en-US"/>
              </w:rPr>
              <w:t xml:space="preserve">d’assister </w:t>
            </w:r>
            <w:r w:rsidR="00065357" w:rsidRPr="00AC07DC">
              <w:rPr>
                <w:rFonts w:ascii="Arial" w:hAnsi="Arial" w:cs="Arial"/>
                <w:color w:val="000000"/>
                <w:sz w:val="20"/>
                <w:szCs w:val="20"/>
                <w:lang w:eastAsia="en-US"/>
              </w:rPr>
              <w:t>l</w:t>
            </w:r>
            <w:r w:rsidR="006A1095">
              <w:rPr>
                <w:rFonts w:ascii="Arial" w:hAnsi="Arial" w:cs="Arial"/>
                <w:color w:val="000000"/>
                <w:sz w:val="20"/>
                <w:szCs w:val="20"/>
                <w:lang w:eastAsia="en-US"/>
              </w:rPr>
              <w:t xml:space="preserve">a DGFP </w:t>
            </w:r>
            <w:r w:rsidR="00B64F55" w:rsidRPr="00AC07DC">
              <w:rPr>
                <w:rFonts w:ascii="Arial" w:hAnsi="Arial" w:cs="Arial"/>
                <w:color w:val="000000"/>
                <w:sz w:val="20"/>
                <w:szCs w:val="20"/>
                <w:lang w:eastAsia="en-US"/>
              </w:rPr>
              <w:t xml:space="preserve">dans la </w:t>
            </w:r>
            <w:r w:rsidR="00F8094A" w:rsidRPr="00AC07DC">
              <w:rPr>
                <w:rFonts w:ascii="Arial" w:hAnsi="Arial" w:cs="Arial"/>
                <w:color w:val="000000"/>
                <w:sz w:val="20"/>
                <w:szCs w:val="20"/>
                <w:lang w:eastAsia="en-US"/>
              </w:rPr>
              <w:t xml:space="preserve">réalisation des </w:t>
            </w:r>
            <w:r w:rsidR="00B64F55" w:rsidRPr="00AC07DC">
              <w:rPr>
                <w:rFonts w:ascii="Arial" w:hAnsi="Arial" w:cs="Arial"/>
                <w:color w:val="000000"/>
                <w:sz w:val="20"/>
                <w:szCs w:val="20"/>
                <w:lang w:eastAsia="en-US"/>
              </w:rPr>
              <w:t xml:space="preserve">missions suivantes </w:t>
            </w:r>
            <w:r w:rsidRPr="00AC07DC">
              <w:rPr>
                <w:rFonts w:ascii="Arial" w:hAnsi="Arial" w:cs="Arial"/>
                <w:color w:val="000000"/>
                <w:sz w:val="20"/>
                <w:szCs w:val="20"/>
                <w:lang w:eastAsia="en-US"/>
              </w:rPr>
              <w:t>:</w:t>
            </w:r>
          </w:p>
          <w:p w:rsidR="008E3EC9" w:rsidRPr="00AC07DC" w:rsidRDefault="008E3EC9" w:rsidP="00294F77">
            <w:pPr>
              <w:pStyle w:val="NormalWeb"/>
              <w:jc w:val="both"/>
              <w:rPr>
                <w:rFonts w:ascii="Arial" w:hAnsi="Arial" w:cs="Arial"/>
                <w:color w:val="000000"/>
                <w:sz w:val="20"/>
                <w:szCs w:val="20"/>
                <w:lang w:eastAsia="en-US"/>
              </w:rPr>
            </w:pPr>
          </w:p>
          <w:p w:rsidR="00963922" w:rsidRDefault="00963922" w:rsidP="00294F77">
            <w:pPr>
              <w:shd w:val="clear" w:color="auto" w:fill="FFFFFF"/>
              <w:spacing w:after="0" w:line="240" w:lineRule="auto"/>
              <w:jc w:val="both"/>
              <w:rPr>
                <w:rFonts w:ascii="Arial" w:hAnsi="Arial"/>
                <w:color w:val="000000"/>
                <w:sz w:val="20"/>
                <w:szCs w:val="20"/>
              </w:rPr>
            </w:pPr>
          </w:p>
          <w:p w:rsidR="00963922" w:rsidRDefault="00963922" w:rsidP="007E281E">
            <w:pPr>
              <w:widowControl w:val="0"/>
              <w:autoSpaceDE w:val="0"/>
              <w:autoSpaceDN w:val="0"/>
              <w:spacing w:after="0"/>
              <w:ind w:left="41"/>
              <w:jc w:val="both"/>
              <w:rPr>
                <w:rFonts w:asciiTheme="minorHAnsi" w:eastAsia="Arial" w:hAnsiTheme="minorHAnsi" w:cstheme="minorHAnsi"/>
                <w:lang w:eastAsia="zh-TW"/>
              </w:rPr>
            </w:pPr>
            <w:r w:rsidRPr="00813C83">
              <w:rPr>
                <w:rFonts w:asciiTheme="minorHAnsi" w:hAnsiTheme="minorHAnsi" w:cstheme="minorHAnsi"/>
                <w:color w:val="000000"/>
              </w:rPr>
              <w:t xml:space="preserve">1° Réaliser </w:t>
            </w:r>
            <w:r w:rsidR="006A1095">
              <w:rPr>
                <w:rFonts w:asciiTheme="minorHAnsi" w:hAnsiTheme="minorHAnsi" w:cstheme="minorHAnsi"/>
                <w:color w:val="000000"/>
              </w:rPr>
              <w:t xml:space="preserve">le </w:t>
            </w:r>
            <w:r w:rsidRPr="00813C83">
              <w:rPr>
                <w:rFonts w:asciiTheme="minorHAnsi" w:eastAsia="Arial" w:hAnsiTheme="minorHAnsi" w:cstheme="minorHAnsi"/>
                <w:lang w:eastAsia="zh-TW"/>
              </w:rPr>
              <w:t xml:space="preserve">plan de formation aux outils informatique </w:t>
            </w:r>
            <w:r w:rsidR="006A1095">
              <w:rPr>
                <w:rFonts w:asciiTheme="minorHAnsi" w:eastAsia="Arial" w:hAnsiTheme="minorHAnsi" w:cstheme="minorHAnsi"/>
                <w:lang w:eastAsia="zh-TW"/>
              </w:rPr>
              <w:t xml:space="preserve">individuel et collectif </w:t>
            </w:r>
            <w:r w:rsidRPr="00813C83">
              <w:rPr>
                <w:rFonts w:asciiTheme="minorHAnsi" w:eastAsia="Arial" w:hAnsiTheme="minorHAnsi" w:cstheme="minorHAnsi"/>
                <w:lang w:eastAsia="zh-TW"/>
              </w:rPr>
              <w:t xml:space="preserve">pour l'ensemble des agents de la </w:t>
            </w:r>
            <w:r w:rsidR="006A1095">
              <w:rPr>
                <w:rFonts w:asciiTheme="minorHAnsi" w:eastAsia="Arial" w:hAnsiTheme="minorHAnsi" w:cstheme="minorHAnsi"/>
                <w:lang w:eastAsia="zh-TW"/>
              </w:rPr>
              <w:t xml:space="preserve">Direction des Systèmes d’Organisation </w:t>
            </w:r>
            <w:r w:rsidRPr="00813C83">
              <w:rPr>
                <w:rFonts w:asciiTheme="minorHAnsi" w:eastAsia="Arial" w:hAnsiTheme="minorHAnsi" w:cstheme="minorHAnsi"/>
                <w:lang w:eastAsia="zh-TW"/>
              </w:rPr>
              <w:t xml:space="preserve">sur un horizon de </w:t>
            </w:r>
            <w:r w:rsidR="007E281E" w:rsidRPr="00813C83">
              <w:rPr>
                <w:rFonts w:asciiTheme="minorHAnsi" w:eastAsia="Arial" w:hAnsiTheme="minorHAnsi" w:cstheme="minorHAnsi"/>
                <w:lang w:eastAsia="zh-TW"/>
              </w:rPr>
              <w:t>3</w:t>
            </w:r>
            <w:r w:rsidRPr="00813C83">
              <w:rPr>
                <w:rFonts w:asciiTheme="minorHAnsi" w:eastAsia="Arial" w:hAnsiTheme="minorHAnsi" w:cstheme="minorHAnsi"/>
                <w:lang w:eastAsia="zh-TW"/>
              </w:rPr>
              <w:t xml:space="preserve"> années.</w:t>
            </w:r>
          </w:p>
          <w:p w:rsidR="000D3073" w:rsidRDefault="006A1095" w:rsidP="007E281E">
            <w:pPr>
              <w:widowControl w:val="0"/>
              <w:autoSpaceDE w:val="0"/>
              <w:autoSpaceDN w:val="0"/>
              <w:spacing w:after="0"/>
              <w:ind w:left="41"/>
              <w:jc w:val="both"/>
              <w:rPr>
                <w:rFonts w:asciiTheme="minorHAnsi" w:eastAsia="Arial" w:hAnsiTheme="minorHAnsi" w:cstheme="minorHAnsi"/>
                <w:lang w:eastAsia="zh-TW"/>
              </w:rPr>
            </w:pPr>
            <w:r>
              <w:rPr>
                <w:rFonts w:asciiTheme="minorHAnsi" w:eastAsia="Arial" w:hAnsiTheme="minorHAnsi" w:cstheme="minorHAnsi"/>
                <w:lang w:eastAsia="zh-TW"/>
              </w:rPr>
              <w:t xml:space="preserve">2° </w:t>
            </w:r>
            <w:r w:rsidR="000D3073">
              <w:rPr>
                <w:rFonts w:asciiTheme="minorHAnsi" w:eastAsia="Arial" w:hAnsiTheme="minorHAnsi" w:cstheme="minorHAnsi"/>
                <w:lang w:eastAsia="zh-TW"/>
              </w:rPr>
              <w:t xml:space="preserve">Préconiser </w:t>
            </w:r>
            <w:r>
              <w:rPr>
                <w:rFonts w:asciiTheme="minorHAnsi" w:eastAsia="Arial" w:hAnsiTheme="minorHAnsi" w:cstheme="minorHAnsi"/>
                <w:lang w:eastAsia="zh-TW"/>
              </w:rPr>
              <w:t>l’évolution des méthode</w:t>
            </w:r>
            <w:r w:rsidR="000D3073">
              <w:rPr>
                <w:rFonts w:asciiTheme="minorHAnsi" w:eastAsia="Arial" w:hAnsiTheme="minorHAnsi" w:cstheme="minorHAnsi"/>
                <w:lang w:eastAsia="zh-TW"/>
              </w:rPr>
              <w:t>s</w:t>
            </w:r>
            <w:r>
              <w:rPr>
                <w:rFonts w:asciiTheme="minorHAnsi" w:eastAsia="Arial" w:hAnsiTheme="minorHAnsi" w:cstheme="minorHAnsi"/>
                <w:lang w:eastAsia="zh-TW"/>
              </w:rPr>
              <w:t xml:space="preserve"> de travail </w:t>
            </w:r>
            <w:r w:rsidR="000D3073">
              <w:rPr>
                <w:rFonts w:asciiTheme="minorHAnsi" w:eastAsia="Arial" w:hAnsiTheme="minorHAnsi" w:cstheme="minorHAnsi"/>
                <w:lang w:eastAsia="zh-TW"/>
              </w:rPr>
              <w:t xml:space="preserve">de la DSI nécessaires à la réussite du plan de formation. </w:t>
            </w:r>
          </w:p>
          <w:p w:rsidR="000D3073" w:rsidRDefault="000D3073" w:rsidP="007E281E">
            <w:pPr>
              <w:widowControl w:val="0"/>
              <w:autoSpaceDE w:val="0"/>
              <w:autoSpaceDN w:val="0"/>
              <w:spacing w:after="0"/>
              <w:ind w:left="41"/>
              <w:jc w:val="both"/>
              <w:rPr>
                <w:rFonts w:asciiTheme="minorHAnsi" w:eastAsia="Arial" w:hAnsiTheme="minorHAnsi" w:cstheme="minorHAnsi"/>
                <w:lang w:eastAsia="zh-TW"/>
              </w:rPr>
            </w:pPr>
            <w:r>
              <w:rPr>
                <w:rFonts w:asciiTheme="minorHAnsi" w:eastAsia="Arial" w:hAnsiTheme="minorHAnsi" w:cstheme="minorHAnsi"/>
                <w:lang w:eastAsia="zh-TW"/>
              </w:rPr>
              <w:t xml:space="preserve">3° recenser les attentes des interlocuteurs du MFPT qui auraient une incidence sur les compétences de l’équipe de la DSI et le plan de formation. </w:t>
            </w:r>
          </w:p>
          <w:p w:rsidR="006A1095" w:rsidRDefault="000D3073" w:rsidP="007E281E">
            <w:pPr>
              <w:widowControl w:val="0"/>
              <w:autoSpaceDE w:val="0"/>
              <w:autoSpaceDN w:val="0"/>
              <w:spacing w:after="0"/>
              <w:ind w:left="41"/>
              <w:jc w:val="both"/>
              <w:rPr>
                <w:rFonts w:asciiTheme="minorHAnsi" w:eastAsia="Arial" w:hAnsiTheme="minorHAnsi" w:cstheme="minorHAnsi"/>
                <w:lang w:eastAsia="zh-TW"/>
              </w:rPr>
            </w:pPr>
            <w:r>
              <w:rPr>
                <w:rFonts w:asciiTheme="minorHAnsi" w:eastAsia="Arial" w:hAnsiTheme="minorHAnsi" w:cstheme="minorHAnsi"/>
                <w:lang w:eastAsia="zh-TW"/>
              </w:rPr>
              <w:t xml:space="preserve">4° Proposer une éventuelle évolution de l’organisation de la DSI.   </w:t>
            </w:r>
          </w:p>
          <w:p w:rsidR="00963922" w:rsidRPr="00813C83" w:rsidRDefault="000D3073" w:rsidP="000D3073">
            <w:pPr>
              <w:widowControl w:val="0"/>
              <w:autoSpaceDE w:val="0"/>
              <w:autoSpaceDN w:val="0"/>
              <w:spacing w:after="0"/>
              <w:ind w:left="41"/>
              <w:jc w:val="both"/>
              <w:rPr>
                <w:rFonts w:asciiTheme="minorHAnsi" w:hAnsiTheme="minorHAnsi" w:cstheme="minorHAnsi"/>
                <w:color w:val="000000"/>
              </w:rPr>
            </w:pPr>
            <w:r>
              <w:rPr>
                <w:rFonts w:asciiTheme="minorHAnsi" w:eastAsia="Arial" w:hAnsiTheme="minorHAnsi" w:cstheme="minorHAnsi"/>
                <w:lang w:eastAsia="zh-TW"/>
              </w:rPr>
              <w:t xml:space="preserve">5° Vérifier la disponibilité et la fiabilité des fiches de postes des personnels de la DSI. </w:t>
            </w:r>
          </w:p>
          <w:p w:rsidR="00F35C4F" w:rsidRPr="00AC07DC" w:rsidRDefault="00512BC9" w:rsidP="00512BC9">
            <w:pPr>
              <w:jc w:val="both"/>
              <w:rPr>
                <w:rFonts w:ascii="Arial" w:hAnsi="Arial"/>
                <w:color w:val="000000"/>
                <w:sz w:val="20"/>
                <w:szCs w:val="20"/>
              </w:rPr>
            </w:pPr>
            <w:r w:rsidRPr="00AC07DC">
              <w:rPr>
                <w:rFonts w:ascii="Arial" w:hAnsi="Arial"/>
                <w:color w:val="000000"/>
                <w:sz w:val="20"/>
                <w:szCs w:val="20"/>
              </w:rPr>
              <w:t xml:space="preserve"> </w:t>
            </w:r>
          </w:p>
        </w:tc>
      </w:tr>
      <w:tr w:rsidR="00F35C4F" w:rsidRPr="005A4625" w:rsidTr="00F16D8D">
        <w:tc>
          <w:tcPr>
            <w:tcW w:w="1838" w:type="dxa"/>
            <w:shd w:val="clear" w:color="auto" w:fill="auto"/>
          </w:tcPr>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r w:rsidRPr="00AC07DC">
              <w:rPr>
                <w:rFonts w:ascii="Arial" w:hAnsi="Arial"/>
                <w:color w:val="000000"/>
                <w:sz w:val="20"/>
                <w:szCs w:val="20"/>
              </w:rPr>
              <w:t>Activités</w:t>
            </w:r>
          </w:p>
        </w:tc>
        <w:tc>
          <w:tcPr>
            <w:tcW w:w="7222" w:type="dxa"/>
            <w:shd w:val="clear" w:color="auto" w:fill="auto"/>
          </w:tcPr>
          <w:p w:rsidR="00F35C4F" w:rsidRPr="00AC07DC" w:rsidRDefault="00F35C4F" w:rsidP="00294F77">
            <w:pPr>
              <w:spacing w:before="120" w:after="120" w:line="240" w:lineRule="auto"/>
              <w:jc w:val="both"/>
              <w:rPr>
                <w:rFonts w:ascii="Arial" w:hAnsi="Arial"/>
                <w:color w:val="000000"/>
                <w:sz w:val="20"/>
                <w:szCs w:val="20"/>
              </w:rPr>
            </w:pPr>
          </w:p>
          <w:p w:rsidR="0011740B" w:rsidRPr="00AC07DC" w:rsidRDefault="00F35C4F" w:rsidP="00294F77">
            <w:pPr>
              <w:spacing w:before="120" w:after="120" w:line="240" w:lineRule="auto"/>
              <w:jc w:val="both"/>
              <w:rPr>
                <w:rFonts w:ascii="Arial" w:hAnsi="Arial"/>
                <w:color w:val="000000"/>
                <w:sz w:val="20"/>
                <w:szCs w:val="20"/>
              </w:rPr>
            </w:pPr>
            <w:r w:rsidRPr="00AC07DC">
              <w:rPr>
                <w:rFonts w:ascii="Arial" w:hAnsi="Arial"/>
                <w:color w:val="000000"/>
                <w:sz w:val="20"/>
                <w:szCs w:val="20"/>
              </w:rPr>
              <w:t xml:space="preserve">     Au démarrage de la mission, l’expert-e proposera une méthodologie participative et une feuille de route visant notamment à :</w:t>
            </w:r>
          </w:p>
          <w:p w:rsidR="00932221" w:rsidRPr="00AC07DC" w:rsidRDefault="00932221" w:rsidP="00E96B55">
            <w:pPr>
              <w:pStyle w:val="Paragraphedeliste"/>
              <w:numPr>
                <w:ilvl w:val="0"/>
                <w:numId w:val="28"/>
              </w:numPr>
              <w:spacing w:before="120" w:after="120" w:line="240" w:lineRule="auto"/>
              <w:ind w:left="870"/>
              <w:jc w:val="both"/>
              <w:rPr>
                <w:rFonts w:ascii="Arial" w:hAnsi="Arial"/>
                <w:color w:val="000000"/>
                <w:sz w:val="20"/>
                <w:szCs w:val="20"/>
              </w:rPr>
            </w:pPr>
            <w:r w:rsidRPr="00AC07DC">
              <w:rPr>
                <w:rFonts w:ascii="Arial" w:hAnsi="Arial"/>
                <w:sz w:val="20"/>
                <w:szCs w:val="20"/>
              </w:rPr>
              <w:t xml:space="preserve">Concevoir un diaporama de présentation ; </w:t>
            </w:r>
          </w:p>
          <w:p w:rsidR="00F35C4F" w:rsidRPr="00AC07DC" w:rsidRDefault="00F35C4F" w:rsidP="00C906E8">
            <w:pPr>
              <w:pStyle w:val="Paragraphedeliste"/>
              <w:numPr>
                <w:ilvl w:val="0"/>
                <w:numId w:val="28"/>
              </w:numPr>
              <w:spacing w:before="120" w:after="120" w:line="240" w:lineRule="auto"/>
              <w:ind w:left="870"/>
              <w:jc w:val="both"/>
              <w:rPr>
                <w:rFonts w:ascii="Arial" w:hAnsi="Arial"/>
                <w:color w:val="000000"/>
                <w:sz w:val="20"/>
                <w:szCs w:val="20"/>
              </w:rPr>
            </w:pPr>
            <w:r w:rsidRPr="00AC07DC">
              <w:rPr>
                <w:rFonts w:ascii="Arial" w:hAnsi="Arial"/>
                <w:color w:val="000000"/>
                <w:sz w:val="20"/>
                <w:szCs w:val="20"/>
              </w:rPr>
              <w:t>Élaborer un rapport de fin de mission.</w:t>
            </w:r>
          </w:p>
          <w:p w:rsidR="00F35C4F" w:rsidRPr="00AC07DC" w:rsidRDefault="00F35C4F" w:rsidP="00294F77">
            <w:pPr>
              <w:spacing w:before="120" w:after="120" w:line="240" w:lineRule="auto"/>
              <w:jc w:val="both"/>
              <w:rPr>
                <w:rFonts w:ascii="Arial" w:hAnsi="Arial"/>
                <w:color w:val="000000"/>
                <w:sz w:val="20"/>
                <w:szCs w:val="20"/>
              </w:rPr>
            </w:pPr>
          </w:p>
        </w:tc>
      </w:tr>
      <w:tr w:rsidR="00F35C4F" w:rsidRPr="005A4625" w:rsidTr="00F16D8D">
        <w:tc>
          <w:tcPr>
            <w:tcW w:w="1838" w:type="dxa"/>
            <w:shd w:val="clear" w:color="auto" w:fill="auto"/>
          </w:tcPr>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r w:rsidRPr="00AC07DC">
              <w:rPr>
                <w:rFonts w:ascii="Arial" w:hAnsi="Arial"/>
                <w:color w:val="000000"/>
                <w:sz w:val="20"/>
                <w:szCs w:val="20"/>
              </w:rPr>
              <w:t>Livrables</w:t>
            </w:r>
          </w:p>
        </w:tc>
        <w:tc>
          <w:tcPr>
            <w:tcW w:w="7222" w:type="dxa"/>
            <w:shd w:val="clear" w:color="auto" w:fill="auto"/>
          </w:tcPr>
          <w:p w:rsidR="00F35C4F" w:rsidRPr="00AC07DC" w:rsidRDefault="00F35C4F" w:rsidP="00294F77">
            <w:pPr>
              <w:spacing w:after="0" w:line="240" w:lineRule="auto"/>
              <w:rPr>
                <w:rFonts w:ascii="Arial" w:hAnsi="Arial"/>
                <w:color w:val="000000"/>
                <w:sz w:val="20"/>
                <w:szCs w:val="20"/>
              </w:rPr>
            </w:pPr>
          </w:p>
          <w:p w:rsidR="00F35C4F" w:rsidRPr="00AC07DC" w:rsidRDefault="00F35C4F" w:rsidP="00294F77">
            <w:pPr>
              <w:spacing w:after="0" w:line="240" w:lineRule="auto"/>
              <w:rPr>
                <w:rFonts w:ascii="Arial" w:hAnsi="Arial"/>
                <w:color w:val="000000"/>
                <w:sz w:val="20"/>
                <w:szCs w:val="20"/>
              </w:rPr>
            </w:pPr>
          </w:p>
          <w:p w:rsidR="00F35C4F" w:rsidRPr="00AC07DC" w:rsidRDefault="00F35C4F" w:rsidP="00294F77">
            <w:pPr>
              <w:spacing w:after="0" w:line="240" w:lineRule="auto"/>
              <w:rPr>
                <w:rFonts w:ascii="Arial" w:hAnsi="Arial"/>
                <w:color w:val="000000"/>
                <w:sz w:val="20"/>
                <w:szCs w:val="20"/>
              </w:rPr>
            </w:pPr>
            <w:r w:rsidRPr="00AC07DC">
              <w:rPr>
                <w:rFonts w:ascii="Arial" w:hAnsi="Arial"/>
                <w:color w:val="000000"/>
                <w:sz w:val="20"/>
                <w:szCs w:val="20"/>
              </w:rPr>
              <w:t xml:space="preserve">Les livrables attendus dans le cadre de la réalisation de cette mission sont les suivants : </w:t>
            </w:r>
          </w:p>
          <w:p w:rsidR="00111657" w:rsidRPr="00AC07DC" w:rsidRDefault="00FC142F" w:rsidP="00D661A9">
            <w:pPr>
              <w:pStyle w:val="Paragraphedeliste"/>
              <w:numPr>
                <w:ilvl w:val="0"/>
                <w:numId w:val="10"/>
              </w:numPr>
              <w:spacing w:before="120" w:after="120" w:line="240" w:lineRule="auto"/>
              <w:jc w:val="both"/>
              <w:rPr>
                <w:rFonts w:ascii="Arial" w:hAnsi="Arial"/>
                <w:color w:val="000000"/>
                <w:sz w:val="20"/>
                <w:szCs w:val="20"/>
              </w:rPr>
            </w:pPr>
            <w:r w:rsidRPr="00AC07DC">
              <w:rPr>
                <w:rFonts w:ascii="Arial" w:hAnsi="Arial"/>
                <w:color w:val="000000"/>
                <w:sz w:val="20"/>
                <w:szCs w:val="20"/>
              </w:rPr>
              <w:t>n°1</w:t>
            </w:r>
            <w:r w:rsidR="00DC7317" w:rsidRPr="00AC07DC">
              <w:rPr>
                <w:rFonts w:ascii="Arial" w:hAnsi="Arial"/>
                <w:color w:val="000000"/>
                <w:sz w:val="20"/>
                <w:szCs w:val="20"/>
              </w:rPr>
              <w:t xml:space="preserve"> : </w:t>
            </w:r>
            <w:r w:rsidR="00D661A9">
              <w:rPr>
                <w:rFonts w:ascii="Arial" w:hAnsi="Arial"/>
                <w:color w:val="000000"/>
                <w:sz w:val="20"/>
                <w:szCs w:val="20"/>
              </w:rPr>
              <w:t xml:space="preserve">le plan de formation des personnels de la GMRH ; </w:t>
            </w:r>
            <w:r w:rsidR="00C2734B" w:rsidRPr="00AC07DC">
              <w:rPr>
                <w:rFonts w:ascii="Arial" w:hAnsi="Arial"/>
                <w:color w:val="000000"/>
                <w:sz w:val="20"/>
                <w:szCs w:val="20"/>
              </w:rPr>
              <w:t xml:space="preserve"> </w:t>
            </w:r>
          </w:p>
          <w:p w:rsidR="00F35C4F" w:rsidRPr="00AC07DC" w:rsidRDefault="00DC7317" w:rsidP="00E96B55">
            <w:pPr>
              <w:pStyle w:val="Paragraphedeliste"/>
              <w:numPr>
                <w:ilvl w:val="0"/>
                <w:numId w:val="10"/>
              </w:numPr>
              <w:spacing w:after="0" w:line="240" w:lineRule="auto"/>
              <w:rPr>
                <w:rFonts w:ascii="Arial" w:hAnsi="Arial"/>
                <w:color w:val="000000"/>
                <w:sz w:val="20"/>
                <w:szCs w:val="20"/>
              </w:rPr>
            </w:pPr>
            <w:r w:rsidRPr="00AC07DC">
              <w:rPr>
                <w:rFonts w:ascii="Arial" w:hAnsi="Arial"/>
                <w:color w:val="000000"/>
                <w:sz w:val="20"/>
                <w:szCs w:val="20"/>
              </w:rPr>
              <w:t>n°</w:t>
            </w:r>
            <w:r w:rsidR="00E96B55">
              <w:rPr>
                <w:rFonts w:ascii="Arial" w:hAnsi="Arial"/>
                <w:color w:val="000000"/>
                <w:sz w:val="20"/>
                <w:szCs w:val="20"/>
              </w:rPr>
              <w:t>2</w:t>
            </w:r>
            <w:r w:rsidRPr="00AC07DC">
              <w:rPr>
                <w:rFonts w:ascii="Arial" w:hAnsi="Arial"/>
                <w:color w:val="000000"/>
                <w:sz w:val="20"/>
                <w:szCs w:val="20"/>
              </w:rPr>
              <w:t> :</w:t>
            </w:r>
            <w:r w:rsidR="00F35C4F" w:rsidRPr="00AC07DC">
              <w:rPr>
                <w:rFonts w:ascii="Arial" w:hAnsi="Arial"/>
                <w:color w:val="000000"/>
                <w:sz w:val="20"/>
                <w:szCs w:val="20"/>
              </w:rPr>
              <w:t xml:space="preserve"> diaporama de présentation ;</w:t>
            </w:r>
          </w:p>
          <w:p w:rsidR="00F35C4F" w:rsidRDefault="00DC7317" w:rsidP="00E96B55">
            <w:pPr>
              <w:pStyle w:val="Paragraphedeliste"/>
              <w:numPr>
                <w:ilvl w:val="0"/>
                <w:numId w:val="10"/>
              </w:numPr>
              <w:spacing w:after="0" w:line="240" w:lineRule="auto"/>
              <w:rPr>
                <w:rFonts w:ascii="Arial" w:hAnsi="Arial"/>
                <w:color w:val="000000"/>
                <w:sz w:val="20"/>
                <w:szCs w:val="20"/>
              </w:rPr>
            </w:pPr>
            <w:r w:rsidRPr="00AC07DC">
              <w:rPr>
                <w:rFonts w:ascii="Arial" w:hAnsi="Arial"/>
                <w:color w:val="000000"/>
                <w:sz w:val="20"/>
                <w:szCs w:val="20"/>
              </w:rPr>
              <w:t>n°</w:t>
            </w:r>
            <w:r w:rsidR="00E96B55">
              <w:rPr>
                <w:rFonts w:ascii="Arial" w:hAnsi="Arial"/>
                <w:color w:val="000000"/>
                <w:sz w:val="20"/>
                <w:szCs w:val="20"/>
              </w:rPr>
              <w:t>3</w:t>
            </w:r>
            <w:r w:rsidRPr="00AC07DC">
              <w:rPr>
                <w:rFonts w:ascii="Arial" w:hAnsi="Arial"/>
                <w:color w:val="000000"/>
                <w:sz w:val="20"/>
                <w:szCs w:val="20"/>
              </w:rPr>
              <w:t xml:space="preserve"> : </w:t>
            </w:r>
            <w:r w:rsidR="005A559D">
              <w:rPr>
                <w:rFonts w:ascii="Arial" w:hAnsi="Arial"/>
                <w:color w:val="000000"/>
                <w:sz w:val="20"/>
                <w:szCs w:val="20"/>
              </w:rPr>
              <w:t>rapport de fin de mission</w:t>
            </w:r>
          </w:p>
          <w:p w:rsidR="005A559D" w:rsidRPr="00AC07DC" w:rsidRDefault="005A559D" w:rsidP="005A559D">
            <w:pPr>
              <w:pStyle w:val="Paragraphedeliste"/>
              <w:spacing w:after="0" w:line="240" w:lineRule="auto"/>
              <w:rPr>
                <w:rFonts w:ascii="Arial" w:hAnsi="Arial"/>
                <w:color w:val="000000"/>
                <w:sz w:val="20"/>
                <w:szCs w:val="20"/>
              </w:rPr>
            </w:pPr>
          </w:p>
        </w:tc>
      </w:tr>
      <w:tr w:rsidR="00F35C4F" w:rsidRPr="005A4625" w:rsidTr="00F16D8D">
        <w:tc>
          <w:tcPr>
            <w:tcW w:w="1838" w:type="dxa"/>
            <w:shd w:val="clear" w:color="auto" w:fill="auto"/>
          </w:tcPr>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294F77">
            <w:pPr>
              <w:spacing w:after="0" w:line="240" w:lineRule="auto"/>
              <w:jc w:val="center"/>
              <w:rPr>
                <w:rFonts w:ascii="Arial" w:hAnsi="Arial"/>
                <w:color w:val="000000"/>
                <w:sz w:val="20"/>
                <w:szCs w:val="20"/>
              </w:rPr>
            </w:pPr>
          </w:p>
          <w:p w:rsidR="00F35C4F" w:rsidRPr="00AC07DC" w:rsidRDefault="00F35C4F" w:rsidP="00D16BE9">
            <w:pPr>
              <w:spacing w:after="0" w:line="240" w:lineRule="auto"/>
              <w:jc w:val="center"/>
              <w:rPr>
                <w:rFonts w:ascii="Arial" w:hAnsi="Arial"/>
                <w:color w:val="000000"/>
                <w:sz w:val="20"/>
                <w:szCs w:val="20"/>
              </w:rPr>
            </w:pPr>
            <w:r w:rsidRPr="00AC07DC">
              <w:rPr>
                <w:rFonts w:ascii="Arial" w:hAnsi="Arial"/>
                <w:color w:val="000000"/>
                <w:sz w:val="20"/>
                <w:szCs w:val="20"/>
              </w:rPr>
              <w:t>Nombre de jours/homme</w:t>
            </w:r>
            <w:r w:rsidR="00E96B55">
              <w:rPr>
                <w:rFonts w:ascii="Arial" w:hAnsi="Arial"/>
                <w:color w:val="000000"/>
                <w:sz w:val="20"/>
                <w:szCs w:val="20"/>
              </w:rPr>
              <w:t xml:space="preserve"> </w:t>
            </w:r>
            <w:r w:rsidR="00D16BE9">
              <w:rPr>
                <w:rFonts w:ascii="Arial" w:hAnsi="Arial"/>
                <w:color w:val="000000"/>
                <w:sz w:val="20"/>
                <w:szCs w:val="20"/>
              </w:rPr>
              <w:t xml:space="preserve">15 jours et calendrier prévisionnel </w:t>
            </w:r>
            <w:bookmarkStart w:id="3" w:name="_GoBack"/>
            <w:bookmarkEnd w:id="3"/>
          </w:p>
        </w:tc>
        <w:tc>
          <w:tcPr>
            <w:tcW w:w="7222" w:type="dxa"/>
            <w:shd w:val="clear" w:color="auto" w:fill="auto"/>
          </w:tcPr>
          <w:p w:rsidR="00F35C4F" w:rsidRPr="00AC07DC" w:rsidRDefault="00F35C4F" w:rsidP="00294F77">
            <w:pPr>
              <w:spacing w:after="0" w:line="240" w:lineRule="auto"/>
              <w:rPr>
                <w:rFonts w:ascii="Arial" w:hAnsi="Arial"/>
                <w:color w:val="000000"/>
                <w:sz w:val="20"/>
                <w:szCs w:val="20"/>
              </w:rPr>
            </w:pPr>
          </w:p>
          <w:p w:rsidR="00F35C4F" w:rsidRPr="00AC07DC" w:rsidRDefault="00F35C4F" w:rsidP="00294F77">
            <w:pPr>
              <w:spacing w:after="0" w:line="240" w:lineRule="auto"/>
              <w:rPr>
                <w:rFonts w:ascii="Arial" w:hAnsi="Arial"/>
                <w:color w:val="000000"/>
                <w:sz w:val="20"/>
                <w:szCs w:val="20"/>
              </w:rPr>
            </w:pPr>
            <w:r w:rsidRPr="00AC07DC">
              <w:rPr>
                <w:rFonts w:ascii="Arial" w:hAnsi="Arial"/>
                <w:color w:val="000000"/>
                <w:sz w:val="20"/>
                <w:szCs w:val="20"/>
              </w:rPr>
              <w:t>La mission sera organisée de la manière suivante :</w:t>
            </w:r>
          </w:p>
          <w:p w:rsidR="00E722D8" w:rsidRPr="00AC07DC" w:rsidRDefault="00E722D8" w:rsidP="00294F77">
            <w:pPr>
              <w:spacing w:after="0" w:line="240" w:lineRule="auto"/>
              <w:rPr>
                <w:rFonts w:ascii="Arial" w:hAnsi="Arial"/>
                <w:color w:val="000000"/>
                <w:sz w:val="20"/>
                <w:szCs w:val="20"/>
              </w:rPr>
            </w:pPr>
          </w:p>
          <w:p w:rsidR="00F35C4F" w:rsidRDefault="005A559D" w:rsidP="00294F77">
            <w:pPr>
              <w:pStyle w:val="Paragraphedeliste"/>
              <w:numPr>
                <w:ilvl w:val="0"/>
                <w:numId w:val="11"/>
              </w:numPr>
              <w:spacing w:after="0" w:line="240" w:lineRule="auto"/>
              <w:rPr>
                <w:rFonts w:ascii="Arial" w:hAnsi="Arial"/>
                <w:color w:val="000000"/>
                <w:sz w:val="20"/>
                <w:szCs w:val="20"/>
              </w:rPr>
            </w:pPr>
            <w:r>
              <w:rPr>
                <w:rFonts w:ascii="Arial" w:hAnsi="Arial"/>
                <w:color w:val="000000"/>
                <w:sz w:val="20"/>
                <w:szCs w:val="20"/>
              </w:rPr>
              <w:t xml:space="preserve">Une première semaine en </w:t>
            </w:r>
            <w:r w:rsidR="009E66DD">
              <w:rPr>
                <w:rFonts w:ascii="Arial" w:hAnsi="Arial"/>
                <w:color w:val="000000"/>
                <w:sz w:val="20"/>
                <w:szCs w:val="20"/>
              </w:rPr>
              <w:t xml:space="preserve">présentiel à Nouakchott </w:t>
            </w:r>
            <w:r>
              <w:rPr>
                <w:rFonts w:ascii="Arial" w:hAnsi="Arial"/>
                <w:color w:val="000000"/>
                <w:sz w:val="20"/>
                <w:szCs w:val="20"/>
              </w:rPr>
              <w:t xml:space="preserve">qui sera validée par </w:t>
            </w:r>
            <w:r w:rsidR="00FC142F" w:rsidRPr="00AC07DC">
              <w:rPr>
                <w:rFonts w:ascii="Arial" w:hAnsi="Arial"/>
                <w:color w:val="000000"/>
                <w:sz w:val="20"/>
                <w:szCs w:val="20"/>
              </w:rPr>
              <w:t>la remise d</w:t>
            </w:r>
            <w:r>
              <w:rPr>
                <w:rFonts w:ascii="Arial" w:hAnsi="Arial"/>
                <w:color w:val="000000"/>
                <w:sz w:val="20"/>
                <w:szCs w:val="20"/>
              </w:rPr>
              <w:t xml:space="preserve">es livrables </w:t>
            </w:r>
            <w:r w:rsidR="004A5EE9" w:rsidRPr="00AC07DC">
              <w:rPr>
                <w:rFonts w:ascii="Arial" w:hAnsi="Arial"/>
                <w:color w:val="000000"/>
                <w:sz w:val="20"/>
                <w:szCs w:val="20"/>
              </w:rPr>
              <w:t xml:space="preserve">n° </w:t>
            </w:r>
            <w:r w:rsidR="00932CD4" w:rsidRPr="00AC07DC">
              <w:rPr>
                <w:rFonts w:ascii="Arial" w:hAnsi="Arial"/>
                <w:color w:val="000000"/>
                <w:sz w:val="20"/>
                <w:szCs w:val="20"/>
              </w:rPr>
              <w:t xml:space="preserve">1 </w:t>
            </w:r>
            <w:r w:rsidR="00C2734B" w:rsidRPr="00AC07DC">
              <w:rPr>
                <w:rFonts w:ascii="Arial" w:hAnsi="Arial"/>
                <w:color w:val="000000"/>
                <w:sz w:val="20"/>
                <w:szCs w:val="20"/>
              </w:rPr>
              <w:t xml:space="preserve">et 2 ; </w:t>
            </w:r>
          </w:p>
          <w:p w:rsidR="009E66DD" w:rsidRPr="009E66DD" w:rsidRDefault="009E66DD" w:rsidP="009279D9">
            <w:pPr>
              <w:pStyle w:val="Paragraphedeliste"/>
              <w:numPr>
                <w:ilvl w:val="0"/>
                <w:numId w:val="11"/>
              </w:numPr>
              <w:spacing w:after="0" w:line="240" w:lineRule="auto"/>
              <w:rPr>
                <w:rFonts w:ascii="Arial" w:hAnsi="Arial"/>
                <w:color w:val="000000"/>
                <w:sz w:val="20"/>
                <w:szCs w:val="20"/>
              </w:rPr>
            </w:pPr>
            <w:r w:rsidRPr="009E66DD">
              <w:rPr>
                <w:rFonts w:ascii="Arial" w:hAnsi="Arial"/>
                <w:color w:val="000000"/>
                <w:sz w:val="20"/>
                <w:szCs w:val="20"/>
              </w:rPr>
              <w:t xml:space="preserve">Une seconde semaine en distanciel qui sera validée par la remise des livrables n° 1 et 2 ; </w:t>
            </w:r>
          </w:p>
          <w:p w:rsidR="00F35C4F" w:rsidRPr="00AC07DC" w:rsidRDefault="005A559D" w:rsidP="00294F77">
            <w:pPr>
              <w:pStyle w:val="Paragraphedeliste"/>
              <w:numPr>
                <w:ilvl w:val="0"/>
                <w:numId w:val="11"/>
              </w:numPr>
              <w:spacing w:after="0" w:line="240" w:lineRule="auto"/>
              <w:rPr>
                <w:rFonts w:ascii="Arial" w:hAnsi="Arial"/>
                <w:color w:val="000000"/>
                <w:sz w:val="20"/>
                <w:szCs w:val="20"/>
              </w:rPr>
            </w:pPr>
            <w:r>
              <w:rPr>
                <w:rFonts w:ascii="Arial" w:hAnsi="Arial"/>
                <w:color w:val="000000"/>
                <w:sz w:val="20"/>
                <w:szCs w:val="20"/>
              </w:rPr>
              <w:t xml:space="preserve">Une </w:t>
            </w:r>
            <w:r w:rsidR="009E66DD">
              <w:rPr>
                <w:rFonts w:ascii="Arial" w:hAnsi="Arial"/>
                <w:color w:val="000000"/>
                <w:sz w:val="20"/>
                <w:szCs w:val="20"/>
              </w:rPr>
              <w:t xml:space="preserve">troisième à Nouakchott </w:t>
            </w:r>
            <w:r w:rsidRPr="005A559D">
              <w:rPr>
                <w:rFonts w:ascii="Arial" w:hAnsi="Arial"/>
                <w:color w:val="000000"/>
                <w:sz w:val="20"/>
                <w:szCs w:val="20"/>
              </w:rPr>
              <w:t>qui sera validée par la remise d</w:t>
            </w:r>
            <w:r w:rsidR="009E66DD">
              <w:rPr>
                <w:rFonts w:ascii="Arial" w:hAnsi="Arial"/>
                <w:color w:val="000000"/>
                <w:sz w:val="20"/>
                <w:szCs w:val="20"/>
              </w:rPr>
              <w:t xml:space="preserve">u </w:t>
            </w:r>
            <w:r w:rsidRPr="005A559D">
              <w:rPr>
                <w:rFonts w:ascii="Arial" w:hAnsi="Arial"/>
                <w:color w:val="000000"/>
                <w:sz w:val="20"/>
                <w:szCs w:val="20"/>
              </w:rPr>
              <w:t xml:space="preserve">livrable </w:t>
            </w:r>
            <w:r w:rsidR="006E1A0C" w:rsidRPr="00AC07DC">
              <w:rPr>
                <w:rFonts w:ascii="Arial" w:hAnsi="Arial"/>
                <w:color w:val="000000"/>
                <w:sz w:val="20"/>
                <w:szCs w:val="20"/>
              </w:rPr>
              <w:t>n°</w:t>
            </w:r>
            <w:r w:rsidR="00E722D8" w:rsidRPr="00AC07DC">
              <w:rPr>
                <w:rFonts w:ascii="Arial" w:hAnsi="Arial"/>
                <w:color w:val="000000"/>
                <w:sz w:val="20"/>
                <w:szCs w:val="20"/>
              </w:rPr>
              <w:t>3</w:t>
            </w:r>
            <w:r w:rsidR="006E1A0C" w:rsidRPr="00AC07DC">
              <w:rPr>
                <w:rFonts w:ascii="Arial" w:hAnsi="Arial"/>
                <w:color w:val="000000"/>
                <w:sz w:val="20"/>
                <w:szCs w:val="20"/>
              </w:rPr>
              <w:t xml:space="preserve">, ;  </w:t>
            </w:r>
            <w:r w:rsidR="00F35C4F" w:rsidRPr="00AC07DC">
              <w:rPr>
                <w:rFonts w:ascii="Arial" w:hAnsi="Arial"/>
                <w:color w:val="000000"/>
                <w:sz w:val="20"/>
                <w:szCs w:val="20"/>
              </w:rPr>
              <w:t xml:space="preserve"> </w:t>
            </w:r>
          </w:p>
          <w:p w:rsidR="007C1D62" w:rsidRPr="00AC07DC" w:rsidRDefault="007C1D62" w:rsidP="007C1D62">
            <w:pPr>
              <w:spacing w:after="0" w:line="240" w:lineRule="auto"/>
              <w:rPr>
                <w:rFonts w:ascii="Arial" w:hAnsi="Arial"/>
                <w:color w:val="000000"/>
                <w:sz w:val="20"/>
                <w:szCs w:val="20"/>
              </w:rPr>
            </w:pPr>
          </w:p>
          <w:p w:rsidR="00F35C4F" w:rsidRPr="00AC07DC" w:rsidRDefault="00F35C4F" w:rsidP="00C2734B">
            <w:pPr>
              <w:spacing w:after="0" w:line="240" w:lineRule="auto"/>
              <w:rPr>
                <w:rFonts w:ascii="Arial" w:hAnsi="Arial"/>
                <w:color w:val="000000"/>
                <w:sz w:val="20"/>
                <w:szCs w:val="20"/>
              </w:rPr>
            </w:pPr>
          </w:p>
        </w:tc>
      </w:tr>
      <w:tr w:rsidR="00F35C4F" w:rsidRPr="005A4625" w:rsidTr="00F16D8D">
        <w:tc>
          <w:tcPr>
            <w:tcW w:w="1838" w:type="dxa"/>
            <w:shd w:val="clear" w:color="auto" w:fill="auto"/>
          </w:tcPr>
          <w:p w:rsidR="00F35C4F" w:rsidRPr="00AC07DC" w:rsidRDefault="00F35C4F" w:rsidP="00294F77">
            <w:pPr>
              <w:spacing w:after="0" w:line="240" w:lineRule="auto"/>
              <w:jc w:val="center"/>
              <w:rPr>
                <w:rFonts w:ascii="Arial" w:hAnsi="Arial"/>
                <w:color w:val="000000"/>
                <w:sz w:val="20"/>
                <w:szCs w:val="20"/>
              </w:rPr>
            </w:pPr>
          </w:p>
          <w:p w:rsidR="00F35C4F" w:rsidRDefault="00F35C4F" w:rsidP="00294F77">
            <w:pPr>
              <w:spacing w:after="0" w:line="240" w:lineRule="auto"/>
              <w:jc w:val="center"/>
              <w:rPr>
                <w:rFonts w:ascii="Arial" w:hAnsi="Arial"/>
                <w:color w:val="000000"/>
                <w:sz w:val="20"/>
                <w:szCs w:val="20"/>
              </w:rPr>
            </w:pPr>
            <w:r w:rsidRPr="00AC07DC">
              <w:rPr>
                <w:rFonts w:ascii="Arial" w:hAnsi="Arial"/>
                <w:color w:val="000000"/>
                <w:sz w:val="20"/>
                <w:szCs w:val="20"/>
              </w:rPr>
              <w:t>Date/Période</w:t>
            </w:r>
          </w:p>
          <w:p w:rsidR="009E66DD" w:rsidRPr="00AC07DC" w:rsidRDefault="009E66DD" w:rsidP="00294F77">
            <w:pPr>
              <w:spacing w:after="0" w:line="240" w:lineRule="auto"/>
              <w:jc w:val="center"/>
              <w:rPr>
                <w:rFonts w:ascii="Arial" w:hAnsi="Arial"/>
                <w:color w:val="000000"/>
                <w:sz w:val="20"/>
                <w:szCs w:val="20"/>
              </w:rPr>
            </w:pPr>
          </w:p>
        </w:tc>
        <w:tc>
          <w:tcPr>
            <w:tcW w:w="7222" w:type="dxa"/>
            <w:shd w:val="clear" w:color="auto" w:fill="auto"/>
          </w:tcPr>
          <w:p w:rsidR="00F35C4F" w:rsidRPr="00AC07DC" w:rsidRDefault="00F35C4F" w:rsidP="00294F77">
            <w:pPr>
              <w:spacing w:after="0" w:line="240" w:lineRule="auto"/>
              <w:rPr>
                <w:rFonts w:ascii="Arial" w:hAnsi="Arial"/>
                <w:color w:val="000000"/>
                <w:sz w:val="20"/>
                <w:szCs w:val="20"/>
              </w:rPr>
            </w:pPr>
          </w:p>
          <w:p w:rsidR="00F35C4F" w:rsidRPr="00AC07DC" w:rsidRDefault="005A559D" w:rsidP="00E96B55">
            <w:pPr>
              <w:spacing w:after="0" w:line="240" w:lineRule="auto"/>
              <w:rPr>
                <w:rFonts w:ascii="Arial" w:hAnsi="Arial"/>
                <w:color w:val="000000"/>
                <w:sz w:val="20"/>
                <w:szCs w:val="20"/>
              </w:rPr>
            </w:pPr>
            <w:r>
              <w:rPr>
                <w:rFonts w:ascii="Arial" w:hAnsi="Arial"/>
                <w:color w:val="000000"/>
                <w:sz w:val="20"/>
                <w:szCs w:val="20"/>
              </w:rPr>
              <w:t xml:space="preserve">Du </w:t>
            </w:r>
            <w:r w:rsidR="00253CB3">
              <w:rPr>
                <w:rFonts w:ascii="Arial" w:hAnsi="Arial"/>
                <w:color w:val="000000"/>
                <w:sz w:val="20"/>
                <w:szCs w:val="20"/>
              </w:rPr>
              <w:t>0</w:t>
            </w:r>
            <w:r w:rsidR="00E96B55">
              <w:rPr>
                <w:rFonts w:ascii="Arial" w:hAnsi="Arial"/>
                <w:color w:val="000000"/>
                <w:sz w:val="20"/>
                <w:szCs w:val="20"/>
              </w:rPr>
              <w:t>1</w:t>
            </w:r>
            <w:r w:rsidR="00F35C4F" w:rsidRPr="00AC07DC">
              <w:rPr>
                <w:rFonts w:ascii="Arial" w:hAnsi="Arial"/>
                <w:color w:val="000000"/>
                <w:sz w:val="20"/>
                <w:szCs w:val="20"/>
              </w:rPr>
              <w:t>/0</w:t>
            </w:r>
            <w:r w:rsidR="00E96B55">
              <w:rPr>
                <w:rFonts w:ascii="Arial" w:hAnsi="Arial"/>
                <w:color w:val="000000"/>
                <w:sz w:val="20"/>
                <w:szCs w:val="20"/>
              </w:rPr>
              <w:t>5</w:t>
            </w:r>
            <w:r w:rsidR="00F35C4F" w:rsidRPr="00AC07DC">
              <w:rPr>
                <w:rFonts w:ascii="Arial" w:hAnsi="Arial"/>
                <w:color w:val="000000"/>
                <w:sz w:val="20"/>
                <w:szCs w:val="20"/>
              </w:rPr>
              <w:t xml:space="preserve"> au </w:t>
            </w:r>
            <w:r w:rsidR="00E96B55">
              <w:rPr>
                <w:rFonts w:ascii="Arial" w:hAnsi="Arial"/>
                <w:color w:val="000000"/>
                <w:sz w:val="20"/>
                <w:szCs w:val="20"/>
              </w:rPr>
              <w:t>01</w:t>
            </w:r>
            <w:r w:rsidR="00F35C4F" w:rsidRPr="00AC07DC">
              <w:rPr>
                <w:rFonts w:ascii="Arial" w:hAnsi="Arial"/>
                <w:color w:val="000000"/>
                <w:sz w:val="20"/>
                <w:szCs w:val="20"/>
              </w:rPr>
              <w:t>/</w:t>
            </w:r>
            <w:r w:rsidR="00FC142F" w:rsidRPr="00AC07DC">
              <w:rPr>
                <w:rFonts w:ascii="Arial" w:hAnsi="Arial"/>
                <w:color w:val="000000"/>
                <w:sz w:val="20"/>
                <w:szCs w:val="20"/>
              </w:rPr>
              <w:t>0</w:t>
            </w:r>
            <w:r w:rsidR="00253CB3">
              <w:rPr>
                <w:rFonts w:ascii="Arial" w:hAnsi="Arial"/>
                <w:color w:val="000000"/>
                <w:sz w:val="20"/>
                <w:szCs w:val="20"/>
              </w:rPr>
              <w:t>7</w:t>
            </w:r>
            <w:r w:rsidR="00FC142F" w:rsidRPr="00AC07DC">
              <w:rPr>
                <w:rFonts w:ascii="Arial" w:hAnsi="Arial"/>
                <w:color w:val="000000"/>
                <w:sz w:val="20"/>
                <w:szCs w:val="20"/>
              </w:rPr>
              <w:t>/</w:t>
            </w:r>
            <w:r w:rsidR="00F35C4F" w:rsidRPr="00AC07DC">
              <w:rPr>
                <w:rFonts w:ascii="Arial" w:hAnsi="Arial"/>
                <w:color w:val="000000"/>
                <w:sz w:val="20"/>
                <w:szCs w:val="20"/>
              </w:rPr>
              <w:t>202</w:t>
            </w:r>
            <w:r w:rsidR="006C6B10">
              <w:rPr>
                <w:rFonts w:ascii="Arial" w:hAnsi="Arial"/>
                <w:color w:val="000000"/>
                <w:sz w:val="20"/>
                <w:szCs w:val="20"/>
              </w:rPr>
              <w:t>6</w:t>
            </w:r>
            <w:r w:rsidR="00F35C4F" w:rsidRPr="00AC07DC">
              <w:rPr>
                <w:rFonts w:ascii="Arial" w:hAnsi="Arial"/>
                <w:color w:val="000000"/>
                <w:sz w:val="20"/>
                <w:szCs w:val="20"/>
              </w:rPr>
              <w:t xml:space="preserve"> </w:t>
            </w:r>
          </w:p>
          <w:p w:rsidR="00F35C4F" w:rsidRPr="00AC07DC" w:rsidRDefault="00F35C4F" w:rsidP="00294F77">
            <w:pPr>
              <w:spacing w:after="0" w:line="240" w:lineRule="auto"/>
              <w:rPr>
                <w:rFonts w:ascii="Arial" w:hAnsi="Arial"/>
                <w:color w:val="000000"/>
                <w:sz w:val="20"/>
                <w:szCs w:val="20"/>
              </w:rPr>
            </w:pPr>
          </w:p>
        </w:tc>
      </w:tr>
    </w:tbl>
    <w:p w:rsidR="007051C0" w:rsidRDefault="007051C0" w:rsidP="007051C0">
      <w:pPr>
        <w:spacing w:line="240" w:lineRule="auto"/>
        <w:rPr>
          <w:rFonts w:ascii="Arial" w:hAnsi="Arial"/>
          <w:sz w:val="24"/>
          <w:szCs w:val="24"/>
        </w:rPr>
      </w:pPr>
    </w:p>
    <w:p w:rsidR="00253CB3" w:rsidRDefault="00253CB3" w:rsidP="00D333E9">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color w:val="2F7190"/>
          <w:sz w:val="36"/>
        </w:rPr>
      </w:pPr>
    </w:p>
    <w:p w:rsidR="00253CB3" w:rsidRDefault="00253CB3" w:rsidP="00D333E9">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color w:val="2F7190"/>
          <w:sz w:val="36"/>
        </w:rPr>
      </w:pPr>
    </w:p>
    <w:p w:rsidR="00D333E9" w:rsidRDefault="00D333E9" w:rsidP="00D333E9">
      <w:pPr>
        <w:pStyle w:val="Titre1"/>
        <w:keepNext w:val="0"/>
        <w:keepLines w:val="0"/>
        <w:widowControl w:val="0"/>
        <w:overflowPunct w:val="0"/>
        <w:autoSpaceDE w:val="0"/>
        <w:autoSpaceDN w:val="0"/>
        <w:adjustRightInd w:val="0"/>
        <w:spacing w:before="360" w:after="240" w:line="240" w:lineRule="auto"/>
        <w:ind w:left="720" w:hanging="720"/>
        <w:jc w:val="both"/>
        <w:textAlignment w:val="baseline"/>
        <w:rPr>
          <w:color w:val="2F7190"/>
          <w:sz w:val="36"/>
        </w:rPr>
      </w:pPr>
      <w:r>
        <w:rPr>
          <w:color w:val="2F7190"/>
          <w:sz w:val="36"/>
        </w:rPr>
        <w:t xml:space="preserve">Profil attendu du consultant international  </w:t>
      </w:r>
    </w:p>
    <w:p w:rsidR="00D333E9" w:rsidRPr="00D333E9" w:rsidRDefault="00D333E9" w:rsidP="00D333E9">
      <w:pPr>
        <w:pStyle w:val="Default"/>
        <w:spacing w:after="60"/>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L’expert devra justifier des qualifications, compétences et expériences suivantes :</w:t>
      </w:r>
    </w:p>
    <w:p w:rsidR="00D333E9" w:rsidRPr="00D333E9" w:rsidRDefault="00D333E9" w:rsidP="00D333E9">
      <w:pPr>
        <w:pStyle w:val="Default"/>
        <w:spacing w:after="60"/>
        <w:jc w:val="both"/>
        <w:rPr>
          <w:rFonts w:asciiTheme="minorHAnsi" w:hAnsiTheme="minorHAnsi" w:cstheme="minorHAnsi"/>
          <w:color w:val="auto"/>
          <w:sz w:val="22"/>
          <w:szCs w:val="22"/>
        </w:rPr>
      </w:pPr>
    </w:p>
    <w:p w:rsidR="00D333E9" w:rsidRPr="00D333E9" w:rsidRDefault="00D333E9" w:rsidP="00D333E9">
      <w:pPr>
        <w:pStyle w:val="Paragraphedeliste"/>
        <w:numPr>
          <w:ilvl w:val="0"/>
          <w:numId w:val="25"/>
        </w:numPr>
        <w:jc w:val="both"/>
        <w:rPr>
          <w:rFonts w:asciiTheme="minorHAnsi" w:hAnsiTheme="minorHAnsi" w:cstheme="minorHAnsi"/>
        </w:rPr>
      </w:pPr>
      <w:r w:rsidRPr="00D333E9">
        <w:rPr>
          <w:rFonts w:asciiTheme="minorHAnsi" w:hAnsiTheme="minorHAnsi" w:cstheme="minorHAnsi"/>
        </w:rPr>
        <w:t>être titulaire d’un diplôme de l’enseignement supérieur (master 2 ou équivalent) en rapport avec la mission ;</w:t>
      </w:r>
    </w:p>
    <w:p w:rsidR="00D333E9" w:rsidRPr="00D333E9" w:rsidRDefault="00D333E9" w:rsidP="00D333E9">
      <w:pPr>
        <w:pStyle w:val="Default"/>
        <w:numPr>
          <w:ilvl w:val="0"/>
          <w:numId w:val="24"/>
        </w:numPr>
        <w:spacing w:after="60"/>
        <w:ind w:left="714" w:hanging="357"/>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justifier d’une expérience professionnelle d’au moins 15 ans dans la conception et la gouvernance de projets majeurs de modernisation des administrations publiques ;</w:t>
      </w:r>
    </w:p>
    <w:p w:rsidR="00D333E9" w:rsidRPr="00D333E9" w:rsidRDefault="000D3073" w:rsidP="00D333E9">
      <w:pPr>
        <w:pStyle w:val="Default"/>
        <w:numPr>
          <w:ilvl w:val="0"/>
          <w:numId w:val="24"/>
        </w:numPr>
        <w:spacing w:after="60"/>
        <w:ind w:left="714" w:hanging="357"/>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Disposer</w:t>
      </w:r>
      <w:r w:rsidR="00D333E9" w:rsidRPr="00D333E9">
        <w:rPr>
          <w:rFonts w:asciiTheme="minorHAnsi" w:hAnsiTheme="minorHAnsi" w:cstheme="minorHAnsi"/>
          <w:color w:val="auto"/>
          <w:sz w:val="22"/>
          <w:szCs w:val="22"/>
        </w:rPr>
        <w:t xml:space="preserve"> de plusieurs expériences significatives d’appui à des démarches de transformation </w:t>
      </w:r>
      <w:r>
        <w:rPr>
          <w:rFonts w:asciiTheme="minorHAnsi" w:hAnsiTheme="minorHAnsi" w:cstheme="minorHAnsi"/>
          <w:color w:val="auto"/>
          <w:sz w:val="22"/>
          <w:szCs w:val="22"/>
        </w:rPr>
        <w:t xml:space="preserve">numérique </w:t>
      </w:r>
      <w:r w:rsidR="00D333E9" w:rsidRPr="00D333E9">
        <w:rPr>
          <w:rFonts w:asciiTheme="minorHAnsi" w:hAnsiTheme="minorHAnsi" w:cstheme="minorHAnsi"/>
          <w:color w:val="auto"/>
          <w:sz w:val="22"/>
          <w:szCs w:val="22"/>
        </w:rPr>
        <w:t>de l’administration publique dans le cadre de projets de coopération internationale, notamment en Afrique ; une connaissance spécifique de la Mauritanie serait un atout ;</w:t>
      </w:r>
    </w:p>
    <w:p w:rsidR="00D333E9" w:rsidRPr="00D333E9" w:rsidRDefault="00D333E9" w:rsidP="00D333E9">
      <w:pPr>
        <w:pStyle w:val="Default"/>
        <w:numPr>
          <w:ilvl w:val="0"/>
          <w:numId w:val="24"/>
        </w:numPr>
        <w:spacing w:after="60"/>
        <w:ind w:left="714" w:hanging="357"/>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 xml:space="preserve">maîtriser les systèmes d’information des ressources humaines et leur mise en œuvre opérationnelle ; </w:t>
      </w:r>
    </w:p>
    <w:p w:rsidR="00D333E9" w:rsidRPr="00D333E9" w:rsidRDefault="000D3073" w:rsidP="00D333E9">
      <w:pPr>
        <w:pStyle w:val="Default"/>
        <w:numPr>
          <w:ilvl w:val="0"/>
          <w:numId w:val="24"/>
        </w:numPr>
        <w:spacing w:after="60"/>
        <w:ind w:left="714" w:hanging="357"/>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Maîtriser</w:t>
      </w:r>
      <w:r w:rsidR="00D333E9" w:rsidRPr="00D333E9">
        <w:rPr>
          <w:rFonts w:asciiTheme="minorHAnsi" w:hAnsiTheme="minorHAnsi" w:cstheme="minorHAnsi"/>
          <w:color w:val="auto"/>
          <w:sz w:val="22"/>
          <w:szCs w:val="22"/>
        </w:rPr>
        <w:t xml:space="preserve"> la conception et la réalisation des </w:t>
      </w:r>
      <w:r>
        <w:rPr>
          <w:rFonts w:asciiTheme="minorHAnsi" w:hAnsiTheme="minorHAnsi" w:cstheme="minorHAnsi"/>
          <w:color w:val="auto"/>
          <w:sz w:val="22"/>
          <w:szCs w:val="22"/>
        </w:rPr>
        <w:t xml:space="preserve">plans de formation </w:t>
      </w:r>
      <w:r w:rsidR="00D333E9" w:rsidRPr="00D333E9">
        <w:rPr>
          <w:rFonts w:asciiTheme="minorHAnsi" w:hAnsiTheme="minorHAnsi" w:cstheme="minorHAnsi"/>
          <w:color w:val="auto"/>
          <w:sz w:val="22"/>
          <w:szCs w:val="22"/>
        </w:rPr>
        <w:t xml:space="preserve">;   </w:t>
      </w:r>
    </w:p>
    <w:p w:rsidR="00D333E9" w:rsidRPr="00D333E9" w:rsidRDefault="00D333E9" w:rsidP="00D333E9">
      <w:pPr>
        <w:pStyle w:val="Default"/>
        <w:numPr>
          <w:ilvl w:val="0"/>
          <w:numId w:val="24"/>
        </w:numPr>
        <w:spacing w:after="60"/>
        <w:ind w:left="714" w:hanging="357"/>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maîtriser parfaitement la langue française à l’oral et à l’écrit et détenir une forte capacité à rédiger des documents et des présentations ; la maîtrise de la langue arabe, notamment à l’oral, serait un atout ;</w:t>
      </w:r>
    </w:p>
    <w:p w:rsidR="00D333E9" w:rsidRPr="00D333E9" w:rsidRDefault="00D333E9" w:rsidP="00D333E9">
      <w:pPr>
        <w:pStyle w:val="Default"/>
        <w:numPr>
          <w:ilvl w:val="0"/>
          <w:numId w:val="24"/>
        </w:numPr>
        <w:spacing w:after="60"/>
        <w:ind w:left="714" w:hanging="357"/>
        <w:jc w:val="both"/>
        <w:rPr>
          <w:rFonts w:asciiTheme="minorHAnsi" w:hAnsiTheme="minorHAnsi" w:cstheme="minorHAnsi"/>
          <w:color w:val="auto"/>
          <w:sz w:val="22"/>
          <w:szCs w:val="22"/>
        </w:rPr>
      </w:pPr>
      <w:r w:rsidRPr="00D333E9">
        <w:rPr>
          <w:rFonts w:asciiTheme="minorHAnsi" w:hAnsiTheme="minorHAnsi" w:cstheme="minorHAnsi"/>
          <w:color w:val="auto"/>
          <w:sz w:val="22"/>
          <w:szCs w:val="22"/>
        </w:rPr>
        <w:t>faire preuve d’une grande qualité d’écoute, de discrétion, de diplomatie ; savoir communiquer et coproduire avec des interlocuteurs de profils et de niveaux de responsabilité divers.</w:t>
      </w:r>
    </w:p>
    <w:p w:rsidR="00D333E9" w:rsidRPr="00D333E9" w:rsidRDefault="00D333E9" w:rsidP="00D333E9">
      <w:pPr>
        <w:spacing w:line="240" w:lineRule="auto"/>
        <w:rPr>
          <w:rFonts w:asciiTheme="minorHAnsi" w:hAnsiTheme="minorHAnsi" w:cstheme="minorHAnsi"/>
          <w:b/>
          <w:bCs/>
          <w:color w:val="44546A" w:themeColor="text2"/>
          <w:u w:val="single"/>
        </w:rPr>
      </w:pPr>
    </w:p>
    <w:p w:rsidR="00D333E9" w:rsidRPr="00D333E9" w:rsidRDefault="00D333E9" w:rsidP="00D333E9">
      <w:pPr>
        <w:pStyle w:val="Default"/>
        <w:spacing w:after="60"/>
        <w:jc w:val="both"/>
        <w:rPr>
          <w:rFonts w:asciiTheme="minorHAnsi" w:hAnsiTheme="minorHAnsi" w:cstheme="minorHAnsi"/>
          <w:color w:val="auto"/>
          <w:sz w:val="22"/>
          <w:szCs w:val="22"/>
        </w:rPr>
      </w:pPr>
    </w:p>
    <w:bookmarkEnd w:id="2"/>
    <w:sectPr w:rsidR="00D333E9" w:rsidRPr="00D333E9" w:rsidSect="00E4583F">
      <w:headerReference w:type="default" r:id="rId8"/>
      <w:footerReference w:type="default" r:id="rId9"/>
      <w:headerReference w:type="first" r:id="rId10"/>
      <w:footerReference w:type="first" r:id="rId11"/>
      <w:pgSz w:w="11906" w:h="16838"/>
      <w:pgMar w:top="217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B55" w:rsidRDefault="00E96B55" w:rsidP="001C25FB">
      <w:pPr>
        <w:spacing w:after="0" w:line="240" w:lineRule="auto"/>
      </w:pPr>
      <w:r>
        <w:separator/>
      </w:r>
    </w:p>
  </w:endnote>
  <w:endnote w:type="continuationSeparator" w:id="0">
    <w:p w:rsidR="00E96B55" w:rsidRDefault="00E96B55" w:rsidP="001C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55" w:rsidRDefault="00E96B55">
    <w:pPr>
      <w:pStyle w:val="Pieddepage"/>
      <w:jc w:val="right"/>
    </w:pPr>
    <w:r>
      <w:fldChar w:fldCharType="begin"/>
    </w:r>
    <w:r>
      <w:instrText>PAGE   \* MERGEFORMAT</w:instrText>
    </w:r>
    <w:r>
      <w:fldChar w:fldCharType="separate"/>
    </w:r>
    <w:r w:rsidR="00D16BE9">
      <w:rPr>
        <w:noProof/>
      </w:rPr>
      <w:t>5</w:t>
    </w:r>
    <w:r>
      <w:fldChar w:fldCharType="end"/>
    </w:r>
  </w:p>
  <w:p w:rsidR="00E96B55" w:rsidRDefault="00E96B5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55" w:rsidRDefault="00E96B55">
    <w:pPr>
      <w:pStyle w:val="Pieddepage"/>
    </w:pPr>
    <w:r>
      <w:rPr>
        <w:noProof/>
        <w:lang w:eastAsia="fr-FR"/>
      </w:rPr>
      <mc:AlternateContent>
        <mc:Choice Requires="wps">
          <w:drawing>
            <wp:anchor distT="0" distB="0" distL="114300" distR="114300" simplePos="0" relativeHeight="251651072" behindDoc="0" locked="0" layoutInCell="1" allowOverlap="1">
              <wp:simplePos x="0" y="0"/>
              <wp:positionH relativeFrom="margin">
                <wp:align>left</wp:align>
              </wp:positionH>
              <wp:positionV relativeFrom="paragraph">
                <wp:posOffset>-299085</wp:posOffset>
              </wp:positionV>
              <wp:extent cx="1023620" cy="24574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245745"/>
                      </a:xfrm>
                      <a:prstGeom prst="rect">
                        <a:avLst/>
                      </a:prstGeom>
                      <a:solidFill>
                        <a:sysClr val="window" lastClr="FFFFFF"/>
                      </a:solidFill>
                      <a:ln w="6350">
                        <a:noFill/>
                      </a:ln>
                      <a:effectLst/>
                    </wps:spPr>
                    <wps:txbx>
                      <w:txbxContent>
                        <w:p w:rsidR="00E96B55" w:rsidRPr="00294F77" w:rsidRDefault="00E96B55">
                          <w:pPr>
                            <w:rPr>
                              <w:i/>
                              <w:sz w:val="18"/>
                              <w:szCs w:val="18"/>
                            </w:rPr>
                          </w:pPr>
                          <w:r w:rsidRPr="00294F77">
                            <w:rPr>
                              <w:i/>
                              <w:sz w:val="18"/>
                              <w:szCs w:val="18"/>
                            </w:rPr>
                            <w:t>Mis en œuvre 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0;margin-top:-23.55pt;width:80.6pt;height:19.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YLYAIAAL0EAAAOAAAAZHJzL2Uyb0RvYy54bWysVMGO2jAQvVfqP1i+l4Qs0DYirCgrqkpo&#10;dyW2Wqk349gQ1fG4tiGhX9+xk7B021NVDmbseZ7xvHmT+W1bK3IS1lWgCzoepZQIzaGs9L6gX5/W&#10;7z5Q4jzTJVOgRUHPwtHbxds388bkIoMDqFJYgkG0yxtT0IP3Jk8Sxw+iZm4ERmh0SrA187i1+6S0&#10;rMHotUqyNJ0lDdjSWODCOTy965x0EeNLKbh/kNIJT1RB8W0+rjauu7AmiznL95aZQ8X7Z7B/eEXN&#10;Ko1JL6HumGfkaKs/QtUVt+BA+hGHOgEpKy5iDVjNOH1VzfbAjIi1IDnOXGhy/y8svz89WlKVBc0o&#10;0azGFn3DRpFSEC9aL0gWKGqMyxG5NYj17SdosdWxXGc2wL87hCRXmO6CQ3SgpJW2Dv9YLMGL2IXz&#10;hXlMQXiIlmY3swxdHH3ZZPp+Mg15k5fbxjr/WUBNglFQi52NL2CnjfMddICEZA5UVa4rpeLm7FbK&#10;khNDEaB2SmgoUcx5PCzoOv76bL9dU5o0BZ3dTNOYSUOI16VSOsQVUWB9/lB/V3KwfLtrI63jgb8d&#10;lGekz0KnQWf4usJSNviOR2ZRdFg9DpJ/wEUqwMzQW5QcwP7823nAoxbQS0mDIi6o+3FkVmB5XzSq&#10;5ON4MgmqjxtkNTBsrz27a48+1itAisY4soZHM+C9GkxpoX7GeVuGrOhimmPugvrBXPlutHBeuVgu&#10;Iwh1bpjf6K3hg2pCo57aZ2ZN380gtXsY5M7yV03tsIFxDcujB1nFjgeeO1Z7+eGMRM308xyG8Hof&#10;US9fncUvAAAA//8DAFBLAwQUAAYACAAAACEAZyQ7490AAAAHAQAADwAAAGRycy9kb3ducmV2Lnht&#10;bEyPwU7DMBBE70j8g7VI3FonbVSqEKeCip64FAOCoxMvcYS9jmKnDX+Pe4Ljzoxm3la72Vl2wjH0&#10;ngTkywwYUut1T52At9fDYgssREVaWU8o4AcD7Orrq0qV2p/pBU8ydiyVUCiVABPjUHIeWoNOhaUf&#10;kJL35UenYjrHjutRnVO5s3yVZRvuVE9pwagB9wbbbzk5Ae/mU8q8WT/Zx+P643B8lr6Y9kLc3swP&#10;98AizvEvDBf8hA51Ymr8RDowKyA9EgUsirsc2MXe5CtgTVK2BfC64v/5618AAAD//wMAUEsBAi0A&#10;FAAGAAgAAAAhALaDOJL+AAAA4QEAABMAAAAAAAAAAAAAAAAAAAAAAFtDb250ZW50X1R5cGVzXS54&#10;bWxQSwECLQAUAAYACAAAACEAOP0h/9YAAACUAQAACwAAAAAAAAAAAAAAAAAvAQAAX3JlbHMvLnJl&#10;bHNQSwECLQAUAAYACAAAACEAThWmC2ACAAC9BAAADgAAAAAAAAAAAAAAAAAuAgAAZHJzL2Uyb0Rv&#10;Yy54bWxQSwECLQAUAAYACAAAACEAZyQ7490AAAAHAQAADwAAAAAAAAAAAAAAAAC6BAAAZHJzL2Rv&#10;d25yZXYueG1sUEsFBgAAAAAEAAQA8wAAAMQFAAAAAA==&#10;" fillcolor="window" stroked="f" strokeweight=".5pt">
              <v:path arrowok="t"/>
              <v:textbox>
                <w:txbxContent>
                  <w:p w:rsidR="00E96B55" w:rsidRPr="00294F77" w:rsidRDefault="00E96B55">
                    <w:pPr>
                      <w:rPr>
                        <w:i/>
                        <w:sz w:val="18"/>
                        <w:szCs w:val="18"/>
                      </w:rPr>
                    </w:pPr>
                    <w:r w:rsidRPr="00294F77">
                      <w:rPr>
                        <w:i/>
                        <w:sz w:val="18"/>
                        <w:szCs w:val="18"/>
                      </w:rPr>
                      <w:t>Mis en œuvre par</w:t>
                    </w:r>
                  </w:p>
                </w:txbxContent>
              </v:textbox>
              <w10:wrap anchorx="margin"/>
            </v:shape>
          </w:pict>
        </mc:Fallback>
      </mc:AlternateContent>
    </w:r>
    <w:r>
      <w:rPr>
        <w:noProof/>
        <w:lang w:eastAsia="fr-FR"/>
      </w:rPr>
      <w:drawing>
        <wp:anchor distT="0" distB="0" distL="114300" distR="114300" simplePos="0" relativeHeight="251664384" behindDoc="0" locked="0" layoutInCell="1" allowOverlap="1">
          <wp:simplePos x="0" y="0"/>
          <wp:positionH relativeFrom="page">
            <wp:posOffset>900430</wp:posOffset>
          </wp:positionH>
          <wp:positionV relativeFrom="page">
            <wp:posOffset>9907270</wp:posOffset>
          </wp:positionV>
          <wp:extent cx="968375" cy="495935"/>
          <wp:effectExtent l="0" t="0" r="0" b="0"/>
          <wp:wrapSquare wrapText="bothSides"/>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B55" w:rsidRDefault="00E96B55" w:rsidP="001C25FB">
      <w:pPr>
        <w:spacing w:after="0" w:line="240" w:lineRule="auto"/>
      </w:pPr>
      <w:r>
        <w:separator/>
      </w:r>
    </w:p>
  </w:footnote>
  <w:footnote w:type="continuationSeparator" w:id="0">
    <w:p w:rsidR="00E96B55" w:rsidRDefault="00E96B55" w:rsidP="001C2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71528"/>
      <w:docPartObj>
        <w:docPartGallery w:val="Page Numbers (Top of Page)"/>
        <w:docPartUnique/>
      </w:docPartObj>
    </w:sdtPr>
    <w:sdtEndPr/>
    <w:sdtContent>
      <w:p w:rsidR="00E96B55" w:rsidRDefault="00E96B55">
        <w:pPr>
          <w:pStyle w:val="En-tte"/>
        </w:pPr>
        <w:r>
          <w:fldChar w:fldCharType="begin"/>
        </w:r>
        <w:r>
          <w:instrText>PAGE   \* MERGEFORMAT</w:instrText>
        </w:r>
        <w:r>
          <w:fldChar w:fldCharType="separate"/>
        </w:r>
        <w:r w:rsidR="00D16BE9">
          <w:rPr>
            <w:noProof/>
          </w:rPr>
          <w:t>5</w:t>
        </w:r>
        <w:r>
          <w:fldChar w:fldCharType="end"/>
        </w:r>
      </w:p>
    </w:sdtContent>
  </w:sdt>
  <w:p w:rsidR="00E96B55" w:rsidRDefault="00E96B5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55" w:rsidRDefault="00E96B55">
    <w:pPr>
      <w:pStyle w:val="En-tte"/>
    </w:pPr>
    <w:r>
      <w:rPr>
        <w:noProof/>
        <w:lang w:eastAsia="fr-FR"/>
      </w:rPr>
      <mc:AlternateContent>
        <mc:Choice Requires="wps">
          <w:drawing>
            <wp:anchor distT="36576" distB="36576" distL="36576" distR="36576" simplePos="0" relativeHeight="251658240" behindDoc="0" locked="0" layoutInCell="1" allowOverlap="1">
              <wp:simplePos x="0" y="0"/>
              <wp:positionH relativeFrom="column">
                <wp:posOffset>2075180</wp:posOffset>
              </wp:positionH>
              <wp:positionV relativeFrom="page">
                <wp:posOffset>525145</wp:posOffset>
              </wp:positionV>
              <wp:extent cx="805815" cy="18859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88595"/>
                      </a:xfrm>
                      <a:prstGeom prst="rect">
                        <a:avLst/>
                      </a:prstGeom>
                      <a:noFill/>
                      <a:ln>
                        <a:noFill/>
                      </a:ln>
                      <a:effectLst/>
                    </wps:spPr>
                    <wps:txbx>
                      <w:txbxContent>
                        <w:p w:rsidR="00E96B55" w:rsidRPr="00294F77" w:rsidRDefault="00E96B55" w:rsidP="00BB6C37">
                          <w:pPr>
                            <w:spacing w:after="0" w:line="240" w:lineRule="auto"/>
                            <w:rPr>
                              <w:rFonts w:ascii="Arial" w:hAnsi="Arial"/>
                              <w:color w:val="000000"/>
                              <w:sz w:val="8"/>
                              <w:szCs w:val="24"/>
                            </w:rPr>
                          </w:pPr>
                          <w:r w:rsidRPr="00294F77">
                            <w:rPr>
                              <w:rFonts w:ascii="Arial" w:hAnsi="Arial"/>
                              <w:color w:val="000000"/>
                              <w:sz w:val="8"/>
                              <w:szCs w:val="24"/>
                            </w:rPr>
                            <w:t xml:space="preserve">MINISTERE DE </w:t>
                          </w:r>
                          <w:r w:rsidRPr="00361F65">
                            <w:rPr>
                              <w:rFonts w:ascii="Arial" w:hAnsi="Arial"/>
                              <w:b/>
                              <w:color w:val="FF0000"/>
                              <w:sz w:val="8"/>
                              <w:szCs w:val="24"/>
                            </w:rPr>
                            <w:t>XXXXXX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163.4pt;margin-top:41.35pt;width:63.45pt;height:14.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Ch9wEAANgDAAAOAAAAZHJzL2Uyb0RvYy54bWysU02P0zAQvSPxHyzfaZpFLSFqulp2tQhp&#10;+ZAWLtwmjtNYJB4zdpuUX8/Y6ZYCN8TF8tjjN+/NG2+up6EXB03eoK1kvlhKoa3CxthdJb98vn9R&#10;SOED2AZ6tLqSR+3l9fb5s83oSn2FHfaNJsEg1pejq2QXgiuzzKtOD+AX6LTlyxZpgMAh7bKGYGT0&#10;oc+ulst1NiI1jlBp7/n0br6U24TftlqFj23rdRB9JZlbSCultY5rtt1AuSNwnVEnGvAPLAYwloue&#10;oe4ggNiT+QtqMIrQYxsWCocM29YonTSwmnz5h5rHDpxOWrg53p3b5P8frPpw+ETCNJVkoywMbNFX&#10;Nko0WgQ9BS2K2KLR+ZIzHx3nhukNTmx1kuvdA6pvXli87cDu9A0Rjp2Ghinm8WV28XTG8RGkHt9j&#10;w7VgHzABTS0NsX/cEcHobNXxbA/zEIoPi+WqyFdSKL7Ki2L1epUqQPn02JEPbzUOIm4qSex+AofD&#10;gw+RDJRPKbGWxXvT92kCevvbASfOJzqN0Ol1lBLZzzrCVE+n1tTYHFkU4Txe/B140yH9kGLk0aqk&#10;/74H0lL07yw35uV69WrNs3gZ0GVQXwZgFUNVMkgxb2/DPL97R2bXcaXZCos33MzWJKGR6szqZAGP&#10;T9J/GvU4n5dxyvr1Ibc/AQAA//8DAFBLAwQUAAYACAAAACEAjZVpouAAAAAKAQAADwAAAGRycy9k&#10;b3ducmV2LnhtbEyPwU7DMAyG70i8Q2QkbixdN8ZUmk4w2CTEaQMJjlljmorEqZqsKzw95gQ3W/70&#10;+/vL1eidGLCPbSAF00kGAqkOpqVGwevL5moJIiZNRrtAqOALI6yq87NSFyacaIfDPjWCQygWWoFN&#10;qSukjLVFr+MkdEh8+wi914nXvpGm1ycO907mWbaQXrfEH6zucG2x/twfvYL++3HjnrbSN9u39yGZ&#10;h/v17tkqdXkx3t2CSDimPxh+9VkdKnY6hCOZKJyCWb5g9aRgmd+AYGB+PePhwOQ0n4OsSvm/QvUD&#10;AAD//wMAUEsBAi0AFAAGAAgAAAAhALaDOJL+AAAA4QEAABMAAAAAAAAAAAAAAAAAAAAAAFtDb250&#10;ZW50X1R5cGVzXS54bWxQSwECLQAUAAYACAAAACEAOP0h/9YAAACUAQAACwAAAAAAAAAAAAAAAAAv&#10;AQAAX3JlbHMvLnJlbHNQSwECLQAUAAYACAAAACEAdLCwofcBAADYAwAADgAAAAAAAAAAAAAAAAAu&#10;AgAAZHJzL2Uyb0RvYy54bWxQSwECLQAUAAYACAAAACEAjZVpouAAAAAKAQAADwAAAAAAAAAAAAAA&#10;AABRBAAAZHJzL2Rvd25yZXYueG1sUEsFBgAAAAAEAAQA8wAAAF4FAAAAAA==&#10;" filled="f" stroked="f">
              <v:textbox inset="2.88pt,2.88pt,2.88pt,2.88pt">
                <w:txbxContent>
                  <w:p w:rsidR="00E96B55" w:rsidRPr="00294F77" w:rsidRDefault="00E96B55" w:rsidP="00BB6C37">
                    <w:pPr>
                      <w:spacing w:after="0" w:line="240" w:lineRule="auto"/>
                      <w:rPr>
                        <w:rFonts w:ascii="Arial" w:hAnsi="Arial"/>
                        <w:color w:val="000000"/>
                        <w:sz w:val="8"/>
                        <w:szCs w:val="24"/>
                      </w:rPr>
                    </w:pPr>
                    <w:r w:rsidRPr="00294F77">
                      <w:rPr>
                        <w:rFonts w:ascii="Arial" w:hAnsi="Arial"/>
                        <w:color w:val="000000"/>
                        <w:sz w:val="8"/>
                        <w:szCs w:val="24"/>
                      </w:rPr>
                      <w:t xml:space="preserve">MINISTERE DE </w:t>
                    </w:r>
                    <w:r w:rsidRPr="00361F65">
                      <w:rPr>
                        <w:rFonts w:ascii="Arial" w:hAnsi="Arial"/>
                        <w:b/>
                        <w:color w:val="FF0000"/>
                        <w:sz w:val="8"/>
                        <w:szCs w:val="24"/>
                      </w:rPr>
                      <w:t>XXXXXX</w:t>
                    </w:r>
                  </w:p>
                </w:txbxContent>
              </v:textbox>
              <w10:wrap anchory="page"/>
            </v:shape>
          </w:pict>
        </mc:Fallback>
      </mc:AlternateContent>
    </w:r>
    <w:r>
      <w:rPr>
        <w:noProof/>
        <w:lang w:eastAsia="fr-FR"/>
      </w:rPr>
      <w:drawing>
        <wp:anchor distT="0" distB="0" distL="114300" distR="114300" simplePos="0" relativeHeight="251655168" behindDoc="0" locked="0" layoutInCell="1" allowOverlap="1">
          <wp:simplePos x="0" y="0"/>
          <wp:positionH relativeFrom="column">
            <wp:posOffset>33655</wp:posOffset>
          </wp:positionH>
          <wp:positionV relativeFrom="paragraph">
            <wp:posOffset>15240</wp:posOffset>
          </wp:positionV>
          <wp:extent cx="1398905" cy="278765"/>
          <wp:effectExtent l="0" t="0" r="0" b="0"/>
          <wp:wrapNone/>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905" cy="278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7216" behindDoc="0" locked="0" layoutInCell="1" allowOverlap="1">
          <wp:simplePos x="0" y="0"/>
          <wp:positionH relativeFrom="column">
            <wp:posOffset>1685925</wp:posOffset>
          </wp:positionH>
          <wp:positionV relativeFrom="paragraph">
            <wp:posOffset>-19050</wp:posOffset>
          </wp:positionV>
          <wp:extent cx="365760" cy="365760"/>
          <wp:effectExtent l="0" t="0" r="0" b="0"/>
          <wp:wrapNone/>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6192" behindDoc="0" locked="0" layoutInCell="1" allowOverlap="1">
          <wp:simplePos x="0" y="0"/>
          <wp:positionH relativeFrom="column">
            <wp:posOffset>-731520</wp:posOffset>
          </wp:positionH>
          <wp:positionV relativeFrom="paragraph">
            <wp:posOffset>-36830</wp:posOffset>
          </wp:positionV>
          <wp:extent cx="474980" cy="481330"/>
          <wp:effectExtent l="0" t="0" r="0" b="0"/>
          <wp:wrapNone/>
          <wp:docPr id="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498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4144" behindDoc="0" locked="0" layoutInCell="1" allowOverlap="1">
              <wp:simplePos x="0" y="0"/>
              <wp:positionH relativeFrom="column">
                <wp:posOffset>-900430</wp:posOffset>
              </wp:positionH>
              <wp:positionV relativeFrom="paragraph">
                <wp:posOffset>-97155</wp:posOffset>
              </wp:positionV>
              <wp:extent cx="3886200" cy="558165"/>
              <wp:effectExtent l="0" t="0" r="0" b="0"/>
              <wp:wrapNone/>
              <wp:docPr id="4" name="Rectangle avec coin arrond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558165"/>
                      </a:xfrm>
                      <a:prstGeom prst="round1Rect">
                        <a:avLst>
                          <a:gd name="adj" fmla="val 50000"/>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9A76BF" id="Rectangle avec coin arrondi 4" o:spid="_x0000_s1026" style="position:absolute;margin-left:-70.9pt;margin-top:-7.65pt;width:306pt;height:4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3886200,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IxogIAAC0FAAAOAAAAZHJzL2Uyb0RvYy54bWysVMFu2zAMvQ/YPwi6r06ypM2MOkXQIsOA&#10;oA3WDj2zspxok0RNUuJkXz9KdtKsuw3zQbBEiuR7fNT1zd5otpM+KLQVH14MOJNWYK3suuLfnhYf&#10;ppyFCLYGjVZW/CADv5m9f3fdulKOcIO6lp5REBvK1lV8E6MriyKIjTQQLtBJS8YGvYFIW78uag8t&#10;RTe6GA0Gl0WLvnYehQyBTu86I5/l+E0jRXxomiAj0xWn2mJefV5f0lrMrqFce3AbJfoy4B+qMKAs&#10;JT2FuoMIbOvVX6GMEh4DNvFCoCmwaZSQGQOhGQ7eoHncgJMZC5ET3Imm8P/CivvdyjNVV3zMmQVD&#10;LfpKpIFda8lgJwUTqCwD79HWio0TYa0LJd17dCufIAe3RPEjkKH4w5I2offZN94kXwLM9pn9w4l9&#10;uY9M0OHH6fSSWsqZINtkMh1eTlK2AsrjbedD/CzRsPRTcY9bWw9TuZl62C1DzD2oeyRQf+esMZo6&#10;ugPNJgP6+pC9MwU/Bs1QUKt6obTOm0O41Z7RzYqT4mpsOdMQIh1WfJG/Plg4v6Yta2kSRlcZCpCm&#10;Gw2RUBlHLAe75gz0moZFRJ/rtpgyZiGmWu4gbLqkOWxKAaVRkcZEK1PxaUJxhKFtssosdEJ/7EFH&#10;e2rAC9YHarDHTvnBiYWiJEvCsQJPxBDfNL7xgZZGI1UutHKcbdD/enuW/Eh5ZOGspZEhND+34CXR&#10;8sWSJj8Nx+M0Y3kznlyNaOPPLS/nFrs1t0jUDumBcCL/Jv+oj7+NR/NM0z1PWckEVlDujrd+cxu7&#10;Uab3Qcj5PLvRXDmIS/voRAqe+Em0Pu2fwbteOZE0d4/H8YIyq6HT2qtvumlxvo3YqBOzHZ+91Gkm&#10;sz779yMN/fk+e72+crPfAAAA//8DAFBLAwQUAAYACAAAACEAXsRXx+IAAAALAQAADwAAAGRycy9k&#10;b3ducmV2LnhtbEyPwU7DMBBE70j9B2uRuLVOQtpGIU4FSEicQLSogptrL0lUex3Fbpvy9bgnetvR&#10;jmbeVKvRGnbEwXeOBKSzBBiScrqjRsDn5mVaAPNBkpbGEQo4o4dVPbmpZKndiT7wuA4NiyHkSymg&#10;DaEvOfeqRSv9zPVI8ffjBitDlEPD9SBPMdwaniXJglvZUWxoZY/PLar9+mAFvHOF8ydTuGKrzq9v&#10;v9+Uf21JiLvb8fEBWMAx/Jvhgh/RoY5MO3cg7ZkRME3zNLKHyzW/BxYt+TLJgO0ELLMF8Lri1xvq&#10;PwAAAP//AwBQSwECLQAUAAYACAAAACEAtoM4kv4AAADhAQAAEwAAAAAAAAAAAAAAAAAAAAAAW0Nv&#10;bnRlbnRfVHlwZXNdLnhtbFBLAQItABQABgAIAAAAIQA4/SH/1gAAAJQBAAALAAAAAAAAAAAAAAAA&#10;AC8BAABfcmVscy8ucmVsc1BLAQItABQABgAIAAAAIQDF1hIxogIAAC0FAAAOAAAAAAAAAAAAAAAA&#10;AC4CAABkcnMvZTJvRG9jLnhtbFBLAQItABQABgAIAAAAIQBexFfH4gAAAAsBAAAPAAAAAAAAAAAA&#10;AAAAAPwEAABkcnMvZG93bnJldi54bWxQSwUGAAAAAAQABADzAAAACwYAAAAA&#10;" path="m,l3607118,v154133,,279083,124950,279083,279083c3886201,372110,3886200,465138,3886200,558165l,558165,,xe" fillcolor="window" stroked="f" strokeweight="1pt">
              <v:stroke joinstyle="miter"/>
              <v:path arrowok="t" o:connecttype="custom" o:connectlocs="0,0;3607118,0;3886201,279083;3886200,558165;0,558165;0,0" o:connectangles="0,0,0,0,0,0"/>
            </v:shape>
          </w:pict>
        </mc:Fallback>
      </mc:AlternateContent>
    </w:r>
    <w:r>
      <w:rPr>
        <w:noProof/>
        <w:lang w:eastAsia="fr-FR"/>
      </w:rPr>
      <w:drawing>
        <wp:anchor distT="0" distB="0" distL="114300" distR="114300" simplePos="0" relativeHeight="251653120" behindDoc="1" locked="0" layoutInCell="1" allowOverlap="1">
          <wp:simplePos x="0" y="0"/>
          <wp:positionH relativeFrom="page">
            <wp:posOffset>-1270</wp:posOffset>
          </wp:positionH>
          <wp:positionV relativeFrom="paragraph">
            <wp:posOffset>-499745</wp:posOffset>
          </wp:positionV>
          <wp:extent cx="7701915" cy="93980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01915" cy="93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285"/>
    <w:multiLevelType w:val="hybridMultilevel"/>
    <w:tmpl w:val="BB1EF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518B9"/>
    <w:multiLevelType w:val="multilevel"/>
    <w:tmpl w:val="37F8B50E"/>
    <w:lvl w:ilvl="0">
      <w:start w:val="1"/>
      <w:numFmt w:val="bullet"/>
      <w:pStyle w:val="Boulet1"/>
      <w:lvlText w:val=""/>
      <w:lvlJc w:val="left"/>
      <w:pPr>
        <w:tabs>
          <w:tab w:val="num" w:pos="568"/>
        </w:tabs>
        <w:ind w:left="1855" w:hanging="360"/>
      </w:pPr>
      <w:rPr>
        <w:rFonts w:ascii="Wingdings" w:hAnsi="Wingdings" w:cs="Wingdings" w:hint="default"/>
      </w:rPr>
    </w:lvl>
    <w:lvl w:ilvl="1">
      <w:start w:val="1"/>
      <w:numFmt w:val="bullet"/>
      <w:lvlText w:val="o"/>
      <w:lvlJc w:val="left"/>
      <w:pPr>
        <w:tabs>
          <w:tab w:val="num" w:pos="568"/>
        </w:tabs>
        <w:ind w:left="2575" w:hanging="360"/>
      </w:pPr>
      <w:rPr>
        <w:rFonts w:ascii="Courier New" w:hAnsi="Courier New" w:cs="Courier New" w:hint="default"/>
      </w:rPr>
    </w:lvl>
    <w:lvl w:ilvl="2">
      <w:start w:val="1"/>
      <w:numFmt w:val="bullet"/>
      <w:lvlText w:val=""/>
      <w:lvlJc w:val="left"/>
      <w:pPr>
        <w:tabs>
          <w:tab w:val="num" w:pos="568"/>
        </w:tabs>
        <w:ind w:left="3295" w:hanging="360"/>
      </w:pPr>
      <w:rPr>
        <w:rFonts w:ascii="Wingdings" w:hAnsi="Wingdings" w:cs="Wingdings" w:hint="default"/>
      </w:rPr>
    </w:lvl>
    <w:lvl w:ilvl="3">
      <w:start w:val="1"/>
      <w:numFmt w:val="bullet"/>
      <w:lvlText w:val=""/>
      <w:lvlJc w:val="left"/>
      <w:pPr>
        <w:tabs>
          <w:tab w:val="num" w:pos="568"/>
        </w:tabs>
        <w:ind w:left="4015" w:hanging="360"/>
      </w:pPr>
      <w:rPr>
        <w:rFonts w:ascii="Symbol" w:hAnsi="Symbol" w:cs="Symbol" w:hint="default"/>
      </w:rPr>
    </w:lvl>
    <w:lvl w:ilvl="4">
      <w:start w:val="1"/>
      <w:numFmt w:val="bullet"/>
      <w:lvlText w:val="o"/>
      <w:lvlJc w:val="left"/>
      <w:pPr>
        <w:tabs>
          <w:tab w:val="num" w:pos="568"/>
        </w:tabs>
        <w:ind w:left="4735" w:hanging="360"/>
      </w:pPr>
      <w:rPr>
        <w:rFonts w:ascii="Courier New" w:hAnsi="Courier New" w:cs="Courier New" w:hint="default"/>
      </w:rPr>
    </w:lvl>
    <w:lvl w:ilvl="5">
      <w:start w:val="1"/>
      <w:numFmt w:val="bullet"/>
      <w:lvlText w:val=""/>
      <w:lvlJc w:val="left"/>
      <w:pPr>
        <w:tabs>
          <w:tab w:val="num" w:pos="568"/>
        </w:tabs>
        <w:ind w:left="5455" w:hanging="360"/>
      </w:pPr>
      <w:rPr>
        <w:rFonts w:ascii="Wingdings" w:hAnsi="Wingdings" w:cs="Wingdings" w:hint="default"/>
      </w:rPr>
    </w:lvl>
    <w:lvl w:ilvl="6">
      <w:start w:val="1"/>
      <w:numFmt w:val="bullet"/>
      <w:lvlText w:val=""/>
      <w:lvlJc w:val="left"/>
      <w:pPr>
        <w:tabs>
          <w:tab w:val="num" w:pos="568"/>
        </w:tabs>
        <w:ind w:left="6175" w:hanging="360"/>
      </w:pPr>
      <w:rPr>
        <w:rFonts w:ascii="Symbol" w:hAnsi="Symbol" w:cs="Symbol" w:hint="default"/>
      </w:rPr>
    </w:lvl>
    <w:lvl w:ilvl="7">
      <w:start w:val="1"/>
      <w:numFmt w:val="bullet"/>
      <w:lvlText w:val="o"/>
      <w:lvlJc w:val="left"/>
      <w:pPr>
        <w:tabs>
          <w:tab w:val="num" w:pos="568"/>
        </w:tabs>
        <w:ind w:left="6895" w:hanging="360"/>
      </w:pPr>
      <w:rPr>
        <w:rFonts w:ascii="Courier New" w:hAnsi="Courier New" w:cs="Courier New" w:hint="default"/>
      </w:rPr>
    </w:lvl>
    <w:lvl w:ilvl="8">
      <w:start w:val="1"/>
      <w:numFmt w:val="bullet"/>
      <w:lvlText w:val=""/>
      <w:lvlJc w:val="left"/>
      <w:pPr>
        <w:tabs>
          <w:tab w:val="num" w:pos="568"/>
        </w:tabs>
        <w:ind w:left="7615" w:hanging="360"/>
      </w:pPr>
      <w:rPr>
        <w:rFonts w:ascii="Wingdings" w:hAnsi="Wingdings" w:cs="Wingdings" w:hint="default"/>
      </w:rPr>
    </w:lvl>
  </w:abstractNum>
  <w:abstractNum w:abstractNumId="2" w15:restartNumberingAfterBreak="0">
    <w:nsid w:val="15230414"/>
    <w:multiLevelType w:val="hybridMultilevel"/>
    <w:tmpl w:val="36943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B605CF"/>
    <w:multiLevelType w:val="hybridMultilevel"/>
    <w:tmpl w:val="40241ED0"/>
    <w:lvl w:ilvl="0" w:tplc="B20C037C">
      <w:start w:val="560"/>
      <w:numFmt w:val="bullet"/>
      <w:lvlText w:val="-"/>
      <w:lvlJc w:val="left"/>
      <w:pPr>
        <w:ind w:left="720" w:hanging="360"/>
      </w:pPr>
      <w:rPr>
        <w:rFonts w:ascii="Arial" w:hAnsi="Arial"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BF4966"/>
    <w:multiLevelType w:val="hybridMultilevel"/>
    <w:tmpl w:val="086C88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E30838"/>
    <w:multiLevelType w:val="hybridMultilevel"/>
    <w:tmpl w:val="0E52E354"/>
    <w:lvl w:ilvl="0" w:tplc="040C0001">
      <w:start w:val="1"/>
      <w:numFmt w:val="bullet"/>
      <w:lvlText w:val=""/>
      <w:lvlJc w:val="left"/>
      <w:pPr>
        <w:ind w:left="1355" w:hanging="360"/>
      </w:pPr>
      <w:rPr>
        <w:rFonts w:ascii="Symbol" w:hAnsi="Symbol" w:hint="default"/>
      </w:rPr>
    </w:lvl>
    <w:lvl w:ilvl="1" w:tplc="040C0003" w:tentative="1">
      <w:start w:val="1"/>
      <w:numFmt w:val="bullet"/>
      <w:lvlText w:val="o"/>
      <w:lvlJc w:val="left"/>
      <w:pPr>
        <w:ind w:left="2075" w:hanging="360"/>
      </w:pPr>
      <w:rPr>
        <w:rFonts w:ascii="Courier New" w:hAnsi="Courier New" w:cs="Courier New" w:hint="default"/>
      </w:rPr>
    </w:lvl>
    <w:lvl w:ilvl="2" w:tplc="040C0005" w:tentative="1">
      <w:start w:val="1"/>
      <w:numFmt w:val="bullet"/>
      <w:lvlText w:val=""/>
      <w:lvlJc w:val="left"/>
      <w:pPr>
        <w:ind w:left="2795" w:hanging="360"/>
      </w:pPr>
      <w:rPr>
        <w:rFonts w:ascii="Wingdings" w:hAnsi="Wingdings" w:hint="default"/>
      </w:rPr>
    </w:lvl>
    <w:lvl w:ilvl="3" w:tplc="040C0001" w:tentative="1">
      <w:start w:val="1"/>
      <w:numFmt w:val="bullet"/>
      <w:lvlText w:val=""/>
      <w:lvlJc w:val="left"/>
      <w:pPr>
        <w:ind w:left="3515" w:hanging="360"/>
      </w:pPr>
      <w:rPr>
        <w:rFonts w:ascii="Symbol" w:hAnsi="Symbol" w:hint="default"/>
      </w:rPr>
    </w:lvl>
    <w:lvl w:ilvl="4" w:tplc="040C0003" w:tentative="1">
      <w:start w:val="1"/>
      <w:numFmt w:val="bullet"/>
      <w:lvlText w:val="o"/>
      <w:lvlJc w:val="left"/>
      <w:pPr>
        <w:ind w:left="4235" w:hanging="360"/>
      </w:pPr>
      <w:rPr>
        <w:rFonts w:ascii="Courier New" w:hAnsi="Courier New" w:cs="Courier New" w:hint="default"/>
      </w:rPr>
    </w:lvl>
    <w:lvl w:ilvl="5" w:tplc="040C0005" w:tentative="1">
      <w:start w:val="1"/>
      <w:numFmt w:val="bullet"/>
      <w:lvlText w:val=""/>
      <w:lvlJc w:val="left"/>
      <w:pPr>
        <w:ind w:left="4955" w:hanging="360"/>
      </w:pPr>
      <w:rPr>
        <w:rFonts w:ascii="Wingdings" w:hAnsi="Wingdings" w:hint="default"/>
      </w:rPr>
    </w:lvl>
    <w:lvl w:ilvl="6" w:tplc="040C0001" w:tentative="1">
      <w:start w:val="1"/>
      <w:numFmt w:val="bullet"/>
      <w:lvlText w:val=""/>
      <w:lvlJc w:val="left"/>
      <w:pPr>
        <w:ind w:left="5675" w:hanging="360"/>
      </w:pPr>
      <w:rPr>
        <w:rFonts w:ascii="Symbol" w:hAnsi="Symbol" w:hint="default"/>
      </w:rPr>
    </w:lvl>
    <w:lvl w:ilvl="7" w:tplc="040C0003" w:tentative="1">
      <w:start w:val="1"/>
      <w:numFmt w:val="bullet"/>
      <w:lvlText w:val="o"/>
      <w:lvlJc w:val="left"/>
      <w:pPr>
        <w:ind w:left="6395" w:hanging="360"/>
      </w:pPr>
      <w:rPr>
        <w:rFonts w:ascii="Courier New" w:hAnsi="Courier New" w:cs="Courier New" w:hint="default"/>
      </w:rPr>
    </w:lvl>
    <w:lvl w:ilvl="8" w:tplc="040C0005" w:tentative="1">
      <w:start w:val="1"/>
      <w:numFmt w:val="bullet"/>
      <w:lvlText w:val=""/>
      <w:lvlJc w:val="left"/>
      <w:pPr>
        <w:ind w:left="7115" w:hanging="360"/>
      </w:pPr>
      <w:rPr>
        <w:rFonts w:ascii="Wingdings" w:hAnsi="Wingdings" w:hint="default"/>
      </w:rPr>
    </w:lvl>
  </w:abstractNum>
  <w:abstractNum w:abstractNumId="6" w15:restartNumberingAfterBreak="0">
    <w:nsid w:val="1DCD7811"/>
    <w:multiLevelType w:val="hybridMultilevel"/>
    <w:tmpl w:val="3C32DAB8"/>
    <w:lvl w:ilvl="0" w:tplc="46081836">
      <w:start w:val="1"/>
      <w:numFmt w:val="bullet"/>
      <w:pStyle w:val="boulet10"/>
      <w:lvlText w:val=""/>
      <w:lvlJc w:val="left"/>
      <w:pPr>
        <w:ind w:left="1355" w:hanging="360"/>
      </w:pPr>
      <w:rPr>
        <w:rFonts w:ascii="Wingdings" w:hAnsi="Wingdings" w:hint="default"/>
      </w:rPr>
    </w:lvl>
    <w:lvl w:ilvl="1" w:tplc="040C0003" w:tentative="1">
      <w:start w:val="1"/>
      <w:numFmt w:val="bullet"/>
      <w:lvlText w:val="o"/>
      <w:lvlJc w:val="left"/>
      <w:pPr>
        <w:ind w:left="2075" w:hanging="360"/>
      </w:pPr>
      <w:rPr>
        <w:rFonts w:ascii="Courier New" w:hAnsi="Courier New" w:cs="Courier New" w:hint="default"/>
      </w:rPr>
    </w:lvl>
    <w:lvl w:ilvl="2" w:tplc="040C0005" w:tentative="1">
      <w:start w:val="1"/>
      <w:numFmt w:val="bullet"/>
      <w:lvlText w:val=""/>
      <w:lvlJc w:val="left"/>
      <w:pPr>
        <w:ind w:left="2795" w:hanging="360"/>
      </w:pPr>
      <w:rPr>
        <w:rFonts w:ascii="Wingdings" w:hAnsi="Wingdings" w:hint="default"/>
      </w:rPr>
    </w:lvl>
    <w:lvl w:ilvl="3" w:tplc="040C0001" w:tentative="1">
      <w:start w:val="1"/>
      <w:numFmt w:val="bullet"/>
      <w:lvlText w:val=""/>
      <w:lvlJc w:val="left"/>
      <w:pPr>
        <w:ind w:left="3515" w:hanging="360"/>
      </w:pPr>
      <w:rPr>
        <w:rFonts w:ascii="Symbol" w:hAnsi="Symbol" w:hint="default"/>
      </w:rPr>
    </w:lvl>
    <w:lvl w:ilvl="4" w:tplc="040C0003" w:tentative="1">
      <w:start w:val="1"/>
      <w:numFmt w:val="bullet"/>
      <w:lvlText w:val="o"/>
      <w:lvlJc w:val="left"/>
      <w:pPr>
        <w:ind w:left="4235" w:hanging="360"/>
      </w:pPr>
      <w:rPr>
        <w:rFonts w:ascii="Courier New" w:hAnsi="Courier New" w:cs="Courier New" w:hint="default"/>
      </w:rPr>
    </w:lvl>
    <w:lvl w:ilvl="5" w:tplc="040C0005" w:tentative="1">
      <w:start w:val="1"/>
      <w:numFmt w:val="bullet"/>
      <w:lvlText w:val=""/>
      <w:lvlJc w:val="left"/>
      <w:pPr>
        <w:ind w:left="4955" w:hanging="360"/>
      </w:pPr>
      <w:rPr>
        <w:rFonts w:ascii="Wingdings" w:hAnsi="Wingdings" w:hint="default"/>
      </w:rPr>
    </w:lvl>
    <w:lvl w:ilvl="6" w:tplc="040C0001" w:tentative="1">
      <w:start w:val="1"/>
      <w:numFmt w:val="bullet"/>
      <w:lvlText w:val=""/>
      <w:lvlJc w:val="left"/>
      <w:pPr>
        <w:ind w:left="5675" w:hanging="360"/>
      </w:pPr>
      <w:rPr>
        <w:rFonts w:ascii="Symbol" w:hAnsi="Symbol" w:hint="default"/>
      </w:rPr>
    </w:lvl>
    <w:lvl w:ilvl="7" w:tplc="040C0003" w:tentative="1">
      <w:start w:val="1"/>
      <w:numFmt w:val="bullet"/>
      <w:lvlText w:val="o"/>
      <w:lvlJc w:val="left"/>
      <w:pPr>
        <w:ind w:left="6395" w:hanging="360"/>
      </w:pPr>
      <w:rPr>
        <w:rFonts w:ascii="Courier New" w:hAnsi="Courier New" w:cs="Courier New" w:hint="default"/>
      </w:rPr>
    </w:lvl>
    <w:lvl w:ilvl="8" w:tplc="040C0005" w:tentative="1">
      <w:start w:val="1"/>
      <w:numFmt w:val="bullet"/>
      <w:lvlText w:val=""/>
      <w:lvlJc w:val="left"/>
      <w:pPr>
        <w:ind w:left="7115" w:hanging="360"/>
      </w:pPr>
      <w:rPr>
        <w:rFonts w:ascii="Wingdings" w:hAnsi="Wingdings" w:hint="default"/>
      </w:rPr>
    </w:lvl>
  </w:abstractNum>
  <w:abstractNum w:abstractNumId="7" w15:restartNumberingAfterBreak="0">
    <w:nsid w:val="1E303EE9"/>
    <w:multiLevelType w:val="multilevel"/>
    <w:tmpl w:val="842E3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369C5"/>
    <w:multiLevelType w:val="hybridMultilevel"/>
    <w:tmpl w:val="FBB4C7D4"/>
    <w:lvl w:ilvl="0" w:tplc="1AF20A7E">
      <w:start w:val="5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B6540D"/>
    <w:multiLevelType w:val="multilevel"/>
    <w:tmpl w:val="663EC948"/>
    <w:lvl w:ilvl="0">
      <w:start w:val="1"/>
      <w:numFmt w:val="bullet"/>
      <w:pStyle w:val="boulet100"/>
      <w:lvlText w:val=""/>
      <w:lvlJc w:val="left"/>
      <w:pPr>
        <w:tabs>
          <w:tab w:val="num" w:pos="1854"/>
        </w:tabs>
        <w:ind w:left="1854" w:hanging="360"/>
      </w:pPr>
      <w:rPr>
        <w:rFonts w:ascii="Wingdings" w:hAnsi="Wingdings" w:cs="Wingdings"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0" w15:restartNumberingAfterBreak="0">
    <w:nsid w:val="26D91338"/>
    <w:multiLevelType w:val="hybridMultilevel"/>
    <w:tmpl w:val="E22660F4"/>
    <w:lvl w:ilvl="0" w:tplc="852EA78C">
      <w:start w:val="1"/>
      <w:numFmt w:val="bullet"/>
      <w:lvlText w:val="-"/>
      <w:lvlJc w:val="left"/>
      <w:pPr>
        <w:ind w:left="825" w:hanging="360"/>
      </w:pPr>
      <w:rPr>
        <w:rFonts w:ascii="Calibri" w:eastAsia="Calibri" w:hAnsi="Calibri" w:cs="Aria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1" w15:restartNumberingAfterBreak="0">
    <w:nsid w:val="2B27317E"/>
    <w:multiLevelType w:val="hybridMultilevel"/>
    <w:tmpl w:val="13BEDB06"/>
    <w:lvl w:ilvl="0" w:tplc="7DB4E7B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77A28"/>
    <w:multiLevelType w:val="hybridMultilevel"/>
    <w:tmpl w:val="5A8E590C"/>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3" w15:restartNumberingAfterBreak="0">
    <w:nsid w:val="328F55E0"/>
    <w:multiLevelType w:val="multilevel"/>
    <w:tmpl w:val="8834B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A4AD7"/>
    <w:multiLevelType w:val="hybridMultilevel"/>
    <w:tmpl w:val="99B40130"/>
    <w:lvl w:ilvl="0" w:tplc="B20C037C">
      <w:start w:val="560"/>
      <w:numFmt w:val="bullet"/>
      <w:lvlText w:val="-"/>
      <w:lvlJc w:val="left"/>
      <w:pPr>
        <w:ind w:left="720" w:hanging="360"/>
      </w:pPr>
      <w:rPr>
        <w:rFonts w:ascii="Arial" w:hAnsi="Arial" w:hint="default"/>
        <w:color w:val="0070C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306CD"/>
    <w:multiLevelType w:val="multilevel"/>
    <w:tmpl w:val="1D30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05D11"/>
    <w:multiLevelType w:val="hybridMultilevel"/>
    <w:tmpl w:val="7700D6C4"/>
    <w:lvl w:ilvl="0" w:tplc="51D84F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6209CE"/>
    <w:multiLevelType w:val="hybridMultilevel"/>
    <w:tmpl w:val="C29436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546234"/>
    <w:multiLevelType w:val="multilevel"/>
    <w:tmpl w:val="43825FA2"/>
    <w:lvl w:ilvl="0">
      <w:start w:val="1"/>
      <w:numFmt w:val="bullet"/>
      <w:lvlText w:val=""/>
      <w:lvlJc w:val="left"/>
      <w:pPr>
        <w:tabs>
          <w:tab w:val="num" w:pos="568"/>
        </w:tabs>
        <w:ind w:left="1855" w:hanging="360"/>
      </w:pPr>
      <w:rPr>
        <w:rFonts w:ascii="Symbol" w:hAnsi="Symbol" w:hint="default"/>
      </w:rPr>
    </w:lvl>
    <w:lvl w:ilvl="1">
      <w:start w:val="1"/>
      <w:numFmt w:val="bullet"/>
      <w:lvlText w:val="o"/>
      <w:lvlJc w:val="left"/>
      <w:pPr>
        <w:tabs>
          <w:tab w:val="num" w:pos="568"/>
        </w:tabs>
        <w:ind w:left="2575" w:hanging="360"/>
      </w:pPr>
      <w:rPr>
        <w:rFonts w:ascii="Courier New" w:hAnsi="Courier New" w:cs="Courier New" w:hint="default"/>
      </w:rPr>
    </w:lvl>
    <w:lvl w:ilvl="2">
      <w:start w:val="1"/>
      <w:numFmt w:val="bullet"/>
      <w:lvlText w:val=""/>
      <w:lvlJc w:val="left"/>
      <w:pPr>
        <w:tabs>
          <w:tab w:val="num" w:pos="568"/>
        </w:tabs>
        <w:ind w:left="3295" w:hanging="360"/>
      </w:pPr>
      <w:rPr>
        <w:rFonts w:ascii="Wingdings" w:hAnsi="Wingdings" w:cs="Wingdings" w:hint="default"/>
      </w:rPr>
    </w:lvl>
    <w:lvl w:ilvl="3">
      <w:start w:val="1"/>
      <w:numFmt w:val="bullet"/>
      <w:lvlText w:val=""/>
      <w:lvlJc w:val="left"/>
      <w:pPr>
        <w:tabs>
          <w:tab w:val="num" w:pos="568"/>
        </w:tabs>
        <w:ind w:left="4015" w:hanging="360"/>
      </w:pPr>
      <w:rPr>
        <w:rFonts w:ascii="Symbol" w:hAnsi="Symbol" w:cs="Symbol" w:hint="default"/>
      </w:rPr>
    </w:lvl>
    <w:lvl w:ilvl="4">
      <w:start w:val="1"/>
      <w:numFmt w:val="bullet"/>
      <w:lvlText w:val="o"/>
      <w:lvlJc w:val="left"/>
      <w:pPr>
        <w:tabs>
          <w:tab w:val="num" w:pos="568"/>
        </w:tabs>
        <w:ind w:left="4735" w:hanging="360"/>
      </w:pPr>
      <w:rPr>
        <w:rFonts w:ascii="Courier New" w:hAnsi="Courier New" w:cs="Courier New" w:hint="default"/>
      </w:rPr>
    </w:lvl>
    <w:lvl w:ilvl="5">
      <w:start w:val="1"/>
      <w:numFmt w:val="bullet"/>
      <w:lvlText w:val=""/>
      <w:lvlJc w:val="left"/>
      <w:pPr>
        <w:tabs>
          <w:tab w:val="num" w:pos="568"/>
        </w:tabs>
        <w:ind w:left="5455" w:hanging="360"/>
      </w:pPr>
      <w:rPr>
        <w:rFonts w:ascii="Wingdings" w:hAnsi="Wingdings" w:cs="Wingdings" w:hint="default"/>
      </w:rPr>
    </w:lvl>
    <w:lvl w:ilvl="6">
      <w:start w:val="1"/>
      <w:numFmt w:val="bullet"/>
      <w:lvlText w:val=""/>
      <w:lvlJc w:val="left"/>
      <w:pPr>
        <w:tabs>
          <w:tab w:val="num" w:pos="568"/>
        </w:tabs>
        <w:ind w:left="6175" w:hanging="360"/>
      </w:pPr>
      <w:rPr>
        <w:rFonts w:ascii="Symbol" w:hAnsi="Symbol" w:cs="Symbol" w:hint="default"/>
      </w:rPr>
    </w:lvl>
    <w:lvl w:ilvl="7">
      <w:start w:val="1"/>
      <w:numFmt w:val="bullet"/>
      <w:lvlText w:val="o"/>
      <w:lvlJc w:val="left"/>
      <w:pPr>
        <w:tabs>
          <w:tab w:val="num" w:pos="568"/>
        </w:tabs>
        <w:ind w:left="6895" w:hanging="360"/>
      </w:pPr>
      <w:rPr>
        <w:rFonts w:ascii="Courier New" w:hAnsi="Courier New" w:cs="Courier New" w:hint="default"/>
      </w:rPr>
    </w:lvl>
    <w:lvl w:ilvl="8">
      <w:start w:val="1"/>
      <w:numFmt w:val="bullet"/>
      <w:lvlText w:val=""/>
      <w:lvlJc w:val="left"/>
      <w:pPr>
        <w:tabs>
          <w:tab w:val="num" w:pos="568"/>
        </w:tabs>
        <w:ind w:left="7615" w:hanging="360"/>
      </w:pPr>
      <w:rPr>
        <w:rFonts w:ascii="Wingdings" w:hAnsi="Wingdings" w:cs="Wingdings" w:hint="default"/>
      </w:rPr>
    </w:lvl>
  </w:abstractNum>
  <w:abstractNum w:abstractNumId="19" w15:restartNumberingAfterBreak="0">
    <w:nsid w:val="46253626"/>
    <w:multiLevelType w:val="hybridMultilevel"/>
    <w:tmpl w:val="4CFA6CFA"/>
    <w:lvl w:ilvl="0" w:tplc="040C000F">
      <w:start w:val="1"/>
      <w:numFmt w:val="decimal"/>
      <w:lvlText w:val="%1."/>
      <w:lvlJc w:val="left"/>
      <w:pPr>
        <w:ind w:left="720" w:hanging="360"/>
      </w:pPr>
      <w:rPr>
        <w:rFont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DA4D16"/>
    <w:multiLevelType w:val="hybridMultilevel"/>
    <w:tmpl w:val="04EC09E6"/>
    <w:lvl w:ilvl="0" w:tplc="852EA78C">
      <w:start w:val="1"/>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E002D1"/>
    <w:multiLevelType w:val="hybridMultilevel"/>
    <w:tmpl w:val="5964B488"/>
    <w:lvl w:ilvl="0" w:tplc="1AF20A7E">
      <w:start w:val="560"/>
      <w:numFmt w:val="bullet"/>
      <w:lvlText w:val="-"/>
      <w:lvlJc w:val="left"/>
      <w:pPr>
        <w:ind w:left="218"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D72B30"/>
    <w:multiLevelType w:val="hybridMultilevel"/>
    <w:tmpl w:val="010EDCC8"/>
    <w:lvl w:ilvl="0" w:tplc="040C000F">
      <w:start w:val="1"/>
      <w:numFmt w:val="decimal"/>
      <w:lvlText w:val="%1."/>
      <w:lvlJc w:val="left"/>
      <w:pPr>
        <w:ind w:left="785"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57D124A8"/>
    <w:multiLevelType w:val="hybridMultilevel"/>
    <w:tmpl w:val="CD20F5D2"/>
    <w:lvl w:ilvl="0" w:tplc="6804D4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835C56"/>
    <w:multiLevelType w:val="hybridMultilevel"/>
    <w:tmpl w:val="086C88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6F787A"/>
    <w:multiLevelType w:val="hybridMultilevel"/>
    <w:tmpl w:val="6A98BAC4"/>
    <w:lvl w:ilvl="0" w:tplc="B20C037C">
      <w:start w:val="560"/>
      <w:numFmt w:val="bullet"/>
      <w:lvlText w:val="-"/>
      <w:lvlJc w:val="left"/>
      <w:pPr>
        <w:ind w:left="720" w:hanging="360"/>
      </w:pPr>
      <w:rPr>
        <w:rFonts w:ascii="Arial" w:hAnsi="Arial"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3904B4"/>
    <w:multiLevelType w:val="multilevel"/>
    <w:tmpl w:val="538EE03E"/>
    <w:lvl w:ilvl="0">
      <w:start w:val="1"/>
      <w:numFmt w:val="bullet"/>
      <w:lvlText w:val=""/>
      <w:lvlJc w:val="left"/>
      <w:pPr>
        <w:tabs>
          <w:tab w:val="num" w:pos="568"/>
        </w:tabs>
        <w:ind w:left="1855" w:hanging="360"/>
      </w:pPr>
      <w:rPr>
        <w:rFonts w:ascii="Symbol" w:hAnsi="Symbol" w:hint="default"/>
      </w:rPr>
    </w:lvl>
    <w:lvl w:ilvl="1">
      <w:start w:val="1"/>
      <w:numFmt w:val="bullet"/>
      <w:lvlText w:val="o"/>
      <w:lvlJc w:val="left"/>
      <w:pPr>
        <w:tabs>
          <w:tab w:val="num" w:pos="568"/>
        </w:tabs>
        <w:ind w:left="2575" w:hanging="360"/>
      </w:pPr>
      <w:rPr>
        <w:rFonts w:ascii="Courier New" w:hAnsi="Courier New" w:cs="Courier New" w:hint="default"/>
      </w:rPr>
    </w:lvl>
    <w:lvl w:ilvl="2">
      <w:start w:val="1"/>
      <w:numFmt w:val="bullet"/>
      <w:lvlText w:val=""/>
      <w:lvlJc w:val="left"/>
      <w:pPr>
        <w:tabs>
          <w:tab w:val="num" w:pos="568"/>
        </w:tabs>
        <w:ind w:left="3295" w:hanging="360"/>
      </w:pPr>
      <w:rPr>
        <w:rFonts w:ascii="Wingdings" w:hAnsi="Wingdings" w:cs="Wingdings" w:hint="default"/>
      </w:rPr>
    </w:lvl>
    <w:lvl w:ilvl="3">
      <w:start w:val="1"/>
      <w:numFmt w:val="bullet"/>
      <w:lvlText w:val=""/>
      <w:lvlJc w:val="left"/>
      <w:pPr>
        <w:tabs>
          <w:tab w:val="num" w:pos="568"/>
        </w:tabs>
        <w:ind w:left="4015" w:hanging="360"/>
      </w:pPr>
      <w:rPr>
        <w:rFonts w:ascii="Symbol" w:hAnsi="Symbol" w:cs="Symbol" w:hint="default"/>
      </w:rPr>
    </w:lvl>
    <w:lvl w:ilvl="4">
      <w:start w:val="1"/>
      <w:numFmt w:val="bullet"/>
      <w:lvlText w:val="o"/>
      <w:lvlJc w:val="left"/>
      <w:pPr>
        <w:tabs>
          <w:tab w:val="num" w:pos="568"/>
        </w:tabs>
        <w:ind w:left="4735" w:hanging="360"/>
      </w:pPr>
      <w:rPr>
        <w:rFonts w:ascii="Courier New" w:hAnsi="Courier New" w:cs="Courier New" w:hint="default"/>
      </w:rPr>
    </w:lvl>
    <w:lvl w:ilvl="5">
      <w:start w:val="1"/>
      <w:numFmt w:val="bullet"/>
      <w:lvlText w:val=""/>
      <w:lvlJc w:val="left"/>
      <w:pPr>
        <w:tabs>
          <w:tab w:val="num" w:pos="568"/>
        </w:tabs>
        <w:ind w:left="5455" w:hanging="360"/>
      </w:pPr>
      <w:rPr>
        <w:rFonts w:ascii="Wingdings" w:hAnsi="Wingdings" w:cs="Wingdings" w:hint="default"/>
      </w:rPr>
    </w:lvl>
    <w:lvl w:ilvl="6">
      <w:start w:val="1"/>
      <w:numFmt w:val="bullet"/>
      <w:lvlText w:val=""/>
      <w:lvlJc w:val="left"/>
      <w:pPr>
        <w:tabs>
          <w:tab w:val="num" w:pos="568"/>
        </w:tabs>
        <w:ind w:left="6175" w:hanging="360"/>
      </w:pPr>
      <w:rPr>
        <w:rFonts w:ascii="Symbol" w:hAnsi="Symbol" w:cs="Symbol" w:hint="default"/>
      </w:rPr>
    </w:lvl>
    <w:lvl w:ilvl="7">
      <w:start w:val="1"/>
      <w:numFmt w:val="bullet"/>
      <w:lvlText w:val="o"/>
      <w:lvlJc w:val="left"/>
      <w:pPr>
        <w:tabs>
          <w:tab w:val="num" w:pos="568"/>
        </w:tabs>
        <w:ind w:left="6895" w:hanging="360"/>
      </w:pPr>
      <w:rPr>
        <w:rFonts w:ascii="Courier New" w:hAnsi="Courier New" w:cs="Courier New" w:hint="default"/>
      </w:rPr>
    </w:lvl>
    <w:lvl w:ilvl="8">
      <w:start w:val="1"/>
      <w:numFmt w:val="bullet"/>
      <w:lvlText w:val=""/>
      <w:lvlJc w:val="left"/>
      <w:pPr>
        <w:tabs>
          <w:tab w:val="num" w:pos="568"/>
        </w:tabs>
        <w:ind w:left="7615" w:hanging="360"/>
      </w:pPr>
      <w:rPr>
        <w:rFonts w:ascii="Wingdings" w:hAnsi="Wingdings" w:cs="Wingdings" w:hint="default"/>
      </w:rPr>
    </w:lvl>
  </w:abstractNum>
  <w:abstractNum w:abstractNumId="27" w15:restartNumberingAfterBreak="0">
    <w:nsid w:val="6259428D"/>
    <w:multiLevelType w:val="hybridMultilevel"/>
    <w:tmpl w:val="ABBCB7D4"/>
    <w:lvl w:ilvl="0" w:tplc="66B4870E">
      <w:start w:val="1"/>
      <w:numFmt w:val="bullet"/>
      <w:lvlText w:val="-"/>
      <w:lvlJc w:val="left"/>
      <w:pPr>
        <w:ind w:left="720" w:hanging="360"/>
      </w:pPr>
      <w:rPr>
        <w:rFonts w:ascii="Verdana" w:hAnsi="Verdan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027D7D"/>
    <w:multiLevelType w:val="hybridMultilevel"/>
    <w:tmpl w:val="993E5FD4"/>
    <w:lvl w:ilvl="0" w:tplc="4DD68A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6C51F1"/>
    <w:multiLevelType w:val="hybridMultilevel"/>
    <w:tmpl w:val="8BBAFC2C"/>
    <w:lvl w:ilvl="0" w:tplc="20EED21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BF4918"/>
    <w:multiLevelType w:val="hybridMultilevel"/>
    <w:tmpl w:val="076E77B2"/>
    <w:lvl w:ilvl="0" w:tplc="479A2E20">
      <w:start w:val="4"/>
      <w:numFmt w:val="bullet"/>
      <w:pStyle w:val="Boulet2"/>
      <w:lvlText w:val="-"/>
      <w:lvlJc w:val="left"/>
      <w:pPr>
        <w:ind w:left="2203" w:hanging="360"/>
      </w:pPr>
      <w:rPr>
        <w:rFonts w:ascii="Calibri" w:eastAsia="Times New Roman" w:hAnsi="Calibri" w:cs="Calibri"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31" w15:restartNumberingAfterBreak="0">
    <w:nsid w:val="6C1B1423"/>
    <w:multiLevelType w:val="multilevel"/>
    <w:tmpl w:val="6E2047D2"/>
    <w:lvl w:ilvl="0">
      <w:start w:val="1"/>
      <w:numFmt w:val="bullet"/>
      <w:lvlText w:val=""/>
      <w:lvlJc w:val="left"/>
      <w:pPr>
        <w:tabs>
          <w:tab w:val="num" w:pos="568"/>
        </w:tabs>
        <w:ind w:left="1855" w:hanging="360"/>
      </w:pPr>
      <w:rPr>
        <w:rFonts w:ascii="Symbol" w:hAnsi="Symbol" w:hint="default"/>
      </w:rPr>
    </w:lvl>
    <w:lvl w:ilvl="1">
      <w:start w:val="1"/>
      <w:numFmt w:val="bullet"/>
      <w:lvlText w:val="o"/>
      <w:lvlJc w:val="left"/>
      <w:pPr>
        <w:tabs>
          <w:tab w:val="num" w:pos="568"/>
        </w:tabs>
        <w:ind w:left="2575" w:hanging="360"/>
      </w:pPr>
      <w:rPr>
        <w:rFonts w:ascii="Courier New" w:hAnsi="Courier New" w:cs="Courier New" w:hint="default"/>
      </w:rPr>
    </w:lvl>
    <w:lvl w:ilvl="2">
      <w:start w:val="1"/>
      <w:numFmt w:val="bullet"/>
      <w:lvlText w:val=""/>
      <w:lvlJc w:val="left"/>
      <w:pPr>
        <w:tabs>
          <w:tab w:val="num" w:pos="568"/>
        </w:tabs>
        <w:ind w:left="3295" w:hanging="360"/>
      </w:pPr>
      <w:rPr>
        <w:rFonts w:ascii="Wingdings" w:hAnsi="Wingdings" w:cs="Wingdings" w:hint="default"/>
      </w:rPr>
    </w:lvl>
    <w:lvl w:ilvl="3">
      <w:start w:val="1"/>
      <w:numFmt w:val="bullet"/>
      <w:lvlText w:val=""/>
      <w:lvlJc w:val="left"/>
      <w:pPr>
        <w:tabs>
          <w:tab w:val="num" w:pos="568"/>
        </w:tabs>
        <w:ind w:left="4015" w:hanging="360"/>
      </w:pPr>
      <w:rPr>
        <w:rFonts w:ascii="Symbol" w:hAnsi="Symbol" w:cs="Symbol" w:hint="default"/>
      </w:rPr>
    </w:lvl>
    <w:lvl w:ilvl="4">
      <w:start w:val="1"/>
      <w:numFmt w:val="bullet"/>
      <w:lvlText w:val="o"/>
      <w:lvlJc w:val="left"/>
      <w:pPr>
        <w:tabs>
          <w:tab w:val="num" w:pos="568"/>
        </w:tabs>
        <w:ind w:left="4735" w:hanging="360"/>
      </w:pPr>
      <w:rPr>
        <w:rFonts w:ascii="Courier New" w:hAnsi="Courier New" w:cs="Courier New" w:hint="default"/>
      </w:rPr>
    </w:lvl>
    <w:lvl w:ilvl="5">
      <w:start w:val="1"/>
      <w:numFmt w:val="bullet"/>
      <w:lvlText w:val=""/>
      <w:lvlJc w:val="left"/>
      <w:pPr>
        <w:tabs>
          <w:tab w:val="num" w:pos="568"/>
        </w:tabs>
        <w:ind w:left="5455" w:hanging="360"/>
      </w:pPr>
      <w:rPr>
        <w:rFonts w:ascii="Wingdings" w:hAnsi="Wingdings" w:cs="Wingdings" w:hint="default"/>
      </w:rPr>
    </w:lvl>
    <w:lvl w:ilvl="6">
      <w:start w:val="1"/>
      <w:numFmt w:val="bullet"/>
      <w:lvlText w:val=""/>
      <w:lvlJc w:val="left"/>
      <w:pPr>
        <w:tabs>
          <w:tab w:val="num" w:pos="568"/>
        </w:tabs>
        <w:ind w:left="6175" w:hanging="360"/>
      </w:pPr>
      <w:rPr>
        <w:rFonts w:ascii="Symbol" w:hAnsi="Symbol" w:cs="Symbol" w:hint="default"/>
      </w:rPr>
    </w:lvl>
    <w:lvl w:ilvl="7">
      <w:start w:val="1"/>
      <w:numFmt w:val="bullet"/>
      <w:lvlText w:val="o"/>
      <w:lvlJc w:val="left"/>
      <w:pPr>
        <w:tabs>
          <w:tab w:val="num" w:pos="568"/>
        </w:tabs>
        <w:ind w:left="6895" w:hanging="360"/>
      </w:pPr>
      <w:rPr>
        <w:rFonts w:ascii="Courier New" w:hAnsi="Courier New" w:cs="Courier New" w:hint="default"/>
      </w:rPr>
    </w:lvl>
    <w:lvl w:ilvl="8">
      <w:start w:val="1"/>
      <w:numFmt w:val="bullet"/>
      <w:lvlText w:val=""/>
      <w:lvlJc w:val="left"/>
      <w:pPr>
        <w:tabs>
          <w:tab w:val="num" w:pos="568"/>
        </w:tabs>
        <w:ind w:left="7615" w:hanging="360"/>
      </w:pPr>
      <w:rPr>
        <w:rFonts w:ascii="Wingdings" w:hAnsi="Wingdings" w:cs="Wingdings" w:hint="default"/>
      </w:rPr>
    </w:lvl>
  </w:abstractNum>
  <w:abstractNum w:abstractNumId="32" w15:restartNumberingAfterBreak="0">
    <w:nsid w:val="6CB22BF3"/>
    <w:multiLevelType w:val="hybridMultilevel"/>
    <w:tmpl w:val="7F3EFA92"/>
    <w:lvl w:ilvl="0" w:tplc="040C000F">
      <w:start w:val="1"/>
      <w:numFmt w:val="decimal"/>
      <w:lvlText w:val="%1."/>
      <w:lvlJc w:val="left"/>
      <w:pPr>
        <w:ind w:left="720" w:hanging="360"/>
      </w:pPr>
      <w:rPr>
        <w:rFont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1242D"/>
    <w:multiLevelType w:val="hybridMultilevel"/>
    <w:tmpl w:val="0B8E8ADE"/>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4" w15:restartNumberingAfterBreak="0">
    <w:nsid w:val="71150E54"/>
    <w:multiLevelType w:val="hybridMultilevel"/>
    <w:tmpl w:val="778A46EC"/>
    <w:lvl w:ilvl="0" w:tplc="7E90D344">
      <w:start w:val="1"/>
      <w:numFmt w:val="lowerLetter"/>
      <w:lvlText w:val="%1)"/>
      <w:lvlJc w:val="left"/>
      <w:pPr>
        <w:ind w:left="828" w:hanging="360"/>
      </w:pPr>
      <w:rPr>
        <w:rFonts w:hint="default"/>
        <w:color w:val="000000"/>
      </w:rPr>
    </w:lvl>
    <w:lvl w:ilvl="1" w:tplc="040C0019" w:tentative="1">
      <w:start w:val="1"/>
      <w:numFmt w:val="lowerLetter"/>
      <w:lvlText w:val="%2."/>
      <w:lvlJc w:val="left"/>
      <w:pPr>
        <w:ind w:left="1548" w:hanging="360"/>
      </w:pPr>
    </w:lvl>
    <w:lvl w:ilvl="2" w:tplc="040C001B" w:tentative="1">
      <w:start w:val="1"/>
      <w:numFmt w:val="lowerRoman"/>
      <w:lvlText w:val="%3."/>
      <w:lvlJc w:val="right"/>
      <w:pPr>
        <w:ind w:left="2268" w:hanging="180"/>
      </w:pPr>
    </w:lvl>
    <w:lvl w:ilvl="3" w:tplc="040C000F" w:tentative="1">
      <w:start w:val="1"/>
      <w:numFmt w:val="decimal"/>
      <w:lvlText w:val="%4."/>
      <w:lvlJc w:val="left"/>
      <w:pPr>
        <w:ind w:left="2988" w:hanging="360"/>
      </w:pPr>
    </w:lvl>
    <w:lvl w:ilvl="4" w:tplc="040C0019" w:tentative="1">
      <w:start w:val="1"/>
      <w:numFmt w:val="lowerLetter"/>
      <w:lvlText w:val="%5."/>
      <w:lvlJc w:val="left"/>
      <w:pPr>
        <w:ind w:left="3708" w:hanging="360"/>
      </w:pPr>
    </w:lvl>
    <w:lvl w:ilvl="5" w:tplc="040C001B" w:tentative="1">
      <w:start w:val="1"/>
      <w:numFmt w:val="lowerRoman"/>
      <w:lvlText w:val="%6."/>
      <w:lvlJc w:val="right"/>
      <w:pPr>
        <w:ind w:left="4428" w:hanging="180"/>
      </w:pPr>
    </w:lvl>
    <w:lvl w:ilvl="6" w:tplc="040C000F" w:tentative="1">
      <w:start w:val="1"/>
      <w:numFmt w:val="decimal"/>
      <w:lvlText w:val="%7."/>
      <w:lvlJc w:val="left"/>
      <w:pPr>
        <w:ind w:left="5148" w:hanging="360"/>
      </w:pPr>
    </w:lvl>
    <w:lvl w:ilvl="7" w:tplc="040C0019" w:tentative="1">
      <w:start w:val="1"/>
      <w:numFmt w:val="lowerLetter"/>
      <w:lvlText w:val="%8."/>
      <w:lvlJc w:val="left"/>
      <w:pPr>
        <w:ind w:left="5868" w:hanging="360"/>
      </w:pPr>
    </w:lvl>
    <w:lvl w:ilvl="8" w:tplc="040C001B" w:tentative="1">
      <w:start w:val="1"/>
      <w:numFmt w:val="lowerRoman"/>
      <w:lvlText w:val="%9."/>
      <w:lvlJc w:val="right"/>
      <w:pPr>
        <w:ind w:left="6588" w:hanging="180"/>
      </w:pPr>
    </w:lvl>
  </w:abstractNum>
  <w:abstractNum w:abstractNumId="35" w15:restartNumberingAfterBreak="0">
    <w:nsid w:val="7F7A4336"/>
    <w:multiLevelType w:val="hybridMultilevel"/>
    <w:tmpl w:val="AD9A8EEA"/>
    <w:lvl w:ilvl="0" w:tplc="D5D4E5B2">
      <w:start w:val="1"/>
      <w:numFmt w:val="decimal"/>
      <w:lvlText w:val="%1."/>
      <w:lvlJc w:val="left"/>
      <w:pPr>
        <w:ind w:left="720" w:hanging="360"/>
      </w:pPr>
      <w:rPr>
        <w:rFont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7"/>
  </w:num>
  <w:num w:numId="4">
    <w:abstractNumId w:val="13"/>
  </w:num>
  <w:num w:numId="5">
    <w:abstractNumId w:val="21"/>
  </w:num>
  <w:num w:numId="6">
    <w:abstractNumId w:val="8"/>
  </w:num>
  <w:num w:numId="7">
    <w:abstractNumId w:val="35"/>
  </w:num>
  <w:num w:numId="8">
    <w:abstractNumId w:val="23"/>
  </w:num>
  <w:num w:numId="9">
    <w:abstractNumId w:val="29"/>
  </w:num>
  <w:num w:numId="10">
    <w:abstractNumId w:val="3"/>
  </w:num>
  <w:num w:numId="11">
    <w:abstractNumId w:val="25"/>
  </w:num>
  <w:num w:numId="12">
    <w:abstractNumId w:val="14"/>
  </w:num>
  <w:num w:numId="13">
    <w:abstractNumId w:val="6"/>
  </w:num>
  <w:num w:numId="14">
    <w:abstractNumId w:val="1"/>
  </w:num>
  <w:num w:numId="15">
    <w:abstractNumId w:val="18"/>
  </w:num>
  <w:num w:numId="16">
    <w:abstractNumId w:val="5"/>
  </w:num>
  <w:num w:numId="17">
    <w:abstractNumId w:val="31"/>
  </w:num>
  <w:num w:numId="18">
    <w:abstractNumId w:val="26"/>
  </w:num>
  <w:num w:numId="19">
    <w:abstractNumId w:val="33"/>
  </w:num>
  <w:num w:numId="20">
    <w:abstractNumId w:val="16"/>
  </w:num>
  <w:num w:numId="21">
    <w:abstractNumId w:val="2"/>
  </w:num>
  <w:num w:numId="22">
    <w:abstractNumId w:val="24"/>
  </w:num>
  <w:num w:numId="23">
    <w:abstractNumId w:val="34"/>
  </w:num>
  <w:num w:numId="24">
    <w:abstractNumId w:val="27"/>
  </w:num>
  <w:num w:numId="25">
    <w:abstractNumId w:val="28"/>
  </w:num>
  <w:num w:numId="26">
    <w:abstractNumId w:val="19"/>
  </w:num>
  <w:num w:numId="27">
    <w:abstractNumId w:val="32"/>
  </w:num>
  <w:num w:numId="28">
    <w:abstractNumId w:val="22"/>
  </w:num>
  <w:num w:numId="29">
    <w:abstractNumId w:val="20"/>
  </w:num>
  <w:num w:numId="30">
    <w:abstractNumId w:val="10"/>
  </w:num>
  <w:num w:numId="31">
    <w:abstractNumId w:val="11"/>
  </w:num>
  <w:num w:numId="32">
    <w:abstractNumId w:val="4"/>
  </w:num>
  <w:num w:numId="33">
    <w:abstractNumId w:val="0"/>
  </w:num>
  <w:num w:numId="34">
    <w:abstractNumId w:val="9"/>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FB"/>
    <w:rsid w:val="0000332F"/>
    <w:rsid w:val="0000615E"/>
    <w:rsid w:val="0001425A"/>
    <w:rsid w:val="000455B2"/>
    <w:rsid w:val="00060AFE"/>
    <w:rsid w:val="00065357"/>
    <w:rsid w:val="0008213F"/>
    <w:rsid w:val="00082D54"/>
    <w:rsid w:val="00093AE9"/>
    <w:rsid w:val="0009708A"/>
    <w:rsid w:val="000977C3"/>
    <w:rsid w:val="000A6F04"/>
    <w:rsid w:val="000B5581"/>
    <w:rsid w:val="000D3073"/>
    <w:rsid w:val="000D4441"/>
    <w:rsid w:val="000D6D76"/>
    <w:rsid w:val="000E42C2"/>
    <w:rsid w:val="000F7E3D"/>
    <w:rsid w:val="0011013C"/>
    <w:rsid w:val="00111657"/>
    <w:rsid w:val="0011740B"/>
    <w:rsid w:val="001213BD"/>
    <w:rsid w:val="0012289C"/>
    <w:rsid w:val="00160A57"/>
    <w:rsid w:val="00164057"/>
    <w:rsid w:val="001873AC"/>
    <w:rsid w:val="001875B4"/>
    <w:rsid w:val="001959CB"/>
    <w:rsid w:val="001B11A6"/>
    <w:rsid w:val="001C24B0"/>
    <w:rsid w:val="001C25FB"/>
    <w:rsid w:val="001C5F8B"/>
    <w:rsid w:val="001E51E8"/>
    <w:rsid w:val="001E6BFB"/>
    <w:rsid w:val="001E7BA9"/>
    <w:rsid w:val="001F1176"/>
    <w:rsid w:val="0020591C"/>
    <w:rsid w:val="00207406"/>
    <w:rsid w:val="00224B15"/>
    <w:rsid w:val="00243BC8"/>
    <w:rsid w:val="00253CB3"/>
    <w:rsid w:val="00262423"/>
    <w:rsid w:val="0026375F"/>
    <w:rsid w:val="00270B4C"/>
    <w:rsid w:val="00294F77"/>
    <w:rsid w:val="00297E3B"/>
    <w:rsid w:val="002C089F"/>
    <w:rsid w:val="002C34EF"/>
    <w:rsid w:val="002D0158"/>
    <w:rsid w:val="002F3B7D"/>
    <w:rsid w:val="002F4D25"/>
    <w:rsid w:val="00331016"/>
    <w:rsid w:val="00331BAF"/>
    <w:rsid w:val="00336030"/>
    <w:rsid w:val="00355A1D"/>
    <w:rsid w:val="00361933"/>
    <w:rsid w:val="00361E37"/>
    <w:rsid w:val="00361F65"/>
    <w:rsid w:val="00362599"/>
    <w:rsid w:val="00365587"/>
    <w:rsid w:val="00372B36"/>
    <w:rsid w:val="00376D60"/>
    <w:rsid w:val="0037753F"/>
    <w:rsid w:val="00384ACD"/>
    <w:rsid w:val="00385645"/>
    <w:rsid w:val="00392F26"/>
    <w:rsid w:val="00395B43"/>
    <w:rsid w:val="003A376D"/>
    <w:rsid w:val="003D6B77"/>
    <w:rsid w:val="003E193C"/>
    <w:rsid w:val="003F7E79"/>
    <w:rsid w:val="00445186"/>
    <w:rsid w:val="00446820"/>
    <w:rsid w:val="00450057"/>
    <w:rsid w:val="00452CFD"/>
    <w:rsid w:val="00455A74"/>
    <w:rsid w:val="00464EED"/>
    <w:rsid w:val="00493325"/>
    <w:rsid w:val="004A5EE9"/>
    <w:rsid w:val="004D1D72"/>
    <w:rsid w:val="00512BC9"/>
    <w:rsid w:val="00521E06"/>
    <w:rsid w:val="00526ED8"/>
    <w:rsid w:val="00527E7A"/>
    <w:rsid w:val="00575478"/>
    <w:rsid w:val="00585C0D"/>
    <w:rsid w:val="005A2CFA"/>
    <w:rsid w:val="005A4625"/>
    <w:rsid w:val="005A559D"/>
    <w:rsid w:val="005B4D33"/>
    <w:rsid w:val="005D4839"/>
    <w:rsid w:val="005E01A7"/>
    <w:rsid w:val="005E3702"/>
    <w:rsid w:val="006064FF"/>
    <w:rsid w:val="006074E7"/>
    <w:rsid w:val="00614A8A"/>
    <w:rsid w:val="00615761"/>
    <w:rsid w:val="006163B8"/>
    <w:rsid w:val="00632326"/>
    <w:rsid w:val="00637DD1"/>
    <w:rsid w:val="00642E52"/>
    <w:rsid w:val="00656FA7"/>
    <w:rsid w:val="00674640"/>
    <w:rsid w:val="00674EC2"/>
    <w:rsid w:val="006A1095"/>
    <w:rsid w:val="006C6A68"/>
    <w:rsid w:val="006C6B10"/>
    <w:rsid w:val="006D3475"/>
    <w:rsid w:val="006E1A0C"/>
    <w:rsid w:val="007051C0"/>
    <w:rsid w:val="00710876"/>
    <w:rsid w:val="00711304"/>
    <w:rsid w:val="007168A0"/>
    <w:rsid w:val="00725C7E"/>
    <w:rsid w:val="00736A2F"/>
    <w:rsid w:val="00741C1C"/>
    <w:rsid w:val="007552C2"/>
    <w:rsid w:val="0076100D"/>
    <w:rsid w:val="0077132F"/>
    <w:rsid w:val="007730FD"/>
    <w:rsid w:val="00782DFF"/>
    <w:rsid w:val="00783D07"/>
    <w:rsid w:val="00796107"/>
    <w:rsid w:val="007B5321"/>
    <w:rsid w:val="007C1D62"/>
    <w:rsid w:val="007C58CB"/>
    <w:rsid w:val="007C7F40"/>
    <w:rsid w:val="007E281E"/>
    <w:rsid w:val="008008C2"/>
    <w:rsid w:val="00813C83"/>
    <w:rsid w:val="00833BEB"/>
    <w:rsid w:val="00835856"/>
    <w:rsid w:val="0084781B"/>
    <w:rsid w:val="0087696E"/>
    <w:rsid w:val="008857AC"/>
    <w:rsid w:val="008A5D69"/>
    <w:rsid w:val="008B08A1"/>
    <w:rsid w:val="008C0690"/>
    <w:rsid w:val="008E09D3"/>
    <w:rsid w:val="008E3EC9"/>
    <w:rsid w:val="008E60AC"/>
    <w:rsid w:val="008F2118"/>
    <w:rsid w:val="0090005A"/>
    <w:rsid w:val="00904F7F"/>
    <w:rsid w:val="00932221"/>
    <w:rsid w:val="00932CD4"/>
    <w:rsid w:val="00945403"/>
    <w:rsid w:val="00951E81"/>
    <w:rsid w:val="009627C3"/>
    <w:rsid w:val="00963922"/>
    <w:rsid w:val="00966EBC"/>
    <w:rsid w:val="00976CF9"/>
    <w:rsid w:val="00983835"/>
    <w:rsid w:val="009A7CE5"/>
    <w:rsid w:val="009B544A"/>
    <w:rsid w:val="009D16AE"/>
    <w:rsid w:val="009D7187"/>
    <w:rsid w:val="009E01B7"/>
    <w:rsid w:val="009E66DD"/>
    <w:rsid w:val="009E6E13"/>
    <w:rsid w:val="00A10F39"/>
    <w:rsid w:val="00A5377D"/>
    <w:rsid w:val="00A776D5"/>
    <w:rsid w:val="00A84DA3"/>
    <w:rsid w:val="00AA5142"/>
    <w:rsid w:val="00AC07DC"/>
    <w:rsid w:val="00AC0B79"/>
    <w:rsid w:val="00B1672F"/>
    <w:rsid w:val="00B4170A"/>
    <w:rsid w:val="00B42BFA"/>
    <w:rsid w:val="00B5672C"/>
    <w:rsid w:val="00B631F5"/>
    <w:rsid w:val="00B64F55"/>
    <w:rsid w:val="00B86558"/>
    <w:rsid w:val="00BB0C26"/>
    <w:rsid w:val="00BB6C37"/>
    <w:rsid w:val="00BE3A48"/>
    <w:rsid w:val="00BF0A9D"/>
    <w:rsid w:val="00BF512B"/>
    <w:rsid w:val="00C225E3"/>
    <w:rsid w:val="00C2734B"/>
    <w:rsid w:val="00C302A0"/>
    <w:rsid w:val="00C559FA"/>
    <w:rsid w:val="00C71295"/>
    <w:rsid w:val="00C906E8"/>
    <w:rsid w:val="00CA3F77"/>
    <w:rsid w:val="00CD68BE"/>
    <w:rsid w:val="00CE3370"/>
    <w:rsid w:val="00CF4154"/>
    <w:rsid w:val="00D16BE9"/>
    <w:rsid w:val="00D1772C"/>
    <w:rsid w:val="00D333E9"/>
    <w:rsid w:val="00D526B6"/>
    <w:rsid w:val="00D661A9"/>
    <w:rsid w:val="00D8016D"/>
    <w:rsid w:val="00D82966"/>
    <w:rsid w:val="00D91233"/>
    <w:rsid w:val="00DA4446"/>
    <w:rsid w:val="00DB5632"/>
    <w:rsid w:val="00DC6C7A"/>
    <w:rsid w:val="00DC7317"/>
    <w:rsid w:val="00DD3555"/>
    <w:rsid w:val="00DD6EC8"/>
    <w:rsid w:val="00DE08F9"/>
    <w:rsid w:val="00DF3D07"/>
    <w:rsid w:val="00DF4187"/>
    <w:rsid w:val="00E4583F"/>
    <w:rsid w:val="00E531EF"/>
    <w:rsid w:val="00E5421B"/>
    <w:rsid w:val="00E722D8"/>
    <w:rsid w:val="00E81B5C"/>
    <w:rsid w:val="00E83243"/>
    <w:rsid w:val="00E966C8"/>
    <w:rsid w:val="00E96B55"/>
    <w:rsid w:val="00EA1866"/>
    <w:rsid w:val="00EB1187"/>
    <w:rsid w:val="00EC62F7"/>
    <w:rsid w:val="00EF09C9"/>
    <w:rsid w:val="00F123B5"/>
    <w:rsid w:val="00F139A7"/>
    <w:rsid w:val="00F14D1B"/>
    <w:rsid w:val="00F16D8D"/>
    <w:rsid w:val="00F30071"/>
    <w:rsid w:val="00F350E9"/>
    <w:rsid w:val="00F35C4F"/>
    <w:rsid w:val="00F440C6"/>
    <w:rsid w:val="00F446B9"/>
    <w:rsid w:val="00F507D7"/>
    <w:rsid w:val="00F52042"/>
    <w:rsid w:val="00F7002C"/>
    <w:rsid w:val="00F72048"/>
    <w:rsid w:val="00F8094A"/>
    <w:rsid w:val="00F86161"/>
    <w:rsid w:val="00FC142F"/>
    <w:rsid w:val="00FD3D04"/>
    <w:rsid w:val="00FE3521"/>
    <w:rsid w:val="00FE73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68809"/>
  <w15:chartTrackingRefBased/>
  <w15:docId w15:val="{E8D485A7-58D7-4001-AFD5-A3012307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imes New Roman"/>
      <w:sz w:val="22"/>
      <w:szCs w:val="22"/>
      <w:lang w:eastAsia="en-US"/>
    </w:rPr>
  </w:style>
  <w:style w:type="paragraph" w:styleId="Titre1">
    <w:name w:val="heading 1"/>
    <w:basedOn w:val="Normal"/>
    <w:next w:val="Normal"/>
    <w:link w:val="Titre1Car"/>
    <w:uiPriority w:val="9"/>
    <w:qFormat/>
    <w:rsid w:val="00C225E3"/>
    <w:pPr>
      <w:keepNext/>
      <w:keepLines/>
      <w:spacing w:before="240" w:after="0"/>
      <w:outlineLvl w:val="0"/>
    </w:pPr>
    <w:rPr>
      <w:rFonts w:ascii="Calibri Light" w:hAnsi="Calibri Light" w:cs="Times New Roman"/>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C25FB"/>
    <w:rPr>
      <w:rFonts w:eastAsia="Times New Roman"/>
      <w:sz w:val="22"/>
      <w:szCs w:val="22"/>
    </w:rPr>
  </w:style>
  <w:style w:type="character" w:customStyle="1" w:styleId="SansinterligneCar">
    <w:name w:val="Sans interligne Car"/>
    <w:link w:val="Sansinterligne"/>
    <w:uiPriority w:val="1"/>
    <w:rsid w:val="001C25FB"/>
    <w:rPr>
      <w:rFonts w:eastAsia="Times New Roman"/>
      <w:lang w:eastAsia="fr-FR"/>
    </w:rPr>
  </w:style>
  <w:style w:type="paragraph" w:styleId="En-tte">
    <w:name w:val="header"/>
    <w:basedOn w:val="Normal"/>
    <w:link w:val="En-tteCar"/>
    <w:uiPriority w:val="99"/>
    <w:unhideWhenUsed/>
    <w:rsid w:val="001C25FB"/>
    <w:pPr>
      <w:tabs>
        <w:tab w:val="center" w:pos="4536"/>
        <w:tab w:val="right" w:pos="9072"/>
      </w:tabs>
      <w:spacing w:after="0" w:line="240" w:lineRule="auto"/>
    </w:pPr>
  </w:style>
  <w:style w:type="character" w:customStyle="1" w:styleId="En-tteCar">
    <w:name w:val="En-tête Car"/>
    <w:basedOn w:val="Policepardfaut"/>
    <w:link w:val="En-tte"/>
    <w:uiPriority w:val="99"/>
    <w:rsid w:val="001C25FB"/>
  </w:style>
  <w:style w:type="paragraph" w:styleId="Pieddepage">
    <w:name w:val="footer"/>
    <w:basedOn w:val="Normal"/>
    <w:link w:val="PieddepageCar"/>
    <w:uiPriority w:val="99"/>
    <w:unhideWhenUsed/>
    <w:rsid w:val="001C25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5FB"/>
  </w:style>
  <w:style w:type="character" w:customStyle="1" w:styleId="Titre1Car">
    <w:name w:val="Titre 1 Car"/>
    <w:link w:val="Titre1"/>
    <w:uiPriority w:val="9"/>
    <w:rsid w:val="00C225E3"/>
    <w:rPr>
      <w:rFonts w:ascii="Calibri Light" w:eastAsia="Times New Roman" w:hAnsi="Calibri Light" w:cs="Times New Roman"/>
      <w:color w:val="2E74B5"/>
      <w:sz w:val="32"/>
      <w:szCs w:val="32"/>
    </w:rPr>
  </w:style>
  <w:style w:type="paragraph" w:styleId="En-ttedetabledesmatires">
    <w:name w:val="TOC Heading"/>
    <w:basedOn w:val="Titre1"/>
    <w:next w:val="Normal"/>
    <w:uiPriority w:val="39"/>
    <w:unhideWhenUsed/>
    <w:qFormat/>
    <w:rsid w:val="00C225E3"/>
    <w:pPr>
      <w:outlineLvl w:val="9"/>
    </w:pPr>
    <w:rPr>
      <w:lang w:eastAsia="fr-FR"/>
    </w:rPr>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99"/>
    <w:qFormat/>
    <w:rsid w:val="00C225E3"/>
    <w:pPr>
      <w:ind w:left="720"/>
      <w:contextualSpacing/>
    </w:pPr>
  </w:style>
  <w:style w:type="character" w:styleId="Accentuation">
    <w:name w:val="Emphasis"/>
    <w:rsid w:val="00710876"/>
    <w:rPr>
      <w:b/>
      <w:bCs/>
      <w:i w:val="0"/>
      <w:iCs w:val="0"/>
    </w:rPr>
  </w:style>
  <w:style w:type="table" w:styleId="Grilledutableau">
    <w:name w:val="Table Grid"/>
    <w:basedOn w:val="TableauNormal"/>
    <w:uiPriority w:val="39"/>
    <w:rsid w:val="00710876"/>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0876"/>
    <w:pPr>
      <w:spacing w:after="0" w:line="240" w:lineRule="auto"/>
    </w:pPr>
    <w:rPr>
      <w:rFonts w:ascii="Times New Roman" w:hAnsi="Times New Roman" w:cs="Times New Roman"/>
      <w:sz w:val="24"/>
      <w:szCs w:val="24"/>
      <w:lang w:eastAsia="fr-FR"/>
    </w:r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link w:val="Paragraphedeliste"/>
    <w:uiPriority w:val="34"/>
    <w:qFormat/>
    <w:locked/>
    <w:rsid w:val="00710876"/>
  </w:style>
  <w:style w:type="paragraph" w:customStyle="1" w:styleId="Default">
    <w:name w:val="Default"/>
    <w:rsid w:val="00710876"/>
    <w:pPr>
      <w:autoSpaceDE w:val="0"/>
      <w:autoSpaceDN w:val="0"/>
      <w:adjustRightInd w:val="0"/>
    </w:pPr>
    <w:rPr>
      <w:rFonts w:cs="Calibri"/>
      <w:color w:val="000000"/>
      <w:sz w:val="24"/>
      <w:szCs w:val="24"/>
      <w:lang w:eastAsia="en-US"/>
    </w:rPr>
  </w:style>
  <w:style w:type="character" w:styleId="Marquedecommentaire">
    <w:name w:val="annotation reference"/>
    <w:uiPriority w:val="99"/>
    <w:semiHidden/>
    <w:unhideWhenUsed/>
    <w:rsid w:val="00DC6C7A"/>
    <w:rPr>
      <w:sz w:val="16"/>
      <w:szCs w:val="16"/>
    </w:rPr>
  </w:style>
  <w:style w:type="paragraph" w:styleId="Commentaire">
    <w:name w:val="annotation text"/>
    <w:basedOn w:val="Normal"/>
    <w:link w:val="CommentaireCar"/>
    <w:uiPriority w:val="99"/>
    <w:semiHidden/>
    <w:unhideWhenUsed/>
    <w:rsid w:val="00DC6C7A"/>
    <w:pPr>
      <w:spacing w:line="240" w:lineRule="auto"/>
    </w:pPr>
    <w:rPr>
      <w:rFonts w:cs="Calibri"/>
      <w:sz w:val="20"/>
      <w:szCs w:val="20"/>
      <w:lang w:eastAsia="fr-FR"/>
    </w:rPr>
  </w:style>
  <w:style w:type="character" w:customStyle="1" w:styleId="CommentaireCar">
    <w:name w:val="Commentaire Car"/>
    <w:link w:val="Commentaire"/>
    <w:uiPriority w:val="99"/>
    <w:semiHidden/>
    <w:rsid w:val="00DC6C7A"/>
    <w:rPr>
      <w:rFonts w:ascii="Calibri" w:eastAsia="Times New Roman"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5B4D33"/>
    <w:rPr>
      <w:rFonts w:cs="Arial"/>
      <w:b/>
      <w:bCs/>
      <w:lang w:eastAsia="en-US"/>
    </w:rPr>
  </w:style>
  <w:style w:type="character" w:customStyle="1" w:styleId="ObjetducommentaireCar">
    <w:name w:val="Objet du commentaire Car"/>
    <w:link w:val="Objetducommentaire"/>
    <w:uiPriority w:val="99"/>
    <w:semiHidden/>
    <w:rsid w:val="005B4D33"/>
    <w:rPr>
      <w:rFonts w:ascii="Calibri" w:eastAsia="Times New Roman" w:hAnsi="Calibri" w:cs="Calibri"/>
      <w:b/>
      <w:bCs/>
      <w:sz w:val="20"/>
      <w:szCs w:val="20"/>
      <w:lang w:eastAsia="fr-FR"/>
    </w:rPr>
  </w:style>
  <w:style w:type="paragraph" w:styleId="Textedebulles">
    <w:name w:val="Balloon Text"/>
    <w:basedOn w:val="Normal"/>
    <w:link w:val="TextedebullesCar"/>
    <w:uiPriority w:val="99"/>
    <w:semiHidden/>
    <w:unhideWhenUsed/>
    <w:rsid w:val="005B4D33"/>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5B4D33"/>
    <w:rPr>
      <w:rFonts w:ascii="Segoe UI" w:eastAsia="Times New Roman" w:hAnsi="Segoe UI" w:cs="Segoe UI"/>
      <w:sz w:val="18"/>
      <w:szCs w:val="18"/>
    </w:rPr>
  </w:style>
  <w:style w:type="paragraph" w:customStyle="1" w:styleId="boulet10">
    <w:name w:val="boulet 1"/>
    <w:basedOn w:val="Paragraphedeliste"/>
    <w:rsid w:val="008C0690"/>
    <w:pPr>
      <w:widowControl w:val="0"/>
      <w:numPr>
        <w:numId w:val="13"/>
      </w:numPr>
      <w:suppressAutoHyphens/>
      <w:spacing w:before="120" w:after="120" w:line="240" w:lineRule="auto"/>
      <w:ind w:left="709" w:hanging="357"/>
      <w:contextualSpacing w:val="0"/>
      <w:jc w:val="both"/>
    </w:pPr>
    <w:rPr>
      <w:rFonts w:ascii="Arial" w:hAnsi="Arial" w:cs="Times New Roman"/>
      <w:color w:val="000000"/>
      <w:sz w:val="20"/>
      <w:szCs w:val="20"/>
      <w:lang w:eastAsia="zh-TW"/>
    </w:rPr>
  </w:style>
  <w:style w:type="paragraph" w:customStyle="1" w:styleId="Boulet1">
    <w:name w:val="Boulet 1"/>
    <w:basedOn w:val="Normal"/>
    <w:qFormat/>
    <w:rsid w:val="008C0690"/>
    <w:pPr>
      <w:widowControl w:val="0"/>
      <w:numPr>
        <w:numId w:val="14"/>
      </w:numPr>
      <w:suppressAutoHyphens/>
      <w:spacing w:before="120" w:after="0" w:line="240" w:lineRule="auto"/>
      <w:ind w:left="992" w:hanging="357"/>
      <w:jc w:val="both"/>
    </w:pPr>
    <w:rPr>
      <w:rFonts w:ascii="Arial" w:hAnsi="Arial" w:cs="Times New Roman"/>
      <w:sz w:val="20"/>
      <w:szCs w:val="20"/>
      <w:lang w:eastAsia="fr-FR"/>
    </w:rPr>
  </w:style>
  <w:style w:type="paragraph" w:styleId="Rvision">
    <w:name w:val="Revision"/>
    <w:hidden/>
    <w:uiPriority w:val="99"/>
    <w:semiHidden/>
    <w:rsid w:val="005E01A7"/>
    <w:rPr>
      <w:rFonts w:eastAsia="Times New Roman"/>
      <w:sz w:val="22"/>
      <w:szCs w:val="22"/>
      <w:lang w:eastAsia="en-US"/>
    </w:rPr>
  </w:style>
  <w:style w:type="paragraph" w:customStyle="1" w:styleId="boulet100">
    <w:name w:val="boulet 10"/>
    <w:basedOn w:val="Normal"/>
    <w:rsid w:val="002C089F"/>
    <w:pPr>
      <w:widowControl w:val="0"/>
      <w:numPr>
        <w:numId w:val="34"/>
      </w:numPr>
      <w:suppressAutoHyphens/>
      <w:spacing w:after="120" w:line="240" w:lineRule="auto"/>
      <w:ind w:left="0" w:firstLine="0"/>
      <w:jc w:val="both"/>
    </w:pPr>
    <w:rPr>
      <w:rFonts w:ascii="Arial" w:hAnsi="Arial" w:cs="Times New Roman"/>
      <w:b/>
      <w:sz w:val="20"/>
      <w:szCs w:val="20"/>
      <w:u w:val="single"/>
      <w:lang w:eastAsia="zh-TW"/>
    </w:rPr>
  </w:style>
  <w:style w:type="paragraph" w:customStyle="1" w:styleId="Boulet2">
    <w:name w:val="Boulet 2"/>
    <w:basedOn w:val="Normal"/>
    <w:rsid w:val="002C089F"/>
    <w:pPr>
      <w:widowControl w:val="0"/>
      <w:numPr>
        <w:numId w:val="35"/>
      </w:numPr>
      <w:suppressAutoHyphens/>
      <w:spacing w:after="0" w:line="240" w:lineRule="auto"/>
      <w:ind w:left="993"/>
      <w:jc w:val="both"/>
    </w:pPr>
    <w:rPr>
      <w:rFonts w:asciiTheme="minorHAnsi" w:hAnsiTheme="minorHAnsi" w:cs="Times New Roman"/>
      <w:i/>
      <w:iCs/>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EEE0-766E-4D56-B931-BD6F9A1F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7640</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2024-03-12T14:45:00Z</cp:lastPrinted>
  <dcterms:created xsi:type="dcterms:W3CDTF">2026-01-07T14:26:00Z</dcterms:created>
  <dcterms:modified xsi:type="dcterms:W3CDTF">2026-01-07T14:26:00Z</dcterms:modified>
</cp:coreProperties>
</file>