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388AC" w14:textId="77777777" w:rsidR="00B37DBB" w:rsidRPr="0047294E" w:rsidRDefault="00B37DBB" w:rsidP="00B37DBB">
      <w:pPr>
        <w:pBdr>
          <w:top w:val="single" w:sz="4" w:space="1" w:color="auto"/>
          <w:left w:val="single" w:sz="4" w:space="4" w:color="auto"/>
          <w:bottom w:val="single" w:sz="4" w:space="1" w:color="auto"/>
          <w:right w:val="single" w:sz="4" w:space="4" w:color="auto"/>
        </w:pBdr>
        <w:tabs>
          <w:tab w:val="left" w:pos="6480"/>
        </w:tabs>
        <w:spacing w:before="120"/>
        <w:jc w:val="center"/>
        <w:outlineLvl w:val="0"/>
        <w:rPr>
          <w:rFonts w:asciiTheme="minorHAnsi" w:hAnsiTheme="minorHAnsi" w:cstheme="minorHAnsi"/>
          <w:b/>
          <w:bCs/>
          <w:caps/>
          <w:sz w:val="36"/>
          <w:szCs w:val="28"/>
          <w:lang w:val="fr-FR"/>
        </w:rPr>
      </w:pPr>
      <w:r w:rsidRPr="0047294E">
        <w:rPr>
          <w:rFonts w:asciiTheme="minorHAnsi" w:hAnsiTheme="minorHAnsi" w:cstheme="minorHAnsi"/>
          <w:b/>
          <w:bCs/>
          <w:caps/>
          <w:sz w:val="36"/>
          <w:szCs w:val="32"/>
          <w:lang w:val="fr-FR"/>
        </w:rPr>
        <w:t xml:space="preserve">Termes de référence </w:t>
      </w:r>
      <w:r w:rsidRPr="0047294E">
        <w:rPr>
          <w:rFonts w:asciiTheme="minorHAnsi" w:hAnsiTheme="minorHAnsi" w:cstheme="minorHAnsi"/>
          <w:b/>
          <w:bCs/>
          <w:caps/>
          <w:sz w:val="36"/>
          <w:szCs w:val="32"/>
          <w:lang w:val="fr-FR"/>
        </w:rPr>
        <w:br/>
        <w:t>et spécifications techniques</w:t>
      </w:r>
    </w:p>
    <w:p w14:paraId="1C8F252C" w14:textId="77777777" w:rsidR="00B37DBB" w:rsidRPr="0047294E" w:rsidRDefault="00B37DBB" w:rsidP="00B37DBB">
      <w:pPr>
        <w:spacing w:before="60"/>
        <w:jc w:val="both"/>
        <w:outlineLvl w:val="0"/>
        <w:rPr>
          <w:rFonts w:asciiTheme="minorHAnsi" w:hAnsiTheme="minorHAnsi" w:cstheme="minorHAnsi"/>
          <w:sz w:val="22"/>
          <w:szCs w:val="22"/>
          <w:lang w:val="fr-FR"/>
        </w:rPr>
      </w:pPr>
    </w:p>
    <w:p w14:paraId="3A91D809" w14:textId="77777777" w:rsidR="00B37DBB" w:rsidRPr="00DB0880"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proofErr w:type="spellStart"/>
      <w:r w:rsidRPr="00DB0880">
        <w:rPr>
          <w:rFonts w:asciiTheme="minorHAnsi" w:eastAsia="Arial Unicode MS" w:hAnsiTheme="minorHAnsi" w:cstheme="minorHAnsi"/>
          <w:b/>
          <w:bCs/>
          <w:sz w:val="22"/>
          <w:szCs w:val="22"/>
          <w:lang w:val="en"/>
        </w:rPr>
        <w:t>informations</w:t>
      </w:r>
      <w:proofErr w:type="spellEnd"/>
      <w:r w:rsidRPr="00DB0880">
        <w:rPr>
          <w:rFonts w:asciiTheme="minorHAnsi" w:eastAsia="Arial Unicode MS" w:hAnsiTheme="minorHAnsi" w:cstheme="minorHAnsi"/>
          <w:b/>
          <w:bCs/>
          <w:sz w:val="22"/>
          <w:szCs w:val="22"/>
          <w:lang w:val="en"/>
        </w:rPr>
        <w:t xml:space="preserve"> </w:t>
      </w:r>
      <w:proofErr w:type="spellStart"/>
      <w:r w:rsidRPr="00DB0880">
        <w:rPr>
          <w:rFonts w:asciiTheme="minorHAnsi" w:eastAsia="Arial Unicode MS" w:hAnsiTheme="minorHAnsi" w:cstheme="minorHAnsi"/>
          <w:b/>
          <w:bCs/>
          <w:sz w:val="22"/>
          <w:szCs w:val="22"/>
          <w:lang w:val="en"/>
        </w:rPr>
        <w:t>générales</w:t>
      </w:r>
      <w:proofErr w:type="spellEnd"/>
    </w:p>
    <w:p w14:paraId="08199CF3" w14:textId="77777777" w:rsidR="00B37DBB" w:rsidRPr="00DB0880" w:rsidRDefault="00B37DBB" w:rsidP="00B37DBB">
      <w:pPr>
        <w:spacing w:before="60"/>
        <w:jc w:val="both"/>
        <w:outlineLvl w:val="0"/>
        <w:rPr>
          <w:rFonts w:asciiTheme="minorHAnsi" w:hAnsiTheme="minorHAnsi" w:cstheme="minorHAnsi"/>
          <w:sz w:val="22"/>
          <w:szCs w:val="22"/>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B37DBB" w:rsidRPr="00F40921" w14:paraId="75183CD2" w14:textId="77777777" w:rsidTr="001E6107">
        <w:trPr>
          <w:trHeight w:val="652"/>
        </w:trPr>
        <w:tc>
          <w:tcPr>
            <w:tcW w:w="2903" w:type="dxa"/>
            <w:tcBorders>
              <w:top w:val="single" w:sz="4" w:space="0" w:color="auto"/>
              <w:bottom w:val="dashSmallGap" w:sz="4" w:space="0" w:color="auto"/>
              <w:right w:val="single" w:sz="2" w:space="0" w:color="000000"/>
            </w:tcBorders>
            <w:shd w:val="clear" w:color="auto" w:fill="E6E6E6"/>
          </w:tcPr>
          <w:p w14:paraId="59A6DB49" w14:textId="77777777" w:rsidR="00B37DBB" w:rsidRPr="00DB0880" w:rsidRDefault="00B37DBB" w:rsidP="001E6107">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Nom de la mission</w:t>
            </w:r>
          </w:p>
        </w:tc>
        <w:tc>
          <w:tcPr>
            <w:tcW w:w="6169" w:type="dxa"/>
            <w:tcBorders>
              <w:top w:val="single" w:sz="4" w:space="0" w:color="auto"/>
              <w:left w:val="single" w:sz="2" w:space="0" w:color="000000"/>
              <w:bottom w:val="dashSmallGap" w:sz="4" w:space="0" w:color="auto"/>
            </w:tcBorders>
          </w:tcPr>
          <w:p w14:paraId="71376485" w14:textId="27FFD413" w:rsidR="00B37DBB" w:rsidRPr="0047294E" w:rsidRDefault="005A7A1C" w:rsidP="0047294E">
            <w:pPr>
              <w:spacing w:before="60"/>
              <w:jc w:val="center"/>
              <w:outlineLvl w:val="0"/>
              <w:rPr>
                <w:rFonts w:asciiTheme="minorHAnsi" w:hAnsiTheme="minorHAnsi" w:cstheme="minorHAnsi"/>
                <w:b/>
                <w:bCs/>
                <w:color w:val="1F3864" w:themeColor="accent1" w:themeShade="80"/>
                <w:sz w:val="22"/>
                <w:szCs w:val="22"/>
                <w:lang w:val="fr-FR"/>
              </w:rPr>
            </w:pPr>
            <w:r w:rsidRPr="0047294E">
              <w:rPr>
                <w:rFonts w:asciiTheme="minorHAnsi" w:hAnsiTheme="minorHAnsi" w:cstheme="minorHAnsi"/>
                <w:b/>
                <w:bCs/>
                <w:color w:val="1F3864" w:themeColor="accent1" w:themeShade="80"/>
                <w:sz w:val="22"/>
                <w:szCs w:val="22"/>
                <w:lang w:val="fr-FR"/>
              </w:rPr>
              <w:t xml:space="preserve">Recrutement d'un expert à court terme pour élaborer des cadres et des lignes directrices pour l'évaluation de l'impact environnemental </w:t>
            </w:r>
            <w:r w:rsidR="0047294E" w:rsidRPr="0047294E">
              <w:rPr>
                <w:rFonts w:asciiTheme="minorHAnsi" w:hAnsiTheme="minorHAnsi" w:cstheme="minorHAnsi"/>
                <w:b/>
                <w:bCs/>
                <w:color w:val="1F3864" w:themeColor="accent1" w:themeShade="80"/>
                <w:sz w:val="22"/>
                <w:szCs w:val="22"/>
                <w:lang w:val="fr-FR"/>
              </w:rPr>
              <w:t>sur les eaux marines et douces</w:t>
            </w:r>
            <w:r w:rsidR="0047294E" w:rsidRPr="0047294E">
              <w:rPr>
                <w:rFonts w:asciiTheme="minorHAnsi" w:hAnsiTheme="minorHAnsi" w:cstheme="minorHAnsi"/>
                <w:b/>
                <w:bCs/>
                <w:color w:val="1F3864" w:themeColor="accent1" w:themeShade="80"/>
                <w:sz w:val="22"/>
                <w:szCs w:val="22"/>
                <w:lang w:val="fr-FR"/>
              </w:rPr>
              <w:t xml:space="preserve"> </w:t>
            </w:r>
            <w:r w:rsidRPr="0047294E">
              <w:rPr>
                <w:rFonts w:asciiTheme="minorHAnsi" w:hAnsiTheme="minorHAnsi" w:cstheme="minorHAnsi"/>
                <w:b/>
                <w:bCs/>
                <w:color w:val="1F3864" w:themeColor="accent1" w:themeShade="80"/>
                <w:sz w:val="22"/>
                <w:szCs w:val="22"/>
                <w:lang w:val="fr-FR"/>
              </w:rPr>
              <w:t xml:space="preserve">et la collecte de </w:t>
            </w:r>
            <w:r w:rsidR="0047294E">
              <w:rPr>
                <w:rFonts w:asciiTheme="minorHAnsi" w:hAnsiTheme="minorHAnsi" w:cstheme="minorHAnsi"/>
                <w:b/>
                <w:bCs/>
                <w:color w:val="1F3864" w:themeColor="accent1" w:themeShade="80"/>
                <w:sz w:val="22"/>
                <w:szCs w:val="22"/>
                <w:lang w:val="fr-FR"/>
              </w:rPr>
              <w:t xml:space="preserve">ces </w:t>
            </w:r>
            <w:r w:rsidRPr="0047294E">
              <w:rPr>
                <w:rFonts w:asciiTheme="minorHAnsi" w:hAnsiTheme="minorHAnsi" w:cstheme="minorHAnsi"/>
                <w:b/>
                <w:bCs/>
                <w:color w:val="1F3864" w:themeColor="accent1" w:themeShade="80"/>
                <w:sz w:val="22"/>
                <w:szCs w:val="22"/>
                <w:lang w:val="fr-FR"/>
              </w:rPr>
              <w:t xml:space="preserve">données </w:t>
            </w:r>
          </w:p>
        </w:tc>
      </w:tr>
      <w:tr w:rsidR="00B37DBB" w:rsidRPr="00DB0880" w14:paraId="16DEEA8D" w14:textId="77777777" w:rsidTr="001E6107">
        <w:trPr>
          <w:trHeight w:val="315"/>
        </w:trPr>
        <w:tc>
          <w:tcPr>
            <w:tcW w:w="2903" w:type="dxa"/>
            <w:tcBorders>
              <w:top w:val="dashSmallGap" w:sz="4" w:space="0" w:color="auto"/>
              <w:bottom w:val="dashSmallGap" w:sz="4" w:space="0" w:color="auto"/>
              <w:right w:val="single" w:sz="2" w:space="0" w:color="000000"/>
            </w:tcBorders>
            <w:shd w:val="clear" w:color="auto" w:fill="E6E6E6"/>
          </w:tcPr>
          <w:p w14:paraId="3DE243E4" w14:textId="77777777" w:rsidR="00B37DBB" w:rsidRPr="00DB0880" w:rsidRDefault="00B37DBB" w:rsidP="001E6107">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Bénéficiaire</w:t>
            </w:r>
          </w:p>
        </w:tc>
        <w:tc>
          <w:tcPr>
            <w:tcW w:w="6169" w:type="dxa"/>
            <w:tcBorders>
              <w:top w:val="dashSmallGap" w:sz="4" w:space="0" w:color="auto"/>
              <w:left w:val="single" w:sz="2" w:space="0" w:color="000000"/>
              <w:bottom w:val="dashSmallGap" w:sz="4" w:space="0" w:color="auto"/>
            </w:tcBorders>
            <w:shd w:val="clear" w:color="auto" w:fill="auto"/>
          </w:tcPr>
          <w:p w14:paraId="2C53688E" w14:textId="4B8FB1F8" w:rsidR="00B37DBB" w:rsidRPr="00CE5E6E" w:rsidRDefault="00B37DBB" w:rsidP="001E6107">
            <w:pPr>
              <w:spacing w:before="60"/>
              <w:jc w:val="center"/>
              <w:outlineLvl w:val="0"/>
              <w:rPr>
                <w:rFonts w:asciiTheme="minorHAnsi" w:hAnsiTheme="minorHAnsi" w:cstheme="minorHAnsi"/>
                <w:b/>
                <w:bCs/>
                <w:color w:val="1F3864" w:themeColor="accent1" w:themeShade="80"/>
                <w:sz w:val="22"/>
                <w:szCs w:val="22"/>
              </w:rPr>
            </w:pPr>
            <w:r w:rsidRPr="00CE5E6E">
              <w:rPr>
                <w:rFonts w:asciiTheme="minorHAnsi" w:hAnsiTheme="minorHAnsi" w:cstheme="minorHAnsi"/>
                <w:b/>
                <w:bCs/>
                <w:color w:val="1F3864" w:themeColor="accent1" w:themeShade="80"/>
                <w:sz w:val="22"/>
                <w:szCs w:val="22"/>
              </w:rPr>
              <w:t>Commission de l'Union africaine</w:t>
            </w:r>
          </w:p>
        </w:tc>
      </w:tr>
      <w:tr w:rsidR="00B37DBB" w:rsidRPr="00DB0880" w14:paraId="2134A5C6" w14:textId="77777777" w:rsidTr="001E6107">
        <w:trPr>
          <w:trHeight w:val="330"/>
        </w:trPr>
        <w:tc>
          <w:tcPr>
            <w:tcW w:w="2903" w:type="dxa"/>
            <w:tcBorders>
              <w:top w:val="dashSmallGap" w:sz="4" w:space="0" w:color="auto"/>
              <w:bottom w:val="dashSmallGap" w:sz="4" w:space="0" w:color="auto"/>
              <w:right w:val="single" w:sz="2" w:space="0" w:color="000000"/>
            </w:tcBorders>
            <w:shd w:val="clear" w:color="auto" w:fill="E6E6E6"/>
          </w:tcPr>
          <w:p w14:paraId="00D8EA55" w14:textId="77777777" w:rsidR="00B37DBB" w:rsidRPr="00DB0880" w:rsidRDefault="00B37DBB" w:rsidP="001E6107">
            <w:pPr>
              <w:spacing w:before="60"/>
              <w:outlineLvl w:val="0"/>
              <w:rPr>
                <w:rFonts w:asciiTheme="minorHAnsi" w:hAnsiTheme="minorHAnsi" w:cstheme="minorHAnsi"/>
                <w:sz w:val="22"/>
                <w:szCs w:val="22"/>
              </w:rPr>
            </w:pPr>
            <w:r w:rsidRPr="00DB0880">
              <w:rPr>
                <w:rFonts w:asciiTheme="minorHAnsi" w:hAnsiTheme="minorHAnsi" w:cstheme="minorHAnsi"/>
                <w:sz w:val="22"/>
                <w:szCs w:val="22"/>
                <w:lang w:val="en"/>
              </w:rPr>
              <w:t>Pays</w:t>
            </w:r>
          </w:p>
        </w:tc>
        <w:tc>
          <w:tcPr>
            <w:tcW w:w="6169" w:type="dxa"/>
            <w:tcBorders>
              <w:top w:val="dashSmallGap" w:sz="4" w:space="0" w:color="auto"/>
              <w:left w:val="single" w:sz="2" w:space="0" w:color="000000"/>
              <w:bottom w:val="dashSmallGap" w:sz="4" w:space="0" w:color="auto"/>
            </w:tcBorders>
            <w:shd w:val="clear" w:color="auto" w:fill="auto"/>
            <w:vAlign w:val="bottom"/>
          </w:tcPr>
          <w:p w14:paraId="1CA280D1" w14:textId="77777777" w:rsidR="00B37DBB" w:rsidRPr="00CE5E6E" w:rsidRDefault="00B37DBB" w:rsidP="001E6107">
            <w:pPr>
              <w:jc w:val="center"/>
              <w:rPr>
                <w:rFonts w:asciiTheme="minorHAnsi" w:hAnsiTheme="minorHAnsi" w:cstheme="minorHAnsi"/>
                <w:b/>
                <w:bCs/>
                <w:color w:val="1F3864" w:themeColor="accent1" w:themeShade="80"/>
              </w:rPr>
            </w:pPr>
            <w:r w:rsidRPr="00CE5E6E">
              <w:rPr>
                <w:rFonts w:asciiTheme="minorHAnsi" w:hAnsiTheme="minorHAnsi" w:cstheme="minorHAnsi"/>
                <w:b/>
                <w:bCs/>
                <w:color w:val="1F3864" w:themeColor="accent1" w:themeShade="80"/>
                <w:sz w:val="22"/>
                <w:szCs w:val="22"/>
              </w:rPr>
              <w:t>Ethiopie</w:t>
            </w:r>
          </w:p>
        </w:tc>
      </w:tr>
      <w:tr w:rsidR="00B37DBB" w:rsidRPr="00EF20B4" w14:paraId="7C512488" w14:textId="77777777" w:rsidTr="001E6107">
        <w:trPr>
          <w:trHeight w:val="330"/>
        </w:trPr>
        <w:tc>
          <w:tcPr>
            <w:tcW w:w="2903" w:type="dxa"/>
            <w:tcBorders>
              <w:top w:val="dashSmallGap" w:sz="4" w:space="0" w:color="auto"/>
              <w:bottom w:val="dashSmallGap" w:sz="4" w:space="0" w:color="auto"/>
              <w:right w:val="single" w:sz="2" w:space="0" w:color="000000"/>
            </w:tcBorders>
            <w:shd w:val="clear" w:color="auto" w:fill="E6E6E6"/>
          </w:tcPr>
          <w:p w14:paraId="7BC865B8" w14:textId="77777777" w:rsidR="00B37DBB" w:rsidRPr="0047294E" w:rsidRDefault="00B37DBB" w:rsidP="001E6107">
            <w:pPr>
              <w:spacing w:before="60"/>
              <w:outlineLvl w:val="0"/>
              <w:rPr>
                <w:rFonts w:asciiTheme="minorHAnsi" w:hAnsiTheme="minorHAnsi" w:cstheme="minorHAnsi"/>
                <w:sz w:val="22"/>
                <w:szCs w:val="22"/>
                <w:lang w:val="fr-FR"/>
              </w:rPr>
            </w:pPr>
            <w:r w:rsidRPr="0047294E">
              <w:rPr>
                <w:rFonts w:asciiTheme="minorHAnsi" w:hAnsiTheme="minorHAnsi" w:cstheme="minorHAnsi"/>
                <w:sz w:val="22"/>
                <w:szCs w:val="22"/>
                <w:lang w:val="fr-FR"/>
              </w:rPr>
              <w:t>Nombre total estimé de jours</w:t>
            </w:r>
          </w:p>
        </w:tc>
        <w:tc>
          <w:tcPr>
            <w:tcW w:w="6169" w:type="dxa"/>
            <w:tcBorders>
              <w:top w:val="dashSmallGap" w:sz="4" w:space="0" w:color="auto"/>
              <w:left w:val="single" w:sz="2" w:space="0" w:color="000000"/>
              <w:bottom w:val="dashSmallGap" w:sz="4" w:space="0" w:color="auto"/>
            </w:tcBorders>
          </w:tcPr>
          <w:p w14:paraId="51F342A9" w14:textId="7ABA5645" w:rsidR="00B37DBB" w:rsidRPr="00CE5E6E" w:rsidRDefault="002304D2" w:rsidP="001E6107">
            <w:pPr>
              <w:spacing w:before="60"/>
              <w:jc w:val="center"/>
              <w:outlineLvl w:val="0"/>
              <w:rPr>
                <w:rFonts w:asciiTheme="minorHAnsi" w:hAnsiTheme="minorHAnsi" w:cstheme="minorHAnsi"/>
                <w:b/>
                <w:bCs/>
                <w:color w:val="1F3864" w:themeColor="accent1" w:themeShade="80"/>
                <w:sz w:val="22"/>
                <w:szCs w:val="22"/>
                <w:lang w:val="en-US"/>
              </w:rPr>
            </w:pPr>
            <w:r>
              <w:rPr>
                <w:rFonts w:asciiTheme="minorHAnsi" w:hAnsiTheme="minorHAnsi" w:cstheme="minorHAnsi"/>
                <w:b/>
                <w:bCs/>
                <w:color w:val="1F3864" w:themeColor="accent1" w:themeShade="80"/>
                <w:sz w:val="22"/>
                <w:szCs w:val="22"/>
                <w:lang w:val="en-US"/>
              </w:rPr>
              <w:t xml:space="preserve">60 </w:t>
            </w:r>
            <w:proofErr w:type="spellStart"/>
            <w:r>
              <w:rPr>
                <w:rFonts w:asciiTheme="minorHAnsi" w:hAnsiTheme="minorHAnsi" w:cstheme="minorHAnsi"/>
                <w:b/>
                <w:bCs/>
                <w:color w:val="1F3864" w:themeColor="accent1" w:themeShade="80"/>
                <w:sz w:val="22"/>
                <w:szCs w:val="22"/>
                <w:lang w:val="en-US"/>
              </w:rPr>
              <w:t>jours</w:t>
            </w:r>
            <w:proofErr w:type="spellEnd"/>
          </w:p>
        </w:tc>
      </w:tr>
    </w:tbl>
    <w:p w14:paraId="4FF37F20" w14:textId="7F660298" w:rsidR="00B37DBB" w:rsidRDefault="00B37DBB" w:rsidP="00B37DBB">
      <w:pPr>
        <w:spacing w:before="60"/>
        <w:jc w:val="both"/>
        <w:outlineLvl w:val="0"/>
        <w:rPr>
          <w:rFonts w:asciiTheme="minorHAnsi" w:hAnsiTheme="minorHAnsi" w:cstheme="minorHAnsi"/>
          <w:sz w:val="14"/>
          <w:szCs w:val="14"/>
          <w:lang w:val="en-US"/>
        </w:rPr>
      </w:pPr>
    </w:p>
    <w:p w14:paraId="077E7104" w14:textId="77777777" w:rsidR="002D1DFF" w:rsidRPr="00E23ABE" w:rsidRDefault="002D1DFF" w:rsidP="00B37DBB">
      <w:pPr>
        <w:spacing w:before="60"/>
        <w:jc w:val="both"/>
        <w:outlineLvl w:val="0"/>
        <w:rPr>
          <w:rFonts w:asciiTheme="minorHAnsi" w:hAnsiTheme="minorHAnsi" w:cstheme="minorHAnsi"/>
          <w:sz w:val="14"/>
          <w:szCs w:val="14"/>
          <w:lang w:val="en-US"/>
        </w:rPr>
      </w:pPr>
    </w:p>
    <w:p w14:paraId="4B60C312" w14:textId="77777777" w:rsidR="00B37DBB" w:rsidRPr="002258B2"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DB0880">
        <w:rPr>
          <w:rFonts w:asciiTheme="minorHAnsi" w:eastAsia="Arial Unicode MS" w:hAnsiTheme="minorHAnsi" w:cstheme="minorHAnsi"/>
          <w:b/>
          <w:bCs/>
          <w:sz w:val="22"/>
          <w:szCs w:val="22"/>
          <w:lang w:val="en"/>
        </w:rPr>
        <w:t>Contexte et justification du besoin</w:t>
      </w:r>
    </w:p>
    <w:p w14:paraId="5A285836" w14:textId="77777777" w:rsidR="00B37DBB" w:rsidRDefault="00B37DBB" w:rsidP="00B37DBB">
      <w:pPr>
        <w:pStyle w:val="Paragraphedeliste2"/>
        <w:spacing w:after="200" w:line="276" w:lineRule="auto"/>
        <w:ind w:left="0"/>
        <w:contextualSpacing/>
        <w:jc w:val="both"/>
        <w:rPr>
          <w:rFonts w:asciiTheme="minorHAnsi" w:hAnsiTheme="minorHAnsi" w:cstheme="minorHAnsi"/>
          <w:sz w:val="22"/>
          <w:szCs w:val="22"/>
          <w:lang w:val="en"/>
        </w:rPr>
      </w:pPr>
    </w:p>
    <w:p w14:paraId="58CD052E" w14:textId="77777777" w:rsidR="00B37DBB" w:rsidRPr="0047294E" w:rsidRDefault="00B37DBB" w:rsidP="00B37DBB">
      <w:pPr>
        <w:pStyle w:val="Paragraphedeliste2"/>
        <w:spacing w:after="200" w:line="276" w:lineRule="auto"/>
        <w:ind w:left="0"/>
        <w:contextualSpacing/>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Expertise France est une agence publique française de coopération internationale. Elle conçoit et met </w:t>
      </w:r>
      <w:proofErr w:type="gramStart"/>
      <w:r w:rsidRPr="0047294E">
        <w:rPr>
          <w:rFonts w:asciiTheme="minorHAnsi" w:hAnsiTheme="minorHAnsi" w:cstheme="minorHAnsi"/>
          <w:color w:val="1F3864" w:themeColor="accent1" w:themeShade="80"/>
          <w:sz w:val="22"/>
          <w:szCs w:val="22"/>
          <w:lang w:val="fr-FR"/>
        </w:rPr>
        <w:t>en</w:t>
      </w:r>
      <w:proofErr w:type="gramEnd"/>
      <w:r w:rsidRPr="0047294E">
        <w:rPr>
          <w:rFonts w:asciiTheme="minorHAnsi" w:hAnsiTheme="minorHAnsi" w:cstheme="minorHAnsi"/>
          <w:color w:val="1F3864" w:themeColor="accent1" w:themeShade="80"/>
          <w:sz w:val="22"/>
          <w:szCs w:val="22"/>
          <w:lang w:val="fr-FR"/>
        </w:rPr>
        <w:t xml:space="preserve"> œuvre des projets visant à contribuer au développement équilibré des pays partenaires, en cohérence avec les Objectifs de développement durable (ODD) de l'Agenda 2030 et les priorités de l'action extérieure de la France. La mission d'Expertise France est de répondre à la demande des pays partenaires souhaitant améliorer la qualité de leurs politiques publiques afin de relever les défis environnementaux, sociaux, économiques et de sécurité auxquels ils sont confrontés. L'agence atteint cet objectif en mettant en œuvre des projets dans les principaux domaines d'action publique :</w:t>
      </w:r>
    </w:p>
    <w:p w14:paraId="4C4C8F53" w14:textId="77777777" w:rsidR="00B37DBB" w:rsidRPr="0047294E" w:rsidRDefault="00B37DBB" w:rsidP="00B37DBB">
      <w:pPr>
        <w:pStyle w:val="Paragraphedeliste2"/>
        <w:spacing w:after="200" w:line="276" w:lineRule="auto"/>
        <w:ind w:left="0"/>
        <w:contextualSpacing/>
        <w:jc w:val="both"/>
        <w:rPr>
          <w:rFonts w:asciiTheme="minorHAnsi" w:hAnsiTheme="minorHAnsi" w:cstheme="minorHAnsi"/>
          <w:color w:val="1F3864" w:themeColor="accent1" w:themeShade="80"/>
          <w:sz w:val="10"/>
          <w:szCs w:val="10"/>
          <w:lang w:val="fr-FR"/>
        </w:rPr>
      </w:pPr>
    </w:p>
    <w:p w14:paraId="30234649" w14:textId="77777777" w:rsidR="00B37DBB" w:rsidRPr="0047294E" w:rsidRDefault="00B37DBB" w:rsidP="00B37DBB">
      <w:pPr>
        <w:pStyle w:val="Paragraphedeliste2"/>
        <w:spacing w:after="200" w:line="276" w:lineRule="auto"/>
        <w:ind w:hanging="282"/>
        <w:contextualSpacing/>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 </w:t>
      </w:r>
      <w:r w:rsidRPr="0047294E">
        <w:rPr>
          <w:rFonts w:asciiTheme="minorHAnsi" w:hAnsiTheme="minorHAnsi" w:cstheme="minorHAnsi"/>
          <w:color w:val="1F3864" w:themeColor="accent1" w:themeShade="80"/>
          <w:sz w:val="22"/>
          <w:szCs w:val="22"/>
          <w:lang w:val="fr-FR"/>
        </w:rPr>
        <w:tab/>
        <w:t>Gouvernance démocratique, économique et financière ;</w:t>
      </w:r>
    </w:p>
    <w:p w14:paraId="544C1DE8" w14:textId="4E759EB2" w:rsidR="00B37DBB" w:rsidRPr="0047294E" w:rsidRDefault="00B37DBB" w:rsidP="00B37DBB">
      <w:pPr>
        <w:pStyle w:val="Paragraphedeliste2"/>
        <w:spacing w:after="200" w:line="276" w:lineRule="auto"/>
        <w:ind w:hanging="282"/>
        <w:contextualSpacing/>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 </w:t>
      </w:r>
      <w:r w:rsidRPr="0047294E">
        <w:rPr>
          <w:rFonts w:asciiTheme="minorHAnsi" w:hAnsiTheme="minorHAnsi" w:cstheme="minorHAnsi"/>
          <w:color w:val="1F3864" w:themeColor="accent1" w:themeShade="80"/>
          <w:sz w:val="22"/>
          <w:szCs w:val="22"/>
          <w:lang w:val="fr-FR"/>
        </w:rPr>
        <w:tab/>
        <w:t xml:space="preserve">Stabilité, sécurité internationale et paix Stabilité, sécurité internationale et paix </w:t>
      </w:r>
      <w:r w:rsidR="0062318E" w:rsidRPr="0047294E">
        <w:rPr>
          <w:rFonts w:asciiTheme="minorHAnsi" w:hAnsiTheme="minorHAnsi" w:cstheme="minorHAnsi"/>
          <w:color w:val="1F3864" w:themeColor="accent1" w:themeShade="80"/>
          <w:sz w:val="22"/>
          <w:szCs w:val="22"/>
          <w:lang w:val="fr-FR"/>
        </w:rPr>
        <w:t>;</w:t>
      </w:r>
    </w:p>
    <w:p w14:paraId="072440C0" w14:textId="1155F0A1" w:rsidR="00B37DBB" w:rsidRPr="0047294E" w:rsidRDefault="00B37DBB" w:rsidP="00B37DBB">
      <w:pPr>
        <w:pStyle w:val="Paragraphedeliste2"/>
        <w:spacing w:after="200" w:line="276" w:lineRule="auto"/>
        <w:ind w:hanging="282"/>
        <w:contextualSpacing/>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 </w:t>
      </w:r>
      <w:r w:rsidRPr="0047294E">
        <w:rPr>
          <w:rFonts w:asciiTheme="minorHAnsi" w:hAnsiTheme="minorHAnsi" w:cstheme="minorHAnsi"/>
          <w:color w:val="1F3864" w:themeColor="accent1" w:themeShade="80"/>
          <w:sz w:val="22"/>
          <w:szCs w:val="22"/>
          <w:lang w:val="fr-FR"/>
        </w:rPr>
        <w:tab/>
        <w:t xml:space="preserve">Développement durable, climat et agriculture </w:t>
      </w:r>
      <w:r w:rsidR="0062318E" w:rsidRPr="0047294E">
        <w:rPr>
          <w:rFonts w:asciiTheme="minorHAnsi" w:hAnsiTheme="minorHAnsi" w:cstheme="minorHAnsi"/>
          <w:color w:val="1F3864" w:themeColor="accent1" w:themeShade="80"/>
          <w:sz w:val="22"/>
          <w:szCs w:val="22"/>
          <w:lang w:val="fr-FR"/>
        </w:rPr>
        <w:t>;</w:t>
      </w:r>
    </w:p>
    <w:p w14:paraId="14D4B5B5" w14:textId="007CFEF8" w:rsidR="00B37DBB" w:rsidRPr="0047294E" w:rsidRDefault="00B37DBB" w:rsidP="00B37DBB">
      <w:pPr>
        <w:pStyle w:val="Paragraphedeliste2"/>
        <w:spacing w:after="200" w:line="276" w:lineRule="auto"/>
        <w:ind w:hanging="282"/>
        <w:contextualSpacing/>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 </w:t>
      </w:r>
      <w:r w:rsidRPr="0047294E">
        <w:rPr>
          <w:rFonts w:asciiTheme="minorHAnsi" w:hAnsiTheme="minorHAnsi" w:cstheme="minorHAnsi"/>
          <w:color w:val="1F3864" w:themeColor="accent1" w:themeShade="80"/>
          <w:sz w:val="22"/>
          <w:szCs w:val="22"/>
          <w:lang w:val="fr-FR"/>
        </w:rPr>
        <w:tab/>
        <w:t xml:space="preserve">Santé et développement </w:t>
      </w:r>
      <w:r w:rsidR="0047294E" w:rsidRPr="0047294E">
        <w:rPr>
          <w:rFonts w:asciiTheme="minorHAnsi" w:hAnsiTheme="minorHAnsi" w:cstheme="minorHAnsi"/>
          <w:color w:val="1F3864" w:themeColor="accent1" w:themeShade="80"/>
          <w:sz w:val="22"/>
          <w:szCs w:val="22"/>
          <w:lang w:val="fr-FR"/>
        </w:rPr>
        <w:t>humain.</w:t>
      </w:r>
    </w:p>
    <w:p w14:paraId="3F4B9DD2" w14:textId="77777777" w:rsidR="00B37DBB" w:rsidRPr="0047294E" w:rsidRDefault="00B37DBB" w:rsidP="00B37DBB">
      <w:pPr>
        <w:pStyle w:val="Paragraphedeliste2"/>
        <w:spacing w:after="200" w:line="276" w:lineRule="auto"/>
        <w:ind w:left="0"/>
        <w:contextualSpacing/>
        <w:jc w:val="both"/>
        <w:rPr>
          <w:rFonts w:asciiTheme="minorHAnsi" w:hAnsiTheme="minorHAnsi" w:cstheme="minorHAnsi"/>
          <w:color w:val="1F3864" w:themeColor="accent1" w:themeShade="80"/>
          <w:sz w:val="22"/>
          <w:szCs w:val="22"/>
          <w:lang w:val="fr-FR"/>
        </w:rPr>
      </w:pPr>
    </w:p>
    <w:p w14:paraId="52F25C8D" w14:textId="753683A9" w:rsidR="00B37DBB" w:rsidRPr="0047294E" w:rsidRDefault="00B37DBB" w:rsidP="00B37DBB">
      <w:pPr>
        <w:pStyle w:val="Paragraphedeliste2"/>
        <w:spacing w:after="200" w:line="276" w:lineRule="auto"/>
        <w:ind w:left="0"/>
        <w:contextualSpacing/>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Afin de donner corps à ce dialogue et de l’inscrire dans la durée et en mettant l’accent sur le deuxième axe de sa déclaration d’intention, un financement total de 3,25 millions d’euros (en 3 phases) a été accordé par l’Agence française de développement (AFD) à Expertise France sous la forme d’une facilité d’assistance technique et de renforcement des capacités pour appuyer l’Union africaine (UA) sur les questions relevant de son domaine d’expertise.</w:t>
      </w:r>
    </w:p>
    <w:p w14:paraId="353E52B5" w14:textId="12F26E65" w:rsidR="00B37DBB" w:rsidRPr="0047294E" w:rsidRDefault="00B37DBB" w:rsidP="007446A0">
      <w:p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Sur la base d’une demande de différents départements de la Commission de l’Union africaine (CUA), la Facilité française d’assistance technique à l’UA a facilité la réalisation d’un certain nombre d’études, de documents de stratégie et de politique visant à soutenir la CUA sur des sujets liés à l’économie et au commerce.</w:t>
      </w:r>
    </w:p>
    <w:p w14:paraId="15B392F8" w14:textId="77777777" w:rsidR="007446A0" w:rsidRPr="0047294E" w:rsidRDefault="007446A0" w:rsidP="007446A0">
      <w:pPr>
        <w:jc w:val="both"/>
        <w:rPr>
          <w:rFonts w:asciiTheme="minorHAnsi" w:hAnsiTheme="minorHAnsi" w:cstheme="minorHAnsi"/>
          <w:color w:val="1F3864" w:themeColor="accent1" w:themeShade="80"/>
          <w:sz w:val="8"/>
          <w:szCs w:val="8"/>
          <w:lang w:val="fr-FR"/>
        </w:rPr>
      </w:pPr>
    </w:p>
    <w:p w14:paraId="6D869C13" w14:textId="77777777" w:rsidR="00DC6399" w:rsidRPr="0047294E" w:rsidRDefault="00DC6399" w:rsidP="00A01BF1">
      <w:pPr>
        <w:jc w:val="both"/>
        <w:rPr>
          <w:rFonts w:asciiTheme="minorHAnsi" w:hAnsiTheme="minorHAnsi" w:cstheme="minorHAnsi"/>
          <w:b/>
          <w:color w:val="1F3864" w:themeColor="accent1" w:themeShade="80"/>
          <w:sz w:val="22"/>
          <w:szCs w:val="22"/>
          <w:lang w:val="fr-FR"/>
        </w:rPr>
      </w:pPr>
    </w:p>
    <w:p w14:paraId="0C91FDD2" w14:textId="77777777" w:rsidR="00DC6399" w:rsidRPr="0047294E" w:rsidRDefault="00DC6399">
      <w:pPr>
        <w:spacing w:after="160" w:line="259" w:lineRule="auto"/>
        <w:rPr>
          <w:rFonts w:asciiTheme="minorHAnsi" w:hAnsiTheme="minorHAnsi" w:cstheme="minorHAnsi"/>
          <w:b/>
          <w:color w:val="1F3864" w:themeColor="accent1" w:themeShade="80"/>
          <w:sz w:val="22"/>
          <w:szCs w:val="22"/>
          <w:lang w:val="fr-FR"/>
        </w:rPr>
      </w:pPr>
      <w:r w:rsidRPr="0047294E">
        <w:rPr>
          <w:rFonts w:asciiTheme="minorHAnsi" w:hAnsiTheme="minorHAnsi" w:cstheme="minorHAnsi"/>
          <w:b/>
          <w:color w:val="1F3864" w:themeColor="accent1" w:themeShade="80"/>
          <w:sz w:val="22"/>
          <w:szCs w:val="22"/>
          <w:lang w:val="fr-FR"/>
        </w:rPr>
        <w:br w:type="page"/>
      </w:r>
    </w:p>
    <w:p w14:paraId="0401B2B0" w14:textId="601E7C43" w:rsidR="007446A0" w:rsidRPr="0047294E" w:rsidRDefault="005A7A1C" w:rsidP="00A01BF1">
      <w:pPr>
        <w:jc w:val="both"/>
        <w:rPr>
          <w:rFonts w:asciiTheme="minorHAnsi" w:hAnsiTheme="minorHAnsi" w:cstheme="minorHAnsi"/>
          <w:b/>
          <w:color w:val="1F3864" w:themeColor="accent1" w:themeShade="80"/>
          <w:sz w:val="22"/>
          <w:szCs w:val="22"/>
          <w:lang w:val="fr-FR"/>
        </w:rPr>
      </w:pPr>
      <w:r w:rsidRPr="0047294E">
        <w:rPr>
          <w:rFonts w:asciiTheme="minorHAnsi" w:hAnsiTheme="minorHAnsi" w:cstheme="minorHAnsi"/>
          <w:b/>
          <w:color w:val="1F3864" w:themeColor="accent1" w:themeShade="80"/>
          <w:sz w:val="22"/>
          <w:szCs w:val="22"/>
          <w:lang w:val="fr-FR"/>
        </w:rPr>
        <w:lastRenderedPageBreak/>
        <w:t>L'évaluation de l'impact environnemental</w:t>
      </w:r>
      <w:r w:rsidR="005B59C0" w:rsidRPr="0047294E">
        <w:rPr>
          <w:rFonts w:asciiTheme="minorHAnsi" w:hAnsiTheme="minorHAnsi" w:cstheme="minorHAnsi"/>
          <w:b/>
          <w:color w:val="1F3864" w:themeColor="accent1" w:themeShade="80"/>
          <w:sz w:val="22"/>
          <w:szCs w:val="22"/>
          <w:lang w:val="fr-FR"/>
        </w:rPr>
        <w:t xml:space="preserve"> </w:t>
      </w:r>
    </w:p>
    <w:p w14:paraId="1CBE64DF" w14:textId="77777777" w:rsidR="00A01BF1" w:rsidRPr="0047294E" w:rsidRDefault="00A01BF1" w:rsidP="00A01BF1">
      <w:pPr>
        <w:jc w:val="both"/>
        <w:rPr>
          <w:rFonts w:asciiTheme="minorHAnsi" w:hAnsiTheme="minorHAnsi" w:cstheme="minorHAnsi"/>
          <w:b/>
          <w:color w:val="1F3864" w:themeColor="accent1" w:themeShade="80"/>
          <w:sz w:val="18"/>
          <w:szCs w:val="18"/>
          <w:lang w:val="fr-FR"/>
        </w:rPr>
      </w:pPr>
    </w:p>
    <w:p w14:paraId="1971D056" w14:textId="75EFD8A9" w:rsidR="00F5208B" w:rsidRPr="0047294E" w:rsidRDefault="00F5208B" w:rsidP="0037614E">
      <w:p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La Commission de l'Union africaine (CUA) reconnaît le potentiel considérable de l'économie bleue comme catalyseur du développement durable en Afrique. L'économie bleue englobe un éventail d'activités économiques liées aux eaux intérieures, aux océans, aux mers et aux zones côtières, notamment la pêche, l'aquaculture, le tourisme, le transport maritime et l'énergie. Afin de garantir que ces activités contribuent positivement à la durabilité environnementale et au développement socio-économique, la CUA recherche un expert pour </w:t>
      </w:r>
      <w:r w:rsidRPr="0047294E">
        <w:rPr>
          <w:rFonts w:asciiTheme="minorHAnsi" w:hAnsiTheme="minorHAnsi" w:cstheme="minorHAnsi"/>
          <w:b/>
          <w:color w:val="1F3864" w:themeColor="accent1" w:themeShade="80"/>
          <w:sz w:val="22"/>
          <w:szCs w:val="22"/>
          <w:lang w:val="fr-FR"/>
        </w:rPr>
        <w:t>élaborer un cadre complet d'évaluation d'impact environnemental (EIE) et améliorer les mécanismes de collecte de données pour la Division de l'économie bleue.</w:t>
      </w:r>
    </w:p>
    <w:p w14:paraId="3D5449A1" w14:textId="77777777" w:rsidR="00F5208B" w:rsidRPr="0047294E" w:rsidRDefault="00F5208B" w:rsidP="0037614E">
      <w:pPr>
        <w:jc w:val="both"/>
        <w:rPr>
          <w:rFonts w:asciiTheme="minorHAnsi" w:hAnsiTheme="minorHAnsi" w:cstheme="minorHAnsi"/>
          <w:color w:val="1F3864" w:themeColor="accent1" w:themeShade="80"/>
          <w:sz w:val="22"/>
          <w:szCs w:val="22"/>
          <w:lang w:val="fr-FR"/>
        </w:rPr>
      </w:pPr>
    </w:p>
    <w:p w14:paraId="44DE554C" w14:textId="77777777" w:rsidR="0029089B" w:rsidRPr="0047294E" w:rsidRDefault="0029089B" w:rsidP="0029089B">
      <w:pPr>
        <w:tabs>
          <w:tab w:val="left" w:pos="3750"/>
        </w:tabs>
        <w:jc w:val="both"/>
        <w:rPr>
          <w:rFonts w:asciiTheme="minorHAnsi" w:hAnsiTheme="minorHAnsi" w:cstheme="minorHAnsi"/>
          <w:color w:val="1F3864" w:themeColor="accent1" w:themeShade="80"/>
          <w:sz w:val="14"/>
          <w:szCs w:val="14"/>
          <w:highlight w:val="lightGray"/>
          <w:lang w:val="fr-FR"/>
        </w:rPr>
      </w:pPr>
    </w:p>
    <w:p w14:paraId="4736959B" w14:textId="77777777" w:rsidR="00B37DBB" w:rsidRPr="00CE5E6E"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proofErr w:type="spellStart"/>
      <w:r w:rsidRPr="00CE5E6E">
        <w:rPr>
          <w:rFonts w:asciiTheme="minorHAnsi" w:eastAsia="Arial Unicode MS" w:hAnsiTheme="minorHAnsi" w:cstheme="minorHAnsi"/>
          <w:b/>
          <w:bCs/>
          <w:sz w:val="22"/>
          <w:szCs w:val="22"/>
          <w:lang w:val="en"/>
        </w:rPr>
        <w:t>Objectifs</w:t>
      </w:r>
      <w:proofErr w:type="spellEnd"/>
      <w:r w:rsidRPr="00CE5E6E">
        <w:rPr>
          <w:rFonts w:asciiTheme="minorHAnsi" w:eastAsia="Arial Unicode MS" w:hAnsiTheme="minorHAnsi" w:cstheme="minorHAnsi"/>
          <w:b/>
          <w:bCs/>
          <w:sz w:val="22"/>
          <w:szCs w:val="22"/>
          <w:lang w:val="en"/>
        </w:rPr>
        <w:t xml:space="preserve"> et </w:t>
      </w:r>
      <w:proofErr w:type="spellStart"/>
      <w:r w:rsidRPr="00CE5E6E">
        <w:rPr>
          <w:rFonts w:asciiTheme="minorHAnsi" w:eastAsia="Arial Unicode MS" w:hAnsiTheme="minorHAnsi" w:cstheme="minorHAnsi"/>
          <w:b/>
          <w:bCs/>
          <w:sz w:val="22"/>
          <w:szCs w:val="22"/>
          <w:lang w:val="en"/>
        </w:rPr>
        <w:t>résultats</w:t>
      </w:r>
      <w:proofErr w:type="spellEnd"/>
      <w:r w:rsidRPr="00CE5E6E">
        <w:rPr>
          <w:rFonts w:asciiTheme="minorHAnsi" w:eastAsia="Arial Unicode MS" w:hAnsiTheme="minorHAnsi" w:cstheme="minorHAnsi"/>
          <w:b/>
          <w:bCs/>
          <w:sz w:val="22"/>
          <w:szCs w:val="22"/>
          <w:lang w:val="en"/>
        </w:rPr>
        <w:t xml:space="preserve"> </w:t>
      </w:r>
      <w:proofErr w:type="spellStart"/>
      <w:r w:rsidRPr="00CE5E6E">
        <w:rPr>
          <w:rFonts w:asciiTheme="minorHAnsi" w:eastAsia="Arial Unicode MS" w:hAnsiTheme="minorHAnsi" w:cstheme="minorHAnsi"/>
          <w:b/>
          <w:bCs/>
          <w:sz w:val="22"/>
          <w:szCs w:val="22"/>
          <w:lang w:val="en"/>
        </w:rPr>
        <w:t>souhaités</w:t>
      </w:r>
      <w:proofErr w:type="spellEnd"/>
    </w:p>
    <w:p w14:paraId="14162C4F" w14:textId="77777777" w:rsidR="00B37DBB" w:rsidRPr="00CE5E6E" w:rsidRDefault="00B37DBB" w:rsidP="00B37DBB">
      <w:pPr>
        <w:jc w:val="both"/>
        <w:rPr>
          <w:rFonts w:asciiTheme="minorHAnsi" w:hAnsiTheme="minorHAnsi" w:cstheme="minorHAnsi"/>
          <w:sz w:val="14"/>
          <w:szCs w:val="14"/>
        </w:rPr>
      </w:pPr>
    </w:p>
    <w:p w14:paraId="31AE93BD"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Objectif général</w:t>
      </w:r>
    </w:p>
    <w:p w14:paraId="1166869D" w14:textId="77777777" w:rsidR="00B37DBB" w:rsidRPr="00CE5E6E" w:rsidRDefault="00B37DBB" w:rsidP="00B37DBB">
      <w:pPr>
        <w:jc w:val="both"/>
        <w:rPr>
          <w:rFonts w:asciiTheme="minorHAnsi" w:hAnsiTheme="minorHAnsi" w:cstheme="minorHAnsi"/>
          <w:sz w:val="12"/>
          <w:szCs w:val="12"/>
        </w:rPr>
      </w:pPr>
    </w:p>
    <w:p w14:paraId="5BAB6942" w14:textId="6EFC1146" w:rsidR="009531D5" w:rsidRPr="0047294E" w:rsidRDefault="00F5208B" w:rsidP="00B37DBB">
      <w:pPr>
        <w:jc w:val="both"/>
        <w:rPr>
          <w:rFonts w:asciiTheme="minorHAnsi" w:hAnsiTheme="minorHAnsi" w:cstheme="minorHAnsi"/>
          <w:b/>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L’objectif principal de cette consultation est de </w:t>
      </w:r>
      <w:r w:rsidRPr="0047294E">
        <w:rPr>
          <w:rFonts w:asciiTheme="minorHAnsi" w:hAnsiTheme="minorHAnsi" w:cstheme="minorHAnsi"/>
          <w:b/>
          <w:color w:val="1F3864" w:themeColor="accent1" w:themeShade="80"/>
          <w:sz w:val="22"/>
          <w:szCs w:val="22"/>
          <w:lang w:val="fr-FR"/>
        </w:rPr>
        <w:t>développer un cadre d’EIE solide et une méthodologie de collecte de données qui permettront à la Division de l’économie bleue de la CUA d’évaluer, de surveiller et de gérer efficacement les impacts environnementaux des activités de l’économie bleue dans les États membres.</w:t>
      </w:r>
    </w:p>
    <w:p w14:paraId="572F9E7E" w14:textId="77777777" w:rsidR="00F5208B" w:rsidRPr="0047294E" w:rsidRDefault="00F5208B" w:rsidP="00B37DBB">
      <w:pPr>
        <w:jc w:val="both"/>
        <w:rPr>
          <w:rFonts w:asciiTheme="minorHAnsi" w:hAnsiTheme="minorHAnsi" w:cstheme="minorHAnsi"/>
          <w:b/>
          <w:i/>
          <w:color w:val="1F3864" w:themeColor="accent1" w:themeShade="80"/>
          <w:sz w:val="22"/>
          <w:szCs w:val="22"/>
          <w:lang w:val="fr-FR"/>
        </w:rPr>
      </w:pPr>
    </w:p>
    <w:p w14:paraId="69EF8E98" w14:textId="7B7BE920" w:rsidR="00B37DBB" w:rsidRPr="0047294E" w:rsidRDefault="00B37DBB" w:rsidP="00B37DBB">
      <w:pPr>
        <w:jc w:val="both"/>
        <w:rPr>
          <w:rFonts w:asciiTheme="minorHAnsi" w:hAnsiTheme="minorHAnsi" w:cstheme="minorHAnsi"/>
          <w:b/>
          <w:i/>
          <w:color w:val="1F3864" w:themeColor="accent1" w:themeShade="80"/>
          <w:sz w:val="22"/>
          <w:szCs w:val="22"/>
          <w:lang w:val="fr-FR"/>
        </w:rPr>
      </w:pPr>
      <w:r w:rsidRPr="0047294E">
        <w:rPr>
          <w:rFonts w:asciiTheme="minorHAnsi" w:hAnsiTheme="minorHAnsi" w:cstheme="minorHAnsi"/>
          <w:b/>
          <w:i/>
          <w:color w:val="1F3864" w:themeColor="accent1" w:themeShade="80"/>
          <w:sz w:val="22"/>
          <w:szCs w:val="22"/>
          <w:lang w:val="fr-FR"/>
        </w:rPr>
        <w:t>Principales fonctions et responsabilités :</w:t>
      </w:r>
    </w:p>
    <w:p w14:paraId="263E552E" w14:textId="77777777" w:rsidR="00B37DBB" w:rsidRPr="0047294E" w:rsidRDefault="00B37DBB" w:rsidP="00B37DBB">
      <w:pPr>
        <w:jc w:val="both"/>
        <w:rPr>
          <w:rFonts w:asciiTheme="minorHAnsi" w:hAnsiTheme="minorHAnsi" w:cstheme="minorHAnsi"/>
          <w:color w:val="1F3864" w:themeColor="accent1" w:themeShade="80"/>
          <w:sz w:val="14"/>
          <w:szCs w:val="14"/>
          <w:lang w:val="fr-FR"/>
        </w:rPr>
      </w:pPr>
    </w:p>
    <w:p w14:paraId="40569822" w14:textId="1BA49A97" w:rsidR="00B37DBB" w:rsidRPr="0047294E" w:rsidRDefault="00B37DBB" w:rsidP="00B37DBB">
      <w:p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Les objectifs spécifiques seront de :</w:t>
      </w:r>
    </w:p>
    <w:p w14:paraId="5AFAFD9F" w14:textId="1952CB47" w:rsidR="00F5208B" w:rsidRPr="0047294E" w:rsidRDefault="00F5208B" w:rsidP="00F5208B">
      <w:pPr>
        <w:jc w:val="both"/>
        <w:rPr>
          <w:rFonts w:asciiTheme="minorHAnsi" w:hAnsiTheme="minorHAnsi" w:cstheme="minorHAnsi"/>
          <w:color w:val="1F3864" w:themeColor="accent1" w:themeShade="80"/>
          <w:sz w:val="22"/>
          <w:szCs w:val="22"/>
          <w:lang w:val="fr-FR"/>
        </w:rPr>
      </w:pPr>
    </w:p>
    <w:p w14:paraId="69E0AF40" w14:textId="374B0244" w:rsidR="00F5208B" w:rsidRPr="0047294E"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Effectuer un examen des cadres d’EIE existants et des pratiques de collecte de données liées à l’économie bleue en Afrique ;</w:t>
      </w:r>
    </w:p>
    <w:p w14:paraId="6BB01911" w14:textId="644F6D0C" w:rsidR="00F5208B" w:rsidRPr="0047294E"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Identifier les lacunes, les défis et les meilleures pratiques dans les contextes africains et internationaux ;</w:t>
      </w:r>
    </w:p>
    <w:p w14:paraId="0241C092" w14:textId="42B2BA97" w:rsidR="00F5208B" w:rsidRPr="0047294E"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Développer un cadre d’EIE complet adapté au secteur de l’économie bleue ;</w:t>
      </w:r>
    </w:p>
    <w:p w14:paraId="2F8549BA" w14:textId="3A92CBAD" w:rsidR="00F5208B" w:rsidRPr="0047294E"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Veiller à ce que le cadre soit conforme aux normes internationales et aux meilleures pratiques tout en répondant aux contextes et aux besoins spécifiques de l’Afrique ;</w:t>
      </w:r>
    </w:p>
    <w:p w14:paraId="276A3041" w14:textId="602581FB" w:rsidR="00F5208B" w:rsidRPr="0047294E" w:rsidRDefault="0062318E"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Élaborer des lignes directrices pour évaluer les impacts sur les plans d’eau intérieurs, les écosystèmes marins et côtiers, la biodiversité, les facteurs socio-économiques et la résilience au changement climatique ;</w:t>
      </w:r>
    </w:p>
    <w:p w14:paraId="7692AF14" w14:textId="57DF7352" w:rsidR="00F5208B" w:rsidRPr="0047294E"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Développer des outils et des modèles pour la collecte de données, y compris des indicateurs et des mesures pour le suivi des impacts environnementaux ;</w:t>
      </w:r>
    </w:p>
    <w:p w14:paraId="1A57D832" w14:textId="6750874D" w:rsidR="00F5208B" w:rsidRPr="0047294E"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Proposer des mécanismes de validation, de stockage et de partage des données entre les États membres ;</w:t>
      </w:r>
    </w:p>
    <w:p w14:paraId="4C1F3E7A" w14:textId="05FFBC98" w:rsidR="00F5208B" w:rsidRPr="0047294E"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Élaborer du matériel de formation et organiser des ateliers pour le personnel de la CUA et les parties prenantes concernées sur l’utilisation et la mise en œuvre du cadre de l’EIE et de la méthodologie de collecte de données ;</w:t>
      </w:r>
    </w:p>
    <w:p w14:paraId="65ACA5AF" w14:textId="7883F675" w:rsidR="00F5208B" w:rsidRPr="0047294E"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Faciliter les consultations avec les principales parties prenantes, notamment les agences gouvernementales, les États membres, les CER, le monde universitaire et le secteur privé ;</w:t>
      </w:r>
    </w:p>
    <w:p w14:paraId="1B0FD21C" w14:textId="547D81FB" w:rsidR="00DD5321" w:rsidRPr="0047294E" w:rsidRDefault="00DD5321" w:rsidP="00DD5321">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Lie</w:t>
      </w:r>
      <w:r w:rsidR="0047294E">
        <w:rPr>
          <w:rFonts w:asciiTheme="minorHAnsi" w:hAnsiTheme="minorHAnsi" w:cstheme="minorHAnsi"/>
          <w:color w:val="1F3864" w:themeColor="accent1" w:themeShade="80"/>
          <w:sz w:val="22"/>
          <w:szCs w:val="22"/>
          <w:lang w:val="fr-FR"/>
        </w:rPr>
        <w:t>r cette a</w:t>
      </w:r>
      <w:r w:rsidRPr="0047294E">
        <w:rPr>
          <w:rFonts w:asciiTheme="minorHAnsi" w:hAnsiTheme="minorHAnsi" w:cstheme="minorHAnsi"/>
          <w:color w:val="1F3864" w:themeColor="accent1" w:themeShade="80"/>
          <w:sz w:val="22"/>
          <w:szCs w:val="22"/>
          <w:lang w:val="fr-FR"/>
        </w:rPr>
        <w:t xml:space="preserve">ctivité </w:t>
      </w:r>
      <w:r w:rsidR="0047294E">
        <w:rPr>
          <w:rFonts w:asciiTheme="minorHAnsi" w:hAnsiTheme="minorHAnsi" w:cstheme="minorHAnsi"/>
          <w:color w:val="1F3864" w:themeColor="accent1" w:themeShade="80"/>
          <w:sz w:val="22"/>
          <w:szCs w:val="22"/>
          <w:lang w:val="fr-FR"/>
        </w:rPr>
        <w:t xml:space="preserve">avec celle </w:t>
      </w:r>
      <w:r w:rsidRPr="0047294E">
        <w:rPr>
          <w:rFonts w:asciiTheme="minorHAnsi" w:hAnsiTheme="minorHAnsi" w:cstheme="minorHAnsi"/>
          <w:color w:val="1F3864" w:themeColor="accent1" w:themeShade="80"/>
          <w:sz w:val="22"/>
          <w:szCs w:val="22"/>
          <w:lang w:val="fr-FR"/>
        </w:rPr>
        <w:t>en cours</w:t>
      </w:r>
      <w:r w:rsidR="0047294E">
        <w:rPr>
          <w:rFonts w:asciiTheme="minorHAnsi" w:hAnsiTheme="minorHAnsi" w:cstheme="minorHAnsi"/>
          <w:color w:val="1F3864" w:themeColor="accent1" w:themeShade="80"/>
          <w:sz w:val="22"/>
          <w:szCs w:val="22"/>
          <w:lang w:val="fr-FR"/>
        </w:rPr>
        <w:t xml:space="preserve"> concernant l’élaboration</w:t>
      </w:r>
      <w:r w:rsidRPr="0047294E">
        <w:rPr>
          <w:rFonts w:asciiTheme="minorHAnsi" w:hAnsiTheme="minorHAnsi" w:cstheme="minorHAnsi"/>
          <w:color w:val="1F3864" w:themeColor="accent1" w:themeShade="80"/>
          <w:sz w:val="22"/>
          <w:szCs w:val="22"/>
          <w:lang w:val="fr-FR"/>
        </w:rPr>
        <w:t xml:space="preserve"> du tableau de bord de l’économie bleue (plus spécifiquement son pilier « gouvernance ») ;</w:t>
      </w:r>
    </w:p>
    <w:p w14:paraId="7992D5B2" w14:textId="0D157DB4" w:rsidR="00DD5321" w:rsidRPr="0047294E" w:rsidRDefault="0047294E" w:rsidP="00DD5321">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Pr>
          <w:rFonts w:asciiTheme="minorHAnsi" w:hAnsiTheme="minorHAnsi" w:cstheme="minorHAnsi"/>
          <w:color w:val="1F3864" w:themeColor="accent1" w:themeShade="80"/>
          <w:sz w:val="22"/>
          <w:szCs w:val="22"/>
          <w:lang w:val="fr-FR"/>
        </w:rPr>
        <w:lastRenderedPageBreak/>
        <w:t>Lier cette activité ave</w:t>
      </w:r>
      <w:r w:rsidR="00DD5321" w:rsidRPr="0047294E">
        <w:rPr>
          <w:rFonts w:asciiTheme="minorHAnsi" w:hAnsiTheme="minorHAnsi" w:cstheme="minorHAnsi"/>
          <w:color w:val="1F3864" w:themeColor="accent1" w:themeShade="80"/>
          <w:sz w:val="22"/>
          <w:szCs w:val="22"/>
          <w:lang w:val="fr-FR"/>
        </w:rPr>
        <w:t>c les autres projets d’économie bleue mis en œuvre par Expertise France ;</w:t>
      </w:r>
    </w:p>
    <w:p w14:paraId="2B5D22D6" w14:textId="3A0930CD" w:rsidR="00F5208B" w:rsidRPr="0047294E" w:rsidRDefault="00F5208B" w:rsidP="00262BFD">
      <w:pPr>
        <w:pStyle w:val="Paragraphedeliste"/>
        <w:numPr>
          <w:ilvl w:val="0"/>
          <w:numId w:val="9"/>
        </w:numPr>
        <w:spacing w:line="276" w:lineRule="auto"/>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Intégrer les commentaires des parties prenantes dans le cadre final de l’EIE et dans la méthodologie de collecte de données.</w:t>
      </w:r>
    </w:p>
    <w:p w14:paraId="12912FA7" w14:textId="49C68C31" w:rsidR="00182929" w:rsidRPr="0047294E" w:rsidRDefault="00182929" w:rsidP="00B37DBB">
      <w:pPr>
        <w:jc w:val="both"/>
        <w:rPr>
          <w:rFonts w:asciiTheme="minorHAnsi" w:hAnsiTheme="minorHAnsi" w:cstheme="minorHAnsi"/>
          <w:color w:val="1F3864" w:themeColor="accent1" w:themeShade="80"/>
          <w:sz w:val="22"/>
          <w:szCs w:val="22"/>
          <w:lang w:val="fr-FR"/>
        </w:rPr>
      </w:pPr>
    </w:p>
    <w:p w14:paraId="2F1BBAFF"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color w:val="002060"/>
          <w:sz w:val="22"/>
          <w:szCs w:val="22"/>
          <w:lang w:val="en-GB"/>
        </w:rPr>
      </w:pPr>
      <w:proofErr w:type="spellStart"/>
      <w:r w:rsidRPr="00CE5E6E">
        <w:rPr>
          <w:rFonts w:asciiTheme="minorHAnsi" w:eastAsia="Arial Unicode MS" w:hAnsiTheme="minorHAnsi" w:cstheme="minorHAnsi"/>
          <w:b/>
          <w:bCs/>
          <w:color w:val="002060"/>
          <w:sz w:val="22"/>
          <w:szCs w:val="22"/>
          <w:lang w:val="en"/>
        </w:rPr>
        <w:t>Résultat</w:t>
      </w:r>
      <w:proofErr w:type="spellEnd"/>
    </w:p>
    <w:p w14:paraId="55E1A4A6" w14:textId="77777777" w:rsidR="00B37DBB" w:rsidRPr="00CE5E6E" w:rsidRDefault="00B37DBB" w:rsidP="00B37DBB">
      <w:pPr>
        <w:jc w:val="both"/>
        <w:rPr>
          <w:rFonts w:asciiTheme="minorHAnsi" w:hAnsiTheme="minorHAnsi" w:cstheme="minorHAnsi"/>
          <w:sz w:val="22"/>
          <w:szCs w:val="22"/>
          <w:lang w:val="en-GB"/>
        </w:rPr>
      </w:pPr>
    </w:p>
    <w:p w14:paraId="4C76503E" w14:textId="77777777" w:rsidR="00B37DBB" w:rsidRPr="0047294E" w:rsidRDefault="00B37DBB" w:rsidP="00B37DBB">
      <w:p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Le consultant doit fournir les éléments suivants :</w:t>
      </w:r>
    </w:p>
    <w:p w14:paraId="71F12F7D" w14:textId="77777777" w:rsidR="00B37DBB" w:rsidRPr="0047294E" w:rsidRDefault="00B37DBB" w:rsidP="00B37DBB">
      <w:pPr>
        <w:jc w:val="both"/>
        <w:rPr>
          <w:rFonts w:asciiTheme="minorHAnsi" w:hAnsiTheme="minorHAnsi" w:cstheme="minorHAnsi"/>
          <w:color w:val="1F3864" w:themeColor="accent1" w:themeShade="80"/>
          <w:sz w:val="22"/>
          <w:szCs w:val="22"/>
          <w:lang w:val="fr-FR"/>
        </w:rPr>
      </w:pPr>
    </w:p>
    <w:p w14:paraId="4CB7CDDD" w14:textId="12D688BC" w:rsidR="00B37DBB" w:rsidRPr="0047294E" w:rsidRDefault="00B37DBB" w:rsidP="00B37DBB">
      <w:pPr>
        <w:ind w:left="567" w:hanging="283"/>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1. </w:t>
      </w:r>
      <w:r w:rsidRPr="0047294E">
        <w:rPr>
          <w:rFonts w:asciiTheme="minorHAnsi" w:hAnsiTheme="minorHAnsi" w:cstheme="minorHAnsi"/>
          <w:color w:val="1F3864" w:themeColor="accent1" w:themeShade="80"/>
          <w:sz w:val="22"/>
          <w:szCs w:val="22"/>
          <w:lang w:val="fr-FR"/>
        </w:rPr>
        <w:tab/>
      </w:r>
      <w:r w:rsidR="005B5689" w:rsidRPr="0047294E">
        <w:rPr>
          <w:rFonts w:asciiTheme="minorHAnsi" w:hAnsiTheme="minorHAnsi" w:cstheme="minorHAnsi"/>
          <w:b/>
          <w:color w:val="1F3864" w:themeColor="accent1" w:themeShade="80"/>
          <w:sz w:val="22"/>
          <w:szCs w:val="22"/>
          <w:lang w:val="fr-FR"/>
        </w:rPr>
        <w:t xml:space="preserve">Un rapport initial </w:t>
      </w:r>
      <w:r w:rsidRPr="0047294E">
        <w:rPr>
          <w:rFonts w:asciiTheme="minorHAnsi" w:hAnsiTheme="minorHAnsi" w:cstheme="minorHAnsi"/>
          <w:color w:val="1F3864" w:themeColor="accent1" w:themeShade="80"/>
          <w:sz w:val="22"/>
          <w:szCs w:val="22"/>
          <w:lang w:val="fr-FR"/>
        </w:rPr>
        <w:t>dans les dix jours ouvrables suivant la signature du contrat. Ce rapport doit démontrer une compréhension claire de la mission par le(s) consultant(s). Il doit également inclure un plan de travail détaillé, un calendrier et les livrables de la mission.</w:t>
      </w:r>
    </w:p>
    <w:p w14:paraId="42617013" w14:textId="77777777" w:rsidR="00B37DBB" w:rsidRPr="0047294E" w:rsidRDefault="00B37DBB" w:rsidP="00B37DBB">
      <w:pPr>
        <w:ind w:left="567" w:hanging="283"/>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2. </w:t>
      </w:r>
      <w:r w:rsidRPr="0047294E">
        <w:rPr>
          <w:rFonts w:asciiTheme="minorHAnsi" w:hAnsiTheme="minorHAnsi" w:cstheme="minorHAnsi"/>
          <w:color w:val="1F3864" w:themeColor="accent1" w:themeShade="80"/>
          <w:sz w:val="22"/>
          <w:szCs w:val="22"/>
          <w:lang w:val="fr-FR"/>
        </w:rPr>
        <w:tab/>
      </w:r>
      <w:r w:rsidRPr="0047294E">
        <w:rPr>
          <w:rFonts w:asciiTheme="minorHAnsi" w:hAnsiTheme="minorHAnsi" w:cstheme="minorHAnsi"/>
          <w:b/>
          <w:color w:val="1F3864" w:themeColor="accent1" w:themeShade="80"/>
          <w:sz w:val="22"/>
          <w:szCs w:val="22"/>
          <w:lang w:val="fr-FR"/>
        </w:rPr>
        <w:t xml:space="preserve">Une évaluation de base et un plan </w:t>
      </w:r>
      <w:r w:rsidRPr="0047294E">
        <w:rPr>
          <w:rFonts w:asciiTheme="minorHAnsi" w:hAnsiTheme="minorHAnsi" w:cstheme="minorHAnsi"/>
          <w:color w:val="1F3864" w:themeColor="accent1" w:themeShade="80"/>
          <w:sz w:val="22"/>
          <w:szCs w:val="22"/>
          <w:lang w:val="fr-FR"/>
        </w:rPr>
        <w:t>pour combler les lacunes d’information au moyen d’une enquête ou d’autres outils de collecte de données pertinents.</w:t>
      </w:r>
    </w:p>
    <w:p w14:paraId="2F156C1C" w14:textId="355FDCC1" w:rsidR="00B37DBB" w:rsidRPr="0047294E" w:rsidRDefault="00B37DBB" w:rsidP="00B37DBB">
      <w:pPr>
        <w:ind w:left="567" w:hanging="283"/>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3. </w:t>
      </w:r>
      <w:r w:rsidRPr="0047294E">
        <w:rPr>
          <w:rFonts w:asciiTheme="minorHAnsi" w:hAnsiTheme="minorHAnsi" w:cstheme="minorHAnsi"/>
          <w:color w:val="1F3864" w:themeColor="accent1" w:themeShade="80"/>
          <w:sz w:val="22"/>
          <w:szCs w:val="22"/>
          <w:lang w:val="fr-FR"/>
        </w:rPr>
        <w:tab/>
      </w:r>
      <w:r w:rsidRPr="0047294E">
        <w:rPr>
          <w:rFonts w:asciiTheme="minorHAnsi" w:hAnsiTheme="minorHAnsi" w:cstheme="minorHAnsi"/>
          <w:b/>
          <w:color w:val="1F3864" w:themeColor="accent1" w:themeShade="80"/>
          <w:sz w:val="22"/>
          <w:szCs w:val="22"/>
          <w:lang w:val="fr-FR"/>
        </w:rPr>
        <w:t xml:space="preserve">Le premier projet d’étude d’impact environnemental </w:t>
      </w:r>
      <w:r w:rsidR="009B093B" w:rsidRPr="0047294E">
        <w:rPr>
          <w:rFonts w:asciiTheme="minorHAnsi" w:hAnsiTheme="minorHAnsi" w:cstheme="minorHAnsi"/>
          <w:color w:val="1F3864" w:themeColor="accent1" w:themeShade="80"/>
          <w:sz w:val="22"/>
          <w:szCs w:val="22"/>
          <w:lang w:val="fr-FR"/>
        </w:rPr>
        <w:t xml:space="preserve">doit être soumis après </w:t>
      </w:r>
      <w:r w:rsidR="009B093B" w:rsidRPr="0047294E">
        <w:rPr>
          <w:rFonts w:asciiTheme="minorHAnsi" w:hAnsiTheme="minorHAnsi" w:cstheme="minorHAnsi"/>
          <w:b/>
          <w:color w:val="1F3864" w:themeColor="accent1" w:themeShade="80"/>
          <w:sz w:val="22"/>
          <w:szCs w:val="22"/>
          <w:lang w:val="fr-FR"/>
        </w:rPr>
        <w:t xml:space="preserve">30 jours </w:t>
      </w:r>
      <w:r w:rsidR="006B7A1E" w:rsidRPr="0047294E">
        <w:rPr>
          <w:rFonts w:asciiTheme="minorHAnsi" w:hAnsiTheme="minorHAnsi" w:cstheme="minorHAnsi"/>
          <w:b/>
          <w:color w:val="1F3864" w:themeColor="accent1" w:themeShade="80"/>
          <w:sz w:val="22"/>
          <w:szCs w:val="22"/>
          <w:lang w:val="fr-FR"/>
        </w:rPr>
        <w:t>ouvrables.</w:t>
      </w:r>
    </w:p>
    <w:p w14:paraId="63E13487" w14:textId="3FA25D2E" w:rsidR="00B37DBB" w:rsidRPr="0047294E" w:rsidRDefault="00B37DBB" w:rsidP="00B37DBB">
      <w:pPr>
        <w:ind w:left="567" w:hanging="283"/>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4. </w:t>
      </w:r>
      <w:r w:rsidRPr="0047294E">
        <w:rPr>
          <w:rFonts w:asciiTheme="minorHAnsi" w:hAnsiTheme="minorHAnsi" w:cstheme="minorHAnsi"/>
          <w:color w:val="1F3864" w:themeColor="accent1" w:themeShade="80"/>
          <w:sz w:val="22"/>
          <w:szCs w:val="22"/>
          <w:lang w:val="fr-FR"/>
        </w:rPr>
        <w:tab/>
      </w:r>
      <w:r w:rsidRPr="0047294E">
        <w:rPr>
          <w:rFonts w:asciiTheme="minorHAnsi" w:hAnsiTheme="minorHAnsi" w:cstheme="minorHAnsi"/>
          <w:b/>
          <w:color w:val="1F3864" w:themeColor="accent1" w:themeShade="80"/>
          <w:sz w:val="22"/>
          <w:szCs w:val="22"/>
          <w:lang w:val="fr-FR"/>
        </w:rPr>
        <w:t xml:space="preserve">Le deuxième projet </w:t>
      </w:r>
      <w:r w:rsidRPr="0047294E">
        <w:rPr>
          <w:rFonts w:asciiTheme="minorHAnsi" w:hAnsiTheme="minorHAnsi" w:cstheme="minorHAnsi"/>
          <w:color w:val="1F3864" w:themeColor="accent1" w:themeShade="80"/>
          <w:sz w:val="22"/>
          <w:szCs w:val="22"/>
          <w:lang w:val="fr-FR"/>
        </w:rPr>
        <w:t xml:space="preserve">sera soumis après </w:t>
      </w:r>
      <w:r w:rsidR="00C86D9F" w:rsidRPr="0047294E">
        <w:rPr>
          <w:rFonts w:asciiTheme="minorHAnsi" w:hAnsiTheme="minorHAnsi" w:cstheme="minorHAnsi"/>
          <w:b/>
          <w:color w:val="1F3864" w:themeColor="accent1" w:themeShade="80"/>
          <w:sz w:val="22"/>
          <w:szCs w:val="22"/>
          <w:lang w:val="fr-FR"/>
        </w:rPr>
        <w:t xml:space="preserve">45 jours ouvrables, </w:t>
      </w:r>
      <w:r w:rsidRPr="0047294E">
        <w:rPr>
          <w:rFonts w:asciiTheme="minorHAnsi" w:hAnsiTheme="minorHAnsi" w:cstheme="minorHAnsi"/>
          <w:color w:val="1F3864" w:themeColor="accent1" w:themeShade="80"/>
          <w:sz w:val="22"/>
          <w:szCs w:val="22"/>
          <w:lang w:val="fr-FR"/>
        </w:rPr>
        <w:t>intégrant tous les commentaires et suggestions formulés par les parties prenantes.</w:t>
      </w:r>
    </w:p>
    <w:p w14:paraId="12DFC7AE" w14:textId="4C385A28" w:rsidR="00DE0E98" w:rsidRPr="0047294E" w:rsidRDefault="00DE0E98" w:rsidP="00B37DBB">
      <w:pPr>
        <w:ind w:left="567" w:hanging="283"/>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5. </w:t>
      </w:r>
      <w:r w:rsidRPr="0047294E">
        <w:rPr>
          <w:rFonts w:asciiTheme="minorHAnsi" w:hAnsiTheme="minorHAnsi" w:cstheme="minorHAnsi"/>
          <w:b/>
          <w:color w:val="1F3864" w:themeColor="accent1" w:themeShade="80"/>
          <w:sz w:val="22"/>
          <w:szCs w:val="22"/>
          <w:lang w:val="fr-FR"/>
        </w:rPr>
        <w:t>Le projet final doit être soumis après 60 jours et non</w:t>
      </w:r>
      <w:r w:rsidR="00C86D9F" w:rsidRPr="0047294E">
        <w:rPr>
          <w:lang w:val="fr-FR"/>
        </w:rPr>
        <w:t xml:space="preserve"> </w:t>
      </w:r>
      <w:r w:rsidR="00C86D9F" w:rsidRPr="0047294E">
        <w:rPr>
          <w:rFonts w:asciiTheme="minorHAnsi" w:hAnsiTheme="minorHAnsi" w:cstheme="minorHAnsi"/>
          <w:b/>
          <w:color w:val="1F3864" w:themeColor="accent1" w:themeShade="80"/>
          <w:sz w:val="22"/>
          <w:szCs w:val="22"/>
          <w:lang w:val="fr-FR"/>
        </w:rPr>
        <w:t>au plus tard 4 mois après la signature du contrat.</w:t>
      </w:r>
    </w:p>
    <w:p w14:paraId="51A90E63" w14:textId="34144D5D" w:rsidR="00B37DBB" w:rsidRPr="0047294E" w:rsidRDefault="00182929" w:rsidP="00B37DBB">
      <w:pPr>
        <w:ind w:left="567" w:hanging="283"/>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6. </w:t>
      </w:r>
      <w:r w:rsidR="00B37DBB" w:rsidRPr="0047294E">
        <w:rPr>
          <w:rFonts w:asciiTheme="minorHAnsi" w:hAnsiTheme="minorHAnsi" w:cstheme="minorHAnsi"/>
          <w:color w:val="1F3864" w:themeColor="accent1" w:themeShade="80"/>
          <w:sz w:val="22"/>
          <w:szCs w:val="22"/>
          <w:lang w:val="fr-FR"/>
        </w:rPr>
        <w:tab/>
      </w:r>
      <w:r w:rsidR="00B37DBB" w:rsidRPr="0047294E">
        <w:rPr>
          <w:rFonts w:asciiTheme="minorHAnsi" w:hAnsiTheme="minorHAnsi" w:cstheme="minorHAnsi"/>
          <w:b/>
          <w:color w:val="1F3864" w:themeColor="accent1" w:themeShade="80"/>
          <w:sz w:val="22"/>
          <w:szCs w:val="22"/>
          <w:lang w:val="fr-FR"/>
        </w:rPr>
        <w:t xml:space="preserve">Un rapport complet </w:t>
      </w:r>
      <w:r w:rsidR="00B37DBB" w:rsidRPr="0047294E">
        <w:rPr>
          <w:rFonts w:asciiTheme="minorHAnsi" w:hAnsiTheme="minorHAnsi" w:cstheme="minorHAnsi"/>
          <w:color w:val="1F3864" w:themeColor="accent1" w:themeShade="80"/>
          <w:sz w:val="22"/>
          <w:szCs w:val="22"/>
          <w:lang w:val="fr-FR"/>
        </w:rPr>
        <w:t>sur la consultation avec des leçons et des meilleures pratiques.</w:t>
      </w:r>
    </w:p>
    <w:p w14:paraId="5D99C2A8" w14:textId="14E8258D" w:rsidR="00B37DBB" w:rsidRPr="0047294E" w:rsidRDefault="00182929" w:rsidP="00B37DBB">
      <w:pPr>
        <w:ind w:left="567" w:hanging="283"/>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7. </w:t>
      </w:r>
      <w:r w:rsidR="00B37DBB" w:rsidRPr="0047294E">
        <w:rPr>
          <w:rFonts w:asciiTheme="minorHAnsi" w:hAnsiTheme="minorHAnsi" w:cstheme="minorHAnsi"/>
          <w:b/>
          <w:color w:val="1F3864" w:themeColor="accent1" w:themeShade="80"/>
          <w:sz w:val="22"/>
          <w:szCs w:val="22"/>
          <w:lang w:val="fr-FR"/>
        </w:rPr>
        <w:t xml:space="preserve">Participer et présenter le projet d’EIE </w:t>
      </w:r>
      <w:r w:rsidR="00B37DBB" w:rsidRPr="0047294E">
        <w:rPr>
          <w:rFonts w:asciiTheme="minorHAnsi" w:hAnsiTheme="minorHAnsi" w:cstheme="minorHAnsi"/>
          <w:color w:val="1F3864" w:themeColor="accent1" w:themeShade="80"/>
          <w:sz w:val="22"/>
          <w:szCs w:val="22"/>
          <w:lang w:val="fr-FR"/>
        </w:rPr>
        <w:t>lors d’une réunion consultative avec le groupe de travail technique et l’ensemble des parties prenantes.</w:t>
      </w:r>
    </w:p>
    <w:p w14:paraId="6ECD86F0" w14:textId="77777777" w:rsidR="00B37DBB" w:rsidRPr="0047294E" w:rsidRDefault="00B37DBB" w:rsidP="00B37DBB">
      <w:pPr>
        <w:ind w:left="567" w:hanging="283"/>
        <w:jc w:val="both"/>
        <w:rPr>
          <w:rFonts w:asciiTheme="minorHAnsi" w:hAnsiTheme="minorHAnsi" w:cstheme="minorHAnsi"/>
          <w:color w:val="1F3864" w:themeColor="accent1" w:themeShade="80"/>
          <w:sz w:val="22"/>
          <w:szCs w:val="22"/>
          <w:lang w:val="fr-FR"/>
        </w:rPr>
      </w:pPr>
    </w:p>
    <w:p w14:paraId="5DBE9235" w14:textId="77777777" w:rsidR="00B37DBB" w:rsidRPr="00CE5E6E"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GB"/>
        </w:rPr>
      </w:pPr>
      <w:r w:rsidRPr="00CE5E6E">
        <w:rPr>
          <w:rFonts w:asciiTheme="minorHAnsi" w:eastAsia="Arial Unicode MS" w:hAnsiTheme="minorHAnsi" w:cstheme="minorHAnsi"/>
          <w:b/>
          <w:bCs/>
          <w:sz w:val="22"/>
          <w:szCs w:val="22"/>
          <w:lang w:val="en"/>
        </w:rPr>
        <w:t>Description de la mission</w:t>
      </w:r>
    </w:p>
    <w:p w14:paraId="72FBE02E" w14:textId="77777777" w:rsidR="00B37DBB" w:rsidRPr="00CE5E6E" w:rsidRDefault="00B37DBB" w:rsidP="00B37DBB">
      <w:pPr>
        <w:jc w:val="both"/>
        <w:rPr>
          <w:rFonts w:asciiTheme="minorHAnsi" w:hAnsiTheme="minorHAnsi" w:cstheme="minorHAnsi"/>
          <w:sz w:val="22"/>
          <w:szCs w:val="22"/>
          <w:lang w:val="en-GB"/>
        </w:rPr>
      </w:pPr>
    </w:p>
    <w:p w14:paraId="43D43840"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color w:val="002060"/>
          <w:sz w:val="22"/>
          <w:szCs w:val="22"/>
        </w:rPr>
      </w:pPr>
      <w:r w:rsidRPr="00CE5E6E">
        <w:rPr>
          <w:rFonts w:asciiTheme="minorHAnsi" w:eastAsia="Arial Unicode MS" w:hAnsiTheme="minorHAnsi" w:cstheme="minorHAnsi"/>
          <w:b/>
          <w:bCs/>
          <w:color w:val="002060"/>
          <w:sz w:val="22"/>
          <w:szCs w:val="22"/>
          <w:lang w:val="en"/>
        </w:rPr>
        <w:t>Livrables anticipés</w:t>
      </w:r>
    </w:p>
    <w:p w14:paraId="3F7ECCB0" w14:textId="77777777" w:rsidR="00B37DBB" w:rsidRPr="00CE5E6E" w:rsidRDefault="00B37DBB" w:rsidP="00B37DBB">
      <w:pPr>
        <w:jc w:val="both"/>
        <w:rPr>
          <w:rFonts w:asciiTheme="minorHAnsi" w:eastAsia="Arial Unicode MS" w:hAnsiTheme="minorHAnsi" w:cstheme="minorHAnsi"/>
          <w:b/>
          <w:sz w:val="16"/>
          <w:szCs w:val="16"/>
        </w:rPr>
      </w:pPr>
    </w:p>
    <w:p w14:paraId="7E7F42D1" w14:textId="13A37337" w:rsidR="00B37DBB" w:rsidRPr="0047294E" w:rsidRDefault="00B37DBB" w:rsidP="00B37DBB">
      <w:p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Le consultant fournira un rapport initial, un rapport intermédiaire comprenant le projet final des lignes directrices de l'EIE et une version validée par les parties prenantes, la CUA et la Facilité technique franco-australienne.</w:t>
      </w:r>
    </w:p>
    <w:p w14:paraId="5F1E4FCE" w14:textId="76C4422A" w:rsidR="00182929" w:rsidRPr="0047294E" w:rsidRDefault="00182929" w:rsidP="00182929">
      <w:pPr>
        <w:jc w:val="both"/>
        <w:rPr>
          <w:rFonts w:asciiTheme="minorHAnsi" w:hAnsiTheme="minorHAnsi" w:cstheme="minorHAnsi"/>
          <w:color w:val="1F3864" w:themeColor="accent1" w:themeShade="80"/>
          <w:sz w:val="22"/>
          <w:szCs w:val="22"/>
          <w:lang w:val="fr-FR"/>
        </w:rPr>
      </w:pPr>
    </w:p>
    <w:p w14:paraId="28E86E00" w14:textId="09590682" w:rsidR="00182929" w:rsidRPr="0047294E" w:rsidRDefault="00182929" w:rsidP="00182929">
      <w:pPr>
        <w:pStyle w:val="Paragraphedeliste"/>
        <w:numPr>
          <w:ilvl w:val="0"/>
          <w:numId w:val="10"/>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Rapport</w:t>
      </w:r>
      <w:r w:rsidR="006B7A1E">
        <w:rPr>
          <w:rFonts w:asciiTheme="minorHAnsi" w:hAnsiTheme="minorHAnsi" w:cstheme="minorHAnsi"/>
          <w:color w:val="1F3864" w:themeColor="accent1" w:themeShade="80"/>
          <w:sz w:val="22"/>
          <w:szCs w:val="22"/>
          <w:lang w:val="fr-FR"/>
        </w:rPr>
        <w:t xml:space="preserve"> de démarrage</w:t>
      </w:r>
      <w:r w:rsidRPr="0047294E">
        <w:rPr>
          <w:rFonts w:asciiTheme="minorHAnsi" w:hAnsiTheme="minorHAnsi" w:cstheme="minorHAnsi"/>
          <w:color w:val="1F3864" w:themeColor="accent1" w:themeShade="80"/>
          <w:sz w:val="22"/>
          <w:szCs w:val="22"/>
          <w:lang w:val="fr-FR"/>
        </w:rPr>
        <w:t xml:space="preserve"> décrivant l’approche, la méthodologie et le plan de travail.</w:t>
      </w:r>
    </w:p>
    <w:p w14:paraId="77D0B982" w14:textId="044A6228" w:rsidR="00182929" w:rsidRPr="006B7A1E" w:rsidRDefault="006B7A1E" w:rsidP="00182929">
      <w:pPr>
        <w:pStyle w:val="Paragraphedeliste"/>
        <w:numPr>
          <w:ilvl w:val="0"/>
          <w:numId w:val="10"/>
        </w:numPr>
        <w:jc w:val="both"/>
        <w:rPr>
          <w:rFonts w:asciiTheme="minorHAnsi" w:hAnsiTheme="minorHAnsi" w:cstheme="minorHAnsi"/>
          <w:color w:val="1F3864" w:themeColor="accent1" w:themeShade="80"/>
          <w:sz w:val="22"/>
          <w:szCs w:val="22"/>
          <w:lang w:val="fr-FR"/>
        </w:rPr>
      </w:pPr>
      <w:r w:rsidRPr="006B7A1E">
        <w:rPr>
          <w:rFonts w:asciiTheme="minorHAnsi" w:hAnsiTheme="minorHAnsi" w:cstheme="minorHAnsi"/>
          <w:color w:val="1F3864" w:themeColor="accent1" w:themeShade="80"/>
          <w:sz w:val="22"/>
          <w:szCs w:val="22"/>
          <w:lang w:val="fr-FR"/>
        </w:rPr>
        <w:t>E</w:t>
      </w:r>
      <w:r w:rsidR="00182929" w:rsidRPr="006B7A1E">
        <w:rPr>
          <w:rFonts w:asciiTheme="minorHAnsi" w:hAnsiTheme="minorHAnsi" w:cstheme="minorHAnsi"/>
          <w:color w:val="1F3864" w:themeColor="accent1" w:themeShade="80"/>
          <w:sz w:val="22"/>
          <w:szCs w:val="22"/>
          <w:lang w:val="fr-FR"/>
        </w:rPr>
        <w:t>valuation de</w:t>
      </w:r>
      <w:r w:rsidRPr="006B7A1E">
        <w:rPr>
          <w:rFonts w:asciiTheme="minorHAnsi" w:hAnsiTheme="minorHAnsi" w:cstheme="minorHAnsi"/>
          <w:color w:val="1F3864" w:themeColor="accent1" w:themeShade="80"/>
          <w:sz w:val="22"/>
          <w:szCs w:val="22"/>
          <w:lang w:val="fr-FR"/>
        </w:rPr>
        <w:t>s besoins/de</w:t>
      </w:r>
      <w:r w:rsidR="00182929" w:rsidRPr="006B7A1E">
        <w:rPr>
          <w:rFonts w:asciiTheme="minorHAnsi" w:hAnsiTheme="minorHAnsi" w:cstheme="minorHAnsi"/>
          <w:color w:val="1F3864" w:themeColor="accent1" w:themeShade="80"/>
          <w:sz w:val="22"/>
          <w:szCs w:val="22"/>
          <w:lang w:val="fr-FR"/>
        </w:rPr>
        <w:t xml:space="preserve"> base.</w:t>
      </w:r>
    </w:p>
    <w:p w14:paraId="1D69A352" w14:textId="50961984" w:rsidR="00182929" w:rsidRPr="0047294E" w:rsidRDefault="00182929" w:rsidP="00182929">
      <w:pPr>
        <w:pStyle w:val="Paragraphedeliste"/>
        <w:numPr>
          <w:ilvl w:val="0"/>
          <w:numId w:val="10"/>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Projet de cadre d’EIE et de méthodologie de collecte de données.</w:t>
      </w:r>
    </w:p>
    <w:p w14:paraId="78AB3443" w14:textId="67F7DC56" w:rsidR="00182929" w:rsidRPr="0047294E" w:rsidRDefault="00182929" w:rsidP="00182929">
      <w:pPr>
        <w:pStyle w:val="Paragraphedeliste"/>
        <w:numPr>
          <w:ilvl w:val="0"/>
          <w:numId w:val="10"/>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Cadre final de l’EIE et méthodologie de collecte de données.</w:t>
      </w:r>
    </w:p>
    <w:p w14:paraId="5B00E660" w14:textId="115A9425" w:rsidR="00182929" w:rsidRPr="00182929" w:rsidRDefault="004E5FAC" w:rsidP="00182929">
      <w:pPr>
        <w:pStyle w:val="Paragraphedeliste"/>
        <w:numPr>
          <w:ilvl w:val="0"/>
          <w:numId w:val="10"/>
        </w:numPr>
        <w:jc w:val="both"/>
        <w:rPr>
          <w:rFonts w:asciiTheme="minorHAnsi" w:hAnsiTheme="minorHAnsi" w:cstheme="minorHAnsi"/>
          <w:color w:val="1F3864" w:themeColor="accent1" w:themeShade="80"/>
          <w:sz w:val="22"/>
          <w:szCs w:val="22"/>
          <w:lang w:val="en-US"/>
        </w:rPr>
      </w:pPr>
      <w:r>
        <w:rPr>
          <w:rFonts w:asciiTheme="minorHAnsi" w:hAnsiTheme="minorHAnsi" w:cstheme="minorHAnsi"/>
          <w:color w:val="1F3864" w:themeColor="accent1" w:themeShade="80"/>
          <w:sz w:val="22"/>
          <w:szCs w:val="22"/>
          <w:lang w:val="en-US"/>
        </w:rPr>
        <w:t>Rapports d</w:t>
      </w:r>
      <w:r w:rsidR="006B7A1E">
        <w:rPr>
          <w:rFonts w:asciiTheme="minorHAnsi" w:hAnsiTheme="minorHAnsi" w:cstheme="minorHAnsi"/>
          <w:color w:val="1F3864" w:themeColor="accent1" w:themeShade="80"/>
          <w:sz w:val="22"/>
          <w:szCs w:val="22"/>
          <w:lang w:val="en-US"/>
        </w:rPr>
        <w:t xml:space="preserve">es </w:t>
      </w:r>
      <w:r>
        <w:rPr>
          <w:rFonts w:asciiTheme="minorHAnsi" w:hAnsiTheme="minorHAnsi" w:cstheme="minorHAnsi"/>
          <w:color w:val="1F3864" w:themeColor="accent1" w:themeShade="80"/>
          <w:sz w:val="22"/>
          <w:szCs w:val="22"/>
          <w:lang w:val="en-US"/>
        </w:rPr>
        <w:t>atelier</w:t>
      </w:r>
      <w:r w:rsidR="006B7A1E">
        <w:rPr>
          <w:rFonts w:asciiTheme="minorHAnsi" w:hAnsiTheme="minorHAnsi" w:cstheme="minorHAnsi"/>
          <w:color w:val="1F3864" w:themeColor="accent1" w:themeShade="80"/>
          <w:sz w:val="22"/>
          <w:szCs w:val="22"/>
          <w:lang w:val="en-US"/>
        </w:rPr>
        <w:t>s</w:t>
      </w:r>
      <w:r>
        <w:rPr>
          <w:rFonts w:asciiTheme="minorHAnsi" w:hAnsiTheme="minorHAnsi" w:cstheme="minorHAnsi"/>
          <w:color w:val="1F3864" w:themeColor="accent1" w:themeShade="80"/>
          <w:sz w:val="22"/>
          <w:szCs w:val="22"/>
          <w:lang w:val="en-US"/>
        </w:rPr>
        <w:t>.</w:t>
      </w:r>
    </w:p>
    <w:p w14:paraId="0B0E01EF" w14:textId="70957A66" w:rsidR="00182929" w:rsidRPr="0047294E" w:rsidRDefault="00182929" w:rsidP="00182929">
      <w:pPr>
        <w:pStyle w:val="Paragraphedeliste"/>
        <w:numPr>
          <w:ilvl w:val="0"/>
          <w:numId w:val="10"/>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Rapport final complet avec recommandations.</w:t>
      </w:r>
    </w:p>
    <w:p w14:paraId="00B30FFF" w14:textId="77777777" w:rsidR="00AA6D06" w:rsidRPr="0047294E" w:rsidRDefault="00AA6D06" w:rsidP="00B37DBB">
      <w:pPr>
        <w:jc w:val="both"/>
        <w:rPr>
          <w:rFonts w:asciiTheme="minorHAnsi" w:hAnsiTheme="minorHAnsi" w:cstheme="minorHAnsi"/>
          <w:color w:val="1F3864" w:themeColor="accent1" w:themeShade="80"/>
          <w:sz w:val="22"/>
          <w:szCs w:val="22"/>
          <w:lang w:val="fr-FR"/>
        </w:rPr>
      </w:pPr>
    </w:p>
    <w:p w14:paraId="733345AE" w14:textId="77777777" w:rsidR="00B37DBB" w:rsidRPr="0047294E" w:rsidRDefault="00B37DBB" w:rsidP="00B37DBB">
      <w:pPr>
        <w:jc w:val="both"/>
        <w:rPr>
          <w:rFonts w:asciiTheme="minorHAnsi" w:hAnsiTheme="minorHAnsi" w:cstheme="minorHAnsi"/>
          <w:color w:val="1F3864" w:themeColor="accent1" w:themeShade="80"/>
          <w:sz w:val="22"/>
          <w:szCs w:val="22"/>
          <w:lang w:val="fr-FR"/>
        </w:rPr>
      </w:pPr>
    </w:p>
    <w:tbl>
      <w:tblPr>
        <w:tblW w:w="93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795"/>
        <w:gridCol w:w="3150"/>
        <w:gridCol w:w="4410"/>
      </w:tblGrid>
      <w:tr w:rsidR="00B37DBB" w:rsidRPr="00262BFD" w14:paraId="35011D00" w14:textId="77777777" w:rsidTr="005B5689">
        <w:tc>
          <w:tcPr>
            <w:tcW w:w="1795"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tcPr>
          <w:p w14:paraId="11052ADC" w14:textId="77777777" w:rsidR="00B37DBB" w:rsidRPr="00262BFD" w:rsidRDefault="00B37DBB" w:rsidP="00262BFD">
            <w:pPr>
              <w:contextualSpacing/>
              <w:jc w:val="center"/>
              <w:rPr>
                <w:rFonts w:asciiTheme="minorHAnsi" w:hAnsiTheme="minorHAnsi" w:cstheme="minorHAnsi"/>
                <w:b/>
                <w:bCs/>
                <w:color w:val="002060"/>
                <w:sz w:val="20"/>
                <w:szCs w:val="20"/>
              </w:rPr>
            </w:pPr>
            <w:r w:rsidRPr="00262BFD">
              <w:rPr>
                <w:rFonts w:asciiTheme="minorHAnsi" w:hAnsiTheme="minorHAnsi" w:cstheme="minorHAnsi"/>
                <w:b/>
                <w:bCs/>
                <w:color w:val="002060"/>
                <w:sz w:val="20"/>
                <w:szCs w:val="20"/>
              </w:rPr>
              <w:t>Nom du rapport</w:t>
            </w:r>
          </w:p>
        </w:tc>
        <w:tc>
          <w:tcPr>
            <w:tcW w:w="315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tcPr>
          <w:p w14:paraId="0E49FD23" w14:textId="77777777" w:rsidR="00B37DBB" w:rsidRPr="00262BFD" w:rsidRDefault="00B37DBB" w:rsidP="00262BFD">
            <w:pPr>
              <w:contextualSpacing/>
              <w:jc w:val="center"/>
              <w:rPr>
                <w:rFonts w:asciiTheme="minorHAnsi" w:hAnsiTheme="minorHAnsi" w:cstheme="minorHAnsi"/>
                <w:b/>
                <w:bCs/>
                <w:color w:val="002060"/>
                <w:sz w:val="20"/>
                <w:szCs w:val="20"/>
              </w:rPr>
            </w:pPr>
            <w:r w:rsidRPr="00262BFD">
              <w:rPr>
                <w:rFonts w:asciiTheme="minorHAnsi" w:hAnsiTheme="minorHAnsi" w:cstheme="minorHAnsi"/>
                <w:b/>
                <w:bCs/>
                <w:color w:val="002060"/>
                <w:sz w:val="20"/>
                <w:szCs w:val="20"/>
              </w:rPr>
              <w:t>Contenu</w:t>
            </w:r>
          </w:p>
        </w:tc>
        <w:tc>
          <w:tcPr>
            <w:tcW w:w="4410" w:type="dxa"/>
            <w:tcBorders>
              <w:top w:val="single" w:sz="4" w:space="0" w:color="00000A"/>
              <w:left w:val="single" w:sz="4" w:space="0" w:color="00000A"/>
              <w:bottom w:val="single" w:sz="4" w:space="0" w:color="00000A"/>
              <w:right w:val="single" w:sz="4" w:space="0" w:color="00000A"/>
            </w:tcBorders>
            <w:shd w:val="clear" w:color="auto" w:fill="D9E2F3" w:themeFill="accent1" w:themeFillTint="33"/>
            <w:tcMar>
              <w:left w:w="108" w:type="dxa"/>
            </w:tcMar>
          </w:tcPr>
          <w:p w14:paraId="4780D891" w14:textId="77777777" w:rsidR="00B37DBB" w:rsidRPr="00262BFD" w:rsidRDefault="00B37DBB" w:rsidP="00262BFD">
            <w:pPr>
              <w:contextualSpacing/>
              <w:jc w:val="center"/>
              <w:rPr>
                <w:rFonts w:asciiTheme="minorHAnsi" w:hAnsiTheme="minorHAnsi" w:cstheme="minorHAnsi"/>
                <w:b/>
                <w:bCs/>
                <w:color w:val="002060"/>
                <w:sz w:val="20"/>
                <w:szCs w:val="20"/>
              </w:rPr>
            </w:pPr>
            <w:r w:rsidRPr="00262BFD">
              <w:rPr>
                <w:rFonts w:asciiTheme="minorHAnsi" w:hAnsiTheme="minorHAnsi" w:cstheme="minorHAnsi"/>
                <w:b/>
                <w:bCs/>
                <w:color w:val="002060"/>
                <w:sz w:val="20"/>
                <w:szCs w:val="20"/>
              </w:rPr>
              <w:t>Heure de soumission</w:t>
            </w:r>
          </w:p>
        </w:tc>
      </w:tr>
      <w:tr w:rsidR="00B37DBB" w:rsidRPr="00F40921" w14:paraId="36F1B7A5" w14:textId="77777777" w:rsidTr="005B5689">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C2592D" w14:textId="06DD7275" w:rsidR="00B37DBB" w:rsidRPr="00262BFD" w:rsidRDefault="00B37DBB" w:rsidP="006B7A1E">
            <w:pPr>
              <w:contextualSpacing/>
              <w:rPr>
                <w:rFonts w:asciiTheme="minorHAnsi" w:hAnsiTheme="minorHAnsi" w:cstheme="minorHAnsi"/>
                <w:bCs/>
                <w:color w:val="002060"/>
                <w:sz w:val="20"/>
                <w:szCs w:val="20"/>
                <w:highlight w:val="yellow"/>
              </w:rPr>
            </w:pPr>
            <w:r w:rsidRPr="00262BFD">
              <w:rPr>
                <w:rFonts w:asciiTheme="minorHAnsi" w:hAnsiTheme="minorHAnsi" w:cstheme="minorHAnsi"/>
                <w:bCs/>
                <w:color w:val="002060"/>
                <w:sz w:val="20"/>
                <w:szCs w:val="20"/>
              </w:rPr>
              <w:t>Rapport</w:t>
            </w:r>
            <w:r w:rsidR="006B7A1E">
              <w:rPr>
                <w:rFonts w:asciiTheme="minorHAnsi" w:hAnsiTheme="minorHAnsi" w:cstheme="minorHAnsi"/>
                <w:bCs/>
                <w:color w:val="002060"/>
                <w:sz w:val="20"/>
                <w:szCs w:val="20"/>
              </w:rPr>
              <w:t xml:space="preserve"> de démarrage</w:t>
            </w:r>
          </w:p>
        </w:tc>
        <w:tc>
          <w:tcPr>
            <w:tcW w:w="3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E3D475" w14:textId="77777777" w:rsidR="00B37DBB" w:rsidRPr="0047294E" w:rsidRDefault="00B37DBB" w:rsidP="00262BFD">
            <w:pPr>
              <w:contextualSpacing/>
              <w:jc w:val="both"/>
              <w:rPr>
                <w:rFonts w:asciiTheme="minorHAnsi" w:hAnsiTheme="minorHAnsi" w:cstheme="minorHAnsi"/>
                <w:bCs/>
                <w:color w:val="002060"/>
                <w:sz w:val="20"/>
                <w:szCs w:val="20"/>
                <w:highlight w:val="yellow"/>
                <w:lang w:val="fr-FR"/>
              </w:rPr>
            </w:pPr>
            <w:r w:rsidRPr="0047294E">
              <w:rPr>
                <w:rFonts w:asciiTheme="minorHAnsi" w:hAnsiTheme="minorHAnsi" w:cstheme="minorHAnsi"/>
                <w:bCs/>
                <w:color w:val="002060"/>
                <w:sz w:val="20"/>
                <w:szCs w:val="20"/>
                <w:lang w:val="fr-FR"/>
              </w:rPr>
              <w:t>Le rapport doit également inclure un plan de travail détaillé, un calendrier et les livrables de la mission.</w:t>
            </w:r>
          </w:p>
        </w:tc>
        <w:tc>
          <w:tcPr>
            <w:tcW w:w="4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5A86CA" w14:textId="20570DF9" w:rsidR="00B37DBB" w:rsidRPr="0047294E" w:rsidRDefault="00B37DBB" w:rsidP="00262BFD">
            <w:pPr>
              <w:contextualSpacing/>
              <w:jc w:val="both"/>
              <w:rPr>
                <w:rFonts w:asciiTheme="minorHAnsi" w:hAnsiTheme="minorHAnsi" w:cstheme="minorHAnsi"/>
                <w:b/>
                <w:bCs/>
                <w:color w:val="002060"/>
                <w:sz w:val="20"/>
                <w:szCs w:val="20"/>
                <w:highlight w:val="yellow"/>
                <w:lang w:val="fr-FR"/>
              </w:rPr>
            </w:pPr>
            <w:r w:rsidRPr="0047294E">
              <w:rPr>
                <w:rFonts w:asciiTheme="minorHAnsi" w:hAnsiTheme="minorHAnsi" w:cstheme="minorHAnsi"/>
                <w:bCs/>
                <w:color w:val="002060"/>
                <w:sz w:val="20"/>
                <w:szCs w:val="20"/>
                <w:lang w:val="fr-FR"/>
              </w:rPr>
              <w:t>À remettre dans les 10 jours suivant la signature du contrat.</w:t>
            </w:r>
          </w:p>
        </w:tc>
      </w:tr>
      <w:tr w:rsidR="00B37DBB" w:rsidRPr="00F40921" w14:paraId="6BFF5ED5" w14:textId="77777777" w:rsidTr="005B5689">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1EFA9F" w14:textId="74E4DE3E" w:rsidR="00B37DBB" w:rsidRPr="0047294E" w:rsidRDefault="00B37DBB" w:rsidP="00262BFD">
            <w:pPr>
              <w:contextualSpacing/>
              <w:rPr>
                <w:rFonts w:asciiTheme="minorHAnsi" w:hAnsiTheme="minorHAnsi" w:cstheme="minorHAnsi"/>
                <w:bCs/>
                <w:color w:val="002060"/>
                <w:sz w:val="20"/>
                <w:szCs w:val="20"/>
                <w:lang w:val="fr-FR"/>
              </w:rPr>
            </w:pPr>
            <w:r w:rsidRPr="0047294E">
              <w:rPr>
                <w:rFonts w:asciiTheme="minorHAnsi" w:hAnsiTheme="minorHAnsi" w:cstheme="minorHAnsi"/>
                <w:bCs/>
                <w:color w:val="002060"/>
                <w:sz w:val="20"/>
                <w:szCs w:val="20"/>
                <w:lang w:val="fr-FR"/>
              </w:rPr>
              <w:t>Évaluation des besoins/de base</w:t>
            </w:r>
          </w:p>
        </w:tc>
        <w:tc>
          <w:tcPr>
            <w:tcW w:w="3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81A31E" w14:textId="2A679AD9" w:rsidR="00B37DBB" w:rsidRPr="0047294E" w:rsidRDefault="00B37DBB" w:rsidP="00262BFD">
            <w:pPr>
              <w:contextualSpacing/>
              <w:jc w:val="both"/>
              <w:rPr>
                <w:rFonts w:asciiTheme="minorHAnsi" w:hAnsiTheme="minorHAnsi" w:cstheme="minorHAnsi"/>
                <w:bCs/>
                <w:color w:val="002060"/>
                <w:sz w:val="20"/>
                <w:szCs w:val="20"/>
                <w:lang w:val="fr-FR"/>
              </w:rPr>
            </w:pPr>
            <w:r w:rsidRPr="0047294E">
              <w:rPr>
                <w:rFonts w:asciiTheme="minorHAnsi" w:hAnsiTheme="minorHAnsi" w:cstheme="minorHAnsi"/>
                <w:bCs/>
                <w:color w:val="002060"/>
                <w:sz w:val="20"/>
                <w:szCs w:val="20"/>
                <w:lang w:val="fr-FR"/>
              </w:rPr>
              <w:t>Une évaluation de base et un plan pour combler les lacunes d’information au moyen d’une enquête ou d’autres outils de collecte de données pertinents</w:t>
            </w:r>
          </w:p>
        </w:tc>
        <w:tc>
          <w:tcPr>
            <w:tcW w:w="4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5B8B64" w14:textId="1196A4D4" w:rsidR="00B37DBB" w:rsidRPr="0047294E" w:rsidRDefault="00B37DBB" w:rsidP="00262BFD">
            <w:pPr>
              <w:contextualSpacing/>
              <w:jc w:val="both"/>
              <w:rPr>
                <w:rFonts w:asciiTheme="minorHAnsi" w:hAnsiTheme="minorHAnsi" w:cstheme="minorHAnsi"/>
                <w:bCs/>
                <w:color w:val="002060"/>
                <w:sz w:val="20"/>
                <w:szCs w:val="20"/>
                <w:highlight w:val="yellow"/>
                <w:lang w:val="fr-FR"/>
              </w:rPr>
            </w:pPr>
            <w:r w:rsidRPr="0047294E">
              <w:rPr>
                <w:rFonts w:asciiTheme="minorHAnsi" w:hAnsiTheme="minorHAnsi" w:cstheme="minorHAnsi"/>
                <w:bCs/>
                <w:color w:val="002060"/>
                <w:sz w:val="20"/>
                <w:szCs w:val="20"/>
                <w:lang w:val="fr-FR"/>
              </w:rPr>
              <w:t>À soumettre dans les 15 jours suivant la signature du contrat</w:t>
            </w:r>
          </w:p>
        </w:tc>
      </w:tr>
      <w:tr w:rsidR="00B37DBB" w:rsidRPr="00F40921" w14:paraId="0F40144C" w14:textId="77777777" w:rsidTr="005B5689">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E5F39C" w14:textId="0A993513" w:rsidR="00B37DBB" w:rsidRPr="0047294E" w:rsidRDefault="00B37DBB" w:rsidP="00262BFD">
            <w:pPr>
              <w:contextualSpacing/>
              <w:rPr>
                <w:rFonts w:asciiTheme="minorHAnsi" w:hAnsiTheme="minorHAnsi" w:cstheme="minorHAnsi"/>
                <w:color w:val="002060"/>
                <w:sz w:val="20"/>
                <w:szCs w:val="20"/>
                <w:lang w:val="fr-FR"/>
              </w:rPr>
            </w:pPr>
            <w:r w:rsidRPr="0047294E">
              <w:rPr>
                <w:rFonts w:asciiTheme="minorHAnsi" w:hAnsiTheme="minorHAnsi" w:cstheme="minorHAnsi"/>
                <w:color w:val="002060"/>
                <w:sz w:val="20"/>
                <w:szCs w:val="20"/>
                <w:lang w:val="fr-FR"/>
              </w:rPr>
              <w:lastRenderedPageBreak/>
              <w:t>Première ébauche du rapport final</w:t>
            </w:r>
          </w:p>
        </w:tc>
        <w:tc>
          <w:tcPr>
            <w:tcW w:w="3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BF869C" w14:textId="67B5D0B6" w:rsidR="00B37DBB" w:rsidRPr="0047294E" w:rsidRDefault="00182929" w:rsidP="00262BFD">
            <w:pPr>
              <w:contextualSpacing/>
              <w:jc w:val="both"/>
              <w:rPr>
                <w:rFonts w:asciiTheme="minorHAnsi" w:hAnsiTheme="minorHAnsi" w:cstheme="minorHAnsi"/>
                <w:color w:val="002060"/>
                <w:sz w:val="20"/>
                <w:szCs w:val="20"/>
                <w:highlight w:val="yellow"/>
                <w:lang w:val="fr-FR"/>
              </w:rPr>
            </w:pPr>
            <w:r w:rsidRPr="0047294E">
              <w:rPr>
                <w:rFonts w:asciiTheme="minorHAnsi" w:hAnsiTheme="minorHAnsi" w:cstheme="minorHAnsi"/>
                <w:color w:val="002060"/>
                <w:sz w:val="20"/>
                <w:szCs w:val="20"/>
                <w:lang w:val="fr-FR"/>
              </w:rPr>
              <w:t>Lignes directrices de l'EIE pour les eaux marines et douces</w:t>
            </w:r>
          </w:p>
        </w:tc>
        <w:tc>
          <w:tcPr>
            <w:tcW w:w="4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9BC778" w14:textId="68E06E6E" w:rsidR="00B37DBB" w:rsidRPr="00262BFD" w:rsidRDefault="00B37DBB" w:rsidP="00262BFD">
            <w:pPr>
              <w:contextualSpacing/>
              <w:jc w:val="both"/>
              <w:rPr>
                <w:rFonts w:asciiTheme="minorHAnsi" w:hAnsiTheme="minorHAnsi" w:cstheme="minorHAnsi"/>
                <w:color w:val="002060"/>
                <w:sz w:val="20"/>
                <w:szCs w:val="20"/>
                <w:highlight w:val="yellow"/>
                <w:lang w:val="en-GB"/>
              </w:rPr>
            </w:pPr>
            <w:r w:rsidRPr="00262BFD">
              <w:rPr>
                <w:rFonts w:asciiTheme="minorHAnsi" w:hAnsiTheme="minorHAnsi" w:cstheme="minorHAnsi"/>
                <w:color w:val="002060"/>
                <w:sz w:val="20"/>
                <w:szCs w:val="20"/>
                <w:lang w:val="en-GB"/>
              </w:rPr>
              <w:t xml:space="preserve">À </w:t>
            </w:r>
            <w:proofErr w:type="spellStart"/>
            <w:r w:rsidRPr="00262BFD">
              <w:rPr>
                <w:rFonts w:asciiTheme="minorHAnsi" w:hAnsiTheme="minorHAnsi" w:cstheme="minorHAnsi"/>
                <w:color w:val="002060"/>
                <w:sz w:val="20"/>
                <w:szCs w:val="20"/>
                <w:lang w:val="en-GB"/>
              </w:rPr>
              <w:t>soumettre</w:t>
            </w:r>
            <w:proofErr w:type="spellEnd"/>
            <w:r w:rsidRPr="00262BFD">
              <w:rPr>
                <w:rFonts w:asciiTheme="minorHAnsi" w:hAnsiTheme="minorHAnsi" w:cstheme="minorHAnsi"/>
                <w:color w:val="002060"/>
                <w:sz w:val="20"/>
                <w:szCs w:val="20"/>
                <w:lang w:val="en-GB"/>
              </w:rPr>
              <w:t xml:space="preserve"> après 30 jours</w:t>
            </w:r>
          </w:p>
        </w:tc>
      </w:tr>
      <w:tr w:rsidR="00B37DBB" w:rsidRPr="00F40921" w14:paraId="5C53288A" w14:textId="77777777" w:rsidTr="005B5689">
        <w:trPr>
          <w:trHeight w:val="452"/>
        </w:trPr>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5768F3" w14:textId="296D6CBE" w:rsidR="00B37DBB" w:rsidRPr="0047294E" w:rsidRDefault="00B37DBB" w:rsidP="00262BFD">
            <w:pPr>
              <w:contextualSpacing/>
              <w:rPr>
                <w:rFonts w:asciiTheme="minorHAnsi" w:hAnsiTheme="minorHAnsi" w:cstheme="minorHAnsi"/>
                <w:color w:val="002060"/>
                <w:sz w:val="20"/>
                <w:szCs w:val="20"/>
                <w:lang w:val="fr-FR"/>
              </w:rPr>
            </w:pPr>
            <w:r w:rsidRPr="0047294E">
              <w:rPr>
                <w:rFonts w:asciiTheme="minorHAnsi" w:hAnsiTheme="minorHAnsi" w:cstheme="minorHAnsi"/>
                <w:color w:val="002060"/>
                <w:sz w:val="20"/>
                <w:szCs w:val="20"/>
                <w:lang w:val="fr-FR"/>
              </w:rPr>
              <w:t>Deuxième version du rapport final</w:t>
            </w:r>
          </w:p>
        </w:tc>
        <w:tc>
          <w:tcPr>
            <w:tcW w:w="3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61F4BD" w14:textId="4514BA25" w:rsidR="00B37DBB" w:rsidRPr="0047294E" w:rsidRDefault="00182929" w:rsidP="00262BFD">
            <w:pPr>
              <w:contextualSpacing/>
              <w:jc w:val="both"/>
              <w:rPr>
                <w:rFonts w:asciiTheme="minorHAnsi" w:hAnsiTheme="minorHAnsi" w:cstheme="minorHAnsi"/>
                <w:color w:val="002060"/>
                <w:sz w:val="20"/>
                <w:szCs w:val="20"/>
                <w:highlight w:val="yellow"/>
                <w:lang w:val="fr-FR"/>
              </w:rPr>
            </w:pPr>
            <w:r w:rsidRPr="0047294E">
              <w:rPr>
                <w:rFonts w:asciiTheme="minorHAnsi" w:hAnsiTheme="minorHAnsi" w:cstheme="minorHAnsi"/>
                <w:color w:val="002060"/>
                <w:sz w:val="20"/>
                <w:szCs w:val="20"/>
                <w:lang w:val="fr-FR"/>
              </w:rPr>
              <w:t>Lignes directrices de l'EIE pour les eaux marines et douces</w:t>
            </w:r>
          </w:p>
        </w:tc>
        <w:tc>
          <w:tcPr>
            <w:tcW w:w="4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F6D4EC" w14:textId="789A417A" w:rsidR="00B37DBB" w:rsidRPr="0047294E" w:rsidRDefault="00B37DBB" w:rsidP="00C86D9F">
            <w:pPr>
              <w:contextualSpacing/>
              <w:jc w:val="both"/>
              <w:rPr>
                <w:rFonts w:asciiTheme="minorHAnsi" w:hAnsiTheme="minorHAnsi" w:cstheme="minorHAnsi"/>
                <w:color w:val="002060"/>
                <w:sz w:val="20"/>
                <w:szCs w:val="20"/>
                <w:highlight w:val="yellow"/>
                <w:lang w:val="fr-FR"/>
              </w:rPr>
            </w:pPr>
            <w:r w:rsidRPr="0047294E">
              <w:rPr>
                <w:rFonts w:asciiTheme="minorHAnsi" w:hAnsiTheme="minorHAnsi" w:cstheme="minorHAnsi"/>
                <w:color w:val="002060"/>
                <w:sz w:val="20"/>
                <w:szCs w:val="20"/>
                <w:lang w:val="fr-FR"/>
              </w:rPr>
              <w:t xml:space="preserve">À soumettre 45 jours après </w:t>
            </w:r>
            <w:r w:rsidR="00E24A89" w:rsidRPr="0047294E">
              <w:rPr>
                <w:rFonts w:asciiTheme="minorHAnsi" w:hAnsiTheme="minorHAnsi" w:cstheme="minorHAnsi"/>
                <w:bCs/>
                <w:color w:val="002060"/>
                <w:sz w:val="20"/>
                <w:szCs w:val="20"/>
                <w:lang w:val="fr-FR"/>
              </w:rPr>
              <w:t xml:space="preserve">la signature du contrat </w:t>
            </w:r>
            <w:r w:rsidR="00E24A89" w:rsidRPr="0047294E">
              <w:rPr>
                <w:rFonts w:asciiTheme="minorHAnsi" w:hAnsiTheme="minorHAnsi" w:cstheme="minorHAnsi"/>
                <w:color w:val="002060"/>
                <w:sz w:val="20"/>
                <w:szCs w:val="20"/>
                <w:lang w:val="fr-FR"/>
              </w:rPr>
              <w:t>et à l’issue de la réunion consultative avec les parties prenantes (CUA, CER, États membres, etc.) et intégration de leurs contributions.</w:t>
            </w:r>
          </w:p>
        </w:tc>
      </w:tr>
      <w:tr w:rsidR="00B37DBB" w:rsidRPr="00F40921" w14:paraId="6D8D46DA" w14:textId="77777777" w:rsidTr="005B5689">
        <w:tc>
          <w:tcPr>
            <w:tcW w:w="17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4728EB" w14:textId="423CC5B8" w:rsidR="00B37DBB" w:rsidRPr="0047294E" w:rsidRDefault="00B37DBB" w:rsidP="00262BFD">
            <w:pPr>
              <w:contextualSpacing/>
              <w:rPr>
                <w:rFonts w:asciiTheme="minorHAnsi" w:hAnsiTheme="minorHAnsi" w:cstheme="minorHAnsi"/>
                <w:color w:val="002060"/>
                <w:sz w:val="20"/>
                <w:szCs w:val="20"/>
                <w:lang w:val="fr-FR"/>
              </w:rPr>
            </w:pPr>
            <w:r w:rsidRPr="0047294E">
              <w:rPr>
                <w:rFonts w:asciiTheme="minorHAnsi" w:hAnsiTheme="minorHAnsi" w:cstheme="minorHAnsi"/>
                <w:color w:val="002060"/>
                <w:sz w:val="20"/>
                <w:szCs w:val="20"/>
                <w:lang w:val="fr-FR"/>
              </w:rPr>
              <w:t>Version finale du rapport final</w:t>
            </w:r>
          </w:p>
        </w:tc>
        <w:tc>
          <w:tcPr>
            <w:tcW w:w="3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F9CA11" w14:textId="7EC3150B" w:rsidR="00B37DBB" w:rsidRPr="0047294E" w:rsidRDefault="00182929" w:rsidP="00262BFD">
            <w:pPr>
              <w:contextualSpacing/>
              <w:jc w:val="both"/>
              <w:rPr>
                <w:rFonts w:asciiTheme="minorHAnsi" w:hAnsiTheme="minorHAnsi" w:cstheme="minorHAnsi"/>
                <w:color w:val="002060"/>
                <w:sz w:val="20"/>
                <w:szCs w:val="20"/>
                <w:highlight w:val="yellow"/>
                <w:lang w:val="fr-FR"/>
              </w:rPr>
            </w:pPr>
            <w:r w:rsidRPr="0047294E">
              <w:rPr>
                <w:rFonts w:asciiTheme="minorHAnsi" w:hAnsiTheme="minorHAnsi" w:cstheme="minorHAnsi"/>
                <w:color w:val="002060"/>
                <w:sz w:val="20"/>
                <w:szCs w:val="20"/>
                <w:lang w:val="fr-FR"/>
              </w:rPr>
              <w:t xml:space="preserve">Lignes directrices de l'EIE sur les eaux marines et douces et un </w:t>
            </w:r>
            <w:r w:rsidR="00B37DBB" w:rsidRPr="0047294E">
              <w:rPr>
                <w:rFonts w:asciiTheme="minorHAnsi" w:hAnsiTheme="minorHAnsi" w:cstheme="minorHAnsi"/>
                <w:color w:val="002060"/>
                <w:sz w:val="20"/>
                <w:szCs w:val="20"/>
                <w:lang w:val="fr-FR"/>
              </w:rPr>
              <w:t>rapport complet sur la consultation avec des leçons et des meilleures pratiques</w:t>
            </w:r>
          </w:p>
        </w:tc>
        <w:tc>
          <w:tcPr>
            <w:tcW w:w="4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C9AA0B" w14:textId="6FD44D02" w:rsidR="00B37DBB" w:rsidRPr="0047294E" w:rsidRDefault="00B37DBB" w:rsidP="00C86D9F">
            <w:pPr>
              <w:contextualSpacing/>
              <w:jc w:val="both"/>
              <w:rPr>
                <w:rFonts w:asciiTheme="minorHAnsi" w:hAnsiTheme="minorHAnsi" w:cstheme="minorHAnsi"/>
                <w:color w:val="002060"/>
                <w:sz w:val="20"/>
                <w:szCs w:val="20"/>
                <w:lang w:val="fr-FR"/>
              </w:rPr>
            </w:pPr>
            <w:r w:rsidRPr="0047294E">
              <w:rPr>
                <w:rFonts w:asciiTheme="minorHAnsi" w:hAnsiTheme="minorHAnsi" w:cstheme="minorHAnsi"/>
                <w:color w:val="002060"/>
                <w:sz w:val="20"/>
                <w:szCs w:val="20"/>
                <w:lang w:val="fr-FR"/>
              </w:rPr>
              <w:t xml:space="preserve">Au plus tard </w:t>
            </w:r>
            <w:r w:rsidR="00C86D9F" w:rsidRPr="0047294E">
              <w:rPr>
                <w:rFonts w:asciiTheme="minorHAnsi" w:hAnsiTheme="minorHAnsi" w:cstheme="minorHAnsi"/>
                <w:color w:val="002060"/>
                <w:sz w:val="20"/>
                <w:szCs w:val="20"/>
                <w:lang w:val="fr-FR"/>
              </w:rPr>
              <w:t xml:space="preserve">4 mois après la signature du contrat et à l’issue des </w:t>
            </w:r>
            <w:r w:rsidR="009742CA" w:rsidRPr="0047294E">
              <w:rPr>
                <w:rFonts w:asciiTheme="minorHAnsi" w:hAnsiTheme="minorHAnsi" w:cstheme="minorHAnsi"/>
                <w:color w:val="002060"/>
                <w:sz w:val="20"/>
                <w:szCs w:val="20"/>
                <w:lang w:val="fr-FR"/>
              </w:rPr>
              <w:t>ateliers de validation par toutes les parties prenantes concernées et intégration de leurs contributions.</w:t>
            </w:r>
          </w:p>
        </w:tc>
      </w:tr>
    </w:tbl>
    <w:p w14:paraId="5FE417BF" w14:textId="77777777" w:rsidR="00B37DBB" w:rsidRPr="0047294E" w:rsidRDefault="00B37DBB" w:rsidP="00B37DBB">
      <w:pPr>
        <w:jc w:val="both"/>
        <w:rPr>
          <w:rFonts w:asciiTheme="minorHAnsi" w:hAnsiTheme="minorHAnsi" w:cstheme="minorHAnsi"/>
          <w:color w:val="1F3864" w:themeColor="accent1" w:themeShade="80"/>
          <w:sz w:val="22"/>
          <w:szCs w:val="22"/>
          <w:lang w:val="fr-FR"/>
        </w:rPr>
      </w:pPr>
    </w:p>
    <w:p w14:paraId="4C6FF2A5"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r w:rsidRPr="00CE5E6E">
        <w:rPr>
          <w:rFonts w:asciiTheme="minorHAnsi" w:eastAsia="Arial Unicode MS" w:hAnsiTheme="minorHAnsi" w:cstheme="minorHAnsi"/>
          <w:b/>
          <w:bCs/>
          <w:color w:val="002060"/>
          <w:sz w:val="22"/>
          <w:szCs w:val="22"/>
          <w:lang w:val="en"/>
        </w:rPr>
        <w:t>Soumission et approbation des rapports</w:t>
      </w:r>
    </w:p>
    <w:p w14:paraId="7DBC923B" w14:textId="77777777" w:rsidR="00B37DBB" w:rsidRPr="00CE5E6E" w:rsidRDefault="00B37DBB" w:rsidP="00B37DBB">
      <w:pPr>
        <w:jc w:val="both"/>
        <w:rPr>
          <w:rFonts w:asciiTheme="minorHAnsi" w:hAnsiTheme="minorHAnsi" w:cstheme="minorHAnsi"/>
          <w:color w:val="1F3864" w:themeColor="accent1" w:themeShade="80"/>
          <w:sz w:val="22"/>
          <w:szCs w:val="22"/>
          <w:lang w:val="en-US"/>
        </w:rPr>
      </w:pPr>
    </w:p>
    <w:p w14:paraId="7A9E8C9A" w14:textId="44E72E08" w:rsidR="00B37DBB" w:rsidRPr="0047294E" w:rsidRDefault="00B37DBB" w:rsidP="002B4739">
      <w:p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Les versions électroniques des rapports susmentionnés doivent être soumises au coordinateur de la Facilité technique France-UA et à la Division de l'économie bleue de la Commission de l'Union africaine. Les rapports doivent être rédigés en anglais. Le coordinateur et la Division de l'économie bleue de la Commission de l'Union africaine sont responsables de leur approbation.</w:t>
      </w:r>
    </w:p>
    <w:p w14:paraId="6B1BFBF7" w14:textId="77777777" w:rsidR="002B4739" w:rsidRPr="0047294E" w:rsidRDefault="002B4739" w:rsidP="002B4739">
      <w:pPr>
        <w:jc w:val="both"/>
        <w:rPr>
          <w:rFonts w:asciiTheme="minorHAnsi" w:hAnsiTheme="minorHAnsi" w:cstheme="minorHAnsi"/>
          <w:color w:val="1F3864" w:themeColor="accent1" w:themeShade="80"/>
          <w:sz w:val="22"/>
          <w:szCs w:val="22"/>
          <w:lang w:val="fr-FR"/>
        </w:rPr>
      </w:pPr>
    </w:p>
    <w:p w14:paraId="2F84F0D3"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proofErr w:type="spellStart"/>
      <w:r w:rsidRPr="00CE5E6E">
        <w:rPr>
          <w:rFonts w:asciiTheme="minorHAnsi" w:eastAsia="Arial Unicode MS" w:hAnsiTheme="minorHAnsi" w:cstheme="minorHAnsi"/>
          <w:b/>
          <w:bCs/>
          <w:color w:val="002060"/>
          <w:sz w:val="22"/>
          <w:szCs w:val="22"/>
          <w:lang w:val="en"/>
        </w:rPr>
        <w:t>Exigences</w:t>
      </w:r>
      <w:proofErr w:type="spellEnd"/>
      <w:r w:rsidRPr="00CE5E6E">
        <w:rPr>
          <w:rFonts w:asciiTheme="minorHAnsi" w:eastAsia="Arial Unicode MS" w:hAnsiTheme="minorHAnsi" w:cstheme="minorHAnsi"/>
          <w:b/>
          <w:bCs/>
          <w:color w:val="002060"/>
          <w:sz w:val="22"/>
          <w:szCs w:val="22"/>
          <w:lang w:val="en"/>
        </w:rPr>
        <w:t xml:space="preserve"> </w:t>
      </w:r>
      <w:proofErr w:type="spellStart"/>
      <w:r w:rsidRPr="00CE5E6E">
        <w:rPr>
          <w:rFonts w:asciiTheme="minorHAnsi" w:eastAsia="Arial Unicode MS" w:hAnsiTheme="minorHAnsi" w:cstheme="minorHAnsi"/>
          <w:b/>
          <w:bCs/>
          <w:color w:val="002060"/>
          <w:sz w:val="22"/>
          <w:szCs w:val="22"/>
          <w:lang w:val="en"/>
        </w:rPr>
        <w:t>linguistiques</w:t>
      </w:r>
      <w:proofErr w:type="spellEnd"/>
    </w:p>
    <w:p w14:paraId="1A179251" w14:textId="77777777" w:rsidR="00B37DBB" w:rsidRPr="00CE5E6E" w:rsidRDefault="00B37DBB" w:rsidP="00B37DBB">
      <w:pPr>
        <w:ind w:firstLine="708"/>
        <w:jc w:val="both"/>
        <w:rPr>
          <w:rFonts w:asciiTheme="minorHAnsi" w:hAnsiTheme="minorHAnsi" w:cstheme="minorHAnsi"/>
          <w:color w:val="1F3864" w:themeColor="accent1" w:themeShade="80"/>
          <w:sz w:val="22"/>
          <w:szCs w:val="22"/>
          <w:lang w:val="en-US"/>
        </w:rPr>
      </w:pPr>
    </w:p>
    <w:p w14:paraId="1554E1BB" w14:textId="70F52EDD" w:rsidR="00B37DBB" w:rsidRPr="0047294E" w:rsidRDefault="00B37DBB" w:rsidP="00857472">
      <w:pPr>
        <w:jc w:val="both"/>
        <w:rPr>
          <w:rFonts w:asciiTheme="minorHAnsi" w:hAnsiTheme="minorHAnsi" w:cstheme="minorHAnsi"/>
          <w:color w:val="FF0000"/>
          <w:sz w:val="22"/>
          <w:szCs w:val="22"/>
          <w:lang w:val="fr-FR"/>
        </w:rPr>
      </w:pPr>
      <w:r w:rsidRPr="0047294E">
        <w:rPr>
          <w:rFonts w:asciiTheme="minorHAnsi" w:hAnsiTheme="minorHAnsi" w:cstheme="minorHAnsi"/>
          <w:color w:val="1F3864" w:themeColor="accent1" w:themeShade="80"/>
          <w:sz w:val="22"/>
          <w:szCs w:val="22"/>
          <w:lang w:val="fr-FR"/>
        </w:rPr>
        <w:t>La maîtrise de l’une des langues de travail de l’Union africaine, la connaissance de deux ou plusieurs autres langues de travail serait une valeur ajoutée.</w:t>
      </w:r>
    </w:p>
    <w:p w14:paraId="74646E2A" w14:textId="77777777" w:rsidR="00B37DBB" w:rsidRPr="0047294E" w:rsidRDefault="00B37DBB" w:rsidP="00B37DBB">
      <w:pPr>
        <w:jc w:val="both"/>
        <w:rPr>
          <w:rFonts w:asciiTheme="minorHAnsi" w:hAnsiTheme="minorHAnsi" w:cstheme="minorHAnsi"/>
          <w:color w:val="1F3864" w:themeColor="accent1" w:themeShade="80"/>
          <w:sz w:val="22"/>
          <w:szCs w:val="22"/>
          <w:lang w:val="fr-FR"/>
        </w:rPr>
      </w:pPr>
    </w:p>
    <w:p w14:paraId="4BE33A0B"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bCs/>
          <w:color w:val="002060"/>
          <w:sz w:val="22"/>
          <w:szCs w:val="22"/>
          <w:lang w:val="en"/>
        </w:rPr>
      </w:pPr>
      <w:proofErr w:type="spellStart"/>
      <w:r w:rsidRPr="00CE5E6E">
        <w:rPr>
          <w:rFonts w:asciiTheme="minorHAnsi" w:eastAsia="Arial Unicode MS" w:hAnsiTheme="minorHAnsi" w:cstheme="minorHAnsi"/>
          <w:b/>
          <w:bCs/>
          <w:color w:val="002060"/>
          <w:sz w:val="22"/>
          <w:szCs w:val="22"/>
          <w:lang w:val="en"/>
        </w:rPr>
        <w:t>Critères</w:t>
      </w:r>
      <w:proofErr w:type="spellEnd"/>
      <w:r w:rsidRPr="00CE5E6E">
        <w:rPr>
          <w:rFonts w:asciiTheme="minorHAnsi" w:eastAsia="Arial Unicode MS" w:hAnsiTheme="minorHAnsi" w:cstheme="minorHAnsi"/>
          <w:b/>
          <w:bCs/>
          <w:color w:val="002060"/>
          <w:sz w:val="22"/>
          <w:szCs w:val="22"/>
          <w:lang w:val="en"/>
        </w:rPr>
        <w:t xml:space="preserve"> </w:t>
      </w:r>
      <w:proofErr w:type="spellStart"/>
      <w:r w:rsidRPr="00CE5E6E">
        <w:rPr>
          <w:rFonts w:asciiTheme="minorHAnsi" w:eastAsia="Arial Unicode MS" w:hAnsiTheme="minorHAnsi" w:cstheme="minorHAnsi"/>
          <w:b/>
          <w:bCs/>
          <w:color w:val="002060"/>
          <w:sz w:val="22"/>
          <w:szCs w:val="22"/>
          <w:lang w:val="en"/>
        </w:rPr>
        <w:t>d'évaluation</w:t>
      </w:r>
      <w:proofErr w:type="spellEnd"/>
    </w:p>
    <w:p w14:paraId="67368A57" w14:textId="77777777" w:rsidR="00B37DBB" w:rsidRPr="00CE5E6E" w:rsidRDefault="00B37DBB" w:rsidP="00B37DBB">
      <w:pPr>
        <w:jc w:val="both"/>
        <w:rPr>
          <w:rFonts w:asciiTheme="minorHAnsi" w:hAnsiTheme="minorHAnsi" w:cstheme="minorHAnsi"/>
          <w:color w:val="1F3864" w:themeColor="accent1" w:themeShade="80"/>
          <w:sz w:val="22"/>
          <w:szCs w:val="22"/>
          <w:lang w:val="en-US"/>
        </w:rPr>
      </w:pPr>
      <w:r w:rsidRPr="00CE5E6E">
        <w:rPr>
          <w:rFonts w:asciiTheme="minorHAnsi" w:hAnsiTheme="minorHAnsi" w:cstheme="minorHAnsi"/>
          <w:color w:val="1F3864" w:themeColor="accent1" w:themeShade="80"/>
          <w:sz w:val="22"/>
          <w:szCs w:val="22"/>
          <w:lang w:val="en-US"/>
        </w:rPr>
        <w:t xml:space="preserve"> </w:t>
      </w:r>
    </w:p>
    <w:p w14:paraId="32661D59" w14:textId="77777777" w:rsidR="00B37DBB" w:rsidRPr="0047294E" w:rsidRDefault="00B37DBB" w:rsidP="00B37DBB">
      <w:p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Les candidats intéressés doivent fournir des informations démontrant qu'ils possèdent les qualifications requises et l'expérience pertinente pour réaliser les prestations. Les cabinets de conseil peuvent proposer des consultants individuels, mais seules leur expérience et leurs qualifications seront prises en compte dans le processus de sélection. Leur expérience en entreprise ne sera pas prise en compte. Le contrat sera alors signé avec la personne proposée.</w:t>
      </w:r>
    </w:p>
    <w:p w14:paraId="1280AED6" w14:textId="77777777" w:rsidR="00B37DBB" w:rsidRPr="0047294E" w:rsidRDefault="00B37DBB" w:rsidP="00B37DBB">
      <w:pPr>
        <w:jc w:val="both"/>
        <w:rPr>
          <w:rFonts w:asciiTheme="minorHAnsi" w:hAnsiTheme="minorHAnsi" w:cstheme="minorHAnsi"/>
          <w:color w:val="1F3864" w:themeColor="accent1" w:themeShade="80"/>
          <w:sz w:val="22"/>
          <w:szCs w:val="22"/>
          <w:lang w:val="fr-FR"/>
        </w:rPr>
      </w:pPr>
    </w:p>
    <w:p w14:paraId="6DBFF080" w14:textId="0A29062F" w:rsidR="00B37DBB" w:rsidRPr="0047294E" w:rsidRDefault="00B37DBB" w:rsidP="00B37DBB">
      <w:p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Les candidats intéressés sont priés de soumettre leur CV accompagné des copies de leur diplôme, et éventuellement des références.</w:t>
      </w:r>
    </w:p>
    <w:p w14:paraId="62DEE295" w14:textId="74E9F8A2" w:rsidR="001E6107" w:rsidRPr="0047294E" w:rsidRDefault="001E6107" w:rsidP="00B37DBB">
      <w:pPr>
        <w:jc w:val="both"/>
        <w:rPr>
          <w:rFonts w:asciiTheme="minorHAnsi" w:hAnsiTheme="minorHAnsi" w:cstheme="minorHAnsi"/>
          <w:color w:val="1F3864" w:themeColor="accent1" w:themeShade="80"/>
          <w:sz w:val="22"/>
          <w:szCs w:val="22"/>
          <w:lang w:val="fr-FR"/>
        </w:rPr>
      </w:pPr>
    </w:p>
    <w:p w14:paraId="2B7BFD8E" w14:textId="77777777" w:rsidR="00B37DBB" w:rsidRPr="00CE5E6E" w:rsidRDefault="00B37DBB" w:rsidP="00B37DBB">
      <w:pPr>
        <w:pStyle w:val="Paragraphedeliste"/>
        <w:numPr>
          <w:ilvl w:val="1"/>
          <w:numId w:val="1"/>
        </w:numPr>
        <w:tabs>
          <w:tab w:val="clear" w:pos="630"/>
          <w:tab w:val="num" w:pos="851"/>
        </w:tabs>
        <w:ind w:hanging="63"/>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Coordination</w:t>
      </w:r>
    </w:p>
    <w:p w14:paraId="4EBAF6A5" w14:textId="77777777" w:rsidR="00B37DBB" w:rsidRPr="00CE5E6E" w:rsidRDefault="00B37DBB" w:rsidP="00B37DBB">
      <w:pPr>
        <w:jc w:val="both"/>
        <w:rPr>
          <w:rFonts w:asciiTheme="minorHAnsi" w:hAnsiTheme="minorHAnsi" w:cstheme="minorHAnsi"/>
          <w:sz w:val="22"/>
          <w:szCs w:val="22"/>
          <w:highlight w:val="cyan"/>
        </w:rPr>
      </w:pPr>
    </w:p>
    <w:p w14:paraId="32BDBFFC" w14:textId="4AE211C5" w:rsidR="00AA6D06" w:rsidRPr="00262BFD" w:rsidRDefault="00AA6D06" w:rsidP="00262BFD">
      <w:pPr>
        <w:pStyle w:val="Paragraphedeliste"/>
        <w:numPr>
          <w:ilvl w:val="0"/>
          <w:numId w:val="14"/>
        </w:numPr>
        <w:jc w:val="both"/>
        <w:rPr>
          <w:rFonts w:asciiTheme="minorHAnsi" w:hAnsiTheme="minorHAnsi" w:cstheme="minorHAnsi"/>
          <w:color w:val="1F3864" w:themeColor="accent1" w:themeShade="80"/>
          <w:sz w:val="22"/>
          <w:szCs w:val="22"/>
          <w:lang w:val="en"/>
        </w:rPr>
      </w:pPr>
      <w:r w:rsidRPr="0047294E">
        <w:rPr>
          <w:rFonts w:asciiTheme="minorHAnsi" w:hAnsiTheme="minorHAnsi" w:cstheme="minorHAnsi"/>
          <w:color w:val="1F3864" w:themeColor="accent1" w:themeShade="80"/>
          <w:sz w:val="22"/>
          <w:szCs w:val="22"/>
          <w:lang w:val="fr-FR"/>
        </w:rPr>
        <w:t xml:space="preserve">Le prestataire désignera un interlocuteur unique pour la mise en œuvre du projet. M. Kervin Kumapley, coordinateur de projet du dispositif Expertise France UA, sera son interlocuteur. </w:t>
      </w:r>
      <w:r w:rsidRPr="00262BFD">
        <w:rPr>
          <w:rFonts w:asciiTheme="minorHAnsi" w:hAnsiTheme="minorHAnsi" w:cstheme="minorHAnsi"/>
          <w:color w:val="1F3864" w:themeColor="accent1" w:themeShade="80"/>
          <w:sz w:val="22"/>
          <w:szCs w:val="22"/>
          <w:lang w:val="en"/>
        </w:rPr>
        <w:t xml:space="preserve">Nom : </w:t>
      </w:r>
      <w:r w:rsidRPr="00262BFD">
        <w:rPr>
          <w:rFonts w:asciiTheme="minorHAnsi" w:hAnsiTheme="minorHAnsi" w:cstheme="minorHAnsi"/>
          <w:b/>
          <w:color w:val="1F3864" w:themeColor="accent1" w:themeShade="80"/>
          <w:sz w:val="22"/>
          <w:szCs w:val="22"/>
          <w:lang w:val="en"/>
        </w:rPr>
        <w:t xml:space="preserve">M. Kervin Kumapley </w:t>
      </w:r>
      <w:r w:rsidRPr="00262BFD">
        <w:rPr>
          <w:rFonts w:asciiTheme="minorHAnsi" w:hAnsiTheme="minorHAnsi" w:cstheme="minorHAnsi"/>
          <w:color w:val="1F3864" w:themeColor="accent1" w:themeShade="80"/>
          <w:sz w:val="22"/>
          <w:szCs w:val="22"/>
          <w:lang w:val="en"/>
        </w:rPr>
        <w:t xml:space="preserve">- Courriel : </w:t>
      </w:r>
      <w:hyperlink r:id="rId7" w:history="1">
        <w:r w:rsidRPr="00C86D9F">
          <w:rPr>
            <w:rFonts w:asciiTheme="minorHAnsi" w:hAnsiTheme="minorHAnsi" w:cstheme="minorHAnsi"/>
            <w:color w:val="1F3864" w:themeColor="accent1" w:themeShade="80"/>
            <w:sz w:val="22"/>
            <w:szCs w:val="22"/>
            <w:u w:val="single"/>
            <w:lang w:val="en"/>
          </w:rPr>
          <w:t>kervin.kumapley@expertisefrance.fr</w:t>
        </w:r>
      </w:hyperlink>
      <w:r w:rsidRPr="00262BFD">
        <w:rPr>
          <w:rFonts w:asciiTheme="minorHAnsi" w:hAnsiTheme="minorHAnsi" w:cstheme="minorHAnsi"/>
          <w:color w:val="1F3864" w:themeColor="accent1" w:themeShade="80"/>
          <w:sz w:val="22"/>
          <w:szCs w:val="22"/>
          <w:lang w:val="en"/>
        </w:rPr>
        <w:t xml:space="preserve"> </w:t>
      </w:r>
    </w:p>
    <w:p w14:paraId="347AFA8B" w14:textId="49CD6231" w:rsidR="00AA6D06" w:rsidRPr="0047294E" w:rsidRDefault="00A6722A" w:rsidP="00262BFD">
      <w:pPr>
        <w:pStyle w:val="Paragraphedeliste"/>
        <w:numPr>
          <w:ilvl w:val="0"/>
          <w:numId w:val="14"/>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Adresse de contact de l'AUC Blue </w:t>
      </w:r>
      <w:proofErr w:type="spellStart"/>
      <w:r w:rsidRPr="0047294E">
        <w:rPr>
          <w:rFonts w:asciiTheme="minorHAnsi" w:hAnsiTheme="minorHAnsi" w:cstheme="minorHAnsi"/>
          <w:color w:val="1F3864" w:themeColor="accent1" w:themeShade="80"/>
          <w:sz w:val="22"/>
          <w:szCs w:val="22"/>
          <w:lang w:val="fr-FR"/>
        </w:rPr>
        <w:t>Economy</w:t>
      </w:r>
      <w:proofErr w:type="spellEnd"/>
      <w:r w:rsidRPr="0047294E">
        <w:rPr>
          <w:rFonts w:asciiTheme="minorHAnsi" w:hAnsiTheme="minorHAnsi" w:cstheme="minorHAnsi"/>
          <w:color w:val="1F3864" w:themeColor="accent1" w:themeShade="80"/>
          <w:sz w:val="22"/>
          <w:szCs w:val="22"/>
          <w:lang w:val="fr-FR"/>
        </w:rPr>
        <w:t xml:space="preserve"> : </w:t>
      </w:r>
      <w:r w:rsidR="001E6107" w:rsidRPr="0047294E">
        <w:rPr>
          <w:rFonts w:asciiTheme="minorHAnsi" w:hAnsiTheme="minorHAnsi" w:cstheme="minorHAnsi"/>
          <w:b/>
          <w:color w:val="1F3864" w:themeColor="accent1" w:themeShade="80"/>
          <w:sz w:val="22"/>
          <w:szCs w:val="22"/>
          <w:lang w:val="fr-FR"/>
        </w:rPr>
        <w:t>M. Georges H. Mba Asseko,</w:t>
      </w:r>
      <w:r w:rsidR="00AA6D06" w:rsidRPr="0047294E">
        <w:rPr>
          <w:rFonts w:asciiTheme="minorHAnsi" w:hAnsiTheme="minorHAnsi" w:cstheme="minorHAnsi"/>
          <w:color w:val="1F3864" w:themeColor="accent1" w:themeShade="80"/>
          <w:sz w:val="22"/>
          <w:szCs w:val="22"/>
          <w:lang w:val="fr-FR"/>
        </w:rPr>
        <w:t xml:space="preserve"> </w:t>
      </w:r>
      <w:r w:rsidR="001E6107" w:rsidRPr="0047294E">
        <w:rPr>
          <w:rFonts w:asciiTheme="minorHAnsi" w:hAnsiTheme="minorHAnsi" w:cstheme="minorHAnsi"/>
          <w:color w:val="1F3864" w:themeColor="accent1" w:themeShade="80"/>
          <w:sz w:val="22"/>
          <w:szCs w:val="22"/>
          <w:lang w:val="fr-FR"/>
        </w:rPr>
        <w:t xml:space="preserve">Chef de département , Économie bleue - Courriel : </w:t>
      </w:r>
      <w:hyperlink r:id="rId8" w:history="1">
        <w:r w:rsidR="00262BFD" w:rsidRPr="0047294E">
          <w:rPr>
            <w:rFonts w:asciiTheme="minorHAnsi" w:hAnsiTheme="minorHAnsi" w:cstheme="minorHAnsi"/>
            <w:color w:val="1F3864" w:themeColor="accent1" w:themeShade="80"/>
            <w:sz w:val="22"/>
            <w:szCs w:val="22"/>
            <w:u w:val="single"/>
            <w:lang w:val="fr-FR"/>
          </w:rPr>
          <w:t>mbaassekog@africa-union.org</w:t>
        </w:r>
      </w:hyperlink>
      <w:r w:rsidR="001E6107" w:rsidRPr="0047294E">
        <w:rPr>
          <w:rFonts w:asciiTheme="minorHAnsi" w:hAnsiTheme="minorHAnsi" w:cstheme="minorHAnsi"/>
          <w:color w:val="1F3864" w:themeColor="accent1" w:themeShade="80"/>
          <w:sz w:val="22"/>
          <w:szCs w:val="22"/>
          <w:lang w:val="fr-FR"/>
        </w:rPr>
        <w:t xml:space="preserve"> </w:t>
      </w:r>
    </w:p>
    <w:p w14:paraId="711D5F17" w14:textId="77777777" w:rsidR="00DC6399" w:rsidRPr="0047294E" w:rsidRDefault="00DC6399" w:rsidP="00DC6399">
      <w:pPr>
        <w:pStyle w:val="Paragraphedeliste"/>
        <w:jc w:val="both"/>
        <w:rPr>
          <w:rFonts w:asciiTheme="minorHAnsi" w:hAnsiTheme="minorHAnsi" w:cstheme="minorHAnsi"/>
          <w:color w:val="1F3864" w:themeColor="accent1" w:themeShade="80"/>
          <w:sz w:val="22"/>
          <w:szCs w:val="22"/>
          <w:lang w:val="fr-FR"/>
        </w:rPr>
      </w:pPr>
    </w:p>
    <w:p w14:paraId="6B7B1E88" w14:textId="77777777" w:rsidR="00D63F49" w:rsidRPr="0047294E" w:rsidRDefault="00D63F49" w:rsidP="00D63F49">
      <w:pPr>
        <w:pStyle w:val="Paragraphedeliste"/>
        <w:spacing w:line="220" w:lineRule="exact"/>
        <w:jc w:val="both"/>
        <w:rPr>
          <w:rFonts w:asciiTheme="minorHAnsi" w:hAnsiTheme="minorHAnsi" w:cstheme="minorHAnsi"/>
          <w:color w:val="1F3864" w:themeColor="accent1" w:themeShade="80"/>
          <w:sz w:val="22"/>
          <w:szCs w:val="22"/>
          <w:lang w:val="fr-FR"/>
        </w:rPr>
      </w:pPr>
    </w:p>
    <w:p w14:paraId="166CC99F" w14:textId="77777777" w:rsidR="00B37DBB" w:rsidRPr="00CE5E6E"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lang w:val="en-US"/>
        </w:rPr>
      </w:pPr>
      <w:r w:rsidRPr="00CE5E6E">
        <w:rPr>
          <w:rFonts w:asciiTheme="minorHAnsi" w:eastAsia="Arial Unicode MS" w:hAnsiTheme="minorHAnsi" w:cstheme="minorHAnsi"/>
          <w:b/>
          <w:bCs/>
          <w:sz w:val="22"/>
          <w:szCs w:val="22"/>
          <w:lang w:val="en"/>
        </w:rPr>
        <w:t>Lieu, durée et modalités d'exécution</w:t>
      </w:r>
    </w:p>
    <w:p w14:paraId="667F9993" w14:textId="77777777" w:rsidR="00B37DBB" w:rsidRPr="00CE5E6E" w:rsidRDefault="00B37DBB" w:rsidP="00B37DBB">
      <w:pPr>
        <w:rPr>
          <w:rFonts w:asciiTheme="minorHAnsi" w:hAnsiTheme="minorHAnsi" w:cstheme="minorHAnsi"/>
          <w:sz w:val="22"/>
          <w:szCs w:val="22"/>
          <w:highlight w:val="cyan"/>
          <w:lang w:val="en-US"/>
        </w:rPr>
      </w:pPr>
    </w:p>
    <w:p w14:paraId="00A2EF8F" w14:textId="59AC923D" w:rsidR="00B80A8F" w:rsidRPr="0047294E" w:rsidRDefault="00B80A8F" w:rsidP="00262BFD">
      <w:pPr>
        <w:pStyle w:val="Paragraphedeliste"/>
        <w:numPr>
          <w:ilvl w:val="0"/>
          <w:numId w:val="14"/>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Période de mise en œuvre : A compter de la date d'attribution du marché jusqu'à </w:t>
      </w:r>
      <w:r w:rsidRPr="0047294E">
        <w:rPr>
          <w:rFonts w:asciiTheme="minorHAnsi" w:hAnsiTheme="minorHAnsi" w:cstheme="minorHAnsi"/>
          <w:b/>
          <w:color w:val="1F3864" w:themeColor="accent1" w:themeShade="80"/>
          <w:sz w:val="22"/>
          <w:szCs w:val="22"/>
          <w:lang w:val="fr-FR"/>
        </w:rPr>
        <w:t xml:space="preserve">4 mois au plus tard </w:t>
      </w:r>
      <w:r w:rsidRPr="0047294E">
        <w:rPr>
          <w:rFonts w:asciiTheme="minorHAnsi" w:hAnsiTheme="minorHAnsi" w:cstheme="minorHAnsi"/>
          <w:color w:val="1F3864" w:themeColor="accent1" w:themeShade="80"/>
          <w:sz w:val="22"/>
          <w:szCs w:val="22"/>
          <w:lang w:val="fr-FR"/>
        </w:rPr>
        <w:t>après la signature du contrat.</w:t>
      </w:r>
    </w:p>
    <w:p w14:paraId="05CCE871" w14:textId="69EA2E5A" w:rsidR="00B80A8F" w:rsidRPr="0047294E" w:rsidRDefault="00B80A8F" w:rsidP="00262BFD">
      <w:pPr>
        <w:pStyle w:val="Paragraphedeliste"/>
        <w:numPr>
          <w:ilvl w:val="0"/>
          <w:numId w:val="14"/>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Date de début : à compter de la date d'attribution du marché (juin).</w:t>
      </w:r>
    </w:p>
    <w:p w14:paraId="20FDDFF7" w14:textId="31AF9185" w:rsidR="00B80A8F" w:rsidRPr="0047294E" w:rsidRDefault="00C272C9" w:rsidP="00262BFD">
      <w:pPr>
        <w:pStyle w:val="Paragraphedeliste"/>
        <w:numPr>
          <w:ilvl w:val="0"/>
          <w:numId w:val="14"/>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lastRenderedPageBreak/>
        <w:t xml:space="preserve">Date limite de fin : </w:t>
      </w:r>
      <w:r w:rsidR="00C86D9F" w:rsidRPr="0047294E">
        <w:rPr>
          <w:rFonts w:asciiTheme="minorHAnsi" w:hAnsiTheme="minorHAnsi" w:cstheme="minorHAnsi"/>
          <w:b/>
          <w:color w:val="1F3864" w:themeColor="accent1" w:themeShade="80"/>
          <w:sz w:val="22"/>
          <w:szCs w:val="22"/>
          <w:lang w:val="fr-FR"/>
        </w:rPr>
        <w:t xml:space="preserve">4 mois </w:t>
      </w:r>
      <w:r w:rsidR="00B80A8F" w:rsidRPr="0047294E">
        <w:rPr>
          <w:rFonts w:asciiTheme="minorHAnsi" w:hAnsiTheme="minorHAnsi" w:cstheme="minorHAnsi"/>
          <w:color w:val="1F3864" w:themeColor="accent1" w:themeShade="80"/>
          <w:sz w:val="22"/>
          <w:szCs w:val="22"/>
          <w:lang w:val="fr-FR"/>
        </w:rPr>
        <w:t>après la signature du contrat.</w:t>
      </w:r>
    </w:p>
    <w:p w14:paraId="4685CC72" w14:textId="286DB6D5" w:rsidR="00B80A8F" w:rsidRPr="0047294E" w:rsidRDefault="00B80A8F" w:rsidP="00262BFD">
      <w:pPr>
        <w:pStyle w:val="Paragraphedeliste"/>
        <w:numPr>
          <w:ilvl w:val="0"/>
          <w:numId w:val="14"/>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Lieu de la mission : La mission est basée à domicile avec des déplacements</w:t>
      </w:r>
      <w:r w:rsidR="006B7A1E">
        <w:rPr>
          <w:rFonts w:asciiTheme="minorHAnsi" w:hAnsiTheme="minorHAnsi" w:cstheme="minorHAnsi"/>
          <w:color w:val="1F3864" w:themeColor="accent1" w:themeShade="80"/>
          <w:sz w:val="22"/>
          <w:szCs w:val="22"/>
          <w:lang w:val="fr-FR"/>
        </w:rPr>
        <w:t xml:space="preserve"> (</w:t>
      </w:r>
      <w:r w:rsidRPr="0047294E">
        <w:rPr>
          <w:rFonts w:asciiTheme="minorHAnsi" w:hAnsiTheme="minorHAnsi" w:cstheme="minorHAnsi"/>
          <w:color w:val="1F3864" w:themeColor="accent1" w:themeShade="80"/>
          <w:sz w:val="22"/>
          <w:szCs w:val="22"/>
          <w:lang w:val="fr-FR"/>
        </w:rPr>
        <w:t>si nécessaire</w:t>
      </w:r>
      <w:r w:rsidR="006B7A1E">
        <w:rPr>
          <w:rFonts w:asciiTheme="minorHAnsi" w:hAnsiTheme="minorHAnsi" w:cstheme="minorHAnsi"/>
          <w:color w:val="1F3864" w:themeColor="accent1" w:themeShade="80"/>
          <w:sz w:val="22"/>
          <w:szCs w:val="22"/>
          <w:lang w:val="fr-FR"/>
        </w:rPr>
        <w:t>s)</w:t>
      </w:r>
      <w:r w:rsidRPr="0047294E">
        <w:rPr>
          <w:rFonts w:asciiTheme="minorHAnsi" w:hAnsiTheme="minorHAnsi" w:cstheme="minorHAnsi"/>
          <w:color w:val="1F3864" w:themeColor="accent1" w:themeShade="80"/>
          <w:sz w:val="22"/>
          <w:szCs w:val="22"/>
          <w:lang w:val="fr-FR"/>
        </w:rPr>
        <w:t>.</w:t>
      </w:r>
    </w:p>
    <w:p w14:paraId="1601176F" w14:textId="2456AE0B" w:rsidR="00B80A8F" w:rsidRPr="0047294E" w:rsidRDefault="00B80A8F" w:rsidP="00262BFD">
      <w:pPr>
        <w:pStyle w:val="Paragraphedeliste"/>
        <w:numPr>
          <w:ilvl w:val="0"/>
          <w:numId w:val="14"/>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 xml:space="preserve">La durée de la mission est </w:t>
      </w:r>
      <w:r w:rsidR="00C86D9F" w:rsidRPr="0047294E">
        <w:rPr>
          <w:rFonts w:asciiTheme="minorHAnsi" w:hAnsiTheme="minorHAnsi" w:cstheme="minorHAnsi"/>
          <w:b/>
          <w:color w:val="1F3864" w:themeColor="accent1" w:themeShade="80"/>
          <w:sz w:val="22"/>
          <w:szCs w:val="22"/>
          <w:lang w:val="fr-FR"/>
        </w:rPr>
        <w:t xml:space="preserve">de 60 </w:t>
      </w:r>
      <w:r w:rsidR="00172599" w:rsidRPr="0047294E">
        <w:rPr>
          <w:rFonts w:asciiTheme="minorHAnsi" w:hAnsiTheme="minorHAnsi" w:cstheme="minorHAnsi"/>
          <w:b/>
          <w:color w:val="1F3864" w:themeColor="accent1" w:themeShade="80"/>
          <w:sz w:val="22"/>
          <w:szCs w:val="22"/>
          <w:lang w:val="fr-FR"/>
        </w:rPr>
        <w:t>jours,</w:t>
      </w:r>
      <w:r w:rsidRPr="0047294E">
        <w:rPr>
          <w:rFonts w:asciiTheme="minorHAnsi" w:hAnsiTheme="minorHAnsi" w:cstheme="minorHAnsi"/>
          <w:color w:val="1F3864" w:themeColor="accent1" w:themeShade="80"/>
          <w:sz w:val="22"/>
          <w:szCs w:val="22"/>
          <w:lang w:val="fr-FR"/>
        </w:rPr>
        <w:t xml:space="preserve"> à compter de la date de signature du contrat.</w:t>
      </w:r>
    </w:p>
    <w:p w14:paraId="6095D959" w14:textId="18BB1F2E" w:rsidR="000E7C9A" w:rsidRDefault="000E7C9A" w:rsidP="00DC6399">
      <w:pPr>
        <w:jc w:val="both"/>
        <w:rPr>
          <w:rFonts w:asciiTheme="minorHAnsi" w:hAnsiTheme="minorHAnsi" w:cstheme="minorHAnsi"/>
          <w:color w:val="1F3864" w:themeColor="accent1" w:themeShade="80"/>
          <w:sz w:val="22"/>
          <w:szCs w:val="22"/>
          <w:lang w:val="fr-FR"/>
        </w:rPr>
      </w:pPr>
    </w:p>
    <w:p w14:paraId="5DA7DA5D" w14:textId="77777777" w:rsidR="00172599" w:rsidRPr="0047294E" w:rsidRDefault="00172599" w:rsidP="00DC6399">
      <w:pPr>
        <w:jc w:val="both"/>
        <w:rPr>
          <w:rFonts w:asciiTheme="minorHAnsi" w:hAnsiTheme="minorHAnsi" w:cstheme="minorHAnsi"/>
          <w:color w:val="1F3864" w:themeColor="accent1" w:themeShade="80"/>
          <w:sz w:val="22"/>
          <w:szCs w:val="22"/>
          <w:lang w:val="fr-FR"/>
        </w:rPr>
      </w:pPr>
    </w:p>
    <w:p w14:paraId="4727337D" w14:textId="77777777" w:rsidR="00B37DBB" w:rsidRPr="00CE5E6E" w:rsidRDefault="00B37DBB" w:rsidP="00B37DBB">
      <w:pPr>
        <w:numPr>
          <w:ilvl w:val="0"/>
          <w:numId w:val="1"/>
        </w:numPr>
        <w:shd w:val="clear" w:color="auto" w:fill="E6E6E6"/>
        <w:tabs>
          <w:tab w:val="clear" w:pos="720"/>
          <w:tab w:val="num" w:pos="180"/>
        </w:tabs>
        <w:ind w:left="180"/>
        <w:rPr>
          <w:rFonts w:asciiTheme="minorHAnsi" w:eastAsia="Arial Unicode MS" w:hAnsiTheme="minorHAnsi" w:cstheme="minorHAnsi"/>
          <w:b/>
          <w:sz w:val="22"/>
          <w:szCs w:val="22"/>
        </w:rPr>
      </w:pPr>
      <w:r w:rsidRPr="00CE5E6E">
        <w:rPr>
          <w:rFonts w:asciiTheme="minorHAnsi" w:eastAsia="Arial Unicode MS" w:hAnsiTheme="minorHAnsi" w:cstheme="minorHAnsi"/>
          <w:b/>
          <w:bCs/>
          <w:sz w:val="22"/>
          <w:szCs w:val="22"/>
          <w:lang w:val="en"/>
        </w:rPr>
        <w:t xml:space="preserve">Expertise et </w:t>
      </w:r>
      <w:proofErr w:type="spellStart"/>
      <w:r w:rsidRPr="00CE5E6E">
        <w:rPr>
          <w:rFonts w:asciiTheme="minorHAnsi" w:eastAsia="Arial Unicode MS" w:hAnsiTheme="minorHAnsi" w:cstheme="minorHAnsi"/>
          <w:b/>
          <w:bCs/>
          <w:sz w:val="22"/>
          <w:szCs w:val="22"/>
          <w:lang w:val="en"/>
        </w:rPr>
        <w:t>profil</w:t>
      </w:r>
      <w:proofErr w:type="spellEnd"/>
      <w:r w:rsidRPr="00CE5E6E">
        <w:rPr>
          <w:rFonts w:asciiTheme="minorHAnsi" w:eastAsia="Arial Unicode MS" w:hAnsiTheme="minorHAnsi" w:cstheme="minorHAnsi"/>
          <w:b/>
          <w:bCs/>
          <w:sz w:val="22"/>
          <w:szCs w:val="22"/>
          <w:lang w:val="en"/>
        </w:rPr>
        <w:t xml:space="preserve"> </w:t>
      </w:r>
      <w:proofErr w:type="spellStart"/>
      <w:r w:rsidRPr="00CE5E6E">
        <w:rPr>
          <w:rFonts w:asciiTheme="minorHAnsi" w:eastAsia="Arial Unicode MS" w:hAnsiTheme="minorHAnsi" w:cstheme="minorHAnsi"/>
          <w:b/>
          <w:bCs/>
          <w:sz w:val="22"/>
          <w:szCs w:val="22"/>
          <w:lang w:val="en"/>
        </w:rPr>
        <w:t>requis</w:t>
      </w:r>
      <w:proofErr w:type="spellEnd"/>
    </w:p>
    <w:p w14:paraId="45EF1043" w14:textId="77777777" w:rsidR="00B37DBB" w:rsidRPr="00CE5E6E" w:rsidRDefault="00B37DBB" w:rsidP="00B37DBB">
      <w:pPr>
        <w:ind w:left="540"/>
        <w:jc w:val="both"/>
        <w:rPr>
          <w:rFonts w:asciiTheme="minorHAnsi" w:eastAsia="Arial Unicode MS" w:hAnsiTheme="minorHAnsi" w:cstheme="minorHAnsi"/>
          <w:b/>
          <w:sz w:val="22"/>
          <w:szCs w:val="22"/>
        </w:rPr>
      </w:pPr>
    </w:p>
    <w:p w14:paraId="7F4FA99C" w14:textId="77777777" w:rsidR="00B37DBB" w:rsidRPr="00CE5E6E" w:rsidRDefault="00B37DBB" w:rsidP="00B37DBB">
      <w:pPr>
        <w:numPr>
          <w:ilvl w:val="1"/>
          <w:numId w:val="1"/>
        </w:numPr>
        <w:tabs>
          <w:tab w:val="num" w:pos="900"/>
        </w:tabs>
        <w:ind w:left="900"/>
        <w:jc w:val="both"/>
        <w:rPr>
          <w:rFonts w:asciiTheme="minorHAnsi" w:eastAsia="Arial Unicode MS" w:hAnsiTheme="minorHAnsi" w:cstheme="minorHAnsi"/>
          <w:b/>
          <w:color w:val="002060"/>
          <w:sz w:val="22"/>
          <w:szCs w:val="22"/>
          <w:lang w:val="en-US"/>
        </w:rPr>
      </w:pPr>
      <w:r w:rsidRPr="00CE5E6E">
        <w:rPr>
          <w:rFonts w:asciiTheme="minorHAnsi" w:eastAsia="Arial Unicode MS" w:hAnsiTheme="minorHAnsi" w:cstheme="minorHAnsi"/>
          <w:b/>
          <w:bCs/>
          <w:color w:val="002060"/>
          <w:sz w:val="22"/>
          <w:szCs w:val="22"/>
          <w:lang w:val="en"/>
        </w:rPr>
        <w:t xml:space="preserve">Nombre d'experts par mission : </w:t>
      </w:r>
      <w:r w:rsidRPr="00CE5E6E">
        <w:rPr>
          <w:rFonts w:asciiTheme="minorHAnsi" w:eastAsia="Arial Unicode MS" w:hAnsiTheme="minorHAnsi" w:cstheme="minorHAnsi"/>
          <w:color w:val="002060"/>
          <w:sz w:val="22"/>
          <w:szCs w:val="22"/>
          <w:lang w:val="en"/>
        </w:rPr>
        <w:t>1</w:t>
      </w:r>
    </w:p>
    <w:p w14:paraId="2E2ACC9F" w14:textId="77777777" w:rsidR="00B37DBB" w:rsidRPr="00CE5E6E" w:rsidRDefault="00B37DBB" w:rsidP="00B37DBB">
      <w:pPr>
        <w:ind w:left="720"/>
        <w:jc w:val="both"/>
        <w:rPr>
          <w:rFonts w:asciiTheme="minorHAnsi" w:eastAsia="Arial Unicode MS" w:hAnsiTheme="minorHAnsi" w:cstheme="minorHAnsi"/>
          <w:color w:val="002060"/>
          <w:sz w:val="22"/>
          <w:szCs w:val="22"/>
          <w:lang w:val="en"/>
        </w:rPr>
      </w:pPr>
    </w:p>
    <w:p w14:paraId="3AF8A87C" w14:textId="77777777" w:rsidR="00B37DBB" w:rsidRPr="0047294E" w:rsidRDefault="00B37DBB" w:rsidP="00B37DBB">
      <w:pPr>
        <w:numPr>
          <w:ilvl w:val="1"/>
          <w:numId w:val="1"/>
        </w:numPr>
        <w:tabs>
          <w:tab w:val="num" w:pos="900"/>
        </w:tabs>
        <w:ind w:left="900"/>
        <w:jc w:val="both"/>
        <w:rPr>
          <w:rFonts w:asciiTheme="minorHAnsi" w:eastAsia="Arial Unicode MS" w:hAnsiTheme="minorHAnsi" w:cstheme="minorHAnsi"/>
          <w:b/>
          <w:bCs/>
          <w:color w:val="002060"/>
          <w:sz w:val="22"/>
          <w:szCs w:val="22"/>
          <w:lang w:val="fr-FR"/>
        </w:rPr>
      </w:pPr>
      <w:r w:rsidRPr="0047294E">
        <w:rPr>
          <w:rFonts w:asciiTheme="minorHAnsi" w:eastAsia="Arial Unicode MS" w:hAnsiTheme="minorHAnsi" w:cstheme="minorHAnsi"/>
          <w:b/>
          <w:bCs/>
          <w:color w:val="002060"/>
          <w:sz w:val="22"/>
          <w:szCs w:val="22"/>
          <w:lang w:val="fr-FR"/>
        </w:rPr>
        <w:t>Profil de l'expert désigné responsable de l'exécution du contrat</w:t>
      </w:r>
    </w:p>
    <w:p w14:paraId="706463C7" w14:textId="77777777" w:rsidR="00B37DBB" w:rsidRPr="0047294E" w:rsidRDefault="00B37DBB" w:rsidP="00B37DBB">
      <w:pPr>
        <w:jc w:val="both"/>
        <w:rPr>
          <w:rFonts w:asciiTheme="minorHAnsi" w:hAnsiTheme="minorHAnsi" w:cstheme="minorHAnsi"/>
          <w:sz w:val="22"/>
          <w:szCs w:val="22"/>
          <w:u w:val="single"/>
          <w:lang w:val="fr-FR"/>
        </w:rPr>
      </w:pPr>
    </w:p>
    <w:p w14:paraId="0AB50210" w14:textId="712C0DAF" w:rsidR="00B37DBB" w:rsidRPr="0047294E" w:rsidRDefault="00F5773E" w:rsidP="001C7E6E">
      <w:pPr>
        <w:rPr>
          <w:rFonts w:asciiTheme="minorHAnsi" w:hAnsiTheme="minorHAnsi" w:cstheme="minorHAnsi"/>
          <w:b/>
          <w:color w:val="1F3864" w:themeColor="accent1" w:themeShade="80"/>
          <w:sz w:val="22"/>
          <w:szCs w:val="22"/>
          <w:lang w:val="fr-FR"/>
        </w:rPr>
      </w:pPr>
      <w:r w:rsidRPr="0047294E">
        <w:rPr>
          <w:rFonts w:asciiTheme="minorHAnsi" w:hAnsiTheme="minorHAnsi" w:cstheme="minorHAnsi"/>
          <w:b/>
          <w:color w:val="1F3864" w:themeColor="accent1" w:themeShade="80"/>
          <w:sz w:val="22"/>
          <w:szCs w:val="22"/>
          <w:lang w:val="fr-FR"/>
        </w:rPr>
        <w:t>Le Consultant : 60 jours</w:t>
      </w:r>
    </w:p>
    <w:p w14:paraId="0B15F8D7" w14:textId="77777777" w:rsidR="00E23ABE" w:rsidRPr="0047294E" w:rsidRDefault="00E23ABE" w:rsidP="001C7E6E">
      <w:pPr>
        <w:rPr>
          <w:rFonts w:asciiTheme="minorHAnsi" w:hAnsiTheme="minorHAnsi" w:cstheme="minorHAnsi"/>
          <w:b/>
          <w:color w:val="1F3864" w:themeColor="accent1" w:themeShade="80"/>
          <w:sz w:val="22"/>
          <w:szCs w:val="22"/>
          <w:lang w:val="fr-FR"/>
        </w:rPr>
      </w:pPr>
    </w:p>
    <w:p w14:paraId="5D1CE233" w14:textId="21132B0F" w:rsidR="00B37DBB" w:rsidRPr="0047294E" w:rsidRDefault="00B37DBB" w:rsidP="00EF25FB">
      <w:p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Le/La consultant(e) apportera conseils et soutien technique aux parties prenantes de la Facilité technique France-UA et de la Division Économie bleue de la Commission de l'Union africaine (Division Économie bleue) pour la mise en œuvre de la stratégie Économie bleue. De plus, il/elle sera responsable de la gestion quotidienne de la mission, notamment de la planification et de la coordination des contributions, de la garantie de l'obtention des résultats et du maintien de la qualité globale des services fournis. Le/La consultant(e) sera responsable du bon déroulement et de la mise en œuvre du projet dans les délais impartis. Il/Elle sera responsable de la coordination avec les principales parties prenantes et les réseaux contactés au cours de la mission.</w:t>
      </w:r>
    </w:p>
    <w:p w14:paraId="381E95D2" w14:textId="77777777" w:rsidR="00B37DBB" w:rsidRPr="0047294E" w:rsidRDefault="00B37DBB" w:rsidP="00B37DBB">
      <w:pPr>
        <w:ind w:left="1364"/>
        <w:jc w:val="both"/>
        <w:rPr>
          <w:rFonts w:asciiTheme="minorHAnsi" w:hAnsiTheme="minorHAnsi" w:cstheme="minorHAnsi"/>
          <w:color w:val="1F3864" w:themeColor="accent1" w:themeShade="80"/>
          <w:sz w:val="14"/>
          <w:szCs w:val="14"/>
          <w:lang w:val="fr-FR"/>
        </w:rPr>
      </w:pPr>
    </w:p>
    <w:p w14:paraId="72A9BDAB" w14:textId="77777777" w:rsidR="00C272C9" w:rsidRPr="0047294E" w:rsidRDefault="00C272C9" w:rsidP="00C272C9">
      <w:pPr>
        <w:jc w:val="both"/>
        <w:rPr>
          <w:rFonts w:asciiTheme="minorHAnsi" w:hAnsiTheme="minorHAnsi" w:cstheme="minorHAnsi"/>
          <w:b/>
          <w:i/>
          <w:color w:val="1F3864" w:themeColor="accent1" w:themeShade="80"/>
          <w:sz w:val="22"/>
          <w:szCs w:val="22"/>
          <w:lang w:val="fr-FR"/>
        </w:rPr>
      </w:pPr>
      <w:r w:rsidRPr="0047294E">
        <w:rPr>
          <w:rFonts w:asciiTheme="minorHAnsi" w:hAnsiTheme="minorHAnsi" w:cstheme="minorHAnsi"/>
          <w:b/>
          <w:i/>
          <w:color w:val="1F3864" w:themeColor="accent1" w:themeShade="80"/>
          <w:sz w:val="22"/>
          <w:szCs w:val="22"/>
          <w:lang w:val="fr-FR"/>
        </w:rPr>
        <w:t xml:space="preserve">1) </w:t>
      </w:r>
      <w:r w:rsidRPr="0047294E">
        <w:rPr>
          <w:rFonts w:asciiTheme="minorHAnsi" w:hAnsiTheme="minorHAnsi" w:cstheme="minorHAnsi"/>
          <w:b/>
          <w:i/>
          <w:color w:val="1F3864" w:themeColor="accent1" w:themeShade="80"/>
          <w:sz w:val="22"/>
          <w:szCs w:val="22"/>
          <w:lang w:val="fr-FR"/>
        </w:rPr>
        <w:tab/>
        <w:t>Expertise et qualifications</w:t>
      </w:r>
    </w:p>
    <w:p w14:paraId="74DE4E0A" w14:textId="77777777" w:rsidR="00C272C9" w:rsidRPr="0047294E" w:rsidRDefault="00C272C9" w:rsidP="00C272C9">
      <w:pPr>
        <w:jc w:val="both"/>
        <w:rPr>
          <w:rFonts w:asciiTheme="minorHAnsi" w:hAnsiTheme="minorHAnsi" w:cstheme="minorHAnsi"/>
          <w:b/>
          <w:i/>
          <w:color w:val="1F3864" w:themeColor="accent1" w:themeShade="80"/>
          <w:sz w:val="22"/>
          <w:szCs w:val="22"/>
          <w:lang w:val="fr-FR"/>
        </w:rPr>
      </w:pPr>
    </w:p>
    <w:p w14:paraId="0F64DED4" w14:textId="77777777" w:rsidR="00C272C9" w:rsidRPr="0047294E" w:rsidRDefault="00C272C9" w:rsidP="00C272C9">
      <w:pPr>
        <w:jc w:val="both"/>
        <w:rPr>
          <w:rFonts w:asciiTheme="minorHAnsi" w:hAnsiTheme="minorHAnsi" w:cstheme="minorHAnsi"/>
          <w:b/>
          <w:i/>
          <w:color w:val="1F3864" w:themeColor="accent1" w:themeShade="80"/>
          <w:sz w:val="22"/>
          <w:szCs w:val="22"/>
          <w:lang w:val="fr-FR"/>
        </w:rPr>
      </w:pPr>
      <w:r w:rsidRPr="0047294E">
        <w:rPr>
          <w:rFonts w:asciiTheme="minorHAnsi" w:hAnsiTheme="minorHAnsi" w:cstheme="minorHAnsi"/>
          <w:b/>
          <w:i/>
          <w:color w:val="1F3864" w:themeColor="accent1" w:themeShade="80"/>
          <w:sz w:val="22"/>
          <w:szCs w:val="22"/>
          <w:lang w:val="fr-FR"/>
        </w:rPr>
        <w:t>Le candidat idéal doit posséder les qualifications et l'expérience suivantes :</w:t>
      </w:r>
    </w:p>
    <w:p w14:paraId="2BC534F9" w14:textId="77777777" w:rsidR="00C272C9" w:rsidRPr="0047294E" w:rsidRDefault="00C272C9" w:rsidP="00C272C9">
      <w:pPr>
        <w:jc w:val="both"/>
        <w:rPr>
          <w:rFonts w:asciiTheme="minorHAnsi" w:hAnsiTheme="minorHAnsi" w:cstheme="minorHAnsi"/>
          <w:b/>
          <w:i/>
          <w:color w:val="1F3864" w:themeColor="accent1" w:themeShade="80"/>
          <w:sz w:val="22"/>
          <w:szCs w:val="22"/>
          <w:lang w:val="fr-FR"/>
        </w:rPr>
      </w:pPr>
    </w:p>
    <w:p w14:paraId="08666439" w14:textId="6C240852" w:rsidR="00B37DBB" w:rsidRPr="00CE5E6E" w:rsidRDefault="00B37DBB" w:rsidP="00EF25FB">
      <w:pPr>
        <w:jc w:val="both"/>
        <w:rPr>
          <w:rFonts w:asciiTheme="minorHAnsi" w:hAnsiTheme="minorHAnsi" w:cstheme="minorHAnsi"/>
          <w:b/>
          <w:i/>
          <w:color w:val="1F3864" w:themeColor="accent1" w:themeShade="80"/>
          <w:sz w:val="22"/>
          <w:szCs w:val="22"/>
          <w:lang w:val="en"/>
        </w:rPr>
      </w:pPr>
      <w:r w:rsidRPr="00CE5E6E">
        <w:rPr>
          <w:rFonts w:asciiTheme="minorHAnsi" w:hAnsiTheme="minorHAnsi" w:cstheme="minorHAnsi"/>
          <w:b/>
          <w:i/>
          <w:color w:val="1F3864" w:themeColor="accent1" w:themeShade="80"/>
          <w:sz w:val="22"/>
          <w:szCs w:val="22"/>
          <w:lang w:val="en"/>
        </w:rPr>
        <w:t xml:space="preserve">Qualifications et </w:t>
      </w:r>
      <w:proofErr w:type="spellStart"/>
      <w:r w:rsidR="00172599" w:rsidRPr="00CE5E6E">
        <w:rPr>
          <w:rFonts w:asciiTheme="minorHAnsi" w:hAnsiTheme="minorHAnsi" w:cstheme="minorHAnsi"/>
          <w:b/>
          <w:i/>
          <w:color w:val="1F3864" w:themeColor="accent1" w:themeShade="80"/>
          <w:sz w:val="22"/>
          <w:szCs w:val="22"/>
          <w:lang w:val="en"/>
        </w:rPr>
        <w:t>compétences</w:t>
      </w:r>
      <w:proofErr w:type="spellEnd"/>
      <w:r w:rsidR="00172599" w:rsidRPr="00CE5E6E">
        <w:rPr>
          <w:rFonts w:asciiTheme="minorHAnsi" w:hAnsiTheme="minorHAnsi" w:cstheme="minorHAnsi"/>
          <w:b/>
          <w:i/>
          <w:color w:val="1F3864" w:themeColor="accent1" w:themeShade="80"/>
          <w:sz w:val="22"/>
          <w:szCs w:val="22"/>
          <w:lang w:val="en"/>
        </w:rPr>
        <w:t>:</w:t>
      </w:r>
    </w:p>
    <w:p w14:paraId="5B1F8465" w14:textId="77777777" w:rsidR="00B37DBB" w:rsidRPr="00CE5E6E" w:rsidRDefault="00B37DBB" w:rsidP="00B37DBB">
      <w:pPr>
        <w:ind w:left="1364"/>
        <w:jc w:val="both"/>
        <w:rPr>
          <w:rFonts w:asciiTheme="minorHAnsi" w:hAnsiTheme="minorHAnsi" w:cstheme="minorHAnsi"/>
          <w:b/>
          <w:i/>
          <w:color w:val="1F3864" w:themeColor="accent1" w:themeShade="80"/>
          <w:sz w:val="22"/>
          <w:szCs w:val="22"/>
          <w:lang w:val="en"/>
        </w:rPr>
      </w:pPr>
    </w:p>
    <w:p w14:paraId="77E0E142" w14:textId="2CE1299F" w:rsidR="00C272C9" w:rsidRPr="0047294E" w:rsidRDefault="00C272C9" w:rsidP="00262BFD">
      <w:pPr>
        <w:pStyle w:val="Paragraphedeliste"/>
        <w:numPr>
          <w:ilvl w:val="0"/>
          <w:numId w:val="13"/>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Diplôme d'études supérieures en sciences de l'environnement, en biologie marine, en gestion de l'environnement ou dans un domaine connexe ;</w:t>
      </w:r>
    </w:p>
    <w:p w14:paraId="7697A4A7" w14:textId="4E7B994D" w:rsidR="00097CB9" w:rsidRPr="0047294E" w:rsidRDefault="004E5FAC" w:rsidP="00262BFD">
      <w:pPr>
        <w:pStyle w:val="Paragraphedeliste"/>
        <w:numPr>
          <w:ilvl w:val="0"/>
          <w:numId w:val="13"/>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Au moins 8 ans d’expérience dans la réalisation d’études d’impact environnemental, de préférence dans le contexte des environnements marins et côtiers.</w:t>
      </w:r>
    </w:p>
    <w:p w14:paraId="5B14C197" w14:textId="77777777" w:rsidR="00C272C9" w:rsidRPr="0047294E" w:rsidRDefault="00C272C9" w:rsidP="00BB76E0">
      <w:pPr>
        <w:jc w:val="both"/>
        <w:rPr>
          <w:rFonts w:asciiTheme="minorHAnsi" w:hAnsiTheme="minorHAnsi" w:cstheme="minorHAnsi"/>
          <w:b/>
          <w:i/>
          <w:color w:val="1F3864" w:themeColor="accent1" w:themeShade="80"/>
          <w:sz w:val="22"/>
          <w:szCs w:val="22"/>
          <w:lang w:val="fr-FR"/>
        </w:rPr>
      </w:pPr>
    </w:p>
    <w:p w14:paraId="67C1075D" w14:textId="3A50CADF" w:rsidR="00BB76E0" w:rsidRPr="00CE5E6E" w:rsidRDefault="00267500" w:rsidP="00BB76E0">
      <w:pPr>
        <w:jc w:val="both"/>
        <w:rPr>
          <w:rFonts w:asciiTheme="minorHAnsi" w:hAnsiTheme="minorHAnsi" w:cstheme="minorHAnsi"/>
          <w:b/>
          <w:i/>
          <w:color w:val="1F3864" w:themeColor="accent1" w:themeShade="80"/>
          <w:sz w:val="22"/>
          <w:szCs w:val="22"/>
          <w:lang w:val="en"/>
        </w:rPr>
      </w:pPr>
      <w:proofErr w:type="spellStart"/>
      <w:r w:rsidRPr="00CE5E6E">
        <w:rPr>
          <w:rFonts w:asciiTheme="minorHAnsi" w:hAnsiTheme="minorHAnsi" w:cstheme="minorHAnsi"/>
          <w:b/>
          <w:i/>
          <w:color w:val="1F3864" w:themeColor="accent1" w:themeShade="80"/>
          <w:sz w:val="22"/>
          <w:szCs w:val="22"/>
          <w:lang w:val="en"/>
        </w:rPr>
        <w:t>Expérience</w:t>
      </w:r>
      <w:proofErr w:type="spellEnd"/>
      <w:r w:rsidRPr="00CE5E6E">
        <w:rPr>
          <w:rFonts w:asciiTheme="minorHAnsi" w:hAnsiTheme="minorHAnsi" w:cstheme="minorHAnsi"/>
          <w:b/>
          <w:i/>
          <w:color w:val="1F3864" w:themeColor="accent1" w:themeShade="80"/>
          <w:sz w:val="22"/>
          <w:szCs w:val="22"/>
          <w:lang w:val="en"/>
        </w:rPr>
        <w:t xml:space="preserve"> </w:t>
      </w:r>
      <w:proofErr w:type="spellStart"/>
      <w:r w:rsidRPr="00CE5E6E">
        <w:rPr>
          <w:rFonts w:asciiTheme="minorHAnsi" w:hAnsiTheme="minorHAnsi" w:cstheme="minorHAnsi"/>
          <w:b/>
          <w:i/>
          <w:color w:val="1F3864" w:themeColor="accent1" w:themeShade="80"/>
          <w:sz w:val="22"/>
          <w:szCs w:val="22"/>
          <w:lang w:val="en"/>
        </w:rPr>
        <w:t>professionnelle</w:t>
      </w:r>
      <w:proofErr w:type="spellEnd"/>
      <w:r w:rsidRPr="00CE5E6E">
        <w:rPr>
          <w:rFonts w:asciiTheme="minorHAnsi" w:hAnsiTheme="minorHAnsi" w:cstheme="minorHAnsi"/>
          <w:b/>
          <w:i/>
          <w:color w:val="1F3864" w:themeColor="accent1" w:themeShade="80"/>
          <w:sz w:val="22"/>
          <w:szCs w:val="22"/>
          <w:lang w:val="en"/>
        </w:rPr>
        <w:t xml:space="preserve"> </w:t>
      </w:r>
      <w:proofErr w:type="spellStart"/>
      <w:r w:rsidR="00172599" w:rsidRPr="00CE5E6E">
        <w:rPr>
          <w:rFonts w:asciiTheme="minorHAnsi" w:hAnsiTheme="minorHAnsi" w:cstheme="minorHAnsi"/>
          <w:b/>
          <w:i/>
          <w:color w:val="1F3864" w:themeColor="accent1" w:themeShade="80"/>
          <w:sz w:val="22"/>
          <w:szCs w:val="22"/>
          <w:lang w:val="en"/>
        </w:rPr>
        <w:t>spécifique</w:t>
      </w:r>
      <w:proofErr w:type="spellEnd"/>
      <w:r w:rsidR="00172599" w:rsidRPr="00CE5E6E">
        <w:rPr>
          <w:rFonts w:asciiTheme="minorHAnsi" w:hAnsiTheme="minorHAnsi" w:cstheme="minorHAnsi"/>
          <w:b/>
          <w:i/>
          <w:color w:val="1F3864" w:themeColor="accent1" w:themeShade="80"/>
          <w:sz w:val="22"/>
          <w:szCs w:val="22"/>
          <w:lang w:val="en"/>
        </w:rPr>
        <w:t>:</w:t>
      </w:r>
    </w:p>
    <w:p w14:paraId="5EC3EC80" w14:textId="77777777" w:rsidR="00BB76E0" w:rsidRPr="00CE5E6E" w:rsidRDefault="00BB76E0" w:rsidP="00BB76E0">
      <w:pPr>
        <w:jc w:val="both"/>
        <w:rPr>
          <w:rFonts w:asciiTheme="minorHAnsi" w:hAnsiTheme="minorHAnsi" w:cstheme="minorHAnsi"/>
          <w:b/>
          <w:i/>
          <w:color w:val="1F3864" w:themeColor="accent1" w:themeShade="80"/>
          <w:sz w:val="22"/>
          <w:szCs w:val="22"/>
          <w:lang w:val="en"/>
        </w:rPr>
      </w:pPr>
    </w:p>
    <w:p w14:paraId="60DAC606" w14:textId="77777777" w:rsidR="00C272C9" w:rsidRPr="0047294E" w:rsidRDefault="00C272C9" w:rsidP="00C272C9">
      <w:pPr>
        <w:pStyle w:val="Paragraphedeliste"/>
        <w:numPr>
          <w:ilvl w:val="0"/>
          <w:numId w:val="12"/>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Expérience avérée dans le développement de méthodologies et d’outils de collecte de données ;</w:t>
      </w:r>
    </w:p>
    <w:p w14:paraId="43EBD0C9" w14:textId="77777777" w:rsidR="00C272C9" w:rsidRPr="0047294E" w:rsidRDefault="00C272C9" w:rsidP="00C272C9">
      <w:pPr>
        <w:pStyle w:val="Paragraphedeliste"/>
        <w:numPr>
          <w:ilvl w:val="0"/>
          <w:numId w:val="12"/>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Connaissance du concept d’économie bleue et de sa pertinence pour le développement durable ;</w:t>
      </w:r>
    </w:p>
    <w:p w14:paraId="48B58B7B" w14:textId="2FCA4493" w:rsidR="00C272C9" w:rsidRPr="0047294E" w:rsidRDefault="00C272C9" w:rsidP="00C272C9">
      <w:pPr>
        <w:pStyle w:val="Paragraphedeliste"/>
        <w:numPr>
          <w:ilvl w:val="0"/>
          <w:numId w:val="12"/>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Solides compétences en matière d’analyse, de rédaction de rapports, de communication et d’engagement des parties prenantes ;</w:t>
      </w:r>
    </w:p>
    <w:p w14:paraId="0AEC7988" w14:textId="15C6A6B7" w:rsidR="00E24A89" w:rsidRPr="0047294E" w:rsidRDefault="00E24A89" w:rsidP="00E24A89">
      <w:pPr>
        <w:pStyle w:val="Paragraphedeliste"/>
        <w:numPr>
          <w:ilvl w:val="0"/>
          <w:numId w:val="12"/>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Capacité à travailler de manière autonome et à fournir des résultats de haute qualité dans les délais impartis ;</w:t>
      </w:r>
    </w:p>
    <w:p w14:paraId="19E32936" w14:textId="77B4CD10" w:rsidR="00B37DBB" w:rsidRPr="0047294E" w:rsidRDefault="00C272C9" w:rsidP="00C272C9">
      <w:pPr>
        <w:pStyle w:val="Paragraphedeliste"/>
        <w:numPr>
          <w:ilvl w:val="0"/>
          <w:numId w:val="12"/>
        </w:numPr>
        <w:jc w:val="both"/>
        <w:rPr>
          <w:rFonts w:asciiTheme="minorHAnsi" w:hAnsiTheme="minorHAnsi" w:cstheme="minorHAnsi"/>
          <w:color w:val="1F3864" w:themeColor="accent1" w:themeShade="80"/>
          <w:sz w:val="22"/>
          <w:szCs w:val="22"/>
          <w:lang w:val="fr-FR"/>
        </w:rPr>
      </w:pPr>
      <w:bookmarkStart w:id="0" w:name="_Hlk167274492"/>
      <w:r w:rsidRPr="0047294E">
        <w:rPr>
          <w:rFonts w:asciiTheme="minorHAnsi" w:hAnsiTheme="minorHAnsi" w:cstheme="minorHAnsi"/>
          <w:color w:val="1F3864" w:themeColor="accent1" w:themeShade="80"/>
          <w:sz w:val="22"/>
          <w:szCs w:val="22"/>
          <w:lang w:val="fr-FR"/>
        </w:rPr>
        <w:t>Une expérience de travail en Afrique et une connaissance des politiques et cadres environnementaux régionaux constituent un avantage.</w:t>
      </w:r>
    </w:p>
    <w:bookmarkEnd w:id="0"/>
    <w:p w14:paraId="63BE9241" w14:textId="00D9229D" w:rsidR="00C272C9" w:rsidRDefault="00C272C9" w:rsidP="00900AD4">
      <w:pPr>
        <w:jc w:val="both"/>
        <w:rPr>
          <w:rFonts w:asciiTheme="minorHAnsi" w:hAnsiTheme="minorHAnsi" w:cstheme="minorHAnsi"/>
          <w:b/>
          <w:i/>
          <w:color w:val="1F3864" w:themeColor="accent1" w:themeShade="80"/>
          <w:sz w:val="22"/>
          <w:szCs w:val="22"/>
          <w:lang w:val="fr-FR"/>
        </w:rPr>
      </w:pPr>
    </w:p>
    <w:p w14:paraId="251185E7" w14:textId="18F9E7C5" w:rsidR="00172599" w:rsidRDefault="00172599" w:rsidP="00900AD4">
      <w:pPr>
        <w:jc w:val="both"/>
        <w:rPr>
          <w:rFonts w:asciiTheme="minorHAnsi" w:hAnsiTheme="minorHAnsi" w:cstheme="minorHAnsi"/>
          <w:b/>
          <w:i/>
          <w:color w:val="1F3864" w:themeColor="accent1" w:themeShade="80"/>
          <w:sz w:val="22"/>
          <w:szCs w:val="22"/>
          <w:lang w:val="fr-FR"/>
        </w:rPr>
      </w:pPr>
    </w:p>
    <w:p w14:paraId="463D3A5F" w14:textId="77777777" w:rsidR="00172599" w:rsidRPr="0047294E" w:rsidRDefault="00172599" w:rsidP="00900AD4">
      <w:pPr>
        <w:jc w:val="both"/>
        <w:rPr>
          <w:rFonts w:asciiTheme="minorHAnsi" w:hAnsiTheme="minorHAnsi" w:cstheme="minorHAnsi"/>
          <w:b/>
          <w:i/>
          <w:color w:val="1F3864" w:themeColor="accent1" w:themeShade="80"/>
          <w:sz w:val="22"/>
          <w:szCs w:val="22"/>
          <w:lang w:val="fr-FR"/>
        </w:rPr>
      </w:pPr>
      <w:bookmarkStart w:id="1" w:name="_GoBack"/>
      <w:bookmarkEnd w:id="1"/>
    </w:p>
    <w:p w14:paraId="3AB0C42D" w14:textId="52BFFEE7" w:rsidR="00B37DBB" w:rsidRPr="00CE5E6E" w:rsidRDefault="00F97258" w:rsidP="00900AD4">
      <w:pPr>
        <w:jc w:val="both"/>
        <w:rPr>
          <w:rFonts w:asciiTheme="minorHAnsi" w:hAnsiTheme="minorHAnsi" w:cstheme="minorHAnsi"/>
          <w:b/>
          <w:i/>
          <w:color w:val="1F3864" w:themeColor="accent1" w:themeShade="80"/>
          <w:sz w:val="22"/>
          <w:szCs w:val="22"/>
          <w:lang w:val="en"/>
        </w:rPr>
      </w:pPr>
      <w:proofErr w:type="spellStart"/>
      <w:r w:rsidRPr="00CE5E6E">
        <w:rPr>
          <w:rFonts w:asciiTheme="minorHAnsi" w:hAnsiTheme="minorHAnsi" w:cstheme="minorHAnsi"/>
          <w:b/>
          <w:i/>
          <w:color w:val="1F3864" w:themeColor="accent1" w:themeShade="80"/>
          <w:sz w:val="22"/>
          <w:szCs w:val="22"/>
          <w:lang w:val="en"/>
        </w:rPr>
        <w:lastRenderedPageBreak/>
        <w:t>Compétences</w:t>
      </w:r>
      <w:proofErr w:type="spellEnd"/>
      <w:r w:rsidRPr="00CE5E6E">
        <w:rPr>
          <w:rFonts w:asciiTheme="minorHAnsi" w:hAnsiTheme="minorHAnsi" w:cstheme="minorHAnsi"/>
          <w:b/>
          <w:i/>
          <w:color w:val="1F3864" w:themeColor="accent1" w:themeShade="80"/>
          <w:sz w:val="22"/>
          <w:szCs w:val="22"/>
          <w:lang w:val="en"/>
        </w:rPr>
        <w:t xml:space="preserve"> </w:t>
      </w:r>
      <w:proofErr w:type="spellStart"/>
      <w:r w:rsidR="00172599" w:rsidRPr="00CE5E6E">
        <w:rPr>
          <w:rFonts w:asciiTheme="minorHAnsi" w:hAnsiTheme="minorHAnsi" w:cstheme="minorHAnsi"/>
          <w:b/>
          <w:i/>
          <w:color w:val="1F3864" w:themeColor="accent1" w:themeShade="80"/>
          <w:sz w:val="22"/>
          <w:szCs w:val="22"/>
          <w:lang w:val="en"/>
        </w:rPr>
        <w:t>requises</w:t>
      </w:r>
      <w:proofErr w:type="spellEnd"/>
      <w:r w:rsidR="00172599" w:rsidRPr="00CE5E6E">
        <w:rPr>
          <w:rFonts w:asciiTheme="minorHAnsi" w:hAnsiTheme="minorHAnsi" w:cstheme="minorHAnsi"/>
          <w:b/>
          <w:i/>
          <w:color w:val="1F3864" w:themeColor="accent1" w:themeShade="80"/>
          <w:sz w:val="22"/>
          <w:szCs w:val="22"/>
          <w:lang w:val="en"/>
        </w:rPr>
        <w:t>:</w:t>
      </w:r>
    </w:p>
    <w:p w14:paraId="2A62B7BC" w14:textId="77777777" w:rsidR="00B37DBB" w:rsidRPr="00CE5E6E" w:rsidRDefault="00B37DBB" w:rsidP="00B37DBB">
      <w:pPr>
        <w:ind w:left="1364"/>
        <w:jc w:val="both"/>
        <w:rPr>
          <w:rFonts w:asciiTheme="minorHAnsi" w:hAnsiTheme="minorHAnsi" w:cstheme="minorHAnsi"/>
          <w:b/>
          <w:i/>
          <w:color w:val="1F3864" w:themeColor="accent1" w:themeShade="80"/>
          <w:sz w:val="22"/>
          <w:szCs w:val="22"/>
          <w:lang w:val="en"/>
        </w:rPr>
      </w:pPr>
    </w:p>
    <w:p w14:paraId="282F626B" w14:textId="082AC0DC" w:rsidR="00B37DBB" w:rsidRPr="0047294E" w:rsidRDefault="00B37DBB" w:rsidP="00B37DBB">
      <w:pPr>
        <w:pStyle w:val="Paragraphedeliste"/>
        <w:numPr>
          <w:ilvl w:val="0"/>
          <w:numId w:val="2"/>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Au moins une langue de l’Union africaine ; la connaissance d’autres langues de l’Union africaine serait bénéfique ;</w:t>
      </w:r>
    </w:p>
    <w:p w14:paraId="74E975AF" w14:textId="7C1DF172" w:rsidR="00F97258" w:rsidRPr="0047294E" w:rsidRDefault="00F97258" w:rsidP="00B37DBB">
      <w:pPr>
        <w:pStyle w:val="Paragraphedeliste"/>
        <w:numPr>
          <w:ilvl w:val="0"/>
          <w:numId w:val="2"/>
        </w:numPr>
        <w:jc w:val="both"/>
        <w:rPr>
          <w:rFonts w:asciiTheme="minorHAnsi" w:hAnsiTheme="minorHAnsi"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Démontre une concentration sur l’obtention de résultats de qualité et d’impact ;</w:t>
      </w:r>
    </w:p>
    <w:p w14:paraId="389AA430" w14:textId="06BAECD1" w:rsidR="007F1AAD" w:rsidRPr="0047294E" w:rsidRDefault="00B37DBB" w:rsidP="0057360E">
      <w:pPr>
        <w:pStyle w:val="Paragraphedeliste"/>
        <w:numPr>
          <w:ilvl w:val="0"/>
          <w:numId w:val="2"/>
        </w:numPr>
        <w:jc w:val="both"/>
        <w:rPr>
          <w:rFonts w:ascii="Source Sans Pro" w:hAnsi="Source Sans Pro" w:cstheme="minorHAnsi"/>
          <w:color w:val="1F3864" w:themeColor="accent1" w:themeShade="80"/>
          <w:sz w:val="22"/>
          <w:szCs w:val="22"/>
          <w:lang w:val="fr-FR"/>
        </w:rPr>
      </w:pPr>
      <w:r w:rsidRPr="0047294E">
        <w:rPr>
          <w:rFonts w:asciiTheme="minorHAnsi" w:hAnsiTheme="minorHAnsi" w:cstheme="minorHAnsi"/>
          <w:color w:val="1F3864" w:themeColor="accent1" w:themeShade="80"/>
          <w:sz w:val="22"/>
          <w:szCs w:val="22"/>
          <w:lang w:val="fr-FR"/>
        </w:rPr>
        <w:t>Excellentes compétences interpersonnelles et de communication.</w:t>
      </w:r>
    </w:p>
    <w:sectPr w:rsidR="007F1AAD" w:rsidRPr="0047294E" w:rsidSect="00DB7FA3">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31D62" w14:textId="77777777" w:rsidR="003D50B3" w:rsidRDefault="003D50B3">
      <w:r>
        <w:separator/>
      </w:r>
    </w:p>
  </w:endnote>
  <w:endnote w:type="continuationSeparator" w:id="0">
    <w:p w14:paraId="69C3E632" w14:textId="77777777" w:rsidR="003D50B3" w:rsidRDefault="003D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ource Sans Pro">
    <w:altName w:val="Cascadia Code Extra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AA38" w14:textId="77777777" w:rsidR="001E6107" w:rsidRDefault="001E6107" w:rsidP="001E6107">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57FBE069" w14:textId="77777777" w:rsidR="001E6107" w:rsidRDefault="001E6107" w:rsidP="001E6107">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1185" w14:textId="77777777" w:rsidR="001E6107" w:rsidRPr="00EE0FDD" w:rsidRDefault="001E6107" w:rsidP="001E6107">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sdt>
    <w:sdtPr>
      <w:rPr>
        <w:rFonts w:asciiTheme="minorHAnsi" w:hAnsiTheme="minorHAnsi"/>
        <w:sz w:val="22"/>
        <w:szCs w:val="22"/>
      </w:rPr>
      <w:id w:val="-279648002"/>
      <w:docPartObj>
        <w:docPartGallery w:val="Page Numbers (Top of Page)"/>
        <w:docPartUnique/>
      </w:docPartObj>
    </w:sdtPr>
    <w:sdtEndPr/>
    <w:sdtContent>
      <w:p w14:paraId="54BE05CA" w14:textId="5A5604EA" w:rsidR="001E6107" w:rsidRPr="00EF20B4" w:rsidRDefault="003D50B3" w:rsidP="001E6107">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1275321880"/>
            <w:docPartObj>
              <w:docPartGallery w:val="Page Numbers (Top of Page)"/>
              <w:docPartUnique/>
            </w:docPartObj>
          </w:sdtPr>
          <w:sdtEndPr>
            <w:rPr>
              <w:b/>
            </w:rPr>
          </w:sdtEndPr>
          <w:sdtContent>
            <w:r w:rsidR="001E6107" w:rsidRPr="00EF20B4">
              <w:rPr>
                <w:rFonts w:asciiTheme="minorHAnsi" w:hAnsiTheme="minorHAnsi" w:cs="Arial"/>
                <w:sz w:val="16"/>
                <w:szCs w:val="16"/>
                <w:lang w:val="en-GB"/>
              </w:rPr>
              <w:t>DAJ_M003ENG_v02, May 2021</w:t>
            </w:r>
            <w:r w:rsidR="001E6107" w:rsidRPr="00EF20B4">
              <w:rPr>
                <w:rFonts w:asciiTheme="minorHAnsi" w:hAnsiTheme="minorHAnsi" w:cstheme="minorHAnsi"/>
                <w:sz w:val="22"/>
                <w:szCs w:val="22"/>
                <w:lang w:val="en-GB"/>
              </w:rPr>
              <w:tab/>
            </w:r>
            <w:sdt>
              <w:sdtPr>
                <w:rPr>
                  <w:rFonts w:asciiTheme="minorHAnsi" w:hAnsiTheme="minorHAnsi"/>
                  <w:sz w:val="22"/>
                </w:rPr>
                <w:id w:val="196748648"/>
                <w:docPartObj>
                  <w:docPartGallery w:val="Page Numbers (Bottom of Page)"/>
                  <w:docPartUnique/>
                </w:docPartObj>
              </w:sdtPr>
              <w:sdtEndPr>
                <w:rPr>
                  <w:b/>
                </w:rPr>
              </w:sdtEndPr>
              <w:sdtContent>
                <w:sdt>
                  <w:sdtPr>
                    <w:rPr>
                      <w:rFonts w:asciiTheme="minorHAnsi" w:hAnsiTheme="minorHAnsi"/>
                      <w:b/>
                      <w:sz w:val="22"/>
                    </w:rPr>
                    <w:id w:val="1658034465"/>
                    <w:docPartObj>
                      <w:docPartGallery w:val="Page Numbers (Top of Page)"/>
                      <w:docPartUnique/>
                    </w:docPartObj>
                  </w:sdtPr>
                  <w:sdtEndPr/>
                  <w:sdtContent>
                    <w:r w:rsidR="001E6107" w:rsidRPr="00E76A24">
                      <w:rPr>
                        <w:rFonts w:asciiTheme="minorHAnsi" w:hAnsiTheme="minorHAnsi"/>
                        <w:b/>
                        <w:sz w:val="22"/>
                        <w:lang w:val="en"/>
                      </w:rPr>
                      <w:t xml:space="preserve">Page </w:t>
                    </w:r>
                    <w:r w:rsidR="001E6107" w:rsidRPr="00E76A24">
                      <w:rPr>
                        <w:rFonts w:asciiTheme="minorHAnsi" w:hAnsiTheme="minorHAnsi"/>
                        <w:b/>
                        <w:sz w:val="22"/>
                        <w:lang w:val="en"/>
                      </w:rPr>
                      <w:fldChar w:fldCharType="begin"/>
                    </w:r>
                    <w:r w:rsidR="001E6107" w:rsidRPr="00E76A24">
                      <w:rPr>
                        <w:rFonts w:asciiTheme="minorHAnsi" w:hAnsiTheme="minorHAnsi"/>
                        <w:b/>
                        <w:sz w:val="22"/>
                        <w:lang w:val="en"/>
                      </w:rPr>
                      <w:instrText>PAGE</w:instrText>
                    </w:r>
                    <w:r w:rsidR="001E6107" w:rsidRPr="00E76A24">
                      <w:rPr>
                        <w:rFonts w:asciiTheme="minorHAnsi" w:hAnsiTheme="minorHAnsi"/>
                        <w:b/>
                        <w:sz w:val="22"/>
                        <w:lang w:val="en"/>
                      </w:rPr>
                      <w:fldChar w:fldCharType="separate"/>
                    </w:r>
                    <w:r w:rsidR="00172599">
                      <w:rPr>
                        <w:rFonts w:asciiTheme="minorHAnsi" w:hAnsiTheme="minorHAnsi"/>
                        <w:b/>
                        <w:noProof/>
                        <w:sz w:val="22"/>
                        <w:lang w:val="en"/>
                      </w:rPr>
                      <w:t>5</w:t>
                    </w:r>
                    <w:r w:rsidR="001E6107" w:rsidRPr="00E76A24">
                      <w:rPr>
                        <w:rFonts w:asciiTheme="minorHAnsi" w:hAnsiTheme="minorHAnsi"/>
                        <w:b/>
                        <w:sz w:val="22"/>
                        <w:lang w:val="en"/>
                      </w:rPr>
                      <w:fldChar w:fldCharType="end"/>
                    </w:r>
                    <w:r w:rsidR="001E6107" w:rsidRPr="00E76A24">
                      <w:rPr>
                        <w:rFonts w:asciiTheme="minorHAnsi" w:hAnsiTheme="minorHAnsi"/>
                        <w:b/>
                        <w:sz w:val="22"/>
                        <w:lang w:val="en"/>
                      </w:rPr>
                      <w:t xml:space="preserve"> of </w:t>
                    </w:r>
                    <w:r w:rsidR="001E6107" w:rsidRPr="00E76A24">
                      <w:rPr>
                        <w:rFonts w:asciiTheme="minorHAnsi" w:hAnsiTheme="minorHAnsi"/>
                        <w:b/>
                        <w:sz w:val="22"/>
                        <w:lang w:val="en"/>
                      </w:rPr>
                      <w:fldChar w:fldCharType="begin"/>
                    </w:r>
                    <w:r w:rsidR="001E6107" w:rsidRPr="00E76A24">
                      <w:rPr>
                        <w:rFonts w:asciiTheme="minorHAnsi" w:hAnsiTheme="minorHAnsi"/>
                        <w:b/>
                        <w:sz w:val="22"/>
                        <w:lang w:val="en"/>
                      </w:rPr>
                      <w:instrText>NUMPAGES</w:instrText>
                    </w:r>
                    <w:r w:rsidR="001E6107" w:rsidRPr="00E76A24">
                      <w:rPr>
                        <w:rFonts w:asciiTheme="minorHAnsi" w:hAnsiTheme="minorHAnsi"/>
                        <w:b/>
                        <w:sz w:val="22"/>
                        <w:lang w:val="en"/>
                      </w:rPr>
                      <w:fldChar w:fldCharType="separate"/>
                    </w:r>
                    <w:r w:rsidR="00172599">
                      <w:rPr>
                        <w:rFonts w:asciiTheme="minorHAnsi" w:hAnsiTheme="minorHAnsi"/>
                        <w:b/>
                        <w:noProof/>
                        <w:sz w:val="22"/>
                        <w:lang w:val="en"/>
                      </w:rPr>
                      <w:t>6</w:t>
                    </w:r>
                    <w:r w:rsidR="001E6107" w:rsidRPr="00E76A24">
                      <w:rPr>
                        <w:rFonts w:asciiTheme="minorHAnsi" w:hAnsiTheme="minorHAnsi"/>
                        <w:b/>
                        <w:sz w:val="22"/>
                        <w:lang w:val="en"/>
                      </w:rPr>
                      <w:fldChar w:fldCharType="end"/>
                    </w:r>
                  </w:sdtContent>
                </w:sdt>
              </w:sdtContent>
            </w:sdt>
          </w:sdtContent>
        </w:sdt>
      </w:p>
      <w:p w14:paraId="18F0F47F" w14:textId="77777777" w:rsidR="001E6107" w:rsidRPr="00D84ED9" w:rsidRDefault="001E6107" w:rsidP="001E6107">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Pr>
            <w:rFonts w:asciiTheme="minorHAnsi" w:hAnsiTheme="minorHAnsi" w:cs="Arial"/>
            <w:sz w:val="16"/>
            <w:szCs w:val="16"/>
          </w:rPr>
          <w:t>SIRET : 808 734 792 – 40 Boulevard de Port-Royal, 75005 PARIS – France</w:t>
        </w:r>
      </w:p>
    </w:sdtContent>
  </w:sdt>
  <w:p w14:paraId="6EE06501" w14:textId="77777777" w:rsidR="001E6107" w:rsidRPr="00FB089A" w:rsidRDefault="001E6107" w:rsidP="001E6107">
    <w:pPr>
      <w:pStyle w:val="Pieddepage"/>
      <w:tabs>
        <w:tab w:val="clear" w:pos="4536"/>
        <w:tab w:val="clear" w:pos="9072"/>
        <w:tab w:val="right" w:pos="9746"/>
      </w:tabs>
      <w:jc w:val="both"/>
      <w:rPr>
        <w:rFonts w:asciiTheme="minorHAnsi" w:hAnsiTheme="minorHAnsi"/>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1FE3EF60" w14:textId="77777777" w:rsidR="001E6107" w:rsidRPr="00825775" w:rsidRDefault="001E6107" w:rsidP="001E6107">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0662F6C4" w14:textId="1DFB459D" w:rsidR="001E6107" w:rsidRPr="00EF20B4" w:rsidRDefault="003D50B3" w:rsidP="001E6107">
            <w:pPr>
              <w:pStyle w:val="Pieddepage"/>
              <w:tabs>
                <w:tab w:val="clear" w:pos="4536"/>
                <w:tab w:val="clear" w:pos="9072"/>
                <w:tab w:val="right" w:pos="9746"/>
              </w:tabs>
              <w:jc w:val="right"/>
              <w:rPr>
                <w:rFonts w:asciiTheme="minorHAnsi" w:hAnsiTheme="minorHAnsi" w:cstheme="minorHAnsi"/>
                <w:b/>
                <w:sz w:val="22"/>
                <w:szCs w:val="22"/>
                <w:lang w:val="en-GB"/>
              </w:rPr>
            </w:pPr>
            <w:sdt>
              <w:sdtPr>
                <w:rPr>
                  <w:rFonts w:asciiTheme="minorHAnsi" w:hAnsiTheme="minorHAnsi" w:cstheme="minorHAnsi"/>
                  <w:sz w:val="22"/>
                  <w:szCs w:val="22"/>
                </w:rPr>
                <w:id w:val="540024111"/>
                <w:docPartObj>
                  <w:docPartGallery w:val="Page Numbers (Top of Page)"/>
                  <w:docPartUnique/>
                </w:docPartObj>
              </w:sdtPr>
              <w:sdtEndPr>
                <w:rPr>
                  <w:b/>
                </w:rPr>
              </w:sdtEndPr>
              <w:sdtContent>
                <w:r w:rsidR="001E6107" w:rsidRPr="00EF20B4">
                  <w:rPr>
                    <w:rFonts w:asciiTheme="minorHAnsi" w:hAnsiTheme="minorHAnsi" w:cs="Arial"/>
                    <w:sz w:val="16"/>
                    <w:szCs w:val="16"/>
                    <w:lang w:val="en-GB"/>
                  </w:rPr>
                  <w:t>DAJ_M003ENG_v02, May 2021</w:t>
                </w:r>
                <w:r w:rsidR="001E6107" w:rsidRPr="00EF20B4">
                  <w:rPr>
                    <w:rFonts w:asciiTheme="minorHAnsi" w:hAnsiTheme="minorHAnsi" w:cstheme="minorHAnsi"/>
                    <w:sz w:val="22"/>
                    <w:szCs w:val="22"/>
                    <w:lang w:val="en-GB"/>
                  </w:rPr>
                  <w:tab/>
                </w:r>
                <w:sdt>
                  <w:sdtPr>
                    <w:rPr>
                      <w:rFonts w:asciiTheme="minorHAnsi" w:hAnsiTheme="minorHAnsi"/>
                      <w:sz w:val="22"/>
                    </w:rPr>
                    <w:id w:val="1539232924"/>
                    <w:docPartObj>
                      <w:docPartGallery w:val="Page Numbers (Bottom of Page)"/>
                      <w:docPartUnique/>
                    </w:docPartObj>
                  </w:sdtPr>
                  <w:sdtEndPr>
                    <w:rPr>
                      <w:b/>
                    </w:rPr>
                  </w:sdtEndPr>
                  <w:sdtContent>
                    <w:sdt>
                      <w:sdtPr>
                        <w:rPr>
                          <w:rFonts w:asciiTheme="minorHAnsi" w:hAnsiTheme="minorHAnsi"/>
                          <w:b/>
                          <w:sz w:val="22"/>
                        </w:rPr>
                        <w:id w:val="-1769616900"/>
                        <w:docPartObj>
                          <w:docPartGallery w:val="Page Numbers (Top of Page)"/>
                          <w:docPartUnique/>
                        </w:docPartObj>
                      </w:sdtPr>
                      <w:sdtEndPr/>
                      <w:sdtContent>
                        <w:r w:rsidR="001E6107" w:rsidRPr="00E76A24">
                          <w:rPr>
                            <w:rFonts w:asciiTheme="minorHAnsi" w:hAnsiTheme="minorHAnsi"/>
                            <w:b/>
                            <w:sz w:val="22"/>
                            <w:lang w:val="en"/>
                          </w:rPr>
                          <w:t xml:space="preserve">Page </w:t>
                        </w:r>
                        <w:r w:rsidR="001E6107" w:rsidRPr="00E76A24">
                          <w:rPr>
                            <w:rFonts w:asciiTheme="minorHAnsi" w:hAnsiTheme="minorHAnsi"/>
                            <w:b/>
                            <w:sz w:val="22"/>
                            <w:lang w:val="en"/>
                          </w:rPr>
                          <w:fldChar w:fldCharType="begin"/>
                        </w:r>
                        <w:r w:rsidR="001E6107" w:rsidRPr="00E76A24">
                          <w:rPr>
                            <w:rFonts w:asciiTheme="minorHAnsi" w:hAnsiTheme="minorHAnsi"/>
                            <w:b/>
                            <w:sz w:val="22"/>
                            <w:lang w:val="en"/>
                          </w:rPr>
                          <w:instrText>PAGE</w:instrText>
                        </w:r>
                        <w:r w:rsidR="001E6107" w:rsidRPr="00E76A24">
                          <w:rPr>
                            <w:rFonts w:asciiTheme="minorHAnsi" w:hAnsiTheme="minorHAnsi"/>
                            <w:b/>
                            <w:sz w:val="22"/>
                            <w:lang w:val="en"/>
                          </w:rPr>
                          <w:fldChar w:fldCharType="separate"/>
                        </w:r>
                        <w:r w:rsidR="006B7A1E">
                          <w:rPr>
                            <w:rFonts w:asciiTheme="minorHAnsi" w:hAnsiTheme="minorHAnsi"/>
                            <w:b/>
                            <w:noProof/>
                            <w:sz w:val="22"/>
                            <w:lang w:val="en"/>
                          </w:rPr>
                          <w:t>1</w:t>
                        </w:r>
                        <w:r w:rsidR="001E6107" w:rsidRPr="00E76A24">
                          <w:rPr>
                            <w:rFonts w:asciiTheme="minorHAnsi" w:hAnsiTheme="minorHAnsi"/>
                            <w:b/>
                            <w:sz w:val="22"/>
                            <w:lang w:val="en"/>
                          </w:rPr>
                          <w:fldChar w:fldCharType="end"/>
                        </w:r>
                        <w:r w:rsidR="001E6107" w:rsidRPr="00E76A24">
                          <w:rPr>
                            <w:rFonts w:asciiTheme="minorHAnsi" w:hAnsiTheme="minorHAnsi"/>
                            <w:b/>
                            <w:sz w:val="22"/>
                            <w:lang w:val="en"/>
                          </w:rPr>
                          <w:t xml:space="preserve"> of </w:t>
                        </w:r>
                        <w:r w:rsidR="001E6107" w:rsidRPr="00E76A24">
                          <w:rPr>
                            <w:rFonts w:asciiTheme="minorHAnsi" w:hAnsiTheme="minorHAnsi"/>
                            <w:b/>
                            <w:sz w:val="22"/>
                            <w:lang w:val="en"/>
                          </w:rPr>
                          <w:fldChar w:fldCharType="begin"/>
                        </w:r>
                        <w:r w:rsidR="001E6107" w:rsidRPr="00E76A24">
                          <w:rPr>
                            <w:rFonts w:asciiTheme="minorHAnsi" w:hAnsiTheme="minorHAnsi"/>
                            <w:b/>
                            <w:sz w:val="22"/>
                            <w:lang w:val="en"/>
                          </w:rPr>
                          <w:instrText>NUMPAGES</w:instrText>
                        </w:r>
                        <w:r w:rsidR="001E6107" w:rsidRPr="00E76A24">
                          <w:rPr>
                            <w:rFonts w:asciiTheme="minorHAnsi" w:hAnsiTheme="minorHAnsi"/>
                            <w:b/>
                            <w:sz w:val="22"/>
                            <w:lang w:val="en"/>
                          </w:rPr>
                          <w:fldChar w:fldCharType="separate"/>
                        </w:r>
                        <w:r w:rsidR="006B7A1E">
                          <w:rPr>
                            <w:rFonts w:asciiTheme="minorHAnsi" w:hAnsiTheme="minorHAnsi"/>
                            <w:b/>
                            <w:noProof/>
                            <w:sz w:val="22"/>
                            <w:lang w:val="en"/>
                          </w:rPr>
                          <w:t>6</w:t>
                        </w:r>
                        <w:r w:rsidR="001E6107" w:rsidRPr="00E76A24">
                          <w:rPr>
                            <w:rFonts w:asciiTheme="minorHAnsi" w:hAnsiTheme="minorHAnsi"/>
                            <w:b/>
                            <w:sz w:val="22"/>
                            <w:lang w:val="en"/>
                          </w:rPr>
                          <w:fldChar w:fldCharType="end"/>
                        </w:r>
                      </w:sdtContent>
                    </w:sdt>
                  </w:sdtContent>
                </w:sdt>
              </w:sdtContent>
            </w:sdt>
          </w:p>
          <w:p w14:paraId="1DA17C38" w14:textId="77777777" w:rsidR="001E6107" w:rsidRPr="001C1FC5" w:rsidRDefault="001E6107" w:rsidP="001E6107">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br/>
            </w:r>
            <w:r>
              <w:rPr>
                <w:rFonts w:asciiTheme="minorHAnsi" w:hAnsiTheme="minorHAnsi" w:cs="Arial"/>
                <w:sz w:val="16"/>
                <w:szCs w:val="16"/>
              </w:rPr>
              <w:t>SIRET : 808 734 792 – 40 Boulevard de Port-Royal, 75005 PARIS – France</w:t>
            </w:r>
          </w:p>
          <w:p w14:paraId="572740F7" w14:textId="77777777" w:rsidR="001E6107" w:rsidRPr="00825775" w:rsidRDefault="003D50B3" w:rsidP="001E6107">
            <w:pPr>
              <w:pStyle w:val="Pieddepage"/>
              <w:tabs>
                <w:tab w:val="clear" w:pos="4536"/>
                <w:tab w:val="clear" w:pos="9072"/>
                <w:tab w:val="right" w:pos="9746"/>
              </w:tabs>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75B62" w14:textId="77777777" w:rsidR="003D50B3" w:rsidRDefault="003D50B3">
      <w:r>
        <w:separator/>
      </w:r>
    </w:p>
  </w:footnote>
  <w:footnote w:type="continuationSeparator" w:id="0">
    <w:p w14:paraId="22612333" w14:textId="77777777" w:rsidR="003D50B3" w:rsidRDefault="003D50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BD4B" w14:textId="77777777" w:rsidR="001E6107" w:rsidRDefault="001E6107">
    <w:pPr>
      <w:pStyle w:val="En-tte"/>
    </w:pPr>
    <w:r>
      <w:rPr>
        <w:noProof/>
        <w:lang w:val="fr-FR"/>
      </w:rPr>
      <w:drawing>
        <wp:anchor distT="0" distB="0" distL="114300" distR="114300" simplePos="0" relativeHeight="251657216" behindDoc="1" locked="0" layoutInCell="0" allowOverlap="1" wp14:anchorId="0DAE9E3A" wp14:editId="7EF8DD93">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3D50B3">
      <w:rPr>
        <w:noProof/>
        <w:lang w:val="en"/>
      </w:rPr>
      <w:pict w14:anchorId="5E572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843pt;height:842pt;z-index:-251658240;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2295B" w14:textId="77777777" w:rsidR="001E6107" w:rsidRPr="00707B69" w:rsidRDefault="001E6107" w:rsidP="001E6107">
    <w:pPr>
      <w:pStyle w:val="En-tte"/>
      <w:rPr>
        <w:rFonts w:ascii="Calibri" w:hAnsi="Calibri" w:cs="Arial"/>
      </w:rPr>
    </w:pPr>
  </w:p>
  <w:p w14:paraId="55098D0E" w14:textId="77777777" w:rsidR="001E6107" w:rsidRPr="00972A8E" w:rsidRDefault="001E6107" w:rsidP="001E6107">
    <w:pPr>
      <w:pStyle w:val="En-tte"/>
      <w:tabs>
        <w:tab w:val="clear" w:pos="4536"/>
        <w:tab w:val="clear" w:pos="9072"/>
        <w:tab w:val="right" w:pos="9781"/>
      </w:tabs>
      <w:rPr>
        <w:rFonts w:ascii="Calibri" w:hAnsi="Calibri" w:cs="Arial"/>
        <w:sz w:val="18"/>
        <w:u w:val="single"/>
      </w:rPr>
    </w:pPr>
    <w:r>
      <w:rPr>
        <w:rFonts w:ascii="Calibri" w:hAnsi="Calibri" w:cs="Arial"/>
        <w:b/>
        <w:bCs/>
        <w:smallCaps/>
        <w:lang w:val="en"/>
      </w:rPr>
      <w:t>Termes de référence / spécifications</w:t>
    </w:r>
  </w:p>
  <w:p w14:paraId="6A753BCF" w14:textId="77777777" w:rsidR="001E6107" w:rsidRPr="00972A8E" w:rsidRDefault="001E6107" w:rsidP="001E6107">
    <w:pPr>
      <w:pStyle w:val="En-tte"/>
      <w:tabs>
        <w:tab w:val="clear" w:pos="4536"/>
        <w:tab w:val="clear" w:pos="9072"/>
        <w:tab w:val="right" w:pos="9781"/>
      </w:tabs>
      <w:rPr>
        <w:rFonts w:ascii="Calibri" w:hAnsi="Calibri" w:cs="Arial"/>
        <w:sz w:val="18"/>
        <w:u w:val="single"/>
      </w:rPr>
    </w:pPr>
    <w:r>
      <w:rPr>
        <w:u w:val="single"/>
        <w:lang w:val="en"/>
      </w:rPr>
      <w:tab/>
    </w:r>
  </w:p>
  <w:p w14:paraId="2E84595B" w14:textId="77777777" w:rsidR="001E6107" w:rsidRPr="00932E04" w:rsidRDefault="001E6107">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506B" w14:textId="77777777" w:rsidR="001E6107" w:rsidRDefault="001E6107">
    <w:pPr>
      <w:pStyle w:val="En-tte"/>
    </w:pPr>
    <w:r>
      <w:rPr>
        <w:noProof/>
        <w:lang w:val="fr-FR"/>
      </w:rPr>
      <w:drawing>
        <wp:inline distT="0" distB="0" distL="0" distR="0" wp14:anchorId="2C594DAF" wp14:editId="79060105">
          <wp:extent cx="1413826" cy="7239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A52"/>
    <w:multiLevelType w:val="hybridMultilevel"/>
    <w:tmpl w:val="4A76ECFC"/>
    <w:lvl w:ilvl="0" w:tplc="30B26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74D02"/>
    <w:multiLevelType w:val="hybridMultilevel"/>
    <w:tmpl w:val="39BC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66A26"/>
    <w:multiLevelType w:val="hybridMultilevel"/>
    <w:tmpl w:val="79D67BC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B2AAAAF6">
      <w:start w:val="1"/>
      <w:numFmt w:val="lowerRoman"/>
      <w:lvlText w:val="(%4)"/>
      <w:lvlJc w:val="left"/>
      <w:pPr>
        <w:ind w:left="3240" w:hanging="720"/>
      </w:pPr>
      <w:rPr>
        <w:rFonts w:hint="default"/>
      </w:rPr>
    </w:lvl>
    <w:lvl w:ilvl="4" w:tplc="465E008E">
      <w:start w:val="1"/>
      <w:numFmt w:val="lowerLetter"/>
      <w:lvlText w:val="%5)"/>
      <w:lvlJc w:val="left"/>
      <w:pPr>
        <w:ind w:left="3600" w:hanging="360"/>
      </w:pPr>
      <w:rPr>
        <w:rFonts w:hint="default"/>
      </w:rPr>
    </w:lvl>
    <w:lvl w:ilvl="5" w:tplc="BB1A75E2">
      <w:start w:val="1"/>
      <w:numFmt w:val="lowerLetter"/>
      <w:lvlText w:val="%6."/>
      <w:lvlJc w:val="left"/>
      <w:pPr>
        <w:ind w:left="4500" w:hanging="360"/>
      </w:pPr>
      <w:rPr>
        <w:rFont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8E65832"/>
    <w:multiLevelType w:val="hybridMultilevel"/>
    <w:tmpl w:val="5B0AFC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33958"/>
    <w:multiLevelType w:val="hybridMultilevel"/>
    <w:tmpl w:val="445A83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7812F79"/>
    <w:multiLevelType w:val="hybridMultilevel"/>
    <w:tmpl w:val="4B8A57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07B2119"/>
    <w:multiLevelType w:val="hybridMultilevel"/>
    <w:tmpl w:val="69F08306"/>
    <w:lvl w:ilvl="0" w:tplc="D07CB5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B2678"/>
    <w:multiLevelType w:val="hybridMultilevel"/>
    <w:tmpl w:val="3118D8FC"/>
    <w:lvl w:ilvl="0" w:tplc="FE2C697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DA22AF6"/>
    <w:multiLevelType w:val="hybridMultilevel"/>
    <w:tmpl w:val="CB365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D7CE9"/>
    <w:multiLevelType w:val="hybridMultilevel"/>
    <w:tmpl w:val="7DCEC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D26BB"/>
    <w:multiLevelType w:val="hybridMultilevel"/>
    <w:tmpl w:val="0B98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100C2"/>
    <w:multiLevelType w:val="hybridMultilevel"/>
    <w:tmpl w:val="BAF0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E1DE3"/>
    <w:multiLevelType w:val="hybridMultilevel"/>
    <w:tmpl w:val="7FD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B1567"/>
    <w:multiLevelType w:val="hybridMultilevel"/>
    <w:tmpl w:val="D79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C43FE"/>
    <w:multiLevelType w:val="hybridMultilevel"/>
    <w:tmpl w:val="31608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7"/>
  </w:num>
  <w:num w:numId="5">
    <w:abstractNumId w:val="1"/>
  </w:num>
  <w:num w:numId="6">
    <w:abstractNumId w:val="12"/>
  </w:num>
  <w:num w:numId="7">
    <w:abstractNumId w:val="8"/>
  </w:num>
  <w:num w:numId="8">
    <w:abstractNumId w:val="3"/>
  </w:num>
  <w:num w:numId="9">
    <w:abstractNumId w:val="6"/>
  </w:num>
  <w:num w:numId="10">
    <w:abstractNumId w:val="0"/>
  </w:num>
  <w:num w:numId="11">
    <w:abstractNumId w:val="5"/>
  </w:num>
  <w:num w:numId="12">
    <w:abstractNumId w:val="11"/>
  </w:num>
  <w:num w:numId="13">
    <w:abstractNumId w:val="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7F"/>
    <w:rsid w:val="00013E59"/>
    <w:rsid w:val="00014ADA"/>
    <w:rsid w:val="000313E4"/>
    <w:rsid w:val="00034646"/>
    <w:rsid w:val="00044876"/>
    <w:rsid w:val="000456C6"/>
    <w:rsid w:val="000465F0"/>
    <w:rsid w:val="00074884"/>
    <w:rsid w:val="000927CE"/>
    <w:rsid w:val="00097CB9"/>
    <w:rsid w:val="000C4BF2"/>
    <w:rsid w:val="000D2DEC"/>
    <w:rsid w:val="000E7C9A"/>
    <w:rsid w:val="000F6E7F"/>
    <w:rsid w:val="00106077"/>
    <w:rsid w:val="001137F8"/>
    <w:rsid w:val="00115C21"/>
    <w:rsid w:val="00134350"/>
    <w:rsid w:val="00135D11"/>
    <w:rsid w:val="00172599"/>
    <w:rsid w:val="00182929"/>
    <w:rsid w:val="001A6241"/>
    <w:rsid w:val="001B599E"/>
    <w:rsid w:val="001C3D95"/>
    <w:rsid w:val="001C7E6E"/>
    <w:rsid w:val="001D6FAC"/>
    <w:rsid w:val="001E6107"/>
    <w:rsid w:val="002304D2"/>
    <w:rsid w:val="00253976"/>
    <w:rsid w:val="00262BFD"/>
    <w:rsid w:val="0026394E"/>
    <w:rsid w:val="00267500"/>
    <w:rsid w:val="0029089B"/>
    <w:rsid w:val="002A2DAB"/>
    <w:rsid w:val="002B3BAA"/>
    <w:rsid w:val="002B4739"/>
    <w:rsid w:val="002C5A79"/>
    <w:rsid w:val="002D1DFF"/>
    <w:rsid w:val="002F5990"/>
    <w:rsid w:val="0030450D"/>
    <w:rsid w:val="00306CA9"/>
    <w:rsid w:val="003149B2"/>
    <w:rsid w:val="003426F9"/>
    <w:rsid w:val="00354D1A"/>
    <w:rsid w:val="00365376"/>
    <w:rsid w:val="00371B71"/>
    <w:rsid w:val="003750B9"/>
    <w:rsid w:val="0037614E"/>
    <w:rsid w:val="00386A87"/>
    <w:rsid w:val="0039034B"/>
    <w:rsid w:val="003911FC"/>
    <w:rsid w:val="00395DD6"/>
    <w:rsid w:val="003A6EF8"/>
    <w:rsid w:val="003B4171"/>
    <w:rsid w:val="003C5FB4"/>
    <w:rsid w:val="003D50B3"/>
    <w:rsid w:val="003E1DFF"/>
    <w:rsid w:val="003F2C96"/>
    <w:rsid w:val="00436A2F"/>
    <w:rsid w:val="0047091D"/>
    <w:rsid w:val="0047294E"/>
    <w:rsid w:val="004C3FEE"/>
    <w:rsid w:val="004E5FAC"/>
    <w:rsid w:val="00531C2D"/>
    <w:rsid w:val="00560B5B"/>
    <w:rsid w:val="0057360E"/>
    <w:rsid w:val="00582853"/>
    <w:rsid w:val="005A7A1C"/>
    <w:rsid w:val="005B3BC6"/>
    <w:rsid w:val="005B5689"/>
    <w:rsid w:val="005B59C0"/>
    <w:rsid w:val="005C1B8B"/>
    <w:rsid w:val="005C1FFC"/>
    <w:rsid w:val="005C6689"/>
    <w:rsid w:val="005E3D9B"/>
    <w:rsid w:val="00614E9B"/>
    <w:rsid w:val="0062318E"/>
    <w:rsid w:val="006428F3"/>
    <w:rsid w:val="0066549B"/>
    <w:rsid w:val="00675488"/>
    <w:rsid w:val="00690267"/>
    <w:rsid w:val="006B7A1E"/>
    <w:rsid w:val="006C3A42"/>
    <w:rsid w:val="0070301A"/>
    <w:rsid w:val="00731D69"/>
    <w:rsid w:val="007446A0"/>
    <w:rsid w:val="00775C43"/>
    <w:rsid w:val="00783C3A"/>
    <w:rsid w:val="007A6679"/>
    <w:rsid w:val="007D1142"/>
    <w:rsid w:val="007E4719"/>
    <w:rsid w:val="007F1AAD"/>
    <w:rsid w:val="00817D66"/>
    <w:rsid w:val="00820361"/>
    <w:rsid w:val="00830EFF"/>
    <w:rsid w:val="0084445A"/>
    <w:rsid w:val="00857472"/>
    <w:rsid w:val="0085793B"/>
    <w:rsid w:val="0086082D"/>
    <w:rsid w:val="0088063D"/>
    <w:rsid w:val="008A1EE5"/>
    <w:rsid w:val="008D7C98"/>
    <w:rsid w:val="008E0BCB"/>
    <w:rsid w:val="00900AD4"/>
    <w:rsid w:val="00913D06"/>
    <w:rsid w:val="00934EFA"/>
    <w:rsid w:val="009531D5"/>
    <w:rsid w:val="009742CA"/>
    <w:rsid w:val="009B093B"/>
    <w:rsid w:val="009B3B26"/>
    <w:rsid w:val="009C6DF2"/>
    <w:rsid w:val="009E222D"/>
    <w:rsid w:val="009F6DDC"/>
    <w:rsid w:val="00A01BF1"/>
    <w:rsid w:val="00A15CCB"/>
    <w:rsid w:val="00A170B8"/>
    <w:rsid w:val="00A32A16"/>
    <w:rsid w:val="00A359A8"/>
    <w:rsid w:val="00A634E3"/>
    <w:rsid w:val="00A635BF"/>
    <w:rsid w:val="00A6722A"/>
    <w:rsid w:val="00A85A79"/>
    <w:rsid w:val="00A95315"/>
    <w:rsid w:val="00AA28AA"/>
    <w:rsid w:val="00AA6D06"/>
    <w:rsid w:val="00AE6375"/>
    <w:rsid w:val="00B07502"/>
    <w:rsid w:val="00B37DBB"/>
    <w:rsid w:val="00B80A8F"/>
    <w:rsid w:val="00BB76E0"/>
    <w:rsid w:val="00BD36DC"/>
    <w:rsid w:val="00BD4F01"/>
    <w:rsid w:val="00BE4384"/>
    <w:rsid w:val="00BE6FBA"/>
    <w:rsid w:val="00BF6668"/>
    <w:rsid w:val="00C019E9"/>
    <w:rsid w:val="00C07E63"/>
    <w:rsid w:val="00C22AFF"/>
    <w:rsid w:val="00C272C9"/>
    <w:rsid w:val="00C43AE5"/>
    <w:rsid w:val="00C45677"/>
    <w:rsid w:val="00C52349"/>
    <w:rsid w:val="00C6013F"/>
    <w:rsid w:val="00C710F4"/>
    <w:rsid w:val="00C82077"/>
    <w:rsid w:val="00C86D9F"/>
    <w:rsid w:val="00CB73D9"/>
    <w:rsid w:val="00CD74F0"/>
    <w:rsid w:val="00CE5E6E"/>
    <w:rsid w:val="00D1361B"/>
    <w:rsid w:val="00D63F49"/>
    <w:rsid w:val="00D726B2"/>
    <w:rsid w:val="00DB7FA3"/>
    <w:rsid w:val="00DC6399"/>
    <w:rsid w:val="00DD140D"/>
    <w:rsid w:val="00DD5321"/>
    <w:rsid w:val="00DE0E98"/>
    <w:rsid w:val="00DF37A4"/>
    <w:rsid w:val="00DF5ED4"/>
    <w:rsid w:val="00E0376F"/>
    <w:rsid w:val="00E23ABE"/>
    <w:rsid w:val="00E24A89"/>
    <w:rsid w:val="00E67572"/>
    <w:rsid w:val="00E92454"/>
    <w:rsid w:val="00EB3015"/>
    <w:rsid w:val="00EF25FB"/>
    <w:rsid w:val="00F40921"/>
    <w:rsid w:val="00F41BDA"/>
    <w:rsid w:val="00F5208B"/>
    <w:rsid w:val="00F5773E"/>
    <w:rsid w:val="00F61D73"/>
    <w:rsid w:val="00F763AC"/>
    <w:rsid w:val="00F85BD1"/>
    <w:rsid w:val="00F97258"/>
    <w:rsid w:val="00FB2D70"/>
    <w:rsid w:val="00FC7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FBF134"/>
  <w15:chartTrackingRefBased/>
  <w15:docId w15:val="{1B7FCDC9-7503-4F6B-AAB1-E66356B3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DBB"/>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37DBB"/>
    <w:pPr>
      <w:tabs>
        <w:tab w:val="center" w:pos="4536"/>
        <w:tab w:val="right" w:pos="9072"/>
      </w:tabs>
    </w:pPr>
  </w:style>
  <w:style w:type="character" w:customStyle="1" w:styleId="En-tteCar">
    <w:name w:val="En-tête Car"/>
    <w:basedOn w:val="Policepardfaut"/>
    <w:link w:val="En-tte"/>
    <w:uiPriority w:val="99"/>
    <w:rsid w:val="00B37DBB"/>
    <w:rPr>
      <w:rFonts w:ascii="Times New Roman" w:eastAsia="Times New Roman" w:hAnsi="Times New Roman" w:cs="Times New Roman"/>
      <w:kern w:val="0"/>
      <w:sz w:val="24"/>
      <w:szCs w:val="24"/>
      <w:lang w:val="fr" w:eastAsia="fr-FR"/>
      <w14:ligatures w14:val="none"/>
    </w:rPr>
  </w:style>
  <w:style w:type="paragraph" w:styleId="Pieddepage">
    <w:name w:val="footer"/>
    <w:basedOn w:val="Normal"/>
    <w:link w:val="PieddepageCar"/>
    <w:uiPriority w:val="99"/>
    <w:rsid w:val="00B37DBB"/>
    <w:pPr>
      <w:tabs>
        <w:tab w:val="center" w:pos="4536"/>
        <w:tab w:val="right" w:pos="9072"/>
      </w:tabs>
    </w:pPr>
  </w:style>
  <w:style w:type="character" w:customStyle="1" w:styleId="PieddepageCar">
    <w:name w:val="Pied de page Car"/>
    <w:basedOn w:val="Policepardfaut"/>
    <w:link w:val="Pieddepage"/>
    <w:uiPriority w:val="99"/>
    <w:rsid w:val="00B37DBB"/>
    <w:rPr>
      <w:rFonts w:ascii="Times New Roman" w:eastAsia="Times New Roman" w:hAnsi="Times New Roman" w:cs="Times New Roman"/>
      <w:kern w:val="0"/>
      <w:sz w:val="24"/>
      <w:szCs w:val="24"/>
      <w:lang w:val="fr" w:eastAsia="fr-FR"/>
      <w14:ligatures w14:val="none"/>
    </w:rPr>
  </w:style>
  <w:style w:type="character" w:styleId="Numrodepage">
    <w:name w:val="page number"/>
    <w:basedOn w:val="Policepardfaut"/>
    <w:rsid w:val="00B37DBB"/>
  </w:style>
  <w:style w:type="character" w:styleId="Lienhypertexte">
    <w:name w:val="Hyperlink"/>
    <w:basedOn w:val="Policepardfaut"/>
    <w:rsid w:val="00B37DBB"/>
    <w:rPr>
      <w:color w:val="0000FF"/>
      <w:u w:val="single"/>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B37DBB"/>
    <w:pPr>
      <w:ind w:left="720"/>
      <w:contextualSpacing/>
    </w:pPr>
  </w:style>
  <w:style w:type="paragraph" w:customStyle="1" w:styleId="Paragraphedeliste2">
    <w:name w:val="Paragraphe de liste2"/>
    <w:basedOn w:val="Normal"/>
    <w:uiPriority w:val="34"/>
    <w:qFormat/>
    <w:rsid w:val="00B37DBB"/>
    <w:pPr>
      <w:ind w:left="708"/>
    </w:pPr>
  </w:style>
  <w:style w:type="paragraph" w:customStyle="1" w:styleId="a">
    <w:name w:val="a"/>
    <w:basedOn w:val="Normal"/>
    <w:rsid w:val="00B37DBB"/>
    <w:pPr>
      <w:overflowPunct w:val="0"/>
      <w:autoSpaceDE w:val="0"/>
      <w:autoSpaceDN w:val="0"/>
      <w:adjustRightInd w:val="0"/>
      <w:jc w:val="both"/>
      <w:textAlignment w:val="baseline"/>
    </w:pPr>
    <w:rPr>
      <w:rFonts w:ascii="Arial" w:hAnsi="Arial"/>
      <w:sz w:val="22"/>
      <w:szCs w:val="20"/>
    </w:r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B37DBB"/>
    <w:rPr>
      <w:rFonts w:ascii="Times New Roman" w:eastAsia="Times New Roman" w:hAnsi="Times New Roman" w:cs="Times New Roman"/>
      <w:kern w:val="0"/>
      <w:sz w:val="24"/>
      <w:szCs w:val="24"/>
      <w:lang w:val="fr" w:eastAsia="fr-FR"/>
      <w14:ligatures w14:val="none"/>
    </w:rPr>
  </w:style>
  <w:style w:type="character" w:customStyle="1" w:styleId="UnresolvedMention1">
    <w:name w:val="Unresolved Mention1"/>
    <w:basedOn w:val="Policepardfaut"/>
    <w:uiPriority w:val="99"/>
    <w:semiHidden/>
    <w:unhideWhenUsed/>
    <w:rsid w:val="00D726B2"/>
    <w:rPr>
      <w:color w:val="605E5C"/>
      <w:shd w:val="clear" w:color="auto" w:fill="E1DFDD"/>
    </w:rPr>
  </w:style>
  <w:style w:type="character" w:customStyle="1" w:styleId="UnresolvedMention">
    <w:name w:val="Unresolved Mention"/>
    <w:basedOn w:val="Policepardfaut"/>
    <w:uiPriority w:val="99"/>
    <w:semiHidden/>
    <w:unhideWhenUsed/>
    <w:rsid w:val="00262BFD"/>
    <w:rPr>
      <w:color w:val="605E5C"/>
      <w:shd w:val="clear" w:color="auto" w:fill="E1DFDD"/>
    </w:rPr>
  </w:style>
  <w:style w:type="paragraph" w:styleId="Textedebulles">
    <w:name w:val="Balloon Text"/>
    <w:basedOn w:val="Normal"/>
    <w:link w:val="TextedebullesCar"/>
    <w:uiPriority w:val="99"/>
    <w:semiHidden/>
    <w:unhideWhenUsed/>
    <w:rsid w:val="00E24A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4A89"/>
    <w:rPr>
      <w:rFonts w:ascii="Segoe UI" w:eastAsia="Times New Roman" w:hAnsi="Segoe UI" w:cs="Segoe UI"/>
      <w:kern w:val="0"/>
      <w:sz w:val="18"/>
      <w:szCs w:val="18"/>
      <w:lang w:val="fr" w:eastAsia="fr-FR"/>
      <w14:ligatures w14:val="none"/>
    </w:rPr>
  </w:style>
  <w:style w:type="character" w:styleId="Marquedecommentaire">
    <w:name w:val="annotation reference"/>
    <w:basedOn w:val="Policepardfaut"/>
    <w:uiPriority w:val="99"/>
    <w:semiHidden/>
    <w:unhideWhenUsed/>
    <w:rsid w:val="000E7C9A"/>
    <w:rPr>
      <w:sz w:val="16"/>
      <w:szCs w:val="16"/>
    </w:rPr>
  </w:style>
  <w:style w:type="paragraph" w:styleId="Commentaire">
    <w:name w:val="annotation text"/>
    <w:basedOn w:val="Normal"/>
    <w:link w:val="CommentaireCar"/>
    <w:uiPriority w:val="99"/>
    <w:semiHidden/>
    <w:unhideWhenUsed/>
    <w:rsid w:val="000E7C9A"/>
    <w:rPr>
      <w:sz w:val="20"/>
      <w:szCs w:val="20"/>
    </w:rPr>
  </w:style>
  <w:style w:type="character" w:customStyle="1" w:styleId="CommentaireCar">
    <w:name w:val="Commentaire Car"/>
    <w:basedOn w:val="Policepardfaut"/>
    <w:link w:val="Commentaire"/>
    <w:uiPriority w:val="99"/>
    <w:semiHidden/>
    <w:rsid w:val="000E7C9A"/>
    <w:rPr>
      <w:rFonts w:ascii="Times New Roman" w:eastAsia="Times New Roman" w:hAnsi="Times New Roman" w:cs="Times New Roman"/>
      <w:kern w:val="0"/>
      <w:sz w:val="20"/>
      <w:szCs w:val="20"/>
      <w:lang w:val="fr" w:eastAsia="fr-FR"/>
      <w14:ligatures w14:val="none"/>
    </w:rPr>
  </w:style>
  <w:style w:type="paragraph" w:styleId="Objetducommentaire">
    <w:name w:val="annotation subject"/>
    <w:basedOn w:val="Commentaire"/>
    <w:next w:val="Commentaire"/>
    <w:link w:val="ObjetducommentaireCar"/>
    <w:uiPriority w:val="99"/>
    <w:semiHidden/>
    <w:unhideWhenUsed/>
    <w:rsid w:val="000E7C9A"/>
    <w:rPr>
      <w:b/>
      <w:bCs/>
    </w:rPr>
  </w:style>
  <w:style w:type="character" w:customStyle="1" w:styleId="ObjetducommentaireCar">
    <w:name w:val="Objet du commentaire Car"/>
    <w:basedOn w:val="CommentaireCar"/>
    <w:link w:val="Objetducommentaire"/>
    <w:uiPriority w:val="99"/>
    <w:semiHidden/>
    <w:rsid w:val="000E7C9A"/>
    <w:rPr>
      <w:rFonts w:ascii="Times New Roman" w:eastAsia="Times New Roman" w:hAnsi="Times New Roman" w:cs="Times New Roman"/>
      <w:b/>
      <w:bCs/>
      <w:kern w:val="0"/>
      <w:sz w:val="20"/>
      <w:szCs w:val="20"/>
      <w:lang w:val="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assekog@africa-unio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ervin.kumapley@expertisefranc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1913</Words>
  <Characters>10527</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Youanes Magok Nhial</dc:creator>
  <cp:keywords/>
  <dc:description/>
  <cp:lastModifiedBy>Kervin KUMAPLAY</cp:lastModifiedBy>
  <cp:revision>3</cp:revision>
  <cp:lastPrinted>2024-05-22T08:29:00Z</cp:lastPrinted>
  <dcterms:created xsi:type="dcterms:W3CDTF">2025-04-29T11:12:00Z</dcterms:created>
  <dcterms:modified xsi:type="dcterms:W3CDTF">2025-04-29T11:17:00Z</dcterms:modified>
</cp:coreProperties>
</file>