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9D02AE">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117DE2" w:rsidRPr="00A60147" w14:paraId="042BB7A6"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Assignment name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0010C32E" w:rsidR="00117DE2" w:rsidRPr="00050DD3" w:rsidRDefault="00C11273">
            <w:pPr>
              <w:spacing w:after="40"/>
              <w:rPr>
                <w:rFonts w:asciiTheme="minorHAnsi" w:hAnsiTheme="minorHAnsi" w:cstheme="minorHAnsi"/>
              </w:rPr>
            </w:pPr>
            <w:r w:rsidRPr="00C11273">
              <w:rPr>
                <w:rFonts w:asciiTheme="minorHAnsi" w:hAnsiTheme="minorHAnsi" w:cstheme="minorHAnsi"/>
              </w:rPr>
              <w:t>Provision of Expert Consultation Services on Legislative, Regulatory and Policy Reform of the Penitentiary and Probation Systems</w:t>
            </w:r>
          </w:p>
        </w:tc>
      </w:tr>
      <w:tr w:rsidR="00117DE2" w:rsidRPr="00A60147" w14:paraId="17DF3FA7"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Beneficiary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68B8722D" w:rsidR="00117DE2" w:rsidRPr="00112A25" w:rsidRDefault="00C11273">
            <w:pPr>
              <w:spacing w:after="40"/>
              <w:rPr>
                <w:rFonts w:asciiTheme="minorHAnsi" w:hAnsiTheme="minorHAnsi" w:cstheme="minorHAnsi"/>
                <w:lang w:val="uk-UA"/>
              </w:rPr>
            </w:pPr>
            <w:r w:rsidRPr="00C11273">
              <w:rPr>
                <w:rFonts w:asciiTheme="minorHAnsi" w:hAnsiTheme="minorHAnsi" w:cstheme="minorHAnsi"/>
              </w:rPr>
              <w:t>Ministry of Justice of Ukraine and relevant penitentiary and probation institutions</w:t>
            </w:r>
          </w:p>
        </w:tc>
      </w:tr>
      <w:tr w:rsidR="00117DE2" w:rsidRPr="00A60147" w14:paraId="180BE1A3"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Name of the project and code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Country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UKRAINE</w:t>
            </w:r>
          </w:p>
        </w:tc>
      </w:tr>
      <w:tr w:rsidR="00117DE2" w:rsidRPr="00A60147" w14:paraId="61E5CCB8"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Total estimated number of days</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75DA7DA7" w:rsidR="00117DE2" w:rsidRPr="00C11273" w:rsidRDefault="00C11273">
            <w:pPr>
              <w:spacing w:after="40"/>
              <w:rPr>
                <w:rFonts w:asciiTheme="minorHAnsi" w:hAnsiTheme="minorHAnsi" w:cstheme="minorHAnsi"/>
                <w:lang w:val="uk-UA"/>
              </w:rPr>
            </w:pPr>
            <w:r w:rsidRPr="00C11273">
              <w:t>Up to 15 working days per month per expert; total days and duration to be defined in the individual contract</w:t>
            </w:r>
          </w:p>
        </w:tc>
      </w:tr>
    </w:tbl>
    <w:p w14:paraId="47EB88CC"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4BD8D7C4" w14:textId="77777777" w:rsidR="00C11273" w:rsidRPr="00C11273" w:rsidRDefault="00C11273" w:rsidP="00C11273">
      <w:pPr>
        <w:spacing w:after="120" w:line="264" w:lineRule="auto"/>
        <w:jc w:val="both"/>
        <w:rPr>
          <w:rFonts w:asciiTheme="minorHAnsi" w:hAnsiTheme="minorHAnsi" w:cstheme="minorHAnsi"/>
        </w:rPr>
      </w:pPr>
      <w:r w:rsidRPr="00C11273">
        <w:rPr>
          <w:rFonts w:asciiTheme="minorHAnsi" w:hAnsiTheme="minorHAnsi" w:cstheme="minorHAnsi"/>
        </w:rPr>
        <w:t xml:space="preserve">The PravoJustice4EU </w:t>
      </w:r>
      <w:proofErr w:type="spellStart"/>
      <w:r w:rsidRPr="00C11273">
        <w:rPr>
          <w:rFonts w:asciiTheme="minorHAnsi" w:hAnsiTheme="minorHAnsi" w:cstheme="minorHAnsi"/>
        </w:rPr>
        <w:t>Programme</w:t>
      </w:r>
      <w:proofErr w:type="spellEnd"/>
      <w:r w:rsidRPr="00C11273">
        <w:rPr>
          <w:rFonts w:asciiTheme="minorHAnsi" w:hAnsiTheme="minorHAnsi" w:cstheme="minorHAnsi"/>
        </w:rPr>
        <w:t>, implemented by Expertise France (EF) with funding from the European Union and the French Ministry for Europe and Foreign Affairs, supports Ukrainian authorities in the continued reform and strengthening of the justice sector.</w:t>
      </w:r>
    </w:p>
    <w:p w14:paraId="58DA54B7" w14:textId="77777777" w:rsidR="00C11273" w:rsidRPr="00C11273" w:rsidRDefault="00C11273" w:rsidP="00C11273">
      <w:pPr>
        <w:spacing w:after="120" w:line="264" w:lineRule="auto"/>
        <w:jc w:val="both"/>
        <w:rPr>
          <w:rFonts w:asciiTheme="minorHAnsi" w:hAnsiTheme="minorHAnsi" w:cstheme="minorHAnsi"/>
        </w:rPr>
      </w:pPr>
      <w:r w:rsidRPr="00C11273">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4AF0DA81" w14:textId="77777777" w:rsidR="00C11273" w:rsidRPr="00C11273" w:rsidRDefault="00C11273" w:rsidP="00C11273">
      <w:pPr>
        <w:spacing w:after="120" w:line="264" w:lineRule="auto"/>
        <w:jc w:val="both"/>
        <w:rPr>
          <w:rFonts w:asciiTheme="minorHAnsi" w:hAnsiTheme="minorHAnsi" w:cstheme="minorHAnsi"/>
        </w:rPr>
      </w:pPr>
      <w:r w:rsidRPr="00C11273">
        <w:rPr>
          <w:rFonts w:asciiTheme="minorHAnsi" w:hAnsiTheme="minorHAnsi" w:cstheme="minorHAnsi"/>
        </w:rPr>
        <w:t xml:space="preserve">Under Result 1.7.3, “Penitentiary and probation systems are strengthened in line with European standards”, the </w:t>
      </w:r>
      <w:proofErr w:type="spellStart"/>
      <w:r w:rsidRPr="00C11273">
        <w:rPr>
          <w:rFonts w:asciiTheme="minorHAnsi" w:hAnsiTheme="minorHAnsi" w:cstheme="minorHAnsi"/>
        </w:rPr>
        <w:t>Programme</w:t>
      </w:r>
      <w:proofErr w:type="spellEnd"/>
      <w:r w:rsidRPr="00C11273">
        <w:rPr>
          <w:rFonts w:asciiTheme="minorHAnsi" w:hAnsiTheme="minorHAnsi" w:cstheme="minorHAnsi"/>
        </w:rPr>
        <w:t xml:space="preserve"> supports improvements to policy and regulatory frameworks, professional capacity, institutional arrangements and rehabilitative interventions. Targeted technical expertise is required to translate the approved Work Plan into high-quality outputs in consultation with Ukrainian beneficiaries.</w:t>
      </w:r>
    </w:p>
    <w:p w14:paraId="649ED305" w14:textId="0AD949A5" w:rsidR="00117DE2" w:rsidRPr="00C22552" w:rsidRDefault="00C11273" w:rsidP="00C11273">
      <w:pPr>
        <w:spacing w:after="120" w:line="264" w:lineRule="auto"/>
        <w:jc w:val="both"/>
        <w:rPr>
          <w:rFonts w:asciiTheme="minorHAnsi" w:hAnsiTheme="minorHAnsi" w:cstheme="minorHAnsi"/>
        </w:rPr>
      </w:pPr>
      <w:r w:rsidRPr="00C11273">
        <w:rPr>
          <w:rFonts w:asciiTheme="minorHAnsi" w:hAnsiTheme="minorHAnsi" w:cstheme="minorHAnsi"/>
        </w:rPr>
        <w:t>The present assignment addresses the following approved Work Plan activities: A 1.7.3.1. The specific outputs will be determined through agreed task orders and consultations with beneficiaries</w:t>
      </w:r>
      <w:r w:rsidR="00C22552" w:rsidRPr="00C22552">
        <w:rPr>
          <w:rFonts w:asciiTheme="minorHAnsi" w:hAnsiTheme="minorHAnsi" w:cstheme="minorHAnsi"/>
        </w:rPr>
        <w:t>.</w:t>
      </w:r>
    </w:p>
    <w:p w14:paraId="3C124839"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General objective</w:t>
      </w:r>
    </w:p>
    <w:p w14:paraId="01051FBE" w14:textId="64B15C2E" w:rsidR="00117DE2" w:rsidRPr="00C07AFC" w:rsidRDefault="00C11273">
      <w:pPr>
        <w:spacing w:after="120" w:line="264" w:lineRule="auto"/>
        <w:ind w:left="360"/>
        <w:jc w:val="both"/>
        <w:rPr>
          <w:rFonts w:asciiTheme="minorHAnsi" w:hAnsiTheme="minorHAnsi" w:cstheme="minorHAnsi"/>
        </w:rPr>
      </w:pPr>
      <w:r w:rsidRPr="00C11273">
        <w:rPr>
          <w:rFonts w:asciiTheme="minorHAnsi" w:hAnsiTheme="minorHAnsi" w:cstheme="minorHAnsi"/>
        </w:rPr>
        <w:t>To provide national legal and policy expertise for the review and improvement of the penitentiary and probation legislative, regulatory and strategic frameworks in Ukraine</w:t>
      </w:r>
      <w:r w:rsidR="00C07AFC" w:rsidRPr="00C07AFC">
        <w:rPr>
          <w:rFonts w:asciiTheme="minorHAnsi" w:hAnsiTheme="minorHAnsi" w:cstheme="minorHAnsi"/>
        </w:rPr>
        <w:t>.</w:t>
      </w:r>
    </w:p>
    <w:p w14:paraId="3C9F635D"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Specific objectives</w:t>
      </w:r>
    </w:p>
    <w:p w14:paraId="7AC58C0E" w14:textId="77777777" w:rsidR="00C11273" w:rsidRPr="00C11273" w:rsidRDefault="00C11273" w:rsidP="00C11273">
      <w:pPr>
        <w:spacing w:after="80" w:line="264" w:lineRule="auto"/>
        <w:ind w:left="567" w:hanging="11"/>
        <w:jc w:val="both"/>
        <w:rPr>
          <w:rFonts w:asciiTheme="minorHAnsi" w:hAnsiTheme="minorHAnsi" w:cstheme="minorHAnsi"/>
        </w:rPr>
      </w:pPr>
      <w:r w:rsidRPr="00C11273">
        <w:rPr>
          <w:rFonts w:asciiTheme="minorHAnsi" w:hAnsiTheme="minorHAnsi" w:cstheme="minorHAnsi"/>
        </w:rPr>
        <w:t>●</w:t>
      </w:r>
      <w:r w:rsidRPr="00C11273">
        <w:rPr>
          <w:rFonts w:asciiTheme="minorHAnsi" w:hAnsiTheme="minorHAnsi" w:cstheme="minorHAnsi"/>
        </w:rPr>
        <w:tab/>
        <w:t>Assess priority strategic and policy documents, including the Penitentiary Reform Strategy, and develop evidence-based recommendations.</w:t>
      </w:r>
    </w:p>
    <w:p w14:paraId="079AE03D" w14:textId="77777777" w:rsidR="00C11273" w:rsidRPr="00C11273" w:rsidRDefault="00C11273" w:rsidP="00C11273">
      <w:pPr>
        <w:spacing w:after="80" w:line="264" w:lineRule="auto"/>
        <w:ind w:left="567" w:hanging="11"/>
        <w:jc w:val="both"/>
        <w:rPr>
          <w:rFonts w:asciiTheme="minorHAnsi" w:hAnsiTheme="minorHAnsi" w:cstheme="minorHAnsi"/>
        </w:rPr>
      </w:pPr>
      <w:r w:rsidRPr="00C11273">
        <w:rPr>
          <w:rFonts w:asciiTheme="minorHAnsi" w:hAnsiTheme="minorHAnsi" w:cstheme="minorHAnsi"/>
        </w:rPr>
        <w:t>●</w:t>
      </w:r>
      <w:r w:rsidRPr="00C11273">
        <w:rPr>
          <w:rFonts w:asciiTheme="minorHAnsi" w:hAnsiTheme="minorHAnsi" w:cstheme="minorHAnsi"/>
        </w:rPr>
        <w:tab/>
      </w:r>
      <w:proofErr w:type="spellStart"/>
      <w:r w:rsidRPr="00C11273">
        <w:rPr>
          <w:rFonts w:asciiTheme="minorHAnsi" w:hAnsiTheme="minorHAnsi" w:cstheme="minorHAnsi"/>
        </w:rPr>
        <w:t>Analyse</w:t>
      </w:r>
      <w:proofErr w:type="spellEnd"/>
      <w:r w:rsidRPr="00C11273">
        <w:rPr>
          <w:rFonts w:asciiTheme="minorHAnsi" w:hAnsiTheme="minorHAnsi" w:cstheme="minorHAnsi"/>
        </w:rPr>
        <w:t xml:space="preserve"> legislation governing execution of sentences, probation, alternative sanctions, rehabilitation and reintegration, with reference to European standards.</w:t>
      </w:r>
    </w:p>
    <w:p w14:paraId="5B992E0B" w14:textId="77777777" w:rsidR="00C11273" w:rsidRPr="00C11273" w:rsidRDefault="00C11273" w:rsidP="00C11273">
      <w:pPr>
        <w:spacing w:after="80" w:line="264" w:lineRule="auto"/>
        <w:ind w:left="567" w:hanging="11"/>
        <w:jc w:val="both"/>
        <w:rPr>
          <w:rFonts w:asciiTheme="minorHAnsi" w:hAnsiTheme="minorHAnsi" w:cstheme="minorHAnsi"/>
        </w:rPr>
      </w:pPr>
      <w:r w:rsidRPr="00C11273">
        <w:rPr>
          <w:rFonts w:asciiTheme="minorHAnsi" w:hAnsiTheme="minorHAnsi" w:cstheme="minorHAnsi"/>
        </w:rPr>
        <w:t>●</w:t>
      </w:r>
      <w:r w:rsidRPr="00C11273">
        <w:rPr>
          <w:rFonts w:asciiTheme="minorHAnsi" w:hAnsiTheme="minorHAnsi" w:cstheme="minorHAnsi"/>
        </w:rPr>
        <w:tab/>
        <w:t>Draft and revise laws, secondary regulations, strategies, action plans and related legal and policy documents.</w:t>
      </w:r>
    </w:p>
    <w:p w14:paraId="7C81504E" w14:textId="6D9CA0D9" w:rsidR="00117DE2" w:rsidRPr="00050DD3" w:rsidRDefault="00C11273" w:rsidP="00C11273">
      <w:pPr>
        <w:spacing w:after="80" w:line="264" w:lineRule="auto"/>
        <w:ind w:left="567" w:hanging="11"/>
        <w:jc w:val="both"/>
        <w:rPr>
          <w:rFonts w:asciiTheme="minorHAnsi" w:hAnsiTheme="minorHAnsi" w:cstheme="minorHAnsi"/>
        </w:rPr>
      </w:pPr>
      <w:r w:rsidRPr="00C11273">
        <w:rPr>
          <w:rFonts w:asciiTheme="minorHAnsi" w:hAnsiTheme="minorHAnsi" w:cstheme="minorHAnsi"/>
        </w:rPr>
        <w:t>●</w:t>
      </w:r>
      <w:r w:rsidRPr="00C11273">
        <w:rPr>
          <w:rFonts w:asciiTheme="minorHAnsi" w:hAnsiTheme="minorHAnsi" w:cstheme="minorHAnsi"/>
        </w:rPr>
        <w:tab/>
        <w:t>Participate in stakeholder consultations and working groups and consolidate comments into revised drafts</w:t>
      </w:r>
      <w:r w:rsidR="00887F7E">
        <w:rPr>
          <w:rFonts w:asciiTheme="minorHAnsi" w:hAnsiTheme="minorHAnsi" w:cstheme="minorHAnsi"/>
        </w:rPr>
        <w:t>.</w:t>
      </w:r>
    </w:p>
    <w:p w14:paraId="2DE98790"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3) Anticipated results</w:t>
      </w:r>
    </w:p>
    <w:p w14:paraId="7DE9E45F" w14:textId="7F8F3A9F" w:rsidR="00C11273" w:rsidRPr="00C11273" w:rsidRDefault="00C11273" w:rsidP="00C11273">
      <w:pPr>
        <w:spacing w:after="80" w:line="264" w:lineRule="auto"/>
        <w:ind w:left="720" w:hanging="200"/>
        <w:jc w:val="both"/>
        <w:rPr>
          <w:rFonts w:asciiTheme="minorHAnsi" w:hAnsiTheme="minorHAnsi" w:cstheme="minorHAnsi"/>
          <w:lang w:val="uk-UA"/>
        </w:rPr>
      </w:pPr>
      <w:r w:rsidRPr="00C11273">
        <w:rPr>
          <w:rFonts w:asciiTheme="minorHAnsi" w:hAnsiTheme="minorHAnsi" w:cstheme="minorHAnsi"/>
          <w:lang w:val="uk-UA"/>
        </w:rPr>
        <w:t>●Priority legal and strategic gaps are identified and substantiated.</w:t>
      </w:r>
    </w:p>
    <w:p w14:paraId="10EAFC1D" w14:textId="77777777" w:rsidR="00C11273" w:rsidRPr="00C11273" w:rsidRDefault="00C11273" w:rsidP="00C11273">
      <w:pPr>
        <w:spacing w:after="80" w:line="264" w:lineRule="auto"/>
        <w:ind w:left="720" w:hanging="200"/>
        <w:jc w:val="both"/>
        <w:rPr>
          <w:rFonts w:asciiTheme="minorHAnsi" w:hAnsiTheme="minorHAnsi" w:cstheme="minorHAnsi"/>
          <w:lang w:val="uk-UA"/>
        </w:rPr>
      </w:pPr>
      <w:r w:rsidRPr="00C11273">
        <w:rPr>
          <w:rFonts w:asciiTheme="minorHAnsi" w:hAnsiTheme="minorHAnsi" w:cstheme="minorHAnsi"/>
          <w:lang w:val="uk-UA"/>
        </w:rPr>
        <w:t>●</w:t>
      </w:r>
      <w:r w:rsidRPr="00C11273">
        <w:rPr>
          <w:rFonts w:asciiTheme="minorHAnsi" w:hAnsiTheme="minorHAnsi" w:cstheme="minorHAnsi"/>
          <w:lang w:val="uk-UA"/>
        </w:rPr>
        <w:tab/>
        <w:t>Draft documents and recommendations are prepared and discussed with beneficiaries.</w:t>
      </w:r>
    </w:p>
    <w:p w14:paraId="5258DB97" w14:textId="21D691B8" w:rsidR="00117DE2" w:rsidRPr="00050DD3" w:rsidRDefault="00C11273" w:rsidP="00C11273">
      <w:pPr>
        <w:spacing w:after="80" w:line="264" w:lineRule="auto"/>
        <w:ind w:left="720" w:hanging="200"/>
        <w:jc w:val="both"/>
        <w:rPr>
          <w:rFonts w:asciiTheme="minorHAnsi" w:hAnsiTheme="minorHAnsi" w:cstheme="minorHAnsi"/>
        </w:rPr>
      </w:pPr>
      <w:r w:rsidRPr="00C11273">
        <w:rPr>
          <w:rFonts w:asciiTheme="minorHAnsi" w:hAnsiTheme="minorHAnsi" w:cstheme="minorHAnsi"/>
          <w:lang w:val="uk-UA"/>
        </w:rPr>
        <w:t>●</w:t>
      </w:r>
      <w:r w:rsidRPr="00C11273">
        <w:rPr>
          <w:rFonts w:asciiTheme="minorHAnsi" w:hAnsiTheme="minorHAnsi" w:cstheme="minorHAnsi"/>
          <w:lang w:val="uk-UA"/>
        </w:rPr>
        <w:tab/>
        <w:t>Relevant reform proposals are informed by European penitentiary and probation standards.</w:t>
      </w:r>
      <w:r w:rsidR="009D02AE" w:rsidRPr="00050DD3">
        <w:rPr>
          <w:rFonts w:asciiTheme="minorHAnsi" w:hAnsiTheme="minorHAnsi" w:cstheme="minorHAnsi"/>
        </w:rPr>
        <w:t>.</w:t>
      </w:r>
    </w:p>
    <w:p w14:paraId="35ED2305"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IV. Description of the assignment</w:t>
      </w:r>
    </w:p>
    <w:p w14:paraId="6565579F"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Planned activities</w:t>
      </w:r>
    </w:p>
    <w:p w14:paraId="124F0741" w14:textId="77777777" w:rsidR="00C11273" w:rsidRPr="00C11273" w:rsidRDefault="00C11273" w:rsidP="00C11273">
      <w:pPr>
        <w:spacing w:after="80" w:line="264" w:lineRule="auto"/>
        <w:ind w:left="720" w:hanging="200"/>
        <w:jc w:val="both"/>
        <w:rPr>
          <w:rFonts w:asciiTheme="minorHAnsi" w:hAnsiTheme="minorHAnsi" w:cstheme="minorHAnsi"/>
        </w:rPr>
      </w:pPr>
      <w:r w:rsidRPr="00C11273">
        <w:rPr>
          <w:rFonts w:asciiTheme="minorHAnsi" w:hAnsiTheme="minorHAnsi" w:cstheme="minorHAnsi"/>
        </w:rPr>
        <w:t xml:space="preserve">The expert(s) shall perform the technical tasks listed below under the supervision of the designated PravoJustice4EU </w:t>
      </w:r>
      <w:proofErr w:type="spellStart"/>
      <w:r w:rsidRPr="00C11273">
        <w:rPr>
          <w:rFonts w:asciiTheme="minorHAnsi" w:hAnsiTheme="minorHAnsi" w:cstheme="minorHAnsi"/>
        </w:rPr>
        <w:t>Programme</w:t>
      </w:r>
      <w:proofErr w:type="spellEnd"/>
      <w:r w:rsidRPr="00C11273">
        <w:rPr>
          <w:rFonts w:asciiTheme="minorHAnsi" w:hAnsiTheme="minorHAnsi" w:cstheme="minorHAnsi"/>
        </w:rPr>
        <w:t xml:space="preserve"> representative, in consultation with relevant beneficiaries:</w:t>
      </w:r>
    </w:p>
    <w:p w14:paraId="7CD5F4D1" w14:textId="77777777" w:rsidR="00C11273" w:rsidRPr="00C11273" w:rsidRDefault="00C11273" w:rsidP="00C11273">
      <w:pPr>
        <w:spacing w:after="80" w:line="264" w:lineRule="auto"/>
        <w:ind w:left="720" w:hanging="200"/>
        <w:jc w:val="both"/>
        <w:rPr>
          <w:rFonts w:asciiTheme="minorHAnsi" w:hAnsiTheme="minorHAnsi" w:cstheme="minorHAnsi"/>
        </w:rPr>
      </w:pPr>
      <w:r w:rsidRPr="00C11273">
        <w:rPr>
          <w:rFonts w:asciiTheme="minorHAnsi" w:hAnsiTheme="minorHAnsi" w:cstheme="minorHAnsi"/>
        </w:rPr>
        <w:t>●</w:t>
      </w:r>
      <w:r w:rsidRPr="00C11273">
        <w:rPr>
          <w:rFonts w:asciiTheme="minorHAnsi" w:hAnsiTheme="minorHAnsi" w:cstheme="minorHAnsi"/>
        </w:rPr>
        <w:tab/>
        <w:t>Assess priority strategic and policy documents, including the Penitentiary Reform Strategy, and develop evidence-based recommendations.</w:t>
      </w:r>
    </w:p>
    <w:p w14:paraId="371DFC93" w14:textId="77777777" w:rsidR="00C11273" w:rsidRPr="00C11273" w:rsidRDefault="00C11273" w:rsidP="00C11273">
      <w:pPr>
        <w:spacing w:after="80" w:line="264" w:lineRule="auto"/>
        <w:ind w:left="720" w:hanging="200"/>
        <w:jc w:val="both"/>
        <w:rPr>
          <w:rFonts w:asciiTheme="minorHAnsi" w:hAnsiTheme="minorHAnsi" w:cstheme="minorHAnsi"/>
        </w:rPr>
      </w:pPr>
      <w:r w:rsidRPr="00C11273">
        <w:rPr>
          <w:rFonts w:asciiTheme="minorHAnsi" w:hAnsiTheme="minorHAnsi" w:cstheme="minorHAnsi"/>
        </w:rPr>
        <w:t>●</w:t>
      </w:r>
      <w:r w:rsidRPr="00C11273">
        <w:rPr>
          <w:rFonts w:asciiTheme="minorHAnsi" w:hAnsiTheme="minorHAnsi" w:cstheme="minorHAnsi"/>
        </w:rPr>
        <w:tab/>
      </w:r>
      <w:proofErr w:type="spellStart"/>
      <w:r w:rsidRPr="00C11273">
        <w:rPr>
          <w:rFonts w:asciiTheme="minorHAnsi" w:hAnsiTheme="minorHAnsi" w:cstheme="minorHAnsi"/>
        </w:rPr>
        <w:t>Analyse</w:t>
      </w:r>
      <w:proofErr w:type="spellEnd"/>
      <w:r w:rsidRPr="00C11273">
        <w:rPr>
          <w:rFonts w:asciiTheme="minorHAnsi" w:hAnsiTheme="minorHAnsi" w:cstheme="minorHAnsi"/>
        </w:rPr>
        <w:t xml:space="preserve"> legislation governing execution of sentences, probation, alternative sanctions, rehabilitation and reintegration, with reference to European standards.</w:t>
      </w:r>
    </w:p>
    <w:p w14:paraId="146F569E" w14:textId="77777777" w:rsidR="00C11273" w:rsidRPr="00C11273" w:rsidRDefault="00C11273" w:rsidP="00C11273">
      <w:pPr>
        <w:spacing w:after="80" w:line="264" w:lineRule="auto"/>
        <w:ind w:left="720" w:hanging="200"/>
        <w:jc w:val="both"/>
        <w:rPr>
          <w:rFonts w:asciiTheme="minorHAnsi" w:hAnsiTheme="minorHAnsi" w:cstheme="minorHAnsi"/>
        </w:rPr>
      </w:pPr>
      <w:r w:rsidRPr="00C11273">
        <w:rPr>
          <w:rFonts w:asciiTheme="minorHAnsi" w:hAnsiTheme="minorHAnsi" w:cstheme="minorHAnsi"/>
        </w:rPr>
        <w:t>●</w:t>
      </w:r>
      <w:r w:rsidRPr="00C11273">
        <w:rPr>
          <w:rFonts w:asciiTheme="minorHAnsi" w:hAnsiTheme="minorHAnsi" w:cstheme="minorHAnsi"/>
        </w:rPr>
        <w:tab/>
        <w:t>Draft and revise laws, secondary regulations, strategies, action plans and related legal and policy documents.</w:t>
      </w:r>
    </w:p>
    <w:p w14:paraId="0E5A9C41" w14:textId="77777777" w:rsidR="00C11273" w:rsidRPr="00C11273" w:rsidRDefault="00C11273" w:rsidP="00C11273">
      <w:pPr>
        <w:spacing w:after="80" w:line="264" w:lineRule="auto"/>
        <w:ind w:left="720" w:hanging="200"/>
        <w:jc w:val="both"/>
        <w:rPr>
          <w:rFonts w:asciiTheme="minorHAnsi" w:hAnsiTheme="minorHAnsi" w:cstheme="minorHAnsi"/>
        </w:rPr>
      </w:pPr>
      <w:r w:rsidRPr="00C11273">
        <w:rPr>
          <w:rFonts w:asciiTheme="minorHAnsi" w:hAnsiTheme="minorHAnsi" w:cstheme="minorHAnsi"/>
        </w:rPr>
        <w:lastRenderedPageBreak/>
        <w:t>●</w:t>
      </w:r>
      <w:r w:rsidRPr="00C11273">
        <w:rPr>
          <w:rFonts w:asciiTheme="minorHAnsi" w:hAnsiTheme="minorHAnsi" w:cstheme="minorHAnsi"/>
        </w:rPr>
        <w:tab/>
        <w:t>Participate in stakeholder consultations and working groups and consolidate comments into revised drafts.</w:t>
      </w:r>
    </w:p>
    <w:p w14:paraId="45292D93" w14:textId="77777777" w:rsidR="00C11273" w:rsidRPr="00C11273" w:rsidRDefault="00C11273" w:rsidP="00C11273">
      <w:pPr>
        <w:spacing w:after="80" w:line="264" w:lineRule="auto"/>
        <w:ind w:left="720" w:hanging="200"/>
        <w:jc w:val="both"/>
        <w:rPr>
          <w:rFonts w:asciiTheme="minorHAnsi" w:hAnsiTheme="minorHAnsi" w:cstheme="minorHAnsi"/>
        </w:rPr>
      </w:pPr>
    </w:p>
    <w:p w14:paraId="4FA5D085" w14:textId="69425EE0" w:rsidR="009A0154" w:rsidRPr="00050DD3" w:rsidRDefault="00C11273" w:rsidP="00C11273">
      <w:pPr>
        <w:spacing w:after="80" w:line="264" w:lineRule="auto"/>
        <w:ind w:left="720" w:hanging="200"/>
        <w:jc w:val="both"/>
        <w:rPr>
          <w:rFonts w:asciiTheme="minorHAnsi" w:hAnsiTheme="minorHAnsi" w:cstheme="minorHAnsi"/>
        </w:rPr>
      </w:pPr>
      <w:r w:rsidRPr="00C11273">
        <w:rPr>
          <w:rFonts w:asciiTheme="minorHAnsi" w:hAnsiTheme="minorHAnsi" w:cstheme="minorHAnsi"/>
        </w:rPr>
        <w:t>The assignment may be delivered through a combination of on-site and remote work, subject to the approved work plan and contractual arrangements</w:t>
      </w:r>
      <w:r w:rsidR="009A0154">
        <w:rPr>
          <w:rFonts w:asciiTheme="minorHAnsi" w:hAnsiTheme="minorHAnsi" w:cstheme="minorHAnsi"/>
        </w:rPr>
        <w:t>.</w:t>
      </w:r>
    </w:p>
    <w:p w14:paraId="6416D4E0" w14:textId="77777777" w:rsidR="00C11273" w:rsidRDefault="009D02AE" w:rsidP="00C11273">
      <w:pPr>
        <w:keepNext/>
        <w:spacing w:before="100" w:after="60"/>
        <w:ind w:left="312" w:hanging="159"/>
        <w:jc w:val="both"/>
      </w:pPr>
      <w:r w:rsidRPr="00050DD3">
        <w:rPr>
          <w:rFonts w:asciiTheme="minorHAnsi" w:hAnsiTheme="minorHAnsi" w:cstheme="minorHAnsi"/>
        </w:rPr>
        <w:t xml:space="preserve">2) </w:t>
      </w:r>
      <w:r w:rsidR="00C11273">
        <w:t>Anticipated deliverables</w:t>
      </w:r>
    </w:p>
    <w:p w14:paraId="2605EF63" w14:textId="77777777" w:rsidR="00C11273" w:rsidRDefault="00C11273" w:rsidP="00C11273">
      <w:pPr>
        <w:keepNext/>
        <w:spacing w:before="100" w:after="60"/>
        <w:ind w:left="312" w:hanging="159"/>
        <w:jc w:val="both"/>
        <w:rPr>
          <w:b/>
          <w:bCs/>
        </w:rPr>
      </w:pPr>
    </w:p>
    <w:tbl>
      <w:tblPr>
        <w:tblW w:w="8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C11273" w14:paraId="7CC2B173" w14:textId="77777777" w:rsidTr="00214703">
        <w:trPr>
          <w:trHeight w:val="266"/>
          <w:tblHeader/>
          <w:jc w:val="center"/>
        </w:trPr>
        <w:tc>
          <w:tcPr>
            <w:tcW w:w="8908" w:type="dxa"/>
            <w:shd w:val="clear" w:color="auto" w:fill="E7E6E6"/>
            <w:tcMar>
              <w:top w:w="55" w:type="dxa"/>
              <w:left w:w="65" w:type="dxa"/>
              <w:bottom w:w="55" w:type="dxa"/>
              <w:right w:w="65" w:type="dxa"/>
            </w:tcMar>
            <w:vAlign w:val="center"/>
          </w:tcPr>
          <w:p w14:paraId="5AF1792E" w14:textId="77777777" w:rsidR="00C11273" w:rsidRDefault="00C11273" w:rsidP="00214703">
            <w:r>
              <w:rPr>
                <w:b/>
                <w:bCs/>
              </w:rPr>
              <w:t>Deliverables:</w:t>
            </w:r>
          </w:p>
        </w:tc>
      </w:tr>
      <w:tr w:rsidR="00C11273" w14:paraId="30C20ACB" w14:textId="77777777" w:rsidTr="00214703">
        <w:trPr>
          <w:jc w:val="center"/>
        </w:trPr>
        <w:tc>
          <w:tcPr>
            <w:tcW w:w="8908" w:type="dxa"/>
            <w:tcMar>
              <w:top w:w="55" w:type="dxa"/>
              <w:left w:w="65" w:type="dxa"/>
              <w:bottom w:w="55" w:type="dxa"/>
              <w:right w:w="65" w:type="dxa"/>
            </w:tcMar>
            <w:vAlign w:val="center"/>
          </w:tcPr>
          <w:p w14:paraId="541E7D84" w14:textId="77777777" w:rsidR="00C11273" w:rsidRDefault="00C11273" w:rsidP="00214703">
            <w:r>
              <w:t>D1. Legal and policy review. Analytical note reviewing agreed priority legislation or strategy, with gaps and recommendations.</w:t>
            </w:r>
          </w:p>
        </w:tc>
      </w:tr>
      <w:tr w:rsidR="00C11273" w14:paraId="649BE542" w14:textId="77777777" w:rsidTr="00214703">
        <w:trPr>
          <w:jc w:val="center"/>
        </w:trPr>
        <w:tc>
          <w:tcPr>
            <w:tcW w:w="8908" w:type="dxa"/>
            <w:tcMar>
              <w:top w:w="55" w:type="dxa"/>
              <w:left w:w="65" w:type="dxa"/>
              <w:bottom w:w="55" w:type="dxa"/>
              <w:right w:w="65" w:type="dxa"/>
            </w:tcMar>
            <w:vAlign w:val="center"/>
          </w:tcPr>
          <w:p w14:paraId="1F24DF6C" w14:textId="77777777" w:rsidR="00C11273" w:rsidRDefault="00C11273" w:rsidP="00214703">
            <w:r>
              <w:t>D2. Drafting package. Draft or revised legislative, regulatory, policy or strategic document(s), with explanatory note and/or comparison table.</w:t>
            </w:r>
          </w:p>
        </w:tc>
      </w:tr>
      <w:tr w:rsidR="00C11273" w14:paraId="47F6CB6E" w14:textId="77777777" w:rsidTr="00214703">
        <w:trPr>
          <w:jc w:val="center"/>
        </w:trPr>
        <w:tc>
          <w:tcPr>
            <w:tcW w:w="8908" w:type="dxa"/>
            <w:tcMar>
              <w:top w:w="55" w:type="dxa"/>
              <w:left w:w="65" w:type="dxa"/>
              <w:bottom w:w="55" w:type="dxa"/>
              <w:right w:w="65" w:type="dxa"/>
            </w:tcMar>
            <w:vAlign w:val="center"/>
          </w:tcPr>
          <w:p w14:paraId="4BB70991" w14:textId="77777777" w:rsidR="00C11273" w:rsidRDefault="00C11273" w:rsidP="00214703">
            <w:r>
              <w:t>D3. Consultation inputs. Briefings, presentations, meeting materials and a documented record of comments and their treatment.</w:t>
            </w:r>
          </w:p>
        </w:tc>
      </w:tr>
      <w:tr w:rsidR="00C11273" w14:paraId="77020611" w14:textId="77777777" w:rsidTr="00214703">
        <w:trPr>
          <w:jc w:val="center"/>
        </w:trPr>
        <w:tc>
          <w:tcPr>
            <w:tcW w:w="8908" w:type="dxa"/>
            <w:tcMar>
              <w:top w:w="55" w:type="dxa"/>
              <w:left w:w="65" w:type="dxa"/>
              <w:bottom w:w="55" w:type="dxa"/>
              <w:right w:w="65" w:type="dxa"/>
            </w:tcMar>
            <w:vAlign w:val="center"/>
          </w:tcPr>
          <w:p w14:paraId="61E706F0" w14:textId="77777777" w:rsidR="00C11273" w:rsidRDefault="00C11273" w:rsidP="00214703">
            <w:r>
              <w:t>D4. Final recommendations. Consolidated recommendations and a concise summary of completed assignments and proposed follow-up.</w:t>
            </w:r>
          </w:p>
        </w:tc>
      </w:tr>
    </w:tbl>
    <w:p w14:paraId="286B548E" w14:textId="23AFB50F" w:rsidR="00117DE2" w:rsidRPr="00050DD3" w:rsidRDefault="009D02AE" w:rsidP="00C11273">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38979A56" w14:textId="3611319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DA2CCB">
        <w:rPr>
          <w:rFonts w:asciiTheme="minorHAnsi" w:hAnsiTheme="minorHAnsi" w:cstheme="minorHAnsi"/>
        </w:rPr>
        <w:t>s</w:t>
      </w:r>
      <w:r w:rsidRPr="00050DD3">
        <w:rPr>
          <w:rFonts w:asciiTheme="minorHAnsi" w:hAnsiTheme="minorHAnsi" w:cstheme="minorHAnsi"/>
        </w:rPr>
        <w:t xml:space="preserve"> shall work under the overall supervision of the </w:t>
      </w:r>
      <w:r w:rsidR="00C11273" w:rsidRPr="00C11273">
        <w:rPr>
          <w:rFonts w:asciiTheme="minorHAnsi" w:hAnsiTheme="minorHAnsi" w:cstheme="minorHAnsi"/>
        </w:rPr>
        <w:t>National Key Expert on Penitentiary Reform</w:t>
      </w:r>
      <w:r w:rsidR="00C11273" w:rsidRPr="00C11273">
        <w:rPr>
          <w:rFonts w:asciiTheme="minorHAnsi" w:hAnsiTheme="minorHAnsi" w:cstheme="minorHAnsi"/>
        </w:rPr>
        <w:t xml:space="preserve"> </w:t>
      </w:r>
      <w:r w:rsidR="00B77763" w:rsidRPr="00B77763">
        <w:rPr>
          <w:rFonts w:asciiTheme="minorHAnsi" w:hAnsiTheme="minorHAnsi" w:cstheme="minorHAnsi"/>
        </w:rPr>
        <w:t>and Pillar 1 Lead</w:t>
      </w:r>
      <w:r w:rsidRPr="00050DD3">
        <w:rPr>
          <w:rFonts w:asciiTheme="minorHAnsi" w:hAnsiTheme="minorHAnsi" w:cstheme="minorHAnsi"/>
        </w:rPr>
        <w:t>.</w:t>
      </w:r>
    </w:p>
    <w:p w14:paraId="2B08AB69" w14:textId="74773EE8" w:rsidR="00117DE2" w:rsidRPr="00050DD3" w:rsidRDefault="00C11273">
      <w:pPr>
        <w:spacing w:after="120" w:line="264" w:lineRule="auto"/>
        <w:jc w:val="both"/>
        <w:rPr>
          <w:rFonts w:asciiTheme="minorHAnsi" w:hAnsiTheme="minorHAnsi" w:cstheme="minorHAnsi"/>
        </w:rPr>
      </w:pPr>
      <w:r w:rsidRPr="00C11273">
        <w:rPr>
          <w:rFonts w:asciiTheme="minorHAnsi" w:hAnsiTheme="minorHAnsi" w:cstheme="minorHAnsi"/>
        </w:rPr>
        <w:t xml:space="preserve">The expert shall work under the overall supervision of PravoJustice4EU </w:t>
      </w:r>
      <w:proofErr w:type="spellStart"/>
      <w:r w:rsidRPr="00C11273">
        <w:rPr>
          <w:rFonts w:asciiTheme="minorHAnsi" w:hAnsiTheme="minorHAnsi" w:cstheme="minorHAnsi"/>
        </w:rPr>
        <w:t>Programme</w:t>
      </w:r>
      <w:proofErr w:type="spellEnd"/>
      <w:r w:rsidRPr="00C11273">
        <w:rPr>
          <w:rFonts w:asciiTheme="minorHAnsi" w:hAnsiTheme="minorHAnsi" w:cstheme="minorHAnsi"/>
        </w:rPr>
        <w:t xml:space="preserve"> management and the relevant thematic lead, in consultation with the National Key Expert on Penitentiary Reform, other </w:t>
      </w:r>
      <w:proofErr w:type="spellStart"/>
      <w:r w:rsidRPr="00C11273">
        <w:rPr>
          <w:rFonts w:asciiTheme="minorHAnsi" w:hAnsiTheme="minorHAnsi" w:cstheme="minorHAnsi"/>
        </w:rPr>
        <w:t>Programme</w:t>
      </w:r>
      <w:proofErr w:type="spellEnd"/>
      <w:r w:rsidRPr="00C11273">
        <w:rPr>
          <w:rFonts w:asciiTheme="minorHAnsi" w:hAnsiTheme="minorHAnsi" w:cstheme="minorHAnsi"/>
        </w:rPr>
        <w:t xml:space="preserve"> experts and designated beneficiary representatives. Draft outputs shall be submitted for review and revised in response to consolidated </w:t>
      </w:r>
      <w:proofErr w:type="gramStart"/>
      <w:r w:rsidRPr="00C11273">
        <w:rPr>
          <w:rFonts w:asciiTheme="minorHAnsi" w:hAnsiTheme="minorHAnsi" w:cstheme="minorHAnsi"/>
        </w:rPr>
        <w:t>feedback.</w:t>
      </w:r>
      <w:r w:rsidR="009D02AE" w:rsidRPr="00050DD3">
        <w:rPr>
          <w:rFonts w:asciiTheme="minorHAnsi" w:hAnsiTheme="minorHAnsi" w:cstheme="minorHAnsi"/>
        </w:rPr>
        <w:t>.</w:t>
      </w:r>
      <w:proofErr w:type="gramEnd"/>
    </w:p>
    <w:p w14:paraId="06A4B0A4" w14:textId="0EBA786D"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DA2CCB">
        <w:rPr>
          <w:rFonts w:asciiTheme="minorHAnsi" w:hAnsiTheme="minorHAnsi" w:cstheme="minorHAnsi"/>
        </w:rPr>
        <w:t>s</w:t>
      </w:r>
      <w:r w:rsidRPr="00050DD3">
        <w:rPr>
          <w:rFonts w:asciiTheme="minorHAnsi" w:hAnsiTheme="minorHAnsi" w:cstheme="minorHAnsi"/>
        </w:rPr>
        <w:t xml:space="preserve"> shall promptly communicate any potential conflict of interest, confidentiality concern or other circumstance that may affect the performance of the assignment.</w:t>
      </w:r>
    </w:p>
    <w:p w14:paraId="771940B7" w14:textId="77777777" w:rsidR="00117DE2" w:rsidRPr="000E5D13" w:rsidRDefault="009D02AE">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6EC9EED" w:rsidR="000E5D13" w:rsidRPr="0004054D" w:rsidRDefault="000E5D13" w:rsidP="00BA53F3">
      <w:pPr>
        <w:keepNext/>
        <w:ind w:left="360"/>
        <w:rPr>
          <w:rFonts w:asciiTheme="minorHAnsi" w:hAnsiTheme="minorHAnsi" w:cstheme="minorHAnsi"/>
        </w:rPr>
      </w:pPr>
      <w:r w:rsidRPr="0004054D">
        <w:rPr>
          <w:rFonts w:asciiTheme="minorHAnsi" w:hAnsiTheme="minorHAnsi" w:cstheme="minorHAnsi"/>
        </w:rPr>
        <w:t xml:space="preserve">Start date: </w:t>
      </w:r>
      <w:r w:rsidR="00195B2B">
        <w:rPr>
          <w:rFonts w:asciiTheme="minorHAnsi" w:hAnsiTheme="minorHAnsi" w:cstheme="minorHAnsi"/>
        </w:rPr>
        <w:t xml:space="preserve">January 2027 </w:t>
      </w:r>
    </w:p>
    <w:p w14:paraId="6FECB4E4" w14:textId="4F75EB24" w:rsidR="000E5D13" w:rsidRPr="0004054D" w:rsidRDefault="000E5D13" w:rsidP="00BA53F3">
      <w:pPr>
        <w:keepNext/>
        <w:ind w:left="360"/>
        <w:rPr>
          <w:rFonts w:asciiTheme="minorHAnsi" w:hAnsiTheme="minorHAnsi" w:cstheme="minorHAnsi"/>
        </w:rPr>
      </w:pPr>
      <w:r w:rsidRPr="0004054D">
        <w:rPr>
          <w:rFonts w:asciiTheme="minorHAnsi" w:hAnsiTheme="minorHAnsi" w:cstheme="minorHAnsi"/>
        </w:rPr>
        <w:t xml:space="preserve">End date: </w:t>
      </w:r>
      <w:r w:rsidR="00195B2B">
        <w:rPr>
          <w:rFonts w:asciiTheme="minorHAnsi" w:hAnsiTheme="minorHAnsi" w:cstheme="minorHAnsi"/>
        </w:rPr>
        <w:t xml:space="preserve">June 2030 </w:t>
      </w:r>
    </w:p>
    <w:p w14:paraId="269AD517" w14:textId="060F565C" w:rsidR="000E5D13" w:rsidRPr="00C11273" w:rsidRDefault="000E5D13" w:rsidP="00BA53F3">
      <w:pPr>
        <w:keepNext/>
        <w:ind w:left="360"/>
        <w:rPr>
          <w:rFonts w:asciiTheme="minorHAnsi" w:hAnsiTheme="minorHAnsi" w:cstheme="minorHAnsi"/>
        </w:rPr>
      </w:pPr>
      <w:r w:rsidRPr="0004054D">
        <w:rPr>
          <w:rFonts w:asciiTheme="minorHAnsi" w:hAnsiTheme="minorHAnsi" w:cstheme="minorHAnsi"/>
        </w:rPr>
        <w:t xml:space="preserve">Effective duration of the assignment: </w:t>
      </w:r>
      <w:r w:rsidR="00C11273" w:rsidRPr="0004054D">
        <w:rPr>
          <w:rFonts w:asciiTheme="minorHAnsi" w:hAnsiTheme="minorHAnsi" w:cstheme="minorHAnsi"/>
        </w:rPr>
        <w:t>15 working days</w:t>
      </w:r>
    </w:p>
    <w:p w14:paraId="613378D6" w14:textId="2A735BF0"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7F23D39D" w14:textId="2DBD222B" w:rsidR="00117DE2" w:rsidRPr="00050DD3" w:rsidRDefault="00C11273">
      <w:pPr>
        <w:spacing w:after="120" w:line="264" w:lineRule="auto"/>
        <w:jc w:val="both"/>
        <w:rPr>
          <w:rFonts w:asciiTheme="minorHAnsi" w:hAnsiTheme="minorHAnsi" w:cstheme="minorHAnsi"/>
        </w:rPr>
      </w:pPr>
      <w:r>
        <w:rPr>
          <w:rFonts w:asciiTheme="minorHAnsi" w:hAnsiTheme="minorHAnsi" w:cstheme="minorHAnsi"/>
        </w:rPr>
        <w:t xml:space="preserve">Remotely </w:t>
      </w:r>
    </w:p>
    <w:p w14:paraId="1C7A3C1A"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10CE6D62" w:rsidR="00117DE2" w:rsidRPr="00666874" w:rsidRDefault="009D02AE">
      <w:pPr>
        <w:keepNext/>
        <w:spacing w:before="140" w:after="100"/>
        <w:ind w:left="360"/>
        <w:rPr>
          <w:rFonts w:asciiTheme="minorHAnsi" w:hAnsiTheme="minorHAnsi" w:cstheme="minorHAnsi"/>
        </w:rPr>
      </w:pPr>
      <w:r w:rsidRPr="00050DD3">
        <w:rPr>
          <w:rFonts w:asciiTheme="minorHAnsi" w:hAnsiTheme="minorHAnsi" w:cstheme="minorHAnsi"/>
        </w:rPr>
        <w:t xml:space="preserve">1) Number of experts per assignment: </w:t>
      </w:r>
      <w:r w:rsidR="00C11273">
        <w:rPr>
          <w:rFonts w:asciiTheme="minorHAnsi" w:hAnsiTheme="minorHAnsi" w:cstheme="minorHAnsi"/>
        </w:rPr>
        <w:t>1</w:t>
      </w:r>
    </w:p>
    <w:p w14:paraId="474B698A"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331CC04E" w14:textId="77777777" w:rsidR="00117DE2" w:rsidRPr="00050DD3" w:rsidRDefault="009D02AE">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50D6DC21" w14:textId="77777777" w:rsidR="00C11273" w:rsidRPr="00C11273" w:rsidRDefault="009D02AE" w:rsidP="00C11273">
      <w:pPr>
        <w:numPr>
          <w:ilvl w:val="0"/>
          <w:numId w:val="10"/>
        </w:numPr>
        <w:spacing w:after="80" w:line="264" w:lineRule="auto"/>
        <w:jc w:val="both"/>
        <w:rPr>
          <w:rFonts w:asciiTheme="minorHAnsi" w:hAnsiTheme="minorHAnsi" w:cstheme="minorHAnsi"/>
          <w:lang w:val="en-GB"/>
        </w:rPr>
      </w:pPr>
      <w:r w:rsidRPr="00050DD3">
        <w:rPr>
          <w:rFonts w:asciiTheme="minorHAnsi" w:hAnsiTheme="minorHAnsi" w:cstheme="minorHAnsi"/>
        </w:rPr>
        <w:t xml:space="preserve">• </w:t>
      </w:r>
      <w:r w:rsidR="00C11273" w:rsidRPr="00C11273">
        <w:rPr>
          <w:rFonts w:asciiTheme="minorHAnsi" w:hAnsiTheme="minorHAnsi" w:cstheme="minorHAnsi"/>
          <w:lang w:val="en-GB"/>
        </w:rPr>
        <w:t>Advanced university degree (Master’s degree or PhD) in law.</w:t>
      </w:r>
    </w:p>
    <w:p w14:paraId="5DC7CB9B" w14:textId="77777777" w:rsidR="00C11273" w:rsidRPr="00C11273" w:rsidRDefault="00C11273" w:rsidP="00C11273">
      <w:pPr>
        <w:numPr>
          <w:ilvl w:val="0"/>
          <w:numId w:val="9"/>
        </w:numPr>
        <w:spacing w:after="80" w:line="264" w:lineRule="auto"/>
        <w:jc w:val="both"/>
        <w:rPr>
          <w:rFonts w:asciiTheme="minorHAnsi" w:hAnsiTheme="minorHAnsi" w:cstheme="minorHAnsi"/>
          <w:lang w:val="en-GB"/>
        </w:rPr>
      </w:pPr>
      <w:r w:rsidRPr="00C11273">
        <w:rPr>
          <w:rFonts w:asciiTheme="minorHAnsi" w:hAnsiTheme="minorHAnsi" w:cstheme="minorHAnsi"/>
          <w:lang w:val="en-GB"/>
        </w:rPr>
        <w:t>Excellent legal and policy drafting and analytical skills.</w:t>
      </w:r>
    </w:p>
    <w:p w14:paraId="54DAEF8B" w14:textId="77777777" w:rsidR="00C11273" w:rsidRPr="00C11273" w:rsidRDefault="00C11273" w:rsidP="00C11273">
      <w:pPr>
        <w:numPr>
          <w:ilvl w:val="0"/>
          <w:numId w:val="9"/>
        </w:numPr>
        <w:spacing w:after="80" w:line="264" w:lineRule="auto"/>
        <w:jc w:val="both"/>
        <w:rPr>
          <w:rFonts w:asciiTheme="minorHAnsi" w:hAnsiTheme="minorHAnsi" w:cstheme="minorHAnsi"/>
          <w:lang w:val="en-GB"/>
        </w:rPr>
      </w:pPr>
      <w:r w:rsidRPr="00C11273">
        <w:rPr>
          <w:rFonts w:asciiTheme="minorHAnsi" w:hAnsiTheme="minorHAnsi" w:cstheme="minorHAnsi"/>
          <w:lang w:val="en-GB"/>
        </w:rPr>
        <w:t>Strong knowledge of Ukrainian penitentiary and probation law.</w:t>
      </w:r>
    </w:p>
    <w:p w14:paraId="6E249976" w14:textId="77777777" w:rsidR="00C11273" w:rsidRPr="00C11273" w:rsidRDefault="00C11273" w:rsidP="00C11273">
      <w:pPr>
        <w:numPr>
          <w:ilvl w:val="0"/>
          <w:numId w:val="9"/>
        </w:numPr>
        <w:spacing w:after="80" w:line="264" w:lineRule="auto"/>
        <w:jc w:val="both"/>
        <w:rPr>
          <w:rFonts w:asciiTheme="minorHAnsi" w:hAnsiTheme="minorHAnsi" w:cstheme="minorHAnsi"/>
          <w:lang w:val="en-GB"/>
        </w:rPr>
      </w:pPr>
      <w:r w:rsidRPr="00C11273">
        <w:rPr>
          <w:rFonts w:asciiTheme="minorHAnsi" w:hAnsiTheme="minorHAnsi" w:cstheme="minorHAnsi"/>
          <w:lang w:val="en-GB"/>
        </w:rPr>
        <w:t>Ability to consult effectively with public institutions and reform stakeholders.</w:t>
      </w:r>
    </w:p>
    <w:p w14:paraId="07BC2720" w14:textId="4719CC20" w:rsidR="00B1165C" w:rsidRPr="00C11273" w:rsidRDefault="00C11273" w:rsidP="00C11273">
      <w:pPr>
        <w:numPr>
          <w:ilvl w:val="0"/>
          <w:numId w:val="9"/>
        </w:numPr>
        <w:spacing w:after="80" w:line="264" w:lineRule="auto"/>
        <w:jc w:val="both"/>
        <w:rPr>
          <w:rFonts w:asciiTheme="minorHAnsi" w:hAnsiTheme="minorHAnsi" w:cstheme="minorHAnsi"/>
          <w:lang w:val="en-GB"/>
        </w:rPr>
      </w:pPr>
      <w:r w:rsidRPr="00C11273">
        <w:rPr>
          <w:rFonts w:asciiTheme="minorHAnsi" w:hAnsiTheme="minorHAnsi" w:cstheme="minorHAnsi"/>
          <w:lang w:val="en-GB"/>
        </w:rPr>
        <w:t>Fluency in Ukrainian is required; English is an asset</w:t>
      </w:r>
      <w:r w:rsidR="00666874" w:rsidRPr="00C11273">
        <w:rPr>
          <w:rFonts w:asciiTheme="minorHAnsi" w:hAnsiTheme="minorHAnsi" w:cstheme="minorHAnsi"/>
        </w:rPr>
        <w:t>.</w:t>
      </w:r>
    </w:p>
    <w:p w14:paraId="4FDEBF9C" w14:textId="77777777" w:rsidR="00B1165C" w:rsidRDefault="009D02AE" w:rsidP="00B1165C">
      <w:pPr>
        <w:spacing w:after="80" w:line="264" w:lineRule="auto"/>
        <w:jc w:val="both"/>
        <w:rPr>
          <w:rFonts w:asciiTheme="minorHAnsi" w:hAnsiTheme="minorHAnsi" w:cstheme="minorHAnsi"/>
        </w:rPr>
      </w:pPr>
      <w:r w:rsidRPr="00050DD3">
        <w:rPr>
          <w:rFonts w:asciiTheme="minorHAnsi" w:hAnsiTheme="minorHAnsi" w:cstheme="minorHAnsi"/>
          <w:b/>
          <w:bCs/>
        </w:rPr>
        <w:t>B. General professional experience</w:t>
      </w:r>
    </w:p>
    <w:p w14:paraId="683B3105" w14:textId="674E0722" w:rsidR="00B1165C" w:rsidRPr="00B1165C" w:rsidRDefault="00B1165C" w:rsidP="00B1165C">
      <w:pPr>
        <w:spacing w:after="80" w:line="264" w:lineRule="auto"/>
        <w:ind w:firstLine="720"/>
        <w:jc w:val="both"/>
        <w:rPr>
          <w:rFonts w:asciiTheme="minorHAnsi" w:hAnsiTheme="minorHAnsi" w:cstheme="minorHAnsi"/>
        </w:rPr>
      </w:pPr>
      <w:r w:rsidRPr="00B1165C">
        <w:rPr>
          <w:rFonts w:asciiTheme="minorHAnsi" w:hAnsiTheme="minorHAnsi" w:cstheme="minorHAnsi"/>
        </w:rPr>
        <w:t xml:space="preserve">• </w:t>
      </w:r>
      <w:r w:rsidR="00C11273" w:rsidRPr="00C11273">
        <w:rPr>
          <w:rFonts w:asciiTheme="minorHAnsi" w:hAnsiTheme="minorHAnsi" w:cstheme="minorHAnsi"/>
        </w:rPr>
        <w:t>At least 5 years of experience in the justice sector, legal reform, public policy or a closely relevant field.</w:t>
      </w:r>
    </w:p>
    <w:p w14:paraId="1E317CF5" w14:textId="2E673FB0" w:rsidR="00B1165C" w:rsidRDefault="00B1165C" w:rsidP="00C11273">
      <w:pPr>
        <w:keepNext/>
        <w:spacing w:before="120" w:after="80"/>
        <w:ind w:left="720"/>
        <w:rPr>
          <w:rFonts w:asciiTheme="minorHAnsi" w:hAnsiTheme="minorHAnsi" w:cstheme="minorHAnsi"/>
        </w:rPr>
      </w:pPr>
      <w:r w:rsidRPr="00B1165C">
        <w:rPr>
          <w:rFonts w:asciiTheme="minorHAnsi" w:hAnsiTheme="minorHAnsi" w:cstheme="minorHAnsi"/>
        </w:rPr>
        <w:lastRenderedPageBreak/>
        <w:t xml:space="preserve"> </w:t>
      </w:r>
      <w:r w:rsidR="00C11273" w:rsidRPr="00C11273">
        <w:rPr>
          <w:rFonts w:asciiTheme="minorHAnsi" w:hAnsiTheme="minorHAnsi" w:cstheme="minorHAnsi"/>
        </w:rPr>
        <w:t>●</w:t>
      </w:r>
      <w:r w:rsidR="00C11273" w:rsidRPr="00C11273">
        <w:rPr>
          <w:rFonts w:asciiTheme="minorHAnsi" w:hAnsiTheme="minorHAnsi" w:cstheme="minorHAnsi"/>
        </w:rPr>
        <w:tab/>
        <w:t>Experience drafting or reviewing legal, regulatory or strategic documents for public authorities.</w:t>
      </w:r>
    </w:p>
    <w:p w14:paraId="62DE7537" w14:textId="53A5E43B" w:rsidR="00117DE2" w:rsidRDefault="009D02AE" w:rsidP="00B1165C">
      <w:pPr>
        <w:keepNext/>
        <w:spacing w:before="120" w:after="80"/>
        <w:rPr>
          <w:rFonts w:asciiTheme="minorHAnsi" w:hAnsiTheme="minorHAnsi" w:cstheme="minorHAnsi"/>
          <w:b/>
          <w:bCs/>
        </w:rPr>
      </w:pPr>
      <w:r w:rsidRPr="00050DD3">
        <w:rPr>
          <w:rFonts w:asciiTheme="minorHAnsi" w:hAnsiTheme="minorHAnsi" w:cstheme="minorHAnsi"/>
          <w:b/>
          <w:bCs/>
        </w:rPr>
        <w:t>C. Specific professional experience</w:t>
      </w:r>
    </w:p>
    <w:p w14:paraId="73A68FB9" w14:textId="5E184773" w:rsidR="00C11273" w:rsidRPr="00C11273" w:rsidRDefault="00BB551D" w:rsidP="00C11273">
      <w:pPr>
        <w:keepNext/>
        <w:spacing w:before="120" w:after="80"/>
        <w:ind w:left="720"/>
        <w:rPr>
          <w:rFonts w:asciiTheme="minorHAnsi" w:hAnsiTheme="minorHAnsi" w:cstheme="minorHAnsi"/>
        </w:rPr>
      </w:pPr>
      <w:r w:rsidRPr="00BB551D">
        <w:rPr>
          <w:rFonts w:asciiTheme="minorHAnsi" w:hAnsiTheme="minorHAnsi" w:cstheme="minorHAnsi"/>
        </w:rPr>
        <w:t xml:space="preserve"> </w:t>
      </w:r>
      <w:r w:rsidR="00C11273" w:rsidRPr="00C11273">
        <w:rPr>
          <w:rFonts w:asciiTheme="minorHAnsi" w:hAnsiTheme="minorHAnsi" w:cstheme="minorHAnsi"/>
        </w:rPr>
        <w:t>●</w:t>
      </w:r>
      <w:r w:rsidR="00C11273" w:rsidRPr="00C11273">
        <w:rPr>
          <w:rFonts w:asciiTheme="minorHAnsi" w:hAnsiTheme="minorHAnsi" w:cstheme="minorHAnsi"/>
        </w:rPr>
        <w:tab/>
        <w:t>Direct professional cooperation with the Ministry of Justice, probation and/or penitentiary institutions.</w:t>
      </w:r>
    </w:p>
    <w:p w14:paraId="57E49F12" w14:textId="77777777" w:rsidR="00C11273" w:rsidRPr="00C11273" w:rsidRDefault="00C11273" w:rsidP="00C11273">
      <w:pPr>
        <w:keepNext/>
        <w:spacing w:before="120" w:after="80"/>
        <w:ind w:left="720"/>
        <w:rPr>
          <w:rFonts w:asciiTheme="minorHAnsi" w:hAnsiTheme="minorHAnsi" w:cstheme="minorHAnsi"/>
        </w:rPr>
      </w:pPr>
      <w:r w:rsidRPr="00C11273">
        <w:rPr>
          <w:rFonts w:asciiTheme="minorHAnsi" w:hAnsiTheme="minorHAnsi" w:cstheme="minorHAnsi"/>
        </w:rPr>
        <w:t>●</w:t>
      </w:r>
      <w:r w:rsidRPr="00C11273">
        <w:rPr>
          <w:rFonts w:asciiTheme="minorHAnsi" w:hAnsiTheme="minorHAnsi" w:cstheme="minorHAnsi"/>
        </w:rPr>
        <w:tab/>
        <w:t xml:space="preserve">Knowledge of execution of sentences, probation and alternative sanctions, rehabilitation, </w:t>
      </w:r>
      <w:proofErr w:type="spellStart"/>
      <w:r w:rsidRPr="00C11273">
        <w:rPr>
          <w:rFonts w:asciiTheme="minorHAnsi" w:hAnsiTheme="minorHAnsi" w:cstheme="minorHAnsi"/>
        </w:rPr>
        <w:t>resocialisation</w:t>
      </w:r>
      <w:proofErr w:type="spellEnd"/>
      <w:r w:rsidRPr="00C11273">
        <w:rPr>
          <w:rFonts w:asciiTheme="minorHAnsi" w:hAnsiTheme="minorHAnsi" w:cstheme="minorHAnsi"/>
        </w:rPr>
        <w:t xml:space="preserve"> and reintegration.</w:t>
      </w:r>
    </w:p>
    <w:p w14:paraId="78B760E8" w14:textId="77777777" w:rsidR="00C11273" w:rsidRPr="00C11273" w:rsidRDefault="00C11273" w:rsidP="00C11273">
      <w:pPr>
        <w:keepNext/>
        <w:spacing w:before="120" w:after="80"/>
        <w:ind w:left="720"/>
        <w:rPr>
          <w:rFonts w:asciiTheme="minorHAnsi" w:hAnsiTheme="minorHAnsi" w:cstheme="minorHAnsi"/>
        </w:rPr>
      </w:pPr>
      <w:r w:rsidRPr="00C11273">
        <w:rPr>
          <w:rFonts w:asciiTheme="minorHAnsi" w:hAnsiTheme="minorHAnsi" w:cstheme="minorHAnsi"/>
        </w:rPr>
        <w:t>●</w:t>
      </w:r>
      <w:r w:rsidRPr="00C11273">
        <w:rPr>
          <w:rFonts w:asciiTheme="minorHAnsi" w:hAnsiTheme="minorHAnsi" w:cstheme="minorHAnsi"/>
        </w:rPr>
        <w:tab/>
        <w:t>Experience with legal drafting and stakeholder working groups; knowledge of European penitentiary and human-rights standards.</w:t>
      </w:r>
    </w:p>
    <w:p w14:paraId="11780303" w14:textId="2E0DAFA6" w:rsidR="00844C0E" w:rsidRPr="00050DD3" w:rsidRDefault="00C11273" w:rsidP="00C11273">
      <w:pPr>
        <w:keepNext/>
        <w:spacing w:before="120" w:after="80"/>
        <w:ind w:left="720"/>
        <w:rPr>
          <w:rFonts w:asciiTheme="minorHAnsi" w:hAnsiTheme="minorHAnsi" w:cstheme="minorHAnsi"/>
        </w:rPr>
      </w:pPr>
      <w:r w:rsidRPr="00C11273">
        <w:rPr>
          <w:rFonts w:asciiTheme="minorHAnsi" w:hAnsiTheme="minorHAnsi" w:cstheme="minorHAnsi"/>
        </w:rPr>
        <w:t>●</w:t>
      </w:r>
      <w:r w:rsidRPr="00C11273">
        <w:rPr>
          <w:rFonts w:asciiTheme="minorHAnsi" w:hAnsiTheme="minorHAnsi" w:cstheme="minorHAnsi"/>
        </w:rPr>
        <w:tab/>
        <w:t xml:space="preserve">Previous experience under </w:t>
      </w:r>
      <w:proofErr w:type="spellStart"/>
      <w:r w:rsidRPr="00C11273">
        <w:rPr>
          <w:rFonts w:asciiTheme="minorHAnsi" w:hAnsiTheme="minorHAnsi" w:cstheme="minorHAnsi"/>
        </w:rPr>
        <w:t>Pravo</w:t>
      </w:r>
      <w:proofErr w:type="spellEnd"/>
      <w:r w:rsidRPr="00C11273">
        <w:rPr>
          <w:rFonts w:asciiTheme="minorHAnsi" w:hAnsiTheme="minorHAnsi" w:cstheme="minorHAnsi"/>
        </w:rPr>
        <w:t xml:space="preserve">-Justice or another EU-funded or internationally supported justice-sector reform </w:t>
      </w:r>
      <w:proofErr w:type="spellStart"/>
      <w:r w:rsidRPr="00C11273">
        <w:rPr>
          <w:rFonts w:asciiTheme="minorHAnsi" w:hAnsiTheme="minorHAnsi" w:cstheme="minorHAnsi"/>
        </w:rPr>
        <w:t>programme</w:t>
      </w:r>
      <w:proofErr w:type="spellEnd"/>
      <w:r w:rsidRPr="00C11273">
        <w:rPr>
          <w:rFonts w:asciiTheme="minorHAnsi" w:hAnsiTheme="minorHAnsi" w:cstheme="minorHAnsi"/>
        </w:rPr>
        <w:t xml:space="preserve"> is an asset.</w:t>
      </w:r>
    </w:p>
    <w:p w14:paraId="7B8D2DC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72224E69" w14:textId="674A9293"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DA2CCB">
        <w:rPr>
          <w:rFonts w:asciiTheme="minorHAnsi" w:hAnsiTheme="minorHAnsi" w:cstheme="minorHAnsi"/>
        </w:rPr>
        <w:t>s</w:t>
      </w:r>
      <w:r w:rsidRPr="00050DD3">
        <w:rPr>
          <w:rFonts w:asciiTheme="minorHAnsi" w:hAnsiTheme="minorHAnsi" w:cstheme="minorHAnsi"/>
        </w:rPr>
        <w:t xml:space="preserve"> shall provide periodic activity and progress reporting in accordance with the contractual modality and Program procedures. This may include monthly or periodic progress reports and timesheets, as applicable, </w:t>
      </w:r>
      <w:r w:rsidR="00DA2CCB" w:rsidRPr="00050DD3">
        <w:rPr>
          <w:rFonts w:asciiTheme="minorHAnsi" w:hAnsiTheme="minorHAnsi" w:cstheme="minorHAnsi"/>
        </w:rPr>
        <w:t>summarizing</w:t>
      </w:r>
      <w:r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26FC9F"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44869BC4" w14:textId="77777777" w:rsidR="00C11273" w:rsidRDefault="00C11273" w:rsidP="00C11273">
      <w:pPr>
        <w:ind w:firstLine="312"/>
        <w:jc w:val="both"/>
      </w:pPr>
      <w:r>
        <w:t>Performance indicators</w:t>
      </w:r>
    </w:p>
    <w:tbl>
      <w:tblPr>
        <w:tblW w:w="9072" w:type="dxa"/>
        <w:jc w:val="center"/>
        <w:tblLayout w:type="fixed"/>
        <w:tblLook w:val="0400" w:firstRow="0" w:lastRow="0" w:firstColumn="0" w:lastColumn="0" w:noHBand="0" w:noVBand="1"/>
      </w:tblPr>
      <w:tblGrid>
        <w:gridCol w:w="1610"/>
        <w:gridCol w:w="2452"/>
        <w:gridCol w:w="2617"/>
        <w:gridCol w:w="2393"/>
      </w:tblGrid>
      <w:tr w:rsidR="00C11273" w14:paraId="396BB819" w14:textId="77777777" w:rsidTr="00214703">
        <w:trPr>
          <w:tblHeader/>
          <w:jc w:val="center"/>
        </w:trPr>
        <w:tc>
          <w:tcPr>
            <w:tcW w:w="1610" w:type="dxa"/>
            <w:shd w:val="clear" w:color="auto" w:fill="E7E6E6"/>
            <w:tcMar>
              <w:top w:w="55" w:type="dxa"/>
              <w:left w:w="65" w:type="dxa"/>
              <w:bottom w:w="55" w:type="dxa"/>
              <w:right w:w="65" w:type="dxa"/>
            </w:tcMar>
            <w:vAlign w:val="center"/>
          </w:tcPr>
          <w:p w14:paraId="7B127B87" w14:textId="77777777" w:rsidR="00C11273" w:rsidRDefault="00C11273" w:rsidP="00214703">
            <w:r>
              <w:rPr>
                <w:sz w:val="15"/>
                <w:szCs w:val="15"/>
              </w:rPr>
              <w:t>Deliverables</w:t>
            </w:r>
          </w:p>
        </w:tc>
        <w:tc>
          <w:tcPr>
            <w:tcW w:w="2452" w:type="dxa"/>
            <w:shd w:val="clear" w:color="auto" w:fill="E7E6E6"/>
            <w:tcMar>
              <w:top w:w="55" w:type="dxa"/>
              <w:left w:w="65" w:type="dxa"/>
              <w:bottom w:w="55" w:type="dxa"/>
              <w:right w:w="65" w:type="dxa"/>
            </w:tcMar>
            <w:vAlign w:val="center"/>
          </w:tcPr>
          <w:p w14:paraId="0F19D545" w14:textId="77777777" w:rsidR="00C11273" w:rsidRDefault="00C11273" w:rsidP="00214703">
            <w:r>
              <w:rPr>
                <w:sz w:val="15"/>
                <w:szCs w:val="15"/>
              </w:rPr>
              <w:t>Immediate effects</w:t>
            </w:r>
          </w:p>
        </w:tc>
        <w:tc>
          <w:tcPr>
            <w:tcW w:w="2617" w:type="dxa"/>
            <w:shd w:val="clear" w:color="auto" w:fill="E7E6E6"/>
            <w:tcMar>
              <w:top w:w="55" w:type="dxa"/>
              <w:left w:w="65" w:type="dxa"/>
              <w:bottom w:w="55" w:type="dxa"/>
              <w:right w:w="65" w:type="dxa"/>
            </w:tcMar>
            <w:vAlign w:val="center"/>
          </w:tcPr>
          <w:p w14:paraId="6D1768D8" w14:textId="77777777" w:rsidR="00C11273" w:rsidRDefault="00C11273" w:rsidP="00214703">
            <w:r>
              <w:rPr>
                <w:sz w:val="15"/>
                <w:szCs w:val="15"/>
              </w:rPr>
              <w:t>Intermediate effects</w:t>
            </w:r>
          </w:p>
        </w:tc>
        <w:tc>
          <w:tcPr>
            <w:tcW w:w="2393" w:type="dxa"/>
            <w:shd w:val="clear" w:color="auto" w:fill="E7E6E6"/>
            <w:tcMar>
              <w:top w:w="55" w:type="dxa"/>
              <w:left w:w="65" w:type="dxa"/>
              <w:bottom w:w="55" w:type="dxa"/>
              <w:right w:w="65" w:type="dxa"/>
            </w:tcMar>
            <w:vAlign w:val="center"/>
          </w:tcPr>
          <w:p w14:paraId="361E09D3" w14:textId="77777777" w:rsidR="00C11273" w:rsidRDefault="00C11273" w:rsidP="00214703">
            <w:r>
              <w:rPr>
                <w:sz w:val="15"/>
                <w:szCs w:val="15"/>
              </w:rPr>
              <w:t>Verification sources</w:t>
            </w:r>
          </w:p>
        </w:tc>
      </w:tr>
      <w:tr w:rsidR="00C11273" w14:paraId="006A8349" w14:textId="77777777" w:rsidTr="00214703">
        <w:trPr>
          <w:jc w:val="center"/>
        </w:trPr>
        <w:tc>
          <w:tcPr>
            <w:tcW w:w="1610" w:type="dxa"/>
            <w:tcMar>
              <w:top w:w="55" w:type="dxa"/>
              <w:left w:w="65" w:type="dxa"/>
              <w:bottom w:w="55" w:type="dxa"/>
              <w:right w:w="65" w:type="dxa"/>
            </w:tcMar>
            <w:vAlign w:val="center"/>
          </w:tcPr>
          <w:p w14:paraId="748265C1" w14:textId="77777777" w:rsidR="00C11273" w:rsidRDefault="00C11273" w:rsidP="00214703">
            <w:r>
              <w:rPr>
                <w:sz w:val="15"/>
                <w:szCs w:val="15"/>
              </w:rPr>
              <w:t>Legal and policy analysis</w:t>
            </w:r>
          </w:p>
        </w:tc>
        <w:tc>
          <w:tcPr>
            <w:tcW w:w="2452" w:type="dxa"/>
            <w:tcMar>
              <w:top w:w="55" w:type="dxa"/>
              <w:left w:w="65" w:type="dxa"/>
              <w:bottom w:w="55" w:type="dxa"/>
              <w:right w:w="65" w:type="dxa"/>
            </w:tcMar>
          </w:tcPr>
          <w:p w14:paraId="498692AD" w14:textId="77777777" w:rsidR="00C11273" w:rsidRDefault="00C11273" w:rsidP="00214703">
            <w:pPr>
              <w:rPr>
                <w:sz w:val="15"/>
                <w:szCs w:val="15"/>
              </w:rPr>
            </w:pPr>
            <w:r>
              <w:rPr>
                <w:sz w:val="15"/>
                <w:szCs w:val="15"/>
              </w:rPr>
              <w:t>Legislative and policy gaps, inconsistencies and areas requiring improvement are identified and substantiated.</w:t>
            </w:r>
          </w:p>
        </w:tc>
        <w:tc>
          <w:tcPr>
            <w:tcW w:w="2617" w:type="dxa"/>
            <w:tcMar>
              <w:top w:w="55" w:type="dxa"/>
              <w:left w:w="65" w:type="dxa"/>
              <w:bottom w:w="55" w:type="dxa"/>
              <w:right w:w="65" w:type="dxa"/>
            </w:tcMar>
          </w:tcPr>
          <w:p w14:paraId="4AB5D089" w14:textId="77777777" w:rsidR="00C11273" w:rsidRDefault="00C11273" w:rsidP="00214703">
            <w:pPr>
              <w:rPr>
                <w:sz w:val="15"/>
                <w:szCs w:val="15"/>
              </w:rPr>
            </w:pPr>
            <w:r>
              <w:rPr>
                <w:sz w:val="15"/>
                <w:szCs w:val="15"/>
              </w:rPr>
              <w:t xml:space="preserve">The Ministry of Justice and relevant institutions have an evidence-based foundation for </w:t>
            </w:r>
            <w:proofErr w:type="spellStart"/>
            <w:r>
              <w:rPr>
                <w:sz w:val="15"/>
                <w:szCs w:val="15"/>
              </w:rPr>
              <w:t>prioritising</w:t>
            </w:r>
            <w:proofErr w:type="spellEnd"/>
            <w:r>
              <w:rPr>
                <w:sz w:val="15"/>
                <w:szCs w:val="15"/>
              </w:rPr>
              <w:t xml:space="preserve"> legislative and policy reforms.</w:t>
            </w:r>
          </w:p>
        </w:tc>
        <w:tc>
          <w:tcPr>
            <w:tcW w:w="2393" w:type="dxa"/>
            <w:tcMar>
              <w:top w:w="55" w:type="dxa"/>
              <w:left w:w="65" w:type="dxa"/>
              <w:bottom w:w="55" w:type="dxa"/>
              <w:right w:w="65" w:type="dxa"/>
            </w:tcMar>
          </w:tcPr>
          <w:p w14:paraId="3C0E01DE" w14:textId="77777777" w:rsidR="00C11273" w:rsidRDefault="00C11273" w:rsidP="00214703">
            <w:pPr>
              <w:rPr>
                <w:sz w:val="15"/>
                <w:szCs w:val="15"/>
              </w:rPr>
            </w:pPr>
            <w:r>
              <w:rPr>
                <w:sz w:val="15"/>
                <w:szCs w:val="15"/>
              </w:rPr>
              <w:t>Analytical note; comparative analysis; written feedback from beneficiaries; acceptance of deliverable.</w:t>
            </w:r>
          </w:p>
        </w:tc>
      </w:tr>
      <w:tr w:rsidR="00C11273" w14:paraId="2759C037" w14:textId="77777777" w:rsidTr="00214703">
        <w:trPr>
          <w:jc w:val="center"/>
        </w:trPr>
        <w:tc>
          <w:tcPr>
            <w:tcW w:w="1610" w:type="dxa"/>
            <w:tcMar>
              <w:top w:w="55" w:type="dxa"/>
              <w:left w:w="65" w:type="dxa"/>
              <w:bottom w:w="55" w:type="dxa"/>
              <w:right w:w="65" w:type="dxa"/>
            </w:tcMar>
            <w:vAlign w:val="center"/>
          </w:tcPr>
          <w:p w14:paraId="113B2EA3" w14:textId="77777777" w:rsidR="00C11273" w:rsidRDefault="00C11273" w:rsidP="00214703">
            <w:r>
              <w:rPr>
                <w:sz w:val="15"/>
                <w:szCs w:val="15"/>
              </w:rPr>
              <w:t>Draft legislative and regulatory documents</w:t>
            </w:r>
          </w:p>
        </w:tc>
        <w:tc>
          <w:tcPr>
            <w:tcW w:w="2452" w:type="dxa"/>
            <w:tcMar>
              <w:top w:w="55" w:type="dxa"/>
              <w:left w:w="65" w:type="dxa"/>
              <w:bottom w:w="55" w:type="dxa"/>
              <w:right w:w="65" w:type="dxa"/>
            </w:tcMar>
          </w:tcPr>
          <w:p w14:paraId="2678CFA6" w14:textId="77777777" w:rsidR="00C11273" w:rsidRDefault="00C11273" w:rsidP="00214703">
            <w:pPr>
              <w:rPr>
                <w:sz w:val="15"/>
                <w:szCs w:val="15"/>
              </w:rPr>
            </w:pPr>
            <w:r>
              <w:rPr>
                <w:sz w:val="15"/>
                <w:szCs w:val="15"/>
              </w:rPr>
              <w:t>Concrete draft amendments and regulatory or strategic proposals are prepared for consideration by relevant authorities.</w:t>
            </w:r>
          </w:p>
        </w:tc>
        <w:tc>
          <w:tcPr>
            <w:tcW w:w="2617" w:type="dxa"/>
            <w:tcMar>
              <w:top w:w="55" w:type="dxa"/>
              <w:left w:w="65" w:type="dxa"/>
              <w:bottom w:w="55" w:type="dxa"/>
              <w:right w:w="65" w:type="dxa"/>
            </w:tcMar>
          </w:tcPr>
          <w:p w14:paraId="03C2EDA2" w14:textId="77777777" w:rsidR="00C11273" w:rsidRDefault="00C11273" w:rsidP="00214703">
            <w:pPr>
              <w:rPr>
                <w:sz w:val="15"/>
                <w:szCs w:val="15"/>
              </w:rPr>
            </w:pPr>
            <w:r>
              <w:rPr>
                <w:sz w:val="15"/>
                <w:szCs w:val="15"/>
              </w:rPr>
              <w:t>Relevant institutions are better equipped to advance legislative and regulatory changes supporting penitentiary and probation reform.</w:t>
            </w:r>
          </w:p>
        </w:tc>
        <w:tc>
          <w:tcPr>
            <w:tcW w:w="2393" w:type="dxa"/>
            <w:tcMar>
              <w:top w:w="55" w:type="dxa"/>
              <w:left w:w="65" w:type="dxa"/>
              <w:bottom w:w="55" w:type="dxa"/>
              <w:right w:w="65" w:type="dxa"/>
            </w:tcMar>
          </w:tcPr>
          <w:p w14:paraId="68232545" w14:textId="77777777" w:rsidR="00C11273" w:rsidRDefault="00C11273" w:rsidP="00214703">
            <w:pPr>
              <w:rPr>
                <w:sz w:val="15"/>
                <w:szCs w:val="15"/>
              </w:rPr>
            </w:pPr>
            <w:r>
              <w:rPr>
                <w:sz w:val="15"/>
                <w:szCs w:val="15"/>
              </w:rPr>
              <w:t>Draft documents; explanatory notes; comparison tables; written comments and acceptance records.</w:t>
            </w:r>
          </w:p>
        </w:tc>
      </w:tr>
      <w:tr w:rsidR="00C11273" w14:paraId="7437447F" w14:textId="77777777" w:rsidTr="00214703">
        <w:trPr>
          <w:jc w:val="center"/>
        </w:trPr>
        <w:tc>
          <w:tcPr>
            <w:tcW w:w="1610" w:type="dxa"/>
            <w:tcMar>
              <w:top w:w="55" w:type="dxa"/>
              <w:left w:w="65" w:type="dxa"/>
              <w:bottom w:w="55" w:type="dxa"/>
              <w:right w:w="65" w:type="dxa"/>
            </w:tcMar>
            <w:vAlign w:val="center"/>
          </w:tcPr>
          <w:p w14:paraId="392FCE9B" w14:textId="77777777" w:rsidR="00C11273" w:rsidRDefault="00C11273" w:rsidP="00214703">
            <w:r>
              <w:rPr>
                <w:sz w:val="15"/>
                <w:szCs w:val="15"/>
              </w:rPr>
              <w:t>Stakeholder consultations</w:t>
            </w:r>
          </w:p>
        </w:tc>
        <w:tc>
          <w:tcPr>
            <w:tcW w:w="2452" w:type="dxa"/>
            <w:tcMar>
              <w:top w:w="55" w:type="dxa"/>
              <w:left w:w="65" w:type="dxa"/>
              <w:bottom w:w="55" w:type="dxa"/>
              <w:right w:w="65" w:type="dxa"/>
            </w:tcMar>
            <w:vAlign w:val="center"/>
          </w:tcPr>
          <w:p w14:paraId="7A15D4DD" w14:textId="77777777" w:rsidR="00C11273" w:rsidRDefault="00C11273" w:rsidP="00214703">
            <w:r>
              <w:rPr>
                <w:sz w:val="15"/>
                <w:szCs w:val="15"/>
              </w:rPr>
              <w:t>Proposed changes are discussed with relevant stakeholders, and their comments and recommendations are documented.</w:t>
            </w:r>
          </w:p>
        </w:tc>
        <w:tc>
          <w:tcPr>
            <w:tcW w:w="2617" w:type="dxa"/>
            <w:tcMar>
              <w:top w:w="55" w:type="dxa"/>
              <w:left w:w="65" w:type="dxa"/>
              <w:bottom w:w="55" w:type="dxa"/>
              <w:right w:w="65" w:type="dxa"/>
            </w:tcMar>
            <w:vAlign w:val="center"/>
          </w:tcPr>
          <w:p w14:paraId="32942A35" w14:textId="77777777" w:rsidR="00C11273" w:rsidRDefault="00C11273" w:rsidP="00214703">
            <w:r>
              <w:rPr>
                <w:sz w:val="15"/>
                <w:szCs w:val="15"/>
              </w:rPr>
              <w:t>Improved coordination and consultation contribute to more coherent and institutionally supported reform proposals.</w:t>
            </w:r>
          </w:p>
        </w:tc>
        <w:tc>
          <w:tcPr>
            <w:tcW w:w="2393" w:type="dxa"/>
            <w:tcMar>
              <w:top w:w="55" w:type="dxa"/>
              <w:left w:w="65" w:type="dxa"/>
              <w:bottom w:w="55" w:type="dxa"/>
              <w:right w:w="65" w:type="dxa"/>
            </w:tcMar>
            <w:vAlign w:val="center"/>
          </w:tcPr>
          <w:p w14:paraId="7923F9E8" w14:textId="77777777" w:rsidR="00C11273" w:rsidRDefault="00C11273" w:rsidP="00214703">
            <w:r>
              <w:rPr>
                <w:sz w:val="15"/>
                <w:szCs w:val="15"/>
              </w:rPr>
              <w:t>Meeting agendas; presentations; consultation records; consolidated comments; revised drafts where applicable.</w:t>
            </w:r>
          </w:p>
        </w:tc>
      </w:tr>
      <w:tr w:rsidR="00C11273" w14:paraId="344766BB" w14:textId="77777777" w:rsidTr="00214703">
        <w:trPr>
          <w:jc w:val="center"/>
        </w:trPr>
        <w:tc>
          <w:tcPr>
            <w:tcW w:w="1610" w:type="dxa"/>
            <w:tcMar>
              <w:top w:w="55" w:type="dxa"/>
              <w:left w:w="65" w:type="dxa"/>
              <w:bottom w:w="55" w:type="dxa"/>
              <w:right w:w="65" w:type="dxa"/>
            </w:tcMar>
            <w:vAlign w:val="center"/>
          </w:tcPr>
          <w:p w14:paraId="074BA8DD" w14:textId="77777777" w:rsidR="00C11273" w:rsidRDefault="00C11273" w:rsidP="00214703">
            <w:r>
              <w:rPr>
                <w:sz w:val="15"/>
                <w:szCs w:val="15"/>
              </w:rPr>
              <w:t>Consolidated recommendations and follow-up</w:t>
            </w:r>
          </w:p>
        </w:tc>
        <w:tc>
          <w:tcPr>
            <w:tcW w:w="2452" w:type="dxa"/>
            <w:tcMar>
              <w:top w:w="55" w:type="dxa"/>
              <w:left w:w="65" w:type="dxa"/>
              <w:bottom w:w="55" w:type="dxa"/>
              <w:right w:w="65" w:type="dxa"/>
            </w:tcMar>
            <w:vAlign w:val="center"/>
          </w:tcPr>
          <w:p w14:paraId="7C99C8F9" w14:textId="77777777" w:rsidR="00C11273" w:rsidRDefault="00C11273" w:rsidP="00214703">
            <w:r>
              <w:rPr>
                <w:sz w:val="15"/>
                <w:szCs w:val="15"/>
              </w:rPr>
              <w:t>Outstanding legal and policy issues are consolidated, with clear recommendations for further action.</w:t>
            </w:r>
          </w:p>
        </w:tc>
        <w:tc>
          <w:tcPr>
            <w:tcW w:w="2617" w:type="dxa"/>
            <w:tcMar>
              <w:top w:w="55" w:type="dxa"/>
              <w:left w:w="65" w:type="dxa"/>
              <w:bottom w:w="55" w:type="dxa"/>
              <w:right w:w="65" w:type="dxa"/>
            </w:tcMar>
            <w:vAlign w:val="center"/>
          </w:tcPr>
          <w:p w14:paraId="32BFFC7B" w14:textId="77777777" w:rsidR="00C11273" w:rsidRDefault="00C11273" w:rsidP="00214703">
            <w:r>
              <w:rPr>
                <w:sz w:val="15"/>
                <w:szCs w:val="15"/>
              </w:rPr>
              <w:t>The Ministry of Justice and relevant institutions can use the recommendations to inform subsequent legislative and policy development.</w:t>
            </w:r>
          </w:p>
        </w:tc>
        <w:tc>
          <w:tcPr>
            <w:tcW w:w="2393" w:type="dxa"/>
            <w:tcMar>
              <w:top w:w="55" w:type="dxa"/>
              <w:left w:w="65" w:type="dxa"/>
              <w:bottom w:w="55" w:type="dxa"/>
              <w:right w:w="65" w:type="dxa"/>
            </w:tcMar>
            <w:vAlign w:val="center"/>
          </w:tcPr>
          <w:p w14:paraId="0A45D6A0" w14:textId="77777777" w:rsidR="00C11273" w:rsidRDefault="00C11273" w:rsidP="00214703">
            <w:r>
              <w:rPr>
                <w:sz w:val="15"/>
                <w:szCs w:val="15"/>
              </w:rPr>
              <w:t>Consolidated recommendations; final technical summary; beneficiary feedback; accepted deliverables.</w:t>
            </w:r>
          </w:p>
        </w:tc>
      </w:tr>
    </w:tbl>
    <w:p w14:paraId="1765BB02"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VIII. Practical information</w:t>
      </w:r>
    </w:p>
    <w:p w14:paraId="34C409E1" w14:textId="22021C7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DA2CCB">
        <w:rPr>
          <w:rFonts w:asciiTheme="minorHAnsi" w:hAnsiTheme="minorHAnsi" w:cstheme="minorHAnsi"/>
        </w:rPr>
        <w:t>s</w:t>
      </w:r>
      <w:r w:rsidRPr="00050DD3">
        <w:rPr>
          <w:rFonts w:asciiTheme="minorHAnsi" w:hAnsiTheme="minorHAnsi" w:cstheme="minorHAnsi"/>
        </w:rP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5FBBC185" w14:textId="26BCA46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working language of the assignment is English. Deliverables shall be prepared in English, unless otherwise requested by the </w:t>
      </w:r>
      <w:r w:rsidR="009907DD">
        <w:rPr>
          <w:rFonts w:asciiTheme="minorHAnsi" w:hAnsiTheme="minorHAnsi" w:cstheme="minorHAnsi"/>
        </w:rPr>
        <w:t>Project</w:t>
      </w:r>
      <w:r w:rsidRPr="00050DD3">
        <w:rPr>
          <w:rFonts w:asciiTheme="minorHAnsi" w:hAnsiTheme="minorHAnsi" w:cstheme="minorHAnsi"/>
        </w:rPr>
        <w:t>. The level of effort includes preparation, meetings, consultations, analysis, drafting, presentations and revision of outputs.</w:t>
      </w:r>
    </w:p>
    <w:p w14:paraId="40FC01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t xml:space="preserve">Sub-criterion 1: </w:t>
            </w:r>
            <w:r w:rsidRPr="0077664D">
              <w:rPr>
                <w:rFonts w:asciiTheme="minorHAnsi" w:hAnsiTheme="minorHAnsi" w:cstheme="minorHAnsi"/>
                <w:b/>
                <w:bCs/>
              </w:rPr>
              <w:t xml:space="preserve">Education </w:t>
            </w:r>
          </w:p>
          <w:p w14:paraId="17142570" w14:textId="77777777" w:rsidR="00C11273" w:rsidRPr="00C11273" w:rsidRDefault="00C11273" w:rsidP="00C11273">
            <w:pPr>
              <w:pStyle w:val="ListParagraph"/>
              <w:numPr>
                <w:ilvl w:val="0"/>
                <w:numId w:val="5"/>
              </w:numPr>
              <w:spacing w:after="40"/>
              <w:rPr>
                <w:rFonts w:asciiTheme="minorHAnsi" w:hAnsiTheme="minorHAnsi" w:cstheme="minorHAnsi"/>
              </w:rPr>
            </w:pPr>
            <w:r w:rsidRPr="00C11273">
              <w:rPr>
                <w:rFonts w:asciiTheme="minorHAnsi" w:hAnsiTheme="minorHAnsi" w:cstheme="minorHAnsi"/>
              </w:rPr>
              <w:t>University degree in Law from an accredited university – 5 points.</w:t>
            </w:r>
          </w:p>
          <w:p w14:paraId="2AC8CDB2" w14:textId="464C19AE" w:rsidR="0077664D" w:rsidRPr="00C11273" w:rsidRDefault="00C11273" w:rsidP="00C11273">
            <w:pPr>
              <w:pStyle w:val="ListParagraph"/>
              <w:numPr>
                <w:ilvl w:val="0"/>
                <w:numId w:val="5"/>
              </w:numPr>
              <w:spacing w:after="40"/>
              <w:rPr>
                <w:rFonts w:asciiTheme="minorHAnsi" w:hAnsiTheme="minorHAnsi" w:cstheme="minorHAnsi"/>
              </w:rPr>
            </w:pPr>
            <w:r w:rsidRPr="00C11273">
              <w:rPr>
                <w:rFonts w:asciiTheme="minorHAnsi" w:hAnsiTheme="minorHAnsi" w:cstheme="minorHAnsi"/>
              </w:rPr>
              <w:t>Master's degree or higher qualification in Law – 5 points.</w:t>
            </w: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4FAE9832"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xml:space="preserve">: Experience </w:t>
            </w:r>
          </w:p>
          <w:p w14:paraId="78E35BD1" w14:textId="77777777" w:rsidR="00C11273" w:rsidRPr="00C11273" w:rsidRDefault="00C11273" w:rsidP="00C11273">
            <w:pPr>
              <w:pStyle w:val="ListParagraph"/>
              <w:numPr>
                <w:ilvl w:val="0"/>
                <w:numId w:val="6"/>
              </w:numPr>
              <w:spacing w:after="40"/>
              <w:rPr>
                <w:rFonts w:asciiTheme="minorHAnsi" w:hAnsiTheme="minorHAnsi" w:cstheme="minorHAnsi"/>
              </w:rPr>
            </w:pPr>
            <w:r w:rsidRPr="00C11273">
              <w:rPr>
                <w:rFonts w:asciiTheme="minorHAnsi" w:hAnsiTheme="minorHAnsi" w:cstheme="minorHAnsi"/>
              </w:rPr>
              <w:t>At least 5 years of professional experience in law, legislative drafting, legal reform or public policy – 10 points.</w:t>
            </w:r>
          </w:p>
          <w:p w14:paraId="45465584" w14:textId="77777777" w:rsidR="00C11273" w:rsidRPr="00C11273" w:rsidRDefault="00C11273" w:rsidP="00C11273">
            <w:pPr>
              <w:pStyle w:val="ListParagraph"/>
              <w:numPr>
                <w:ilvl w:val="0"/>
                <w:numId w:val="6"/>
              </w:numPr>
              <w:spacing w:after="40"/>
              <w:rPr>
                <w:rFonts w:asciiTheme="minorHAnsi" w:hAnsiTheme="minorHAnsi" w:cstheme="minorHAnsi"/>
              </w:rPr>
            </w:pPr>
            <w:r w:rsidRPr="00C11273">
              <w:rPr>
                <w:rFonts w:asciiTheme="minorHAnsi" w:hAnsiTheme="minorHAnsi" w:cstheme="minorHAnsi"/>
              </w:rPr>
              <w:lastRenderedPageBreak/>
              <w:t>Demonstrated experience in developing, reviewing or amending legislation and secondary regulatory acts in the penitentiary and probation fields – 10 points.</w:t>
            </w:r>
          </w:p>
          <w:p w14:paraId="364B74B5" w14:textId="77777777" w:rsidR="00C11273" w:rsidRPr="00C11273" w:rsidRDefault="00C11273" w:rsidP="00C11273">
            <w:pPr>
              <w:pStyle w:val="ListParagraph"/>
              <w:numPr>
                <w:ilvl w:val="0"/>
                <w:numId w:val="6"/>
              </w:numPr>
              <w:spacing w:after="40"/>
              <w:rPr>
                <w:rFonts w:asciiTheme="minorHAnsi" w:hAnsiTheme="minorHAnsi" w:cstheme="minorHAnsi"/>
              </w:rPr>
            </w:pPr>
            <w:r w:rsidRPr="00C11273">
              <w:rPr>
                <w:rFonts w:asciiTheme="minorHAnsi" w:hAnsiTheme="minorHAnsi" w:cstheme="minorHAnsi"/>
              </w:rPr>
              <w:t>Experience in preparing or reviewing strategic and policy documents related to penitentiary and probation reform – 5 points.</w:t>
            </w:r>
          </w:p>
          <w:p w14:paraId="07C90FBC" w14:textId="77777777" w:rsidR="00C11273" w:rsidRPr="00C11273" w:rsidRDefault="00C11273" w:rsidP="00C11273">
            <w:pPr>
              <w:pStyle w:val="ListParagraph"/>
              <w:numPr>
                <w:ilvl w:val="0"/>
                <w:numId w:val="6"/>
              </w:numPr>
              <w:spacing w:after="40"/>
              <w:rPr>
                <w:rFonts w:asciiTheme="minorHAnsi" w:hAnsiTheme="minorHAnsi" w:cstheme="minorHAnsi"/>
              </w:rPr>
            </w:pPr>
            <w:r w:rsidRPr="00C11273">
              <w:rPr>
                <w:rFonts w:asciiTheme="minorHAnsi" w:hAnsiTheme="minorHAnsi" w:cstheme="minorHAnsi"/>
              </w:rPr>
              <w:t>Practical experience cooperating with the Ministry of Justice of Ukraine, penitentiary institutions or the Ukrainian probation system on legislative or regulatory reform – 5 points.</w:t>
            </w:r>
          </w:p>
          <w:p w14:paraId="78621BDD" w14:textId="018E37DA" w:rsidR="0040745D" w:rsidRPr="00C11273" w:rsidRDefault="00C11273" w:rsidP="00C11273">
            <w:pPr>
              <w:pStyle w:val="ListParagraph"/>
              <w:numPr>
                <w:ilvl w:val="0"/>
                <w:numId w:val="6"/>
              </w:numPr>
              <w:spacing w:after="40"/>
              <w:rPr>
                <w:rFonts w:asciiTheme="minorHAnsi" w:hAnsiTheme="minorHAnsi" w:cstheme="minorHAnsi"/>
              </w:rPr>
            </w:pPr>
            <w:r w:rsidRPr="00C11273">
              <w:rPr>
                <w:rFonts w:asciiTheme="minorHAnsi" w:hAnsiTheme="minorHAnsi" w:cstheme="minorHAnsi"/>
              </w:rPr>
              <w:t xml:space="preserve">Previous experience under </w:t>
            </w:r>
            <w:proofErr w:type="spellStart"/>
            <w:r w:rsidRPr="00C11273">
              <w:rPr>
                <w:rFonts w:asciiTheme="minorHAnsi" w:hAnsiTheme="minorHAnsi" w:cstheme="minorHAnsi"/>
              </w:rPr>
              <w:t>Pravo</w:t>
            </w:r>
            <w:proofErr w:type="spellEnd"/>
            <w:r w:rsidRPr="00C11273">
              <w:rPr>
                <w:rFonts w:asciiTheme="minorHAnsi" w:hAnsiTheme="minorHAnsi" w:cstheme="minorHAnsi"/>
              </w:rPr>
              <w:t xml:space="preserve">-Justice or another EU-funded or internationally supported justice-sector reform </w:t>
            </w:r>
            <w:proofErr w:type="spellStart"/>
            <w:r w:rsidRPr="00C11273">
              <w:rPr>
                <w:rFonts w:asciiTheme="minorHAnsi" w:hAnsiTheme="minorHAnsi" w:cstheme="minorHAnsi"/>
              </w:rPr>
              <w:t>programme</w:t>
            </w:r>
            <w:proofErr w:type="spellEnd"/>
            <w:r w:rsidRPr="00C11273">
              <w:rPr>
                <w:rFonts w:asciiTheme="minorHAnsi" w:hAnsiTheme="minorHAnsi" w:cstheme="minorHAnsi"/>
              </w:rPr>
              <w:t xml:space="preserve"> in Ukraine – 5 points.</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lastRenderedPageBreak/>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3:</w:t>
            </w:r>
            <w:r w:rsidRPr="00396632">
              <w:rPr>
                <w:rFonts w:asciiTheme="minorHAnsi" w:hAnsiTheme="minorHAnsi" w:cstheme="minorHAnsi"/>
                <w:b/>
                <w:bCs/>
              </w:rPr>
              <w:t xml:space="preserve"> Technical Knowledge &amp; Skills</w:t>
            </w:r>
          </w:p>
          <w:p w14:paraId="5AFCCFBD" w14:textId="77777777" w:rsidR="0004054D" w:rsidRPr="0004054D" w:rsidRDefault="0004054D" w:rsidP="0004054D">
            <w:pPr>
              <w:pStyle w:val="ListParagraph"/>
              <w:numPr>
                <w:ilvl w:val="0"/>
                <w:numId w:val="7"/>
              </w:numPr>
              <w:spacing w:after="120" w:line="264" w:lineRule="auto"/>
              <w:jc w:val="both"/>
              <w:rPr>
                <w:rFonts w:asciiTheme="minorHAnsi" w:hAnsiTheme="minorHAnsi" w:cstheme="minorHAnsi"/>
              </w:rPr>
            </w:pPr>
            <w:r w:rsidRPr="0004054D">
              <w:rPr>
                <w:rFonts w:asciiTheme="minorHAnsi" w:hAnsiTheme="minorHAnsi" w:cstheme="minorHAnsi"/>
              </w:rPr>
              <w:t xml:space="preserve">Understanding of the assignment, with all relevant components of the </w:t>
            </w:r>
            <w:proofErr w:type="spellStart"/>
            <w:r w:rsidRPr="0004054D">
              <w:rPr>
                <w:rFonts w:asciiTheme="minorHAnsi" w:hAnsiTheme="minorHAnsi" w:cstheme="minorHAnsi"/>
              </w:rPr>
              <w:t>ToR</w:t>
            </w:r>
            <w:proofErr w:type="spellEnd"/>
            <w:r w:rsidRPr="0004054D">
              <w:rPr>
                <w:rFonts w:asciiTheme="minorHAnsi" w:hAnsiTheme="minorHAnsi" w:cstheme="minorHAnsi"/>
              </w:rPr>
              <w:t xml:space="preserve"> identified and addressed – 22 points:</w:t>
            </w:r>
          </w:p>
          <w:p w14:paraId="2FBA5CBA" w14:textId="77777777" w:rsidR="0004054D" w:rsidRPr="0004054D" w:rsidRDefault="0004054D" w:rsidP="0004054D">
            <w:pPr>
              <w:pStyle w:val="ListParagraph"/>
              <w:numPr>
                <w:ilvl w:val="0"/>
                <w:numId w:val="7"/>
              </w:numPr>
              <w:spacing w:after="120" w:line="264" w:lineRule="auto"/>
              <w:jc w:val="both"/>
              <w:rPr>
                <w:rFonts w:asciiTheme="minorHAnsi" w:hAnsiTheme="minorHAnsi" w:cstheme="minorHAnsi"/>
              </w:rPr>
            </w:pPr>
            <w:r w:rsidRPr="0004054D">
              <w:rPr>
                <w:rFonts w:asciiTheme="minorHAnsi" w:hAnsiTheme="minorHAnsi" w:cstheme="minorHAnsi"/>
              </w:rPr>
              <w:t>Excellent – 22 points</w:t>
            </w:r>
          </w:p>
          <w:p w14:paraId="1B8427F6" w14:textId="77777777" w:rsidR="0004054D" w:rsidRPr="0004054D" w:rsidRDefault="0004054D" w:rsidP="0004054D">
            <w:pPr>
              <w:pStyle w:val="ListParagraph"/>
              <w:numPr>
                <w:ilvl w:val="0"/>
                <w:numId w:val="7"/>
              </w:numPr>
              <w:spacing w:after="120" w:line="264" w:lineRule="auto"/>
              <w:jc w:val="both"/>
              <w:rPr>
                <w:rFonts w:asciiTheme="minorHAnsi" w:hAnsiTheme="minorHAnsi" w:cstheme="minorHAnsi"/>
              </w:rPr>
            </w:pPr>
            <w:r w:rsidRPr="0004054D">
              <w:rPr>
                <w:rFonts w:asciiTheme="minorHAnsi" w:hAnsiTheme="minorHAnsi" w:cstheme="minorHAnsi"/>
              </w:rPr>
              <w:t>Good – 20 points</w:t>
            </w:r>
          </w:p>
          <w:p w14:paraId="37FDBA6C" w14:textId="77777777" w:rsidR="0004054D" w:rsidRPr="0004054D" w:rsidRDefault="0004054D" w:rsidP="0004054D">
            <w:pPr>
              <w:pStyle w:val="ListParagraph"/>
              <w:numPr>
                <w:ilvl w:val="0"/>
                <w:numId w:val="7"/>
              </w:numPr>
              <w:spacing w:after="120" w:line="264" w:lineRule="auto"/>
              <w:jc w:val="both"/>
              <w:rPr>
                <w:rFonts w:asciiTheme="minorHAnsi" w:hAnsiTheme="minorHAnsi" w:cstheme="minorHAnsi"/>
              </w:rPr>
            </w:pPr>
            <w:r w:rsidRPr="0004054D">
              <w:rPr>
                <w:rFonts w:asciiTheme="minorHAnsi" w:hAnsiTheme="minorHAnsi" w:cstheme="minorHAnsi"/>
              </w:rPr>
              <w:t>Satisfactory – 15 points</w:t>
            </w:r>
          </w:p>
          <w:p w14:paraId="1BE5819A" w14:textId="77777777" w:rsidR="0004054D" w:rsidRPr="0004054D" w:rsidRDefault="0004054D" w:rsidP="0004054D">
            <w:pPr>
              <w:pStyle w:val="ListParagraph"/>
              <w:numPr>
                <w:ilvl w:val="0"/>
                <w:numId w:val="7"/>
              </w:numPr>
              <w:spacing w:after="120" w:line="264" w:lineRule="auto"/>
              <w:jc w:val="both"/>
              <w:rPr>
                <w:rFonts w:asciiTheme="minorHAnsi" w:hAnsiTheme="minorHAnsi" w:cstheme="minorHAnsi"/>
              </w:rPr>
            </w:pPr>
            <w:r w:rsidRPr="0004054D">
              <w:rPr>
                <w:rFonts w:asciiTheme="minorHAnsi" w:hAnsiTheme="minorHAnsi" w:cstheme="minorHAnsi"/>
              </w:rPr>
              <w:t>Poor – 9 points</w:t>
            </w:r>
          </w:p>
          <w:p w14:paraId="4EA9A58B" w14:textId="77777777" w:rsidR="0004054D" w:rsidRPr="0004054D" w:rsidRDefault="0004054D" w:rsidP="0004054D">
            <w:pPr>
              <w:pStyle w:val="ListParagraph"/>
              <w:numPr>
                <w:ilvl w:val="0"/>
                <w:numId w:val="7"/>
              </w:numPr>
              <w:spacing w:after="120" w:line="264" w:lineRule="auto"/>
              <w:jc w:val="both"/>
              <w:rPr>
                <w:rFonts w:asciiTheme="minorHAnsi" w:hAnsiTheme="minorHAnsi" w:cstheme="minorHAnsi"/>
              </w:rPr>
            </w:pPr>
            <w:r w:rsidRPr="0004054D">
              <w:rPr>
                <w:rFonts w:asciiTheme="minorHAnsi" w:hAnsiTheme="minorHAnsi" w:cstheme="minorHAnsi"/>
              </w:rPr>
              <w:t>Very poor – 2 points</w:t>
            </w:r>
          </w:p>
          <w:p w14:paraId="5D40B2F7" w14:textId="77777777" w:rsidR="0004054D" w:rsidRPr="0004054D" w:rsidRDefault="0004054D" w:rsidP="0004054D">
            <w:pPr>
              <w:pStyle w:val="ListParagraph"/>
              <w:numPr>
                <w:ilvl w:val="0"/>
                <w:numId w:val="7"/>
              </w:numPr>
              <w:spacing w:after="120" w:line="264" w:lineRule="auto"/>
              <w:jc w:val="both"/>
              <w:rPr>
                <w:rFonts w:asciiTheme="minorHAnsi" w:hAnsiTheme="minorHAnsi" w:cstheme="minorHAnsi"/>
              </w:rPr>
            </w:pPr>
            <w:r w:rsidRPr="0004054D">
              <w:rPr>
                <w:rFonts w:asciiTheme="minorHAnsi" w:hAnsiTheme="minorHAnsi" w:cstheme="minorHAnsi"/>
              </w:rPr>
              <w:t>Full professional proficiency in written and spoken Ukrainian – 2 points.</w:t>
            </w:r>
          </w:p>
          <w:p w14:paraId="161E9609" w14:textId="77777777" w:rsidR="0004054D" w:rsidRPr="0004054D" w:rsidRDefault="0004054D" w:rsidP="0004054D">
            <w:pPr>
              <w:pStyle w:val="ListParagraph"/>
              <w:numPr>
                <w:ilvl w:val="0"/>
                <w:numId w:val="7"/>
              </w:numPr>
              <w:spacing w:after="120" w:line="264" w:lineRule="auto"/>
              <w:jc w:val="both"/>
              <w:rPr>
                <w:rFonts w:asciiTheme="minorHAnsi" w:hAnsiTheme="minorHAnsi" w:cstheme="minorHAnsi"/>
              </w:rPr>
            </w:pPr>
            <w:r w:rsidRPr="0004054D">
              <w:rPr>
                <w:rFonts w:asciiTheme="minorHAnsi" w:hAnsiTheme="minorHAnsi" w:cstheme="minorHAnsi"/>
              </w:rPr>
              <w:t>Working knowledge of English – 1 point.</w:t>
            </w:r>
          </w:p>
          <w:p w14:paraId="7EAA332D" w14:textId="24152A19" w:rsidR="0040745D" w:rsidRPr="0004054D" w:rsidRDefault="0040745D" w:rsidP="0004054D">
            <w:pPr>
              <w:spacing w:after="40"/>
              <w:rPr>
                <w:rFonts w:asciiTheme="minorHAnsi" w:hAnsiTheme="minorHAnsi" w:cstheme="minorHAnsi"/>
              </w:rPr>
            </w:pP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Updated CV demonstrating compliance with the required expertise and profile.</w:t>
      </w:r>
    </w:p>
    <w:p w14:paraId="496113A9"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0BF9055E"/>
    <w:multiLevelType w:val="multilevel"/>
    <w:tmpl w:val="1AA46E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4"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7"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0D579D2"/>
    <w:multiLevelType w:val="multilevel"/>
    <w:tmpl w:val="5F8E2E2C"/>
    <w:lvl w:ilvl="0">
      <w:start w:val="1"/>
      <w:numFmt w:val="bullet"/>
      <w:lvlText w:val="●"/>
      <w:lvlJc w:val="left"/>
      <w:pPr>
        <w:ind w:left="873" w:hanging="360"/>
      </w:pPr>
      <w:rPr>
        <w:rFonts w:ascii="Noto Sans Symbols" w:eastAsia="Noto Sans Symbols" w:hAnsi="Noto Sans Symbols" w:cs="Noto Sans Symbols"/>
      </w:rPr>
    </w:lvl>
    <w:lvl w:ilvl="1">
      <w:start w:val="1"/>
      <w:numFmt w:val="bullet"/>
      <w:lvlText w:val="o"/>
      <w:lvlJc w:val="left"/>
      <w:pPr>
        <w:ind w:left="1593" w:hanging="360"/>
      </w:pPr>
      <w:rPr>
        <w:rFonts w:ascii="Courier New" w:eastAsia="Courier New" w:hAnsi="Courier New" w:cs="Courier New"/>
      </w:rPr>
    </w:lvl>
    <w:lvl w:ilvl="2">
      <w:start w:val="1"/>
      <w:numFmt w:val="bullet"/>
      <w:lvlText w:val="▪"/>
      <w:lvlJc w:val="left"/>
      <w:pPr>
        <w:ind w:left="2313" w:hanging="360"/>
      </w:pPr>
      <w:rPr>
        <w:rFonts w:ascii="Noto Sans Symbols" w:eastAsia="Noto Sans Symbols" w:hAnsi="Noto Sans Symbols" w:cs="Noto Sans Symbols"/>
      </w:rPr>
    </w:lvl>
    <w:lvl w:ilvl="3">
      <w:start w:val="1"/>
      <w:numFmt w:val="bullet"/>
      <w:lvlText w:val="●"/>
      <w:lvlJc w:val="left"/>
      <w:pPr>
        <w:ind w:left="3033" w:hanging="360"/>
      </w:pPr>
      <w:rPr>
        <w:rFonts w:ascii="Noto Sans Symbols" w:eastAsia="Noto Sans Symbols" w:hAnsi="Noto Sans Symbols" w:cs="Noto Sans Symbols"/>
      </w:rPr>
    </w:lvl>
    <w:lvl w:ilvl="4">
      <w:start w:val="1"/>
      <w:numFmt w:val="bullet"/>
      <w:lvlText w:val="o"/>
      <w:lvlJc w:val="left"/>
      <w:pPr>
        <w:ind w:left="3753" w:hanging="360"/>
      </w:pPr>
      <w:rPr>
        <w:rFonts w:ascii="Courier New" w:eastAsia="Courier New" w:hAnsi="Courier New" w:cs="Courier New"/>
      </w:rPr>
    </w:lvl>
    <w:lvl w:ilvl="5">
      <w:start w:val="1"/>
      <w:numFmt w:val="bullet"/>
      <w:lvlText w:val="▪"/>
      <w:lvlJc w:val="left"/>
      <w:pPr>
        <w:ind w:left="4473" w:hanging="360"/>
      </w:pPr>
      <w:rPr>
        <w:rFonts w:ascii="Noto Sans Symbols" w:eastAsia="Noto Sans Symbols" w:hAnsi="Noto Sans Symbols" w:cs="Noto Sans Symbols"/>
      </w:rPr>
    </w:lvl>
    <w:lvl w:ilvl="6">
      <w:start w:val="1"/>
      <w:numFmt w:val="bullet"/>
      <w:lvlText w:val="●"/>
      <w:lvlJc w:val="left"/>
      <w:pPr>
        <w:ind w:left="5193" w:hanging="360"/>
      </w:pPr>
      <w:rPr>
        <w:rFonts w:ascii="Noto Sans Symbols" w:eastAsia="Noto Sans Symbols" w:hAnsi="Noto Sans Symbols" w:cs="Noto Sans Symbols"/>
      </w:rPr>
    </w:lvl>
    <w:lvl w:ilvl="7">
      <w:start w:val="1"/>
      <w:numFmt w:val="bullet"/>
      <w:lvlText w:val="o"/>
      <w:lvlJc w:val="left"/>
      <w:pPr>
        <w:ind w:left="5913" w:hanging="360"/>
      </w:pPr>
      <w:rPr>
        <w:rFonts w:ascii="Courier New" w:eastAsia="Courier New" w:hAnsi="Courier New" w:cs="Courier New"/>
      </w:rPr>
    </w:lvl>
    <w:lvl w:ilvl="8">
      <w:start w:val="1"/>
      <w:numFmt w:val="bullet"/>
      <w:lvlText w:val="▪"/>
      <w:lvlJc w:val="left"/>
      <w:pPr>
        <w:ind w:left="6633" w:hanging="360"/>
      </w:pPr>
      <w:rPr>
        <w:rFonts w:ascii="Noto Sans Symbols" w:eastAsia="Noto Sans Symbols" w:hAnsi="Noto Sans Symbols" w:cs="Noto Sans Symbols"/>
      </w:rPr>
    </w:lvl>
  </w:abstractNum>
  <w:abstractNum w:abstractNumId="9"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897884">
    <w:abstractNumId w:val="3"/>
    <w:lvlOverride w:ilvl="0">
      <w:startOverride w:val="1"/>
    </w:lvlOverride>
  </w:num>
  <w:num w:numId="2" w16cid:durableId="666638016">
    <w:abstractNumId w:val="0"/>
  </w:num>
  <w:num w:numId="3" w16cid:durableId="1868174627">
    <w:abstractNumId w:val="6"/>
  </w:num>
  <w:num w:numId="4" w16cid:durableId="931165663">
    <w:abstractNumId w:val="5"/>
  </w:num>
  <w:num w:numId="5" w16cid:durableId="1064644347">
    <w:abstractNumId w:val="7"/>
  </w:num>
  <w:num w:numId="6" w16cid:durableId="95106037">
    <w:abstractNumId w:val="9"/>
  </w:num>
  <w:num w:numId="7" w16cid:durableId="607010653">
    <w:abstractNumId w:val="2"/>
  </w:num>
  <w:num w:numId="8" w16cid:durableId="420032230">
    <w:abstractNumId w:val="4"/>
  </w:num>
  <w:num w:numId="9" w16cid:durableId="1913346102">
    <w:abstractNumId w:val="8"/>
  </w:num>
  <w:num w:numId="10" w16cid:durableId="1578394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4054D"/>
    <w:rsid w:val="00044ADC"/>
    <w:rsid w:val="00050DD3"/>
    <w:rsid w:val="000759C5"/>
    <w:rsid w:val="000B0FBA"/>
    <w:rsid w:val="000C1917"/>
    <w:rsid w:val="000C5787"/>
    <w:rsid w:val="000E5D13"/>
    <w:rsid w:val="00112A25"/>
    <w:rsid w:val="001147BD"/>
    <w:rsid w:val="00117DE2"/>
    <w:rsid w:val="00195B2B"/>
    <w:rsid w:val="001C7992"/>
    <w:rsid w:val="001D41B9"/>
    <w:rsid w:val="001F1EF7"/>
    <w:rsid w:val="00221DF5"/>
    <w:rsid w:val="00235AE2"/>
    <w:rsid w:val="00242E86"/>
    <w:rsid w:val="002464FD"/>
    <w:rsid w:val="00256B23"/>
    <w:rsid w:val="00265B2E"/>
    <w:rsid w:val="00266D1A"/>
    <w:rsid w:val="00276675"/>
    <w:rsid w:val="002853F2"/>
    <w:rsid w:val="00292619"/>
    <w:rsid w:val="00296B2C"/>
    <w:rsid w:val="002B32FF"/>
    <w:rsid w:val="002C66C8"/>
    <w:rsid w:val="002D3E72"/>
    <w:rsid w:val="002D45A9"/>
    <w:rsid w:val="002F268E"/>
    <w:rsid w:val="002F28B5"/>
    <w:rsid w:val="003305CE"/>
    <w:rsid w:val="00336CDA"/>
    <w:rsid w:val="00353B25"/>
    <w:rsid w:val="0037776F"/>
    <w:rsid w:val="00384D89"/>
    <w:rsid w:val="003856AF"/>
    <w:rsid w:val="00385DD4"/>
    <w:rsid w:val="00387617"/>
    <w:rsid w:val="00396632"/>
    <w:rsid w:val="003A0755"/>
    <w:rsid w:val="003B6441"/>
    <w:rsid w:val="003C0BB8"/>
    <w:rsid w:val="003F0E87"/>
    <w:rsid w:val="0040745D"/>
    <w:rsid w:val="00425944"/>
    <w:rsid w:val="00427092"/>
    <w:rsid w:val="00463DEA"/>
    <w:rsid w:val="00470B4B"/>
    <w:rsid w:val="00480E1F"/>
    <w:rsid w:val="00481550"/>
    <w:rsid w:val="00482E0D"/>
    <w:rsid w:val="00482FD1"/>
    <w:rsid w:val="00493B57"/>
    <w:rsid w:val="00495780"/>
    <w:rsid w:val="004B0FE5"/>
    <w:rsid w:val="004F4F93"/>
    <w:rsid w:val="004F77EE"/>
    <w:rsid w:val="005024BA"/>
    <w:rsid w:val="00525E14"/>
    <w:rsid w:val="005331F4"/>
    <w:rsid w:val="005342E5"/>
    <w:rsid w:val="00535414"/>
    <w:rsid w:val="005964DF"/>
    <w:rsid w:val="005A37EC"/>
    <w:rsid w:val="005B0944"/>
    <w:rsid w:val="005B7443"/>
    <w:rsid w:val="005C56EF"/>
    <w:rsid w:val="005D48E0"/>
    <w:rsid w:val="005E172D"/>
    <w:rsid w:val="005E6133"/>
    <w:rsid w:val="00647B7D"/>
    <w:rsid w:val="00654B80"/>
    <w:rsid w:val="0065776F"/>
    <w:rsid w:val="00666874"/>
    <w:rsid w:val="0069090F"/>
    <w:rsid w:val="00694794"/>
    <w:rsid w:val="006C3930"/>
    <w:rsid w:val="006C703D"/>
    <w:rsid w:val="006D105B"/>
    <w:rsid w:val="006D5067"/>
    <w:rsid w:val="006F1CFB"/>
    <w:rsid w:val="0071283E"/>
    <w:rsid w:val="00717F6B"/>
    <w:rsid w:val="00730422"/>
    <w:rsid w:val="00755B34"/>
    <w:rsid w:val="0077664D"/>
    <w:rsid w:val="007A1934"/>
    <w:rsid w:val="007A67DA"/>
    <w:rsid w:val="007C4838"/>
    <w:rsid w:val="007E4D63"/>
    <w:rsid w:val="007F0ED2"/>
    <w:rsid w:val="007F4C58"/>
    <w:rsid w:val="007F5DC5"/>
    <w:rsid w:val="008021B1"/>
    <w:rsid w:val="008149DC"/>
    <w:rsid w:val="00824EE3"/>
    <w:rsid w:val="00844C0E"/>
    <w:rsid w:val="00844CA9"/>
    <w:rsid w:val="00846384"/>
    <w:rsid w:val="008634B9"/>
    <w:rsid w:val="00866D07"/>
    <w:rsid w:val="00870DA1"/>
    <w:rsid w:val="0087742F"/>
    <w:rsid w:val="008855B3"/>
    <w:rsid w:val="00886394"/>
    <w:rsid w:val="00887F7E"/>
    <w:rsid w:val="00897927"/>
    <w:rsid w:val="008B3A11"/>
    <w:rsid w:val="008C3B2C"/>
    <w:rsid w:val="008D1D70"/>
    <w:rsid w:val="008D5930"/>
    <w:rsid w:val="008E2E8A"/>
    <w:rsid w:val="008F40CE"/>
    <w:rsid w:val="009107AF"/>
    <w:rsid w:val="00922A27"/>
    <w:rsid w:val="00926BF3"/>
    <w:rsid w:val="00932753"/>
    <w:rsid w:val="00942D2B"/>
    <w:rsid w:val="00947610"/>
    <w:rsid w:val="00956DB5"/>
    <w:rsid w:val="009626FA"/>
    <w:rsid w:val="00974594"/>
    <w:rsid w:val="009907DD"/>
    <w:rsid w:val="009A0154"/>
    <w:rsid w:val="009A503D"/>
    <w:rsid w:val="009B0BDB"/>
    <w:rsid w:val="009B1562"/>
    <w:rsid w:val="009C0442"/>
    <w:rsid w:val="009C5278"/>
    <w:rsid w:val="009D02AE"/>
    <w:rsid w:val="009D0CA4"/>
    <w:rsid w:val="009D57D8"/>
    <w:rsid w:val="009D6BE1"/>
    <w:rsid w:val="00A02A4F"/>
    <w:rsid w:val="00A37348"/>
    <w:rsid w:val="00A57B41"/>
    <w:rsid w:val="00A60147"/>
    <w:rsid w:val="00A6108D"/>
    <w:rsid w:val="00A77035"/>
    <w:rsid w:val="00AB44AE"/>
    <w:rsid w:val="00AC2330"/>
    <w:rsid w:val="00AE4761"/>
    <w:rsid w:val="00AF25B6"/>
    <w:rsid w:val="00B058DA"/>
    <w:rsid w:val="00B1165C"/>
    <w:rsid w:val="00B14664"/>
    <w:rsid w:val="00B36ED4"/>
    <w:rsid w:val="00B576B9"/>
    <w:rsid w:val="00B77763"/>
    <w:rsid w:val="00B9557A"/>
    <w:rsid w:val="00B968A4"/>
    <w:rsid w:val="00BA53F3"/>
    <w:rsid w:val="00BA66EE"/>
    <w:rsid w:val="00BB4974"/>
    <w:rsid w:val="00BB551D"/>
    <w:rsid w:val="00BC339E"/>
    <w:rsid w:val="00BC723E"/>
    <w:rsid w:val="00BD65C2"/>
    <w:rsid w:val="00BF7278"/>
    <w:rsid w:val="00C07AFC"/>
    <w:rsid w:val="00C11273"/>
    <w:rsid w:val="00C1526C"/>
    <w:rsid w:val="00C22552"/>
    <w:rsid w:val="00C41D9C"/>
    <w:rsid w:val="00C825EF"/>
    <w:rsid w:val="00CA32E0"/>
    <w:rsid w:val="00CC1735"/>
    <w:rsid w:val="00CD0A5A"/>
    <w:rsid w:val="00CE53CB"/>
    <w:rsid w:val="00D22A5C"/>
    <w:rsid w:val="00D73DBE"/>
    <w:rsid w:val="00D86FB4"/>
    <w:rsid w:val="00D947F4"/>
    <w:rsid w:val="00DA2CCB"/>
    <w:rsid w:val="00DA57FC"/>
    <w:rsid w:val="00DE06C1"/>
    <w:rsid w:val="00DE5AD3"/>
    <w:rsid w:val="00DF2561"/>
    <w:rsid w:val="00E06FC2"/>
    <w:rsid w:val="00E213F3"/>
    <w:rsid w:val="00E32FA4"/>
    <w:rsid w:val="00E64AA2"/>
    <w:rsid w:val="00E871A8"/>
    <w:rsid w:val="00E96625"/>
    <w:rsid w:val="00EB7260"/>
    <w:rsid w:val="00EC7576"/>
    <w:rsid w:val="00EE2592"/>
    <w:rsid w:val="00EE5D58"/>
    <w:rsid w:val="00EF19A9"/>
    <w:rsid w:val="00F13CA7"/>
    <w:rsid w:val="00F42FE6"/>
    <w:rsid w:val="00F5122A"/>
    <w:rsid w:val="00F615DA"/>
    <w:rsid w:val="00F77C60"/>
    <w:rsid w:val="00F87638"/>
    <w:rsid w:val="00FC1E32"/>
    <w:rsid w:val="00FC71C6"/>
    <w:rsid w:val="00FD722A"/>
    <w:rsid w:val="00FE3FBC"/>
    <w:rsid w:val="00FF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EE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Expertise France</cp:lastModifiedBy>
  <cp:revision>2</cp:revision>
  <dcterms:created xsi:type="dcterms:W3CDTF">2026-10-26T13:07:00Z</dcterms:created>
  <dcterms:modified xsi:type="dcterms:W3CDTF">2026-10-26T13:07:00Z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