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7E406" w14:textId="77777777" w:rsidR="006042C0" w:rsidRPr="004C42C9" w:rsidRDefault="006042C0" w:rsidP="006042C0">
      <w:pPr>
        <w:pStyle w:val="Titre"/>
        <w:spacing w:beforeLines="60" w:before="144" w:afterLines="60" w:after="144"/>
        <w:jc w:val="center"/>
        <w:rPr>
          <w:rFonts w:ascii="Times New Roman" w:hAnsi="Times New Roman" w:cs="Times New Roman"/>
          <w:b/>
          <w:bCs/>
          <w:color w:val="2E74B5" w:themeColor="accent1" w:themeShade="BF"/>
          <w:sz w:val="36"/>
          <w:szCs w:val="36"/>
          <w:lang w:val="en-GB"/>
        </w:rPr>
      </w:pPr>
      <w:r w:rsidRPr="004C42C9">
        <w:rPr>
          <w:rFonts w:ascii="Times New Roman" w:hAnsi="Times New Roman" w:cs="Times New Roman"/>
          <w:b/>
          <w:bCs/>
          <w:color w:val="2E74B5" w:themeColor="accent1" w:themeShade="BF"/>
          <w:sz w:val="36"/>
          <w:szCs w:val="36"/>
          <w:lang w:val="en-GB"/>
        </w:rPr>
        <w:t>TERMS OF REFERENCE</w:t>
      </w:r>
    </w:p>
    <w:p w14:paraId="25B38D47" w14:textId="77777777" w:rsidR="006042C0" w:rsidRPr="004C42C9" w:rsidRDefault="006042C0" w:rsidP="006042C0">
      <w:pPr>
        <w:spacing w:beforeLines="60" w:before="144" w:afterLines="60" w:after="144" w:line="240" w:lineRule="auto"/>
        <w:jc w:val="center"/>
        <w:rPr>
          <w:rFonts w:ascii="Times New Roman" w:hAnsi="Times New Roman" w:cs="Times New Roman"/>
          <w:b/>
        </w:rPr>
      </w:pPr>
      <w:r w:rsidRPr="004C42C9">
        <w:rPr>
          <w:rFonts w:ascii="Times New Roman" w:hAnsi="Times New Roman" w:cs="Times New Roman"/>
          <w:b/>
          <w:bCs/>
          <w:color w:val="2E74B5" w:themeColor="accent1" w:themeShade="BF"/>
          <w:lang w:val="en-GB"/>
        </w:rPr>
        <w:t>Position Title:</w:t>
      </w:r>
      <w:r w:rsidRPr="004C42C9">
        <w:rPr>
          <w:rFonts w:ascii="Times New Roman" w:hAnsi="Times New Roman" w:cs="Times New Roman"/>
          <w:color w:val="2E74B5" w:themeColor="accent1" w:themeShade="BF"/>
          <w:lang w:val="en-GB"/>
        </w:rPr>
        <w:t xml:space="preserve"> </w:t>
      </w:r>
      <w:r w:rsidRPr="004C42C9">
        <w:rPr>
          <w:rFonts w:ascii="Times New Roman" w:hAnsi="Times New Roman" w:cs="Times New Roman"/>
          <w:b/>
        </w:rPr>
        <w:t xml:space="preserve">Short-Term Expert (STE) – MEAL </w:t>
      </w:r>
      <w:r w:rsidR="005B3BFC">
        <w:rPr>
          <w:rFonts w:ascii="Times New Roman" w:hAnsi="Times New Roman" w:cs="Times New Roman"/>
          <w:b/>
        </w:rPr>
        <w:t>Expert</w:t>
      </w:r>
    </w:p>
    <w:p w14:paraId="743FA120" w14:textId="77777777" w:rsidR="006042C0" w:rsidRPr="004C42C9" w:rsidRDefault="006042C0" w:rsidP="006042C0">
      <w:pPr>
        <w:spacing w:beforeLines="60" w:before="144" w:afterLines="60" w:after="144" w:line="240" w:lineRule="auto"/>
        <w:jc w:val="center"/>
        <w:rPr>
          <w:rFonts w:ascii="Times New Roman" w:hAnsi="Times New Roman" w:cs="Times New Roman"/>
          <w:lang w:val="en-GB"/>
        </w:rPr>
      </w:pPr>
      <w:r w:rsidRPr="004C42C9">
        <w:rPr>
          <w:rFonts w:ascii="Times New Roman" w:hAnsi="Times New Roman" w:cs="Times New Roman"/>
          <w:b/>
          <w:bCs/>
          <w:color w:val="2E74B5" w:themeColor="accent1" w:themeShade="BF"/>
          <w:lang w:val="en-GB"/>
        </w:rPr>
        <w:t xml:space="preserve">Project Title: </w:t>
      </w:r>
      <w:r w:rsidRPr="004C42C9">
        <w:rPr>
          <w:rFonts w:ascii="Times New Roman" w:hAnsi="Times New Roman" w:cs="Times New Roman"/>
          <w:lang w:val="en-GB"/>
        </w:rPr>
        <w:t>Financial governance for natural resource management in Liberia (2026-2030)</w:t>
      </w:r>
    </w:p>
    <w:p w14:paraId="48153BA4" w14:textId="77777777" w:rsidR="006042C0" w:rsidRPr="004C42C9" w:rsidRDefault="006042C0" w:rsidP="006042C0">
      <w:pPr>
        <w:spacing w:beforeLines="60" w:before="144" w:afterLines="60" w:after="144" w:line="240" w:lineRule="auto"/>
        <w:jc w:val="center"/>
        <w:rPr>
          <w:rFonts w:ascii="Times New Roman" w:hAnsi="Times New Roman" w:cs="Times New Roman"/>
        </w:rPr>
      </w:pPr>
      <w:r w:rsidRPr="004C42C9">
        <w:rPr>
          <w:rFonts w:ascii="Times New Roman" w:hAnsi="Times New Roman" w:cs="Times New Roman"/>
          <w:b/>
          <w:bCs/>
          <w:color w:val="2E74B5" w:themeColor="accent1" w:themeShade="BF"/>
          <w:lang w:val="en-GB"/>
        </w:rPr>
        <w:t>Location:</w:t>
      </w:r>
      <w:r w:rsidRPr="004C42C9">
        <w:rPr>
          <w:rFonts w:ascii="Times New Roman" w:hAnsi="Times New Roman" w:cs="Times New Roman"/>
          <w:lang w:val="en-GB"/>
        </w:rPr>
        <w:t xml:space="preserve"> </w:t>
      </w:r>
      <w:r w:rsidRPr="004C42C9">
        <w:rPr>
          <w:rFonts w:ascii="Times New Roman" w:hAnsi="Times New Roman" w:cs="Times New Roman"/>
        </w:rPr>
        <w:t>Home-based with missions in Liberia</w:t>
      </w:r>
    </w:p>
    <w:p w14:paraId="719DD585" w14:textId="77777777" w:rsidR="006042C0" w:rsidRPr="004C42C9" w:rsidRDefault="006042C0" w:rsidP="006042C0">
      <w:pPr>
        <w:spacing w:beforeLines="60" w:before="144" w:afterLines="60" w:after="144" w:line="240" w:lineRule="auto"/>
        <w:jc w:val="center"/>
        <w:rPr>
          <w:rFonts w:ascii="Times New Roman" w:hAnsi="Times New Roman" w:cs="Times New Roman"/>
          <w:lang w:val="en-GB"/>
        </w:rPr>
      </w:pPr>
      <w:r w:rsidRPr="004C42C9">
        <w:rPr>
          <w:rFonts w:ascii="Times New Roman" w:hAnsi="Times New Roman" w:cs="Times New Roman"/>
          <w:b/>
          <w:bCs/>
          <w:color w:val="2E74B5" w:themeColor="accent1" w:themeShade="BF"/>
          <w:lang w:val="en-GB"/>
        </w:rPr>
        <w:t>Job type:</w:t>
      </w:r>
      <w:r w:rsidRPr="004C42C9">
        <w:rPr>
          <w:rFonts w:ascii="Times New Roman" w:hAnsi="Times New Roman" w:cs="Times New Roman"/>
          <w:lang w:val="en-GB"/>
        </w:rPr>
        <w:t xml:space="preserve"> Consultant (</w:t>
      </w:r>
      <w:r w:rsidR="005207BE">
        <w:rPr>
          <w:rFonts w:ascii="Times New Roman" w:hAnsi="Times New Roman" w:cs="Times New Roman"/>
          <w:lang w:val="en-GB"/>
        </w:rPr>
        <w:t>service contract</w:t>
      </w:r>
      <w:r w:rsidRPr="004C42C9">
        <w:rPr>
          <w:rFonts w:ascii="Times New Roman" w:hAnsi="Times New Roman" w:cs="Times New Roman"/>
          <w:lang w:val="en-GB"/>
        </w:rPr>
        <w:t>)</w:t>
      </w:r>
    </w:p>
    <w:p w14:paraId="4F155271" w14:textId="178FAADC" w:rsidR="006042C0" w:rsidRPr="004C42C9" w:rsidRDefault="006042C0" w:rsidP="006042C0">
      <w:pPr>
        <w:spacing w:beforeLines="60" w:before="144" w:afterLines="60" w:after="144" w:line="240" w:lineRule="auto"/>
        <w:jc w:val="center"/>
        <w:rPr>
          <w:rFonts w:ascii="Times New Roman" w:hAnsi="Times New Roman" w:cs="Times New Roman"/>
          <w:lang w:val="en-GB"/>
        </w:rPr>
      </w:pPr>
      <w:r w:rsidRPr="004C42C9">
        <w:rPr>
          <w:rFonts w:ascii="Times New Roman" w:hAnsi="Times New Roman" w:cs="Times New Roman"/>
          <w:b/>
          <w:bCs/>
          <w:color w:val="2E74B5" w:themeColor="accent1" w:themeShade="BF"/>
          <w:lang w:val="en-GB"/>
        </w:rPr>
        <w:t>Duration:</w:t>
      </w:r>
      <w:r w:rsidRPr="004C42C9">
        <w:rPr>
          <w:rFonts w:ascii="Times New Roman" w:hAnsi="Times New Roman" w:cs="Times New Roman"/>
          <w:lang w:val="en-GB"/>
        </w:rPr>
        <w:t xml:space="preserve"> </w:t>
      </w:r>
      <w:r w:rsidRPr="004C42C9">
        <w:rPr>
          <w:rFonts w:ascii="Times New Roman" w:hAnsi="Times New Roman" w:cs="Times New Roman"/>
        </w:rPr>
        <w:t>Approx. 70 working days</w:t>
      </w:r>
      <w:r w:rsidR="00E32DEA">
        <w:rPr>
          <w:rFonts w:ascii="Times New Roman" w:hAnsi="Times New Roman" w:cs="Times New Roman"/>
        </w:rPr>
        <w:t xml:space="preserve"> over the time-span of the project</w:t>
      </w:r>
      <w:r w:rsidRPr="004C42C9">
        <w:rPr>
          <w:rFonts w:ascii="Times New Roman" w:hAnsi="Times New Roman" w:cs="Times New Roman"/>
        </w:rPr>
        <w:t xml:space="preserve"> </w:t>
      </w:r>
      <w:r w:rsidRPr="004C42C9">
        <w:rPr>
          <w:rFonts w:ascii="Times New Roman" w:hAnsi="Times New Roman" w:cs="Times New Roman"/>
          <w:lang w:val="en-GB"/>
        </w:rPr>
        <w:br/>
      </w:r>
    </w:p>
    <w:p w14:paraId="00088E19" w14:textId="77777777" w:rsidR="006042C0" w:rsidRPr="004C42C9" w:rsidRDefault="006042C0" w:rsidP="006042C0">
      <w:pPr>
        <w:pStyle w:val="Titre1"/>
        <w:spacing w:beforeLines="60" w:before="144" w:afterLines="60" w:after="144" w:line="240" w:lineRule="auto"/>
        <w:rPr>
          <w:rFonts w:ascii="Times New Roman" w:hAnsi="Times New Roman" w:cs="Times New Roman"/>
          <w:b w:val="0"/>
          <w:bCs w:val="0"/>
        </w:rPr>
      </w:pPr>
    </w:p>
    <w:p w14:paraId="63400EC6" w14:textId="77777777" w:rsidR="006042C0" w:rsidRPr="004C42C9" w:rsidRDefault="006042C0" w:rsidP="006042C0">
      <w:pPr>
        <w:pStyle w:val="Titre1"/>
        <w:spacing w:beforeLines="60" w:before="144" w:afterLines="60" w:after="144" w:line="240" w:lineRule="auto"/>
        <w:rPr>
          <w:rFonts w:ascii="Times New Roman" w:hAnsi="Times New Roman" w:cs="Times New Roman"/>
          <w:lang w:val="en-GB"/>
        </w:rPr>
      </w:pPr>
      <w:r w:rsidRPr="004C42C9">
        <w:rPr>
          <w:rFonts w:ascii="Times New Roman" w:hAnsi="Times New Roman" w:cs="Times New Roman"/>
          <w:lang w:val="en-GB"/>
        </w:rPr>
        <w:t>1. Expertise France</w:t>
      </w:r>
    </w:p>
    <w:p w14:paraId="2B83BCE4" w14:textId="77777777" w:rsidR="006042C0" w:rsidRPr="004C42C9" w:rsidRDefault="006042C0" w:rsidP="006042C0">
      <w:pPr>
        <w:spacing w:beforeLines="60" w:before="144" w:afterLines="60" w:after="144" w:line="240" w:lineRule="auto"/>
        <w:jc w:val="both"/>
        <w:rPr>
          <w:rFonts w:ascii="Times New Roman" w:hAnsi="Times New Roman" w:cs="Times New Roman"/>
          <w:lang w:val="en-GB"/>
        </w:rPr>
      </w:pPr>
      <w:r w:rsidRPr="004C42C9">
        <w:rPr>
          <w:rFonts w:ascii="Times New Roman" w:hAnsi="Times New Roman" w:cs="Times New Roman"/>
          <w:lang w:val="en-GB"/>
        </w:rPr>
        <w:t xml:space="preserve">Expertise France (EF), part of the Agence Française de Développement (AFD) Group, is the French public agency for international technical cooperation and the second largest cooperation agency in Europe. </w:t>
      </w:r>
    </w:p>
    <w:p w14:paraId="77F23AB6" w14:textId="77777777" w:rsidR="006042C0" w:rsidRPr="004C42C9" w:rsidRDefault="006042C0" w:rsidP="006042C0">
      <w:pPr>
        <w:spacing w:beforeLines="60" w:before="144" w:afterLines="60" w:after="144" w:line="240" w:lineRule="auto"/>
        <w:jc w:val="both"/>
        <w:rPr>
          <w:rFonts w:ascii="Times New Roman" w:hAnsi="Times New Roman" w:cs="Times New Roman"/>
          <w:lang w:val="en-GB"/>
        </w:rPr>
      </w:pPr>
      <w:r w:rsidRPr="004C42C9">
        <w:rPr>
          <w:rFonts w:ascii="Times New Roman" w:hAnsi="Times New Roman" w:cs="Times New Roman"/>
          <w:lang w:val="en-GB"/>
        </w:rPr>
        <w:t xml:space="preserve">EF designs and implements projects in more than 100 countries to support partner institutions in governance, public finance, health, education, climate action and gender equality. With long-standing experience in EU-funded programmes, EF has played a leading role in promoting gender equality across public administrations, notably through its implementation of the European Commission’s “Gender Flagship” projects, which supported several Member States in strengthening gender-responsive budgeting, gender impact assessments and gender mainstreaming practices. </w:t>
      </w:r>
    </w:p>
    <w:p w14:paraId="22C347B0" w14:textId="77777777" w:rsidR="006042C0" w:rsidRDefault="006042C0" w:rsidP="006042C0">
      <w:pPr>
        <w:spacing w:beforeLines="60" w:before="144" w:afterLines="60" w:after="144" w:line="240" w:lineRule="auto"/>
        <w:jc w:val="both"/>
        <w:rPr>
          <w:rFonts w:ascii="Times New Roman" w:hAnsi="Times New Roman" w:cs="Times New Roman"/>
          <w:lang w:val="en-GB"/>
        </w:rPr>
      </w:pPr>
      <w:r w:rsidRPr="004C42C9">
        <w:rPr>
          <w:rFonts w:ascii="Times New Roman" w:hAnsi="Times New Roman" w:cs="Times New Roman"/>
          <w:lang w:val="en-GB"/>
        </w:rPr>
        <w:t>By combining policy expertise, capacity development, and knowledge capitalisation, EF has established itself as a reference partner for advancing reforms that integrate gender equality into public policy and budgetary processes.</w:t>
      </w:r>
    </w:p>
    <w:p w14:paraId="38A1F03F" w14:textId="77777777" w:rsidR="004C42C9" w:rsidRPr="004C42C9" w:rsidRDefault="004C42C9" w:rsidP="006042C0">
      <w:pPr>
        <w:spacing w:beforeLines="60" w:before="144" w:afterLines="60" w:after="144" w:line="240" w:lineRule="auto"/>
        <w:jc w:val="both"/>
        <w:rPr>
          <w:rFonts w:ascii="Times New Roman" w:hAnsi="Times New Roman" w:cs="Times New Roman"/>
          <w:lang w:val="en-GB"/>
        </w:rPr>
      </w:pPr>
    </w:p>
    <w:p w14:paraId="378A7B67" w14:textId="77777777" w:rsidR="004C42C9" w:rsidRPr="004C42C9" w:rsidRDefault="00A716E8" w:rsidP="00A716E8">
      <w:pPr>
        <w:pStyle w:val="Titre1"/>
        <w:spacing w:beforeLines="60" w:before="144" w:afterLines="60" w:after="144" w:line="240" w:lineRule="auto"/>
        <w:rPr>
          <w:rFonts w:ascii="Times New Roman" w:hAnsi="Times New Roman" w:cs="Times New Roman"/>
          <w:lang w:val="en-GB"/>
        </w:rPr>
      </w:pPr>
      <w:r w:rsidRPr="004C42C9">
        <w:rPr>
          <w:rFonts w:ascii="Times New Roman" w:hAnsi="Times New Roman" w:cs="Times New Roman"/>
          <w:lang w:val="en-GB"/>
        </w:rPr>
        <w:t xml:space="preserve">2. </w:t>
      </w:r>
      <w:r w:rsidR="004C42C9" w:rsidRPr="004C42C9">
        <w:rPr>
          <w:rFonts w:ascii="Times New Roman" w:hAnsi="Times New Roman" w:cs="Times New Roman"/>
          <w:lang w:val="en-GB"/>
        </w:rPr>
        <w:t>Project description</w:t>
      </w:r>
    </w:p>
    <w:p w14:paraId="56ACE214" w14:textId="77777777" w:rsidR="004C42C9" w:rsidRPr="004C42C9" w:rsidRDefault="004C42C9" w:rsidP="004C42C9">
      <w:pPr>
        <w:spacing w:beforeLines="60" w:before="144" w:afterLines="60" w:after="144" w:line="240" w:lineRule="auto"/>
        <w:jc w:val="both"/>
        <w:rPr>
          <w:rFonts w:ascii="Times New Roman" w:hAnsi="Times New Roman" w:cs="Times New Roman"/>
          <w:lang w:val="en-GB"/>
        </w:rPr>
      </w:pPr>
    </w:p>
    <w:p w14:paraId="4169F3EE" w14:textId="77777777" w:rsidR="004C42C9" w:rsidRPr="004C42C9" w:rsidRDefault="004C42C9" w:rsidP="004C42C9">
      <w:pPr>
        <w:spacing w:beforeLines="60" w:before="144" w:afterLines="60" w:after="144" w:line="240" w:lineRule="auto"/>
        <w:jc w:val="both"/>
        <w:rPr>
          <w:rFonts w:ascii="Times New Roman" w:hAnsi="Times New Roman" w:cs="Times New Roman"/>
          <w:i/>
          <w:lang w:val="en-GB"/>
        </w:rPr>
      </w:pPr>
      <w:r w:rsidRPr="004C42C9">
        <w:rPr>
          <w:rFonts w:ascii="Times New Roman" w:hAnsi="Times New Roman" w:cs="Times New Roman"/>
          <w:i/>
          <w:lang w:val="en-GB"/>
        </w:rPr>
        <w:t>Background:</w:t>
      </w:r>
    </w:p>
    <w:p w14:paraId="18BFC310" w14:textId="77777777" w:rsidR="004C42C9" w:rsidRPr="004C42C9" w:rsidRDefault="004C42C9" w:rsidP="004C42C9">
      <w:pPr>
        <w:spacing w:beforeLines="60" w:before="144" w:afterLines="60" w:after="144" w:line="240" w:lineRule="auto"/>
        <w:jc w:val="both"/>
        <w:rPr>
          <w:rFonts w:ascii="Times New Roman" w:hAnsi="Times New Roman" w:cs="Times New Roman"/>
          <w:lang w:val="en-GB"/>
        </w:rPr>
      </w:pPr>
      <w:r w:rsidRPr="004C42C9">
        <w:rPr>
          <w:rFonts w:ascii="Times New Roman" w:hAnsi="Times New Roman" w:cs="Times New Roman"/>
          <w:lang w:val="en-GB"/>
        </w:rPr>
        <w:t>Liberia remains a nation in transition, grappling with the legacy of protracted conflict while striving to consolidate democratic gains and foster institutional stability. As a Least Developed Country, Liberia is characterized by significant institutional fragility and a high reliance on extractive sectors, particularly iron ore, rubber, and timber. These economic pillars, while vital for the national treasury, are frequently subject to challenges regarding transparency, sustainable management, and equitable revenue distribution. The demographic profile of the nation is exceptionally young, with approximately 78% of the population under the age of 35. This demographic "bulge" presents both a risk and an opportunity; the absence of economic stabilization and job creation efforts could lead to social unrest, while successful reforms could harness this youthful energy for national growth.</w:t>
      </w:r>
    </w:p>
    <w:p w14:paraId="0FAAE8E0" w14:textId="77777777" w:rsidR="004C42C9" w:rsidRPr="004C42C9" w:rsidRDefault="004C42C9" w:rsidP="004C42C9">
      <w:pPr>
        <w:spacing w:beforeLines="60" w:before="144" w:afterLines="60" w:after="144" w:line="240" w:lineRule="auto"/>
        <w:jc w:val="both"/>
        <w:rPr>
          <w:rFonts w:ascii="Times New Roman" w:hAnsi="Times New Roman" w:cs="Times New Roman"/>
          <w:lang w:val="en-GB"/>
        </w:rPr>
      </w:pPr>
      <w:r w:rsidRPr="004C42C9">
        <w:rPr>
          <w:rFonts w:ascii="Times New Roman" w:hAnsi="Times New Roman" w:cs="Times New Roman"/>
          <w:lang w:val="en-GB"/>
        </w:rPr>
        <w:t xml:space="preserve">The political landscape underwent a significant shift following the peaceful democratic transition of 2023, which resulted in the inauguration of a new government in January 2024. This administration has articulated a bold commitment to anti-corruption, transparency, and comprehensive governance reforms. The central policy framework guiding this transition is the ARREST Agenda for Inclusive Development (AAID, 2025–2029). The AAID strategically links governance improvements, specifically the Rule of Law, with critical service delivery areas: Agriculture, Roads, Education, Sanitation, and Tourism. By </w:t>
      </w:r>
      <w:r w:rsidRPr="004C42C9">
        <w:rPr>
          <w:rFonts w:ascii="Times New Roman" w:hAnsi="Times New Roman" w:cs="Times New Roman"/>
          <w:lang w:val="en-GB"/>
        </w:rPr>
        <w:lastRenderedPageBreak/>
        <w:t>ensuring that Public Financial Management (PFM) reforms directly support these policy outcomes, the government aims to maximize country ownership and deliver tangible benefits to its citizens.</w:t>
      </w:r>
    </w:p>
    <w:p w14:paraId="2AB4855C" w14:textId="77777777" w:rsidR="004C42C9" w:rsidRPr="00E06D7C" w:rsidRDefault="004C42C9" w:rsidP="004C42C9">
      <w:pPr>
        <w:spacing w:beforeLines="60" w:before="144" w:afterLines="60" w:after="144" w:line="240" w:lineRule="auto"/>
        <w:jc w:val="both"/>
        <w:rPr>
          <w:rFonts w:ascii="Times New Roman" w:hAnsi="Times New Roman"/>
          <w:color w:val="444746"/>
          <w:vertAlign w:val="superscript"/>
        </w:rPr>
      </w:pPr>
      <w:r w:rsidRPr="004C42C9">
        <w:rPr>
          <w:rFonts w:ascii="Times New Roman" w:hAnsi="Times New Roman" w:cs="Times New Roman"/>
          <w:lang w:val="en-GB"/>
        </w:rPr>
        <w:t>To support this ambitious reform agenda, the European Union decided in December 2024 to provide a package of budget support and additional measures totalling EUR 63 million. Of this, EUR 56 million is allocated to direct budget support managed by the EU, while EUR 7 million is dedicated to additional technical assistance managed indirectly by Expertise France. The overarching objective of the budget support is to strengthen financial and economic governance while promoting sustainable management practices in the forestry and agricultural sectors. These sectors are critical for Liberia's food security and biodiversity preservation, yet they currently suffer from budget allocations that fail to meet operational needs, forcing a heavy reliance on external</w:t>
      </w:r>
      <w:r w:rsidRPr="00E06D7C">
        <w:rPr>
          <w:rFonts w:ascii="Times New Roman" w:hAnsi="Times New Roman"/>
        </w:rPr>
        <w:t xml:space="preserve"> funding.</w:t>
      </w:r>
    </w:p>
    <w:p w14:paraId="6A6CE5CC" w14:textId="77777777" w:rsidR="004C42C9" w:rsidRDefault="004C42C9" w:rsidP="004C42C9">
      <w:pPr>
        <w:spacing w:after="0"/>
        <w:jc w:val="both"/>
        <w:rPr>
          <w:rFonts w:ascii="Times New Roman" w:hAnsi="Times New Roman"/>
          <w:b/>
          <w:i/>
          <w:color w:val="000000" w:themeColor="text1"/>
          <w:szCs w:val="24"/>
        </w:rPr>
      </w:pPr>
    </w:p>
    <w:p w14:paraId="6EB8B8F8" w14:textId="77777777" w:rsidR="004C42C9" w:rsidRPr="00AD51DF" w:rsidRDefault="004C42C9" w:rsidP="004C42C9">
      <w:pPr>
        <w:spacing w:after="0"/>
        <w:jc w:val="both"/>
        <w:rPr>
          <w:rFonts w:ascii="Times New Roman" w:hAnsi="Times New Roman"/>
          <w:b/>
          <w:i/>
          <w:color w:val="000000" w:themeColor="text1"/>
          <w:szCs w:val="24"/>
        </w:rPr>
      </w:pPr>
      <w:r w:rsidRPr="00AD51DF">
        <w:rPr>
          <w:rFonts w:ascii="Times New Roman" w:eastAsia="Google Sans Text" w:hAnsi="Times New Roman"/>
          <w:i/>
          <w:color w:val="1F1F1F"/>
          <w:szCs w:val="24"/>
        </w:rPr>
        <w:t>The project</w:t>
      </w:r>
      <w:r>
        <w:rPr>
          <w:rFonts w:ascii="Times New Roman" w:eastAsia="Google Sans Text" w:hAnsi="Times New Roman"/>
          <w:i/>
          <w:color w:val="1F1F1F"/>
          <w:szCs w:val="24"/>
        </w:rPr>
        <w:t>:</w:t>
      </w:r>
    </w:p>
    <w:p w14:paraId="3F9CF795" w14:textId="77777777" w:rsidR="004C42C9" w:rsidRDefault="004C42C9" w:rsidP="004C42C9">
      <w:pPr>
        <w:spacing w:after="0"/>
        <w:jc w:val="both"/>
        <w:rPr>
          <w:rFonts w:ascii="Times New Roman" w:hAnsi="Times New Roman"/>
          <w:b/>
          <w:i/>
          <w:color w:val="000000" w:themeColor="text1"/>
          <w:szCs w:val="24"/>
        </w:rPr>
      </w:pPr>
    </w:p>
    <w:p w14:paraId="03D2E1C7" w14:textId="77777777" w:rsidR="004C42C9" w:rsidRPr="00EC0FCB" w:rsidRDefault="004C42C9" w:rsidP="004C42C9">
      <w:pPr>
        <w:spacing w:after="0"/>
        <w:jc w:val="both"/>
        <w:rPr>
          <w:rFonts w:ascii="Times New Roman" w:hAnsi="Times New Roman"/>
          <w:b/>
          <w:i/>
          <w:color w:val="000000" w:themeColor="text1"/>
          <w:szCs w:val="24"/>
        </w:rPr>
      </w:pPr>
      <w:r w:rsidRPr="00EC0FCB">
        <w:rPr>
          <w:rFonts w:ascii="Times New Roman" w:hAnsi="Times New Roman"/>
          <w:b/>
          <w:i/>
          <w:color w:val="000000" w:themeColor="text1"/>
          <w:szCs w:val="24"/>
        </w:rPr>
        <w:t>Overall objective</w:t>
      </w:r>
      <w:r>
        <w:rPr>
          <w:rFonts w:ascii="Times New Roman" w:hAnsi="Times New Roman"/>
          <w:b/>
          <w:i/>
          <w:color w:val="000000" w:themeColor="text1"/>
          <w:szCs w:val="24"/>
        </w:rPr>
        <w:t>:</w:t>
      </w:r>
    </w:p>
    <w:p w14:paraId="4C2C502E" w14:textId="77777777" w:rsidR="004C42C9" w:rsidRPr="00EC0FCB" w:rsidRDefault="004C42C9" w:rsidP="004C42C9">
      <w:pPr>
        <w:spacing w:after="0"/>
        <w:jc w:val="both"/>
        <w:rPr>
          <w:rFonts w:ascii="Times New Roman" w:eastAsia="Google Sans Text" w:hAnsi="Times New Roman"/>
          <w:color w:val="1F1F1F"/>
          <w:szCs w:val="24"/>
        </w:rPr>
      </w:pPr>
      <w:r w:rsidRPr="00EC0FCB">
        <w:rPr>
          <w:rFonts w:ascii="Times New Roman" w:eastAsia="Google Sans Text" w:hAnsi="Times New Roman"/>
          <w:color w:val="1F1F1F"/>
          <w:szCs w:val="24"/>
        </w:rPr>
        <w:t>To promote accountable and sustainable natural resources governance in Liberia through strengthened public financial management, effective domestic revenue mobilization, and an increased transparency system.</w:t>
      </w:r>
    </w:p>
    <w:p w14:paraId="5B0CDA16" w14:textId="77777777" w:rsidR="004C42C9" w:rsidRPr="00EC0FCB" w:rsidRDefault="004C42C9" w:rsidP="004C42C9">
      <w:pPr>
        <w:spacing w:after="0"/>
        <w:jc w:val="both"/>
        <w:rPr>
          <w:rFonts w:ascii="Times New Roman" w:hAnsi="Times New Roman"/>
          <w:b/>
          <w:i/>
          <w:color w:val="000000" w:themeColor="text1"/>
          <w:szCs w:val="24"/>
        </w:rPr>
      </w:pPr>
      <w:r>
        <w:rPr>
          <w:rFonts w:ascii="Times New Roman" w:eastAsia="Google Sans Text" w:hAnsi="Times New Roman"/>
          <w:color w:val="1F1F1F"/>
          <w:szCs w:val="24"/>
        </w:rPr>
        <w:br/>
      </w:r>
      <w:r w:rsidRPr="00EC0FCB">
        <w:rPr>
          <w:rFonts w:ascii="Times New Roman" w:hAnsi="Times New Roman"/>
          <w:b/>
          <w:i/>
          <w:color w:val="000000" w:themeColor="text1"/>
          <w:szCs w:val="24"/>
        </w:rPr>
        <w:t>Specific objectives</w:t>
      </w:r>
      <w:r>
        <w:rPr>
          <w:rFonts w:ascii="Times New Roman" w:hAnsi="Times New Roman"/>
          <w:b/>
          <w:i/>
          <w:color w:val="000000" w:themeColor="text1"/>
          <w:szCs w:val="24"/>
        </w:rPr>
        <w:t>:</w:t>
      </w:r>
      <w:r w:rsidRPr="00EC0FCB">
        <w:rPr>
          <w:rFonts w:ascii="Times New Roman" w:hAnsi="Times New Roman"/>
          <w:b/>
          <w:i/>
          <w:color w:val="000000" w:themeColor="text1"/>
          <w:szCs w:val="24"/>
        </w:rPr>
        <w:t xml:space="preserve"> </w:t>
      </w:r>
    </w:p>
    <w:p w14:paraId="171774FB" w14:textId="77777777" w:rsidR="004C42C9" w:rsidRPr="00EC0FCB" w:rsidRDefault="004C42C9" w:rsidP="004C42C9">
      <w:pPr>
        <w:widowControl w:val="0"/>
        <w:numPr>
          <w:ilvl w:val="0"/>
          <w:numId w:val="2"/>
        </w:numPr>
        <w:pBdr>
          <w:between w:val="nil"/>
        </w:pBdr>
        <w:spacing w:after="0"/>
        <w:jc w:val="both"/>
        <w:rPr>
          <w:rFonts w:ascii="Times New Roman" w:hAnsi="Times New Roman"/>
          <w:szCs w:val="24"/>
        </w:rPr>
      </w:pPr>
      <w:r w:rsidRPr="00EC0FCB">
        <w:rPr>
          <w:rFonts w:ascii="Times New Roman" w:eastAsia="Google Sans Text" w:hAnsi="Times New Roman"/>
          <w:b/>
          <w:bCs/>
          <w:color w:val="1F1F1F"/>
          <w:szCs w:val="24"/>
        </w:rPr>
        <w:t>Specific Objective 1 (SO1):</w:t>
      </w:r>
      <w:r w:rsidRPr="00EC0FCB">
        <w:rPr>
          <w:rFonts w:ascii="Times New Roman" w:eastAsia="Google Sans Text" w:hAnsi="Times New Roman"/>
          <w:color w:val="1F1F1F"/>
          <w:szCs w:val="24"/>
        </w:rPr>
        <w:t xml:space="preserve"> Improve the effectiveness of public financial management and domestic revenue mobilization systems. </w:t>
      </w:r>
    </w:p>
    <w:p w14:paraId="79EF85BD" w14:textId="77777777" w:rsidR="004C42C9" w:rsidRPr="00AD51DF" w:rsidRDefault="004C42C9" w:rsidP="004C42C9">
      <w:pPr>
        <w:widowControl w:val="0"/>
        <w:numPr>
          <w:ilvl w:val="0"/>
          <w:numId w:val="2"/>
        </w:numPr>
        <w:pBdr>
          <w:between w:val="nil"/>
        </w:pBdr>
        <w:spacing w:after="0"/>
        <w:jc w:val="both"/>
        <w:rPr>
          <w:rFonts w:ascii="Times New Roman" w:hAnsi="Times New Roman"/>
          <w:szCs w:val="24"/>
        </w:rPr>
      </w:pPr>
      <w:r w:rsidRPr="00EC0FCB">
        <w:rPr>
          <w:rFonts w:ascii="Times New Roman" w:eastAsia="Google Sans Text" w:hAnsi="Times New Roman"/>
          <w:b/>
          <w:bCs/>
          <w:color w:val="1F1F1F"/>
          <w:szCs w:val="24"/>
        </w:rPr>
        <w:t>Specific Objective 2 (SO2):</w:t>
      </w:r>
      <w:r w:rsidRPr="00EC0FCB">
        <w:rPr>
          <w:rFonts w:ascii="Times New Roman" w:hAnsi="Times New Roman"/>
          <w:color w:val="1F1F1F"/>
          <w:sz w:val="20"/>
        </w:rPr>
        <w:t xml:space="preserve"> </w:t>
      </w:r>
      <w:r w:rsidRPr="00EC0FCB">
        <w:rPr>
          <w:rFonts w:ascii="Times New Roman" w:eastAsia="Google Sans Text" w:hAnsi="Times New Roman"/>
          <w:color w:val="1F1F1F"/>
          <w:szCs w:val="24"/>
        </w:rPr>
        <w:t xml:space="preserve">Strengthen the framework for participation, accountability, oversight, and the fight against corruption. </w:t>
      </w:r>
    </w:p>
    <w:p w14:paraId="74EAAB94" w14:textId="77777777" w:rsidR="004C42C9" w:rsidRPr="00EC0FCB" w:rsidRDefault="004C42C9" w:rsidP="004C42C9">
      <w:pPr>
        <w:widowControl w:val="0"/>
        <w:pBdr>
          <w:between w:val="nil"/>
        </w:pBdr>
        <w:spacing w:after="0"/>
        <w:ind w:left="465"/>
        <w:jc w:val="both"/>
        <w:rPr>
          <w:rFonts w:ascii="Times New Roman" w:hAnsi="Times New Roman"/>
          <w:szCs w:val="24"/>
        </w:rPr>
      </w:pPr>
    </w:p>
    <w:p w14:paraId="69C539C9" w14:textId="77777777" w:rsidR="004C42C9" w:rsidRPr="00EC0FCB" w:rsidRDefault="004C42C9" w:rsidP="004C42C9">
      <w:pPr>
        <w:spacing w:after="0"/>
        <w:jc w:val="both"/>
        <w:rPr>
          <w:rFonts w:ascii="Times New Roman" w:hAnsi="Times New Roman"/>
          <w:b/>
          <w:i/>
          <w:color w:val="000000" w:themeColor="text1"/>
        </w:rPr>
      </w:pPr>
      <w:r w:rsidRPr="00EC0FCB">
        <w:rPr>
          <w:rFonts w:ascii="Times New Roman" w:hAnsi="Times New Roman"/>
          <w:b/>
          <w:i/>
          <w:color w:val="000000" w:themeColor="text1"/>
        </w:rPr>
        <w:t>Outcomes and outputs expected</w:t>
      </w:r>
      <w:r>
        <w:rPr>
          <w:rFonts w:ascii="Times New Roman" w:hAnsi="Times New Roman"/>
          <w:b/>
          <w:i/>
          <w:color w:val="000000" w:themeColor="text1"/>
        </w:rPr>
        <w:t>:</w:t>
      </w:r>
      <w:r w:rsidRPr="00EC0FCB">
        <w:rPr>
          <w:rFonts w:ascii="Times New Roman" w:hAnsi="Times New Roman"/>
          <w:b/>
          <w:i/>
          <w:color w:val="000000" w:themeColor="text1"/>
        </w:rPr>
        <w:t xml:space="preserve"> </w:t>
      </w:r>
    </w:p>
    <w:p w14:paraId="4E46B8F3" w14:textId="77777777" w:rsidR="004C42C9" w:rsidRPr="00EC0FCB" w:rsidRDefault="004C42C9" w:rsidP="004C42C9">
      <w:pPr>
        <w:spacing w:after="0"/>
        <w:jc w:val="both"/>
        <w:rPr>
          <w:rFonts w:ascii="Times New Roman" w:hAnsi="Times New Roman"/>
          <w:b/>
          <w:i/>
          <w:color w:val="000000" w:themeColor="text1"/>
        </w:rPr>
      </w:pPr>
    </w:p>
    <w:p w14:paraId="0A320F75" w14:textId="77777777" w:rsidR="004C42C9" w:rsidRPr="00AD51DF" w:rsidRDefault="004C42C9" w:rsidP="004C42C9">
      <w:pPr>
        <w:pBdr>
          <w:between w:val="nil"/>
        </w:pBdr>
        <w:jc w:val="both"/>
        <w:rPr>
          <w:rFonts w:ascii="Times New Roman" w:eastAsia="Google Sans Text" w:hAnsi="Times New Roman"/>
          <w:b/>
          <w:bCs/>
          <w:i/>
          <w:color w:val="1F1F1F"/>
        </w:rPr>
      </w:pPr>
      <w:r w:rsidRPr="00EC0FCB">
        <w:rPr>
          <w:rFonts w:ascii="Times New Roman" w:eastAsia="Google Sans Text" w:hAnsi="Times New Roman"/>
          <w:b/>
          <w:bCs/>
          <w:color w:val="1F1F1F"/>
        </w:rPr>
        <w:t xml:space="preserve">Outcome 1: Improved PFM and DRM Systems </w:t>
      </w:r>
      <w:r>
        <w:rPr>
          <w:rFonts w:ascii="Times New Roman" w:eastAsia="Google Sans Text" w:hAnsi="Times New Roman"/>
          <w:b/>
          <w:bCs/>
          <w:color w:val="1F1F1F"/>
        </w:rPr>
        <w:t>(</w:t>
      </w:r>
      <w:r>
        <w:rPr>
          <w:rFonts w:ascii="Times New Roman" w:eastAsia="Google Sans Text" w:hAnsi="Times New Roman"/>
          <w:b/>
          <w:bCs/>
          <w:i/>
          <w:color w:val="1F1F1F"/>
        </w:rPr>
        <w:t>Component 1)</w:t>
      </w:r>
    </w:p>
    <w:p w14:paraId="3D87B26D" w14:textId="77777777" w:rsidR="004C42C9" w:rsidRPr="00EC0FCB" w:rsidRDefault="004C42C9" w:rsidP="004C42C9">
      <w:pPr>
        <w:widowControl w:val="0"/>
        <w:numPr>
          <w:ilvl w:val="0"/>
          <w:numId w:val="3"/>
        </w:numPr>
        <w:pBdr>
          <w:between w:val="nil"/>
        </w:pBdr>
        <w:spacing w:after="0"/>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1.1: </w:t>
      </w:r>
      <w:r w:rsidRPr="00EC0FCB">
        <w:rPr>
          <w:rFonts w:ascii="Times New Roman" w:eastAsia="Google Sans Text" w:hAnsi="Times New Roman"/>
          <w:bCs/>
          <w:color w:val="1F1F1F"/>
        </w:rPr>
        <w:t>Budget preparation, execution and reporting is strengthened for increased predictability, credibility and accountability</w:t>
      </w:r>
    </w:p>
    <w:p w14:paraId="19D4DEE9" w14:textId="77777777" w:rsidR="004C42C9" w:rsidRPr="00EC0FCB" w:rsidRDefault="004C42C9" w:rsidP="004C42C9">
      <w:pPr>
        <w:widowControl w:val="0"/>
        <w:numPr>
          <w:ilvl w:val="0"/>
          <w:numId w:val="3"/>
        </w:numPr>
        <w:pBdr>
          <w:between w:val="nil"/>
        </w:pBdr>
        <w:spacing w:after="0"/>
        <w:jc w:val="both"/>
        <w:rPr>
          <w:rFonts w:ascii="Times New Roman" w:hAnsi="Times New Roman"/>
        </w:rPr>
      </w:pPr>
      <w:r w:rsidRPr="00EC0FCB">
        <w:rPr>
          <w:rFonts w:ascii="Times New Roman" w:eastAsia="Google Sans Text" w:hAnsi="Times New Roman"/>
          <w:b/>
          <w:bCs/>
          <w:color w:val="1F1F1F"/>
        </w:rPr>
        <w:t>Output 1.2:</w:t>
      </w:r>
      <w:r w:rsidRPr="00EC0FCB">
        <w:rPr>
          <w:rFonts w:ascii="Times New Roman" w:eastAsia="Google Sans Text" w:hAnsi="Times New Roman"/>
          <w:color w:val="1F1F1F"/>
        </w:rPr>
        <w:t xml:space="preserve">  Domestic revenue mobilization performance is improved, including from the natural resources sectors</w:t>
      </w:r>
    </w:p>
    <w:p w14:paraId="167845EC" w14:textId="77777777" w:rsidR="004C42C9" w:rsidRPr="00475997" w:rsidRDefault="004C42C9" w:rsidP="004C42C9">
      <w:pPr>
        <w:pBdr>
          <w:between w:val="nil"/>
        </w:pBdr>
        <w:spacing w:before="240"/>
        <w:jc w:val="both"/>
        <w:rPr>
          <w:rFonts w:ascii="Times New Roman" w:eastAsia="Google Sans Text" w:hAnsi="Times New Roman"/>
          <w:b/>
          <w:bCs/>
          <w:color w:val="1F1F1F"/>
          <w:u w:val="single"/>
        </w:rPr>
      </w:pPr>
      <w:r w:rsidRPr="00475997">
        <w:rPr>
          <w:rFonts w:ascii="Times New Roman" w:eastAsia="Google Sans Text" w:hAnsi="Times New Roman"/>
          <w:b/>
          <w:bCs/>
          <w:color w:val="1F1F1F"/>
          <w:u w:val="single"/>
        </w:rPr>
        <w:t>Outcome 2: Strengthened Oversight and Integrity (</w:t>
      </w:r>
      <w:r w:rsidRPr="00475997">
        <w:rPr>
          <w:rFonts w:ascii="Times New Roman" w:eastAsia="Google Sans Text" w:hAnsi="Times New Roman"/>
          <w:b/>
          <w:bCs/>
          <w:i/>
          <w:color w:val="1F1F1F"/>
          <w:u w:val="single"/>
        </w:rPr>
        <w:t>Component 2)</w:t>
      </w:r>
    </w:p>
    <w:p w14:paraId="1F1F27D5" w14:textId="77777777" w:rsidR="004C42C9" w:rsidRPr="00EC0FCB" w:rsidRDefault="004C42C9" w:rsidP="004C42C9">
      <w:pPr>
        <w:widowControl w:val="0"/>
        <w:numPr>
          <w:ilvl w:val="0"/>
          <w:numId w:val="3"/>
        </w:numPr>
        <w:pBdr>
          <w:between w:val="nil"/>
        </w:pBdr>
        <w:spacing w:after="0"/>
        <w:jc w:val="both"/>
        <w:rPr>
          <w:rFonts w:ascii="Times New Roman" w:eastAsia="Google Sans Text" w:hAnsi="Times New Roman"/>
          <w:b/>
          <w:bCs/>
          <w:color w:val="1F1F1F"/>
        </w:rPr>
      </w:pPr>
      <w:r w:rsidRPr="00EC0FCB">
        <w:rPr>
          <w:rFonts w:ascii="Times New Roman" w:eastAsia="Google Sans Text" w:hAnsi="Times New Roman"/>
          <w:b/>
          <w:bCs/>
          <w:color w:val="1F1F1F"/>
        </w:rPr>
        <w:t xml:space="preserve">Output 2.1: </w:t>
      </w:r>
      <w:r w:rsidRPr="00EC0FCB">
        <w:rPr>
          <w:rFonts w:ascii="Times New Roman" w:eastAsia="Google Sans Text" w:hAnsi="Times New Roman"/>
          <w:bCs/>
          <w:color w:val="1F1F1F"/>
        </w:rPr>
        <w:t>Internal and external audit systems are bolstered.</w:t>
      </w:r>
      <w:r w:rsidRPr="00EC0FCB">
        <w:rPr>
          <w:rFonts w:ascii="Times New Roman" w:eastAsia="Google Sans Text" w:hAnsi="Times New Roman"/>
          <w:b/>
          <w:bCs/>
          <w:color w:val="1F1F1F"/>
        </w:rPr>
        <w:t xml:space="preserve"> </w:t>
      </w:r>
    </w:p>
    <w:p w14:paraId="0947D998" w14:textId="77777777" w:rsidR="004C42C9" w:rsidRPr="00EC0FCB" w:rsidRDefault="004C42C9" w:rsidP="004C42C9">
      <w:pPr>
        <w:widowControl w:val="0"/>
        <w:numPr>
          <w:ilvl w:val="0"/>
          <w:numId w:val="3"/>
        </w:numPr>
        <w:pBdr>
          <w:between w:val="nil"/>
        </w:pBdr>
        <w:spacing w:after="0"/>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2.2: </w:t>
      </w:r>
      <w:r w:rsidRPr="00EC0FCB">
        <w:rPr>
          <w:rFonts w:ascii="Times New Roman" w:eastAsia="Google Sans Text" w:hAnsi="Times New Roman"/>
          <w:bCs/>
          <w:color w:val="1F1F1F"/>
        </w:rPr>
        <w:t>Mechanisms for fighting against corruption are enhanced.</w:t>
      </w:r>
      <w:r w:rsidRPr="00EC0FCB" w:rsidDel="0030578C">
        <w:rPr>
          <w:rFonts w:ascii="Times New Roman" w:eastAsia="Google Sans Text" w:hAnsi="Times New Roman"/>
          <w:bCs/>
          <w:color w:val="1F1F1F"/>
        </w:rPr>
        <w:t xml:space="preserve"> </w:t>
      </w:r>
    </w:p>
    <w:p w14:paraId="24734D13" w14:textId="77777777" w:rsidR="004C42C9" w:rsidRPr="00EC0FCB" w:rsidRDefault="004C42C9" w:rsidP="004C42C9">
      <w:pPr>
        <w:widowControl w:val="0"/>
        <w:numPr>
          <w:ilvl w:val="0"/>
          <w:numId w:val="3"/>
        </w:numPr>
        <w:pBdr>
          <w:between w:val="nil"/>
        </w:pBdr>
        <w:spacing w:after="0"/>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2.3: </w:t>
      </w:r>
      <w:r w:rsidRPr="00EC0FCB">
        <w:rPr>
          <w:rFonts w:ascii="Times New Roman" w:eastAsia="Google Sans Text" w:hAnsi="Times New Roman"/>
          <w:bCs/>
          <w:color w:val="1F1F1F"/>
        </w:rPr>
        <w:t xml:space="preserve">SOE Accountability and Efficiency is strengthened. </w:t>
      </w:r>
    </w:p>
    <w:p w14:paraId="766095DC" w14:textId="77777777" w:rsidR="004C42C9" w:rsidRPr="00C1389E" w:rsidRDefault="00884476" w:rsidP="004C42C9">
      <w:pPr>
        <w:widowControl w:val="0"/>
        <w:numPr>
          <w:ilvl w:val="0"/>
          <w:numId w:val="3"/>
        </w:numPr>
        <w:pBdr>
          <w:between w:val="nil"/>
        </w:pBdr>
        <w:spacing w:after="0"/>
        <w:jc w:val="both"/>
        <w:rPr>
          <w:rFonts w:ascii="Times New Roman" w:hAnsi="Times New Roman"/>
          <w:sz w:val="20"/>
        </w:rPr>
      </w:pPr>
      <w:r>
        <w:rPr>
          <w:rFonts w:ascii="Times New Roman" w:eastAsia="Google Sans Text" w:hAnsi="Times New Roman"/>
          <w:b/>
          <w:bCs/>
          <w:color w:val="1F1F1F"/>
        </w:rPr>
        <w:t xml:space="preserve">Output </w:t>
      </w:r>
      <w:r w:rsidR="004C42C9" w:rsidRPr="00EC0FCB">
        <w:rPr>
          <w:rFonts w:ascii="Times New Roman" w:eastAsia="Google Sans Text" w:hAnsi="Times New Roman"/>
          <w:b/>
          <w:bCs/>
          <w:color w:val="1F1F1F"/>
        </w:rPr>
        <w:t xml:space="preserve">2.4: </w:t>
      </w:r>
      <w:r w:rsidR="004C42C9" w:rsidRPr="00EC0FCB">
        <w:rPr>
          <w:rFonts w:ascii="Times New Roman" w:eastAsia="Google Sans Text" w:hAnsi="Times New Roman"/>
          <w:bCs/>
          <w:color w:val="1F1F1F"/>
        </w:rPr>
        <w:t>Civil Society and Public Participation are empowered for independent monitoring/oversight of public finance management.</w:t>
      </w:r>
    </w:p>
    <w:p w14:paraId="72620F75" w14:textId="77777777" w:rsidR="00C1389E" w:rsidRPr="00EC0FCB" w:rsidRDefault="00C1389E" w:rsidP="00C1389E">
      <w:pPr>
        <w:widowControl w:val="0"/>
        <w:pBdr>
          <w:between w:val="nil"/>
        </w:pBdr>
        <w:spacing w:after="0"/>
        <w:ind w:left="465"/>
        <w:jc w:val="both"/>
        <w:rPr>
          <w:rFonts w:ascii="Times New Roman" w:hAnsi="Times New Roman"/>
          <w:sz w:val="20"/>
        </w:rPr>
      </w:pPr>
    </w:p>
    <w:p w14:paraId="36F7E321" w14:textId="77777777" w:rsidR="00461500" w:rsidRDefault="004C42C9" w:rsidP="004C42C9">
      <w:pPr>
        <w:pStyle w:val="Titre1"/>
        <w:spacing w:beforeLines="60" w:before="144" w:afterLines="60" w:after="144" w:line="240" w:lineRule="auto"/>
        <w:rPr>
          <w:rFonts w:ascii="Times New Roman" w:hAnsi="Times New Roman" w:cs="Times New Roman"/>
          <w:lang w:val="en-GB"/>
        </w:rPr>
      </w:pPr>
      <w:r>
        <w:rPr>
          <w:rFonts w:ascii="Times New Roman" w:hAnsi="Times New Roman" w:cs="Times New Roman"/>
          <w:lang w:val="en-GB"/>
        </w:rPr>
        <w:t>3. Mission description</w:t>
      </w:r>
    </w:p>
    <w:p w14:paraId="5ED14AEB" w14:textId="77777777" w:rsidR="00C1389E" w:rsidRPr="00C1389E" w:rsidRDefault="00C1389E" w:rsidP="00C1389E">
      <w:p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b/>
          <w:bCs/>
          <w:lang w:val="en-GB"/>
        </w:rPr>
        <w:t>This position is dedicated to providing Short Term Expertise (STE) in Monitoring, Evaluation, Accountability and Learning (MEAL).</w:t>
      </w:r>
    </w:p>
    <w:p w14:paraId="1E3402B9" w14:textId="77777777" w:rsidR="00C1389E" w:rsidRPr="00C1389E" w:rsidRDefault="00C1389E" w:rsidP="00C1389E">
      <w:p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 xml:space="preserve">The project is guided by an indicative logical framework, with indicators. Risks identified include limited political will, knowledge gaps within administrations, insufficient sex-disaggregated data, and </w:t>
      </w:r>
      <w:r w:rsidRPr="00C1389E">
        <w:rPr>
          <w:rFonts w:ascii="Times New Roman" w:hAnsi="Times New Roman" w:cs="Times New Roman"/>
        </w:rPr>
        <w:lastRenderedPageBreak/>
        <w:t>sustainability challenges. The MEAL Expert will play a key role in monitoring these risks and ensuring that mitigation measures are tracked.</w:t>
      </w:r>
    </w:p>
    <w:p w14:paraId="4C593585" w14:textId="77777777" w:rsidR="00C1389E" w:rsidRPr="00C1389E" w:rsidRDefault="00C1389E" w:rsidP="00C1389E">
      <w:pPr>
        <w:spacing w:beforeLines="40" w:before="96" w:afterLines="40" w:after="96" w:line="240" w:lineRule="auto"/>
        <w:jc w:val="both"/>
        <w:rPr>
          <w:rFonts w:ascii="Times New Roman" w:hAnsi="Times New Roman" w:cs="Times New Roman"/>
          <w:b/>
          <w:bCs/>
        </w:rPr>
      </w:pPr>
      <w:r w:rsidRPr="00C1389E">
        <w:rPr>
          <w:rFonts w:ascii="Times New Roman" w:hAnsi="Times New Roman" w:cs="Times New Roman"/>
        </w:rPr>
        <w:t xml:space="preserve">The MEAL Specialist will therefore ensure coherence, accountability, and learning throughout the project by setting up and operationalising the Monitoring, Evaluation, Accountability and Learning (MEAL) framework. He/She will be responsible for indicator tracking, data collection, risk monitoring, and adaptive learning across </w:t>
      </w:r>
      <w:r>
        <w:rPr>
          <w:rFonts w:ascii="Times New Roman" w:hAnsi="Times New Roman" w:cs="Times New Roman"/>
        </w:rPr>
        <w:t>Liberian Ministries, Agencies and Commissions as beneficiary authorities of the project</w:t>
      </w:r>
      <w:r w:rsidRPr="00C1389E">
        <w:rPr>
          <w:rFonts w:ascii="Times New Roman" w:hAnsi="Times New Roman" w:cs="Times New Roman"/>
        </w:rPr>
        <w:t xml:space="preserve">, working in close collaboration with the </w:t>
      </w:r>
      <w:r>
        <w:rPr>
          <w:rFonts w:ascii="Times New Roman" w:hAnsi="Times New Roman" w:cs="Times New Roman"/>
        </w:rPr>
        <w:t>Team Leader, and other experts</w:t>
      </w:r>
      <w:r w:rsidRPr="00C1389E">
        <w:rPr>
          <w:rFonts w:ascii="Times New Roman" w:hAnsi="Times New Roman" w:cs="Times New Roman"/>
        </w:rPr>
        <w:t>.</w:t>
      </w:r>
    </w:p>
    <w:p w14:paraId="1566FFA4" w14:textId="77777777" w:rsidR="00C1389E" w:rsidRDefault="00493BB9"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Pr>
          <w:rFonts w:ascii="Times New Roman" w:eastAsiaTheme="majorEastAsia" w:hAnsi="Times New Roman" w:cs="Times New Roman"/>
          <w:color w:val="2E74B5" w:themeColor="accent1" w:themeShade="BF"/>
          <w:lang w:val="en-GB"/>
        </w:rPr>
        <w:t>3.1. Objectives</w:t>
      </w:r>
    </w:p>
    <w:p w14:paraId="2B6A05A1" w14:textId="77777777" w:rsidR="00C1389E" w:rsidRPr="001927BE" w:rsidRDefault="00C1389E" w:rsidP="008F6CE0">
      <w:pPr>
        <w:jc w:val="both"/>
        <w:rPr>
          <w:rFonts w:ascii="Times New Roman" w:hAnsi="Times New Roman" w:cs="Times New Roman"/>
          <w:b/>
          <w:bCs/>
        </w:rPr>
      </w:pPr>
      <w:r w:rsidRPr="001927BE">
        <w:rPr>
          <w:rFonts w:ascii="Times New Roman" w:hAnsi="Times New Roman" w:cs="Times New Roman"/>
        </w:rPr>
        <w:t>The MEAL Specialist will ensure robust monitoring, evaluation, accountability and learning throughout the project. He/She will:</w:t>
      </w:r>
    </w:p>
    <w:p w14:paraId="1D66BD2B"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 xml:space="preserve">Align the MEAL framework with EF standards and the </w:t>
      </w:r>
      <w:r w:rsidR="008F6CE0">
        <w:rPr>
          <w:rFonts w:ascii="Times New Roman" w:hAnsi="Times New Roman" w:cs="Times New Roman"/>
          <w:lang w:val="en-GB"/>
        </w:rPr>
        <w:t>Description of Action</w:t>
      </w:r>
      <w:r w:rsidRPr="00C1389E">
        <w:rPr>
          <w:rFonts w:ascii="Times New Roman" w:hAnsi="Times New Roman" w:cs="Times New Roman"/>
          <w:lang w:val="en-GB"/>
        </w:rPr>
        <w:t>.</w:t>
      </w:r>
    </w:p>
    <w:p w14:paraId="0973DFA2" w14:textId="77777777" w:rsidR="00C1389E" w:rsidRPr="00C1389E" w:rsidRDefault="008F6CE0"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Pr>
          <w:rFonts w:ascii="Times New Roman" w:hAnsi="Times New Roman" w:cs="Times New Roman"/>
          <w:lang w:val="en-GB"/>
        </w:rPr>
        <w:t>Collect</w:t>
      </w:r>
      <w:r w:rsidR="00C1389E" w:rsidRPr="00C1389E">
        <w:rPr>
          <w:rFonts w:ascii="Times New Roman" w:hAnsi="Times New Roman" w:cs="Times New Roman"/>
          <w:lang w:val="en-GB"/>
        </w:rPr>
        <w:t xml:space="preserve"> the baseline</w:t>
      </w:r>
      <w:r>
        <w:rPr>
          <w:rFonts w:ascii="Times New Roman" w:hAnsi="Times New Roman" w:cs="Times New Roman"/>
          <w:lang w:val="en-GB"/>
        </w:rPr>
        <w:t>/reference value</w:t>
      </w:r>
      <w:r w:rsidR="00C1389E" w:rsidRPr="00C1389E">
        <w:rPr>
          <w:rFonts w:ascii="Times New Roman" w:hAnsi="Times New Roman" w:cs="Times New Roman"/>
          <w:lang w:val="en-GB"/>
        </w:rPr>
        <w:t xml:space="preserve"> </w:t>
      </w:r>
      <w:r>
        <w:rPr>
          <w:rFonts w:ascii="Times New Roman" w:hAnsi="Times New Roman" w:cs="Times New Roman"/>
          <w:lang w:val="en-GB"/>
        </w:rPr>
        <w:t>during the inception phase</w:t>
      </w:r>
      <w:r w:rsidR="00C1389E" w:rsidRPr="00C1389E">
        <w:rPr>
          <w:rFonts w:ascii="Times New Roman" w:hAnsi="Times New Roman" w:cs="Times New Roman"/>
          <w:lang w:val="en-GB"/>
        </w:rPr>
        <w:t>.</w:t>
      </w:r>
    </w:p>
    <w:p w14:paraId="3D57087E"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 xml:space="preserve">Support the definition of realistic targets for the project’s logical framework indicators, based on inception findings and in consultation with </w:t>
      </w:r>
      <w:r w:rsidR="00CB6B8C">
        <w:rPr>
          <w:rFonts w:ascii="Times New Roman" w:hAnsi="Times New Roman" w:cs="Times New Roman"/>
          <w:lang w:val="en-GB"/>
        </w:rPr>
        <w:t>the project</w:t>
      </w:r>
      <w:r w:rsidRPr="00C1389E">
        <w:rPr>
          <w:rFonts w:ascii="Times New Roman" w:hAnsi="Times New Roman" w:cs="Times New Roman"/>
          <w:lang w:val="en-GB"/>
        </w:rPr>
        <w:t xml:space="preserve"> team.</w:t>
      </w:r>
    </w:p>
    <w:p w14:paraId="4EED9DEB"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 xml:space="preserve">Track progress against the logical framework and consolidate data for </w:t>
      </w:r>
      <w:r w:rsidR="00CB6B8C">
        <w:rPr>
          <w:rFonts w:ascii="Times New Roman" w:hAnsi="Times New Roman" w:cs="Times New Roman"/>
          <w:lang w:val="en-GB"/>
        </w:rPr>
        <w:t>EUD</w:t>
      </w:r>
      <w:r w:rsidRPr="00C1389E">
        <w:rPr>
          <w:rFonts w:ascii="Times New Roman" w:hAnsi="Times New Roman" w:cs="Times New Roman"/>
          <w:lang w:val="en-GB"/>
        </w:rPr>
        <w:t xml:space="preserve"> reporting.</w:t>
      </w:r>
    </w:p>
    <w:p w14:paraId="0CD0198A" w14:textId="24D1836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 xml:space="preserve">Monitor risks as defined in the </w:t>
      </w:r>
      <w:r w:rsidR="00CB6B8C">
        <w:rPr>
          <w:rFonts w:ascii="Times New Roman" w:hAnsi="Times New Roman" w:cs="Times New Roman"/>
          <w:lang w:val="en-GB"/>
        </w:rPr>
        <w:t>Description of Action</w:t>
      </w:r>
      <w:r w:rsidRPr="00C1389E">
        <w:rPr>
          <w:rFonts w:ascii="Times New Roman" w:hAnsi="Times New Roman" w:cs="Times New Roman"/>
          <w:lang w:val="en-GB"/>
        </w:rPr>
        <w:t xml:space="preserve"> and advise – in close collaboration with </w:t>
      </w:r>
      <w:r w:rsidR="003B4B10">
        <w:rPr>
          <w:rFonts w:ascii="Times New Roman" w:hAnsi="Times New Roman" w:cs="Times New Roman"/>
          <w:lang w:val="en-GB"/>
        </w:rPr>
        <w:t>Experts</w:t>
      </w:r>
      <w:r w:rsidRPr="00C1389E">
        <w:rPr>
          <w:rFonts w:ascii="Times New Roman" w:hAnsi="Times New Roman" w:cs="Times New Roman"/>
          <w:lang w:val="en-GB"/>
        </w:rPr>
        <w:t xml:space="preserve"> – on mitigation.</w:t>
      </w:r>
    </w:p>
    <w:p w14:paraId="26707C74"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Facilitate reflection and learning processes to enhance project effectiveness.</w:t>
      </w:r>
    </w:p>
    <w:p w14:paraId="44634642" w14:textId="77777777" w:rsidR="00C1389E" w:rsidRPr="00C1389E" w:rsidRDefault="00493BB9"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Pr>
          <w:rFonts w:ascii="Times New Roman" w:eastAsiaTheme="majorEastAsia" w:hAnsi="Times New Roman" w:cs="Times New Roman"/>
          <w:color w:val="2E74B5" w:themeColor="accent1" w:themeShade="BF"/>
          <w:lang w:val="en-GB"/>
        </w:rPr>
        <w:t>3.2</w:t>
      </w:r>
      <w:r w:rsidR="00C1389E" w:rsidRPr="00C1389E">
        <w:rPr>
          <w:rFonts w:ascii="Times New Roman" w:eastAsiaTheme="majorEastAsia" w:hAnsi="Times New Roman" w:cs="Times New Roman"/>
          <w:color w:val="2E74B5" w:themeColor="accent1" w:themeShade="BF"/>
          <w:lang w:val="en-GB"/>
        </w:rPr>
        <w:t xml:space="preserve"> Main Tasks &amp; Responsibilities</w:t>
      </w:r>
    </w:p>
    <w:p w14:paraId="2F8B1CD5" w14:textId="77777777" w:rsidR="00C1389E" w:rsidRPr="00C1389E" w:rsidRDefault="00C1389E" w:rsidP="00493BB9">
      <w:pPr>
        <w:pStyle w:val="Paragraphedeliste"/>
        <w:numPr>
          <w:ilvl w:val="0"/>
          <w:numId w:val="7"/>
        </w:num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Contribute to the Inception Report</w:t>
      </w:r>
      <w:r w:rsidR="009F4570">
        <w:rPr>
          <w:rFonts w:ascii="Times New Roman" w:hAnsi="Times New Roman" w:cs="Times New Roman"/>
        </w:rPr>
        <w:t xml:space="preserve"> (</w:t>
      </w:r>
      <w:r w:rsidR="009F4570" w:rsidRPr="009F4570">
        <w:rPr>
          <w:rFonts w:ascii="Times New Roman" w:hAnsi="Times New Roman" w:cs="Times New Roman"/>
          <w:i/>
        </w:rPr>
        <w:t>starting date of the project + 5months</w:t>
      </w:r>
      <w:r w:rsidR="009F4570">
        <w:rPr>
          <w:rFonts w:ascii="Times New Roman" w:hAnsi="Times New Roman" w:cs="Times New Roman"/>
        </w:rPr>
        <w:t>)</w:t>
      </w:r>
      <w:r w:rsidRPr="00C1389E">
        <w:rPr>
          <w:rFonts w:ascii="Times New Roman" w:hAnsi="Times New Roman" w:cs="Times New Roman"/>
        </w:rPr>
        <w:t>, by updating logical framework with indicator targets and consolidated baseline analysis</w:t>
      </w:r>
      <w:r w:rsidR="00493BB9">
        <w:rPr>
          <w:rFonts w:ascii="Times New Roman" w:hAnsi="Times New Roman" w:cs="Times New Roman"/>
        </w:rPr>
        <w:t xml:space="preserve"> </w:t>
      </w:r>
      <w:r w:rsidR="00493BB9" w:rsidRPr="00493BB9">
        <w:rPr>
          <w:rFonts w:ascii="Times New Roman" w:hAnsi="Times New Roman" w:cs="Times New Roman"/>
        </w:rPr>
        <w:t xml:space="preserve">in consultation with the </w:t>
      </w:r>
      <w:r w:rsidR="00493BB9">
        <w:rPr>
          <w:rFonts w:ascii="Times New Roman" w:hAnsi="Times New Roman" w:cs="Times New Roman"/>
        </w:rPr>
        <w:t xml:space="preserve">beneficiary authorities of </w:t>
      </w:r>
      <w:r w:rsidR="00493BB9" w:rsidRPr="00493BB9">
        <w:rPr>
          <w:rFonts w:ascii="Times New Roman" w:hAnsi="Times New Roman" w:cs="Times New Roman"/>
        </w:rPr>
        <w:t>the project</w:t>
      </w:r>
      <w:r w:rsidRPr="00C1389E">
        <w:rPr>
          <w:rFonts w:ascii="Times New Roman" w:hAnsi="Times New Roman" w:cs="Times New Roman"/>
        </w:rPr>
        <w:t>.</w:t>
      </w:r>
    </w:p>
    <w:p w14:paraId="06DDDC77" w14:textId="77777777" w:rsidR="00C1389E" w:rsidRPr="00C1389E" w:rsidRDefault="00C1389E" w:rsidP="00C1389E">
      <w:pPr>
        <w:pStyle w:val="Paragraphedeliste"/>
        <w:numPr>
          <w:ilvl w:val="0"/>
          <w:numId w:val="7"/>
        </w:num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Prepare the MEAL plan in parallel to the finalization of the Inception report: clarifying the indicators, baseline and target of the logical framework</w:t>
      </w:r>
    </w:p>
    <w:p w14:paraId="085F86D8" w14:textId="77777777" w:rsidR="00C1389E" w:rsidRDefault="00493BB9" w:rsidP="00C1389E">
      <w:pPr>
        <w:pStyle w:val="Paragraphedeliste"/>
        <w:numPr>
          <w:ilvl w:val="0"/>
          <w:numId w:val="7"/>
        </w:numPr>
        <w:spacing w:beforeLines="40" w:before="96" w:afterLines="40" w:after="96" w:line="240" w:lineRule="auto"/>
        <w:jc w:val="both"/>
        <w:rPr>
          <w:rFonts w:ascii="Times New Roman" w:hAnsi="Times New Roman" w:cs="Times New Roman"/>
        </w:rPr>
      </w:pPr>
      <w:r>
        <w:rPr>
          <w:rFonts w:ascii="Times New Roman" w:hAnsi="Times New Roman" w:cs="Times New Roman"/>
        </w:rPr>
        <w:t>Brief the entire team</w:t>
      </w:r>
      <w:r w:rsidR="00C1389E" w:rsidRPr="00C1389E">
        <w:rPr>
          <w:rFonts w:ascii="Times New Roman" w:hAnsi="Times New Roman" w:cs="Times New Roman"/>
        </w:rPr>
        <w:t xml:space="preserve"> on the MEAL framework and to ensure proper data collection for track</w:t>
      </w:r>
      <w:r>
        <w:rPr>
          <w:rFonts w:ascii="Times New Roman" w:hAnsi="Times New Roman" w:cs="Times New Roman"/>
        </w:rPr>
        <w:t>ing the indicators</w:t>
      </w:r>
      <w:r w:rsidR="00C1389E" w:rsidRPr="00C1389E">
        <w:rPr>
          <w:rFonts w:ascii="Times New Roman" w:hAnsi="Times New Roman" w:cs="Times New Roman"/>
        </w:rPr>
        <w:t>.</w:t>
      </w:r>
    </w:p>
    <w:p w14:paraId="53C4B621" w14:textId="77777777" w:rsidR="0077413A" w:rsidRPr="00C1389E" w:rsidRDefault="0077413A" w:rsidP="00C1389E">
      <w:pPr>
        <w:pStyle w:val="Paragraphedeliste"/>
        <w:numPr>
          <w:ilvl w:val="0"/>
          <w:numId w:val="7"/>
        </w:numPr>
        <w:spacing w:beforeLines="40" w:before="96" w:afterLines="40" w:after="96" w:line="240" w:lineRule="auto"/>
        <w:jc w:val="both"/>
        <w:rPr>
          <w:rFonts w:ascii="Times New Roman" w:hAnsi="Times New Roman" w:cs="Times New Roman"/>
        </w:rPr>
      </w:pPr>
      <w:r>
        <w:rPr>
          <w:rFonts w:ascii="Times New Roman" w:hAnsi="Times New Roman" w:cs="Times New Roman"/>
          <w:lang w:val="en-GB"/>
        </w:rPr>
        <w:t>Monitor r</w:t>
      </w:r>
      <w:r w:rsidRPr="00C1389E">
        <w:rPr>
          <w:rFonts w:ascii="Times New Roman" w:hAnsi="Times New Roman" w:cs="Times New Roman"/>
          <w:lang w:val="en-GB"/>
        </w:rPr>
        <w:t>isk and mitigation tracking</w:t>
      </w:r>
    </w:p>
    <w:p w14:paraId="3C8BE987" w14:textId="77777777" w:rsidR="00C1389E" w:rsidRDefault="00493BB9" w:rsidP="00C1389E">
      <w:pPr>
        <w:pStyle w:val="Paragraphedeliste"/>
        <w:numPr>
          <w:ilvl w:val="0"/>
          <w:numId w:val="7"/>
        </w:numPr>
        <w:spacing w:beforeLines="40" w:before="96" w:afterLines="40" w:after="96" w:line="240" w:lineRule="auto"/>
        <w:jc w:val="both"/>
        <w:rPr>
          <w:rFonts w:ascii="Times New Roman" w:hAnsi="Times New Roman" w:cs="Times New Roman"/>
        </w:rPr>
      </w:pPr>
      <w:r>
        <w:rPr>
          <w:rFonts w:ascii="Times New Roman" w:hAnsi="Times New Roman" w:cs="Times New Roman"/>
        </w:rPr>
        <w:t xml:space="preserve">Contribute to </w:t>
      </w:r>
      <w:r w:rsidR="00C1389E" w:rsidRPr="00C1389E">
        <w:rPr>
          <w:rFonts w:ascii="Times New Roman" w:hAnsi="Times New Roman" w:cs="Times New Roman"/>
        </w:rPr>
        <w:t>progress report templates (</w:t>
      </w:r>
      <w:r>
        <w:rPr>
          <w:rFonts w:ascii="Times New Roman" w:hAnsi="Times New Roman" w:cs="Times New Roman"/>
        </w:rPr>
        <w:t>EUD reporting</w:t>
      </w:r>
      <w:r w:rsidR="00C1389E" w:rsidRPr="00C1389E">
        <w:rPr>
          <w:rFonts w:ascii="Times New Roman" w:hAnsi="Times New Roman" w:cs="Times New Roman"/>
        </w:rPr>
        <w:t xml:space="preserve">) </w:t>
      </w:r>
    </w:p>
    <w:p w14:paraId="5E8ABC34" w14:textId="77777777" w:rsidR="00493BB9" w:rsidRDefault="00493BB9" w:rsidP="00493BB9">
      <w:pPr>
        <w:pStyle w:val="Paragraphedeliste"/>
        <w:numPr>
          <w:ilvl w:val="0"/>
          <w:numId w:val="7"/>
        </w:numPr>
        <w:spacing w:beforeLines="40" w:before="96" w:afterLines="40" w:after="96" w:line="240" w:lineRule="auto"/>
        <w:jc w:val="both"/>
        <w:rPr>
          <w:rFonts w:ascii="Times New Roman" w:hAnsi="Times New Roman" w:cs="Times New Roman"/>
        </w:rPr>
      </w:pPr>
      <w:r>
        <w:rPr>
          <w:rFonts w:ascii="Times New Roman" w:hAnsi="Times New Roman" w:cs="Times New Roman"/>
        </w:rPr>
        <w:t>D</w:t>
      </w:r>
      <w:r w:rsidRPr="00493BB9">
        <w:rPr>
          <w:rFonts w:ascii="Times New Roman" w:hAnsi="Times New Roman" w:cs="Times New Roman"/>
        </w:rPr>
        <w:t>evelop a tracking system to collect the project results</w:t>
      </w:r>
    </w:p>
    <w:p w14:paraId="0B6300C5" w14:textId="77777777" w:rsidR="009F4570" w:rsidRDefault="009F4570" w:rsidP="00493BB9">
      <w:pPr>
        <w:pStyle w:val="Paragraphedeliste"/>
        <w:numPr>
          <w:ilvl w:val="0"/>
          <w:numId w:val="7"/>
        </w:numPr>
        <w:spacing w:beforeLines="40" w:before="96" w:afterLines="40" w:after="96" w:line="240" w:lineRule="auto"/>
        <w:jc w:val="both"/>
        <w:rPr>
          <w:rFonts w:ascii="Times New Roman" w:hAnsi="Times New Roman" w:cs="Times New Roman"/>
        </w:rPr>
      </w:pPr>
      <w:r>
        <w:rPr>
          <w:rFonts w:ascii="Times New Roman" w:hAnsi="Times New Roman" w:cs="Times New Roman"/>
        </w:rPr>
        <w:t>Consolidate collected data</w:t>
      </w:r>
    </w:p>
    <w:p w14:paraId="70212BED" w14:textId="77777777" w:rsidR="009F4570" w:rsidRDefault="00F13CF6" w:rsidP="009F4570">
      <w:pPr>
        <w:pStyle w:val="Paragraphedeliste"/>
        <w:numPr>
          <w:ilvl w:val="0"/>
          <w:numId w:val="7"/>
        </w:numPr>
        <w:spacing w:beforeLines="40" w:before="96" w:afterLines="40" w:after="96" w:line="240" w:lineRule="auto"/>
        <w:jc w:val="both"/>
        <w:rPr>
          <w:rFonts w:ascii="Times New Roman" w:hAnsi="Times New Roman" w:cs="Times New Roman"/>
        </w:rPr>
      </w:pPr>
      <w:r>
        <w:rPr>
          <w:rFonts w:ascii="Times New Roman" w:hAnsi="Times New Roman" w:cs="Times New Roman"/>
        </w:rPr>
        <w:t xml:space="preserve">Contribute </w:t>
      </w:r>
      <w:r w:rsidRPr="00F13CF6">
        <w:rPr>
          <w:rFonts w:ascii="Times New Roman" w:hAnsi="Times New Roman" w:cs="Times New Roman"/>
        </w:rPr>
        <w:t>in drafting the interim and final project evaluations</w:t>
      </w:r>
      <w:r>
        <w:rPr>
          <w:rFonts w:ascii="Times New Roman" w:hAnsi="Times New Roman" w:cs="Times New Roman"/>
        </w:rPr>
        <w:t xml:space="preserve"> Terms of Reference with EF and EUD</w:t>
      </w:r>
      <w:r w:rsidRPr="00F13CF6">
        <w:rPr>
          <w:rFonts w:ascii="Times New Roman" w:hAnsi="Times New Roman" w:cs="Times New Roman"/>
        </w:rPr>
        <w:t>.</w:t>
      </w:r>
    </w:p>
    <w:p w14:paraId="439F234D" w14:textId="77777777" w:rsidR="00C1389E" w:rsidRDefault="00C1389E" w:rsidP="009F4570">
      <w:pPr>
        <w:pStyle w:val="Paragraphedeliste"/>
        <w:numPr>
          <w:ilvl w:val="0"/>
          <w:numId w:val="7"/>
        </w:numPr>
        <w:spacing w:beforeLines="40" w:before="96" w:afterLines="40" w:after="96" w:line="240" w:lineRule="auto"/>
        <w:jc w:val="both"/>
        <w:rPr>
          <w:rFonts w:ascii="Times New Roman" w:hAnsi="Times New Roman" w:cs="Times New Roman"/>
        </w:rPr>
      </w:pPr>
      <w:r w:rsidRPr="009F4570">
        <w:rPr>
          <w:rFonts w:ascii="Times New Roman" w:hAnsi="Times New Roman" w:cs="Times New Roman"/>
        </w:rPr>
        <w:t>Contributions to final report &amp; lessons learned</w:t>
      </w:r>
      <w:r w:rsidR="00C41CCB">
        <w:rPr>
          <w:rFonts w:ascii="Times New Roman" w:hAnsi="Times New Roman" w:cs="Times New Roman"/>
        </w:rPr>
        <w:t>.</w:t>
      </w:r>
    </w:p>
    <w:p w14:paraId="4B1A12B8" w14:textId="77777777" w:rsidR="00C1389E" w:rsidRPr="00C1389E" w:rsidRDefault="00C1389E" w:rsidP="00C1389E"/>
    <w:p w14:paraId="424CFD34" w14:textId="77777777" w:rsidR="00C1389E" w:rsidRPr="009F4570" w:rsidRDefault="00C1389E" w:rsidP="009F4570">
      <w:pPr>
        <w:pStyle w:val="Titre1"/>
        <w:spacing w:beforeLines="60" w:before="144" w:afterLines="60" w:after="144" w:line="240" w:lineRule="auto"/>
        <w:rPr>
          <w:rFonts w:ascii="Times New Roman" w:hAnsi="Times New Roman" w:cs="Times New Roman"/>
          <w:lang w:val="en-GB"/>
        </w:rPr>
      </w:pPr>
      <w:r w:rsidRPr="009F4570">
        <w:rPr>
          <w:rFonts w:ascii="Times New Roman" w:hAnsi="Times New Roman" w:cs="Times New Roman"/>
          <w:lang w:val="en-GB"/>
        </w:rPr>
        <w:t>4. Candidates’ Qualifications and Experience</w:t>
      </w:r>
    </w:p>
    <w:p w14:paraId="1E9A7DFF" w14:textId="77777777" w:rsidR="00C1389E" w:rsidRPr="00C1389E" w:rsidRDefault="00C1389E"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sidRPr="00C1389E">
        <w:rPr>
          <w:rFonts w:ascii="Times New Roman" w:eastAsiaTheme="majorEastAsia" w:hAnsi="Times New Roman" w:cs="Times New Roman"/>
          <w:color w:val="2E74B5" w:themeColor="accent1" w:themeShade="BF"/>
          <w:lang w:val="en-GB"/>
        </w:rPr>
        <w:t>4.1 Education</w:t>
      </w:r>
    </w:p>
    <w:p w14:paraId="27E06BC4" w14:textId="77777777" w:rsidR="00C1389E" w:rsidRPr="00C1389E" w:rsidRDefault="00C1389E" w:rsidP="00C1389E">
      <w:p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Advanced university degree in Monitoring &amp; Evaluation, Public Policy, Economics, Public Administration, Gender Studies, or related field.</w:t>
      </w:r>
    </w:p>
    <w:p w14:paraId="679306A8" w14:textId="77777777" w:rsidR="00C1389E" w:rsidRPr="00C1389E" w:rsidRDefault="00C1389E"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sidRPr="00C1389E">
        <w:rPr>
          <w:rFonts w:ascii="Times New Roman" w:eastAsiaTheme="majorEastAsia" w:hAnsi="Times New Roman" w:cs="Times New Roman"/>
          <w:color w:val="2E74B5" w:themeColor="accent1" w:themeShade="BF"/>
          <w:lang w:val="en-GB"/>
        </w:rPr>
        <w:t>4.2 Professional Experience</w:t>
      </w:r>
    </w:p>
    <w:p w14:paraId="0E734DAD"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 xml:space="preserve">At least </w:t>
      </w:r>
      <w:r w:rsidR="00634364">
        <w:rPr>
          <w:rFonts w:ascii="Times New Roman" w:hAnsi="Times New Roman" w:cs="Times New Roman"/>
          <w:lang w:val="en-GB"/>
        </w:rPr>
        <w:t>7</w:t>
      </w:r>
      <w:r w:rsidRPr="00C1389E">
        <w:rPr>
          <w:rFonts w:ascii="Times New Roman" w:hAnsi="Times New Roman" w:cs="Times New Roman"/>
          <w:lang w:val="en-GB"/>
        </w:rPr>
        <w:t xml:space="preserve"> years’ professional experience in monitoring, evaluation, accountability and learning (MEAL), including in EU or donor-funded projects.</w:t>
      </w:r>
    </w:p>
    <w:p w14:paraId="787795E0" w14:textId="77777777" w:rsidR="00C1389E" w:rsidRPr="00C1389E" w:rsidRDefault="00634364"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Pr>
          <w:rFonts w:ascii="Times New Roman" w:hAnsi="Times New Roman" w:cs="Times New Roman"/>
          <w:lang w:val="en-GB"/>
        </w:rPr>
        <w:t>Experience in the field of Public Financial Management would be an asset</w:t>
      </w:r>
      <w:r w:rsidR="00C1389E" w:rsidRPr="00C1389E">
        <w:rPr>
          <w:rFonts w:ascii="Times New Roman" w:hAnsi="Times New Roman" w:cs="Times New Roman"/>
          <w:lang w:val="en-GB"/>
        </w:rPr>
        <w:t>.</w:t>
      </w:r>
    </w:p>
    <w:p w14:paraId="1EBD9CC7"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Proven experience designing and implementing MEAL frameworks with logical frameworks and indicator matrices.</w:t>
      </w:r>
    </w:p>
    <w:p w14:paraId="6B342F12"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Experience with risk monitoring and mitigation tracking.</w:t>
      </w:r>
    </w:p>
    <w:p w14:paraId="4BFEA8E5"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Experience with reflection workshops, adaptive management, and organisational learning.</w:t>
      </w:r>
    </w:p>
    <w:p w14:paraId="03A22DA4" w14:textId="77777777" w:rsidR="00C1389E" w:rsidRPr="00C1389E" w:rsidRDefault="00C1389E" w:rsidP="00C1389E">
      <w:pPr>
        <w:pStyle w:val="Paragraphedeliste"/>
        <w:numPr>
          <w:ilvl w:val="0"/>
          <w:numId w:val="4"/>
        </w:numPr>
        <w:spacing w:beforeLines="60" w:before="144" w:afterLines="60" w:after="144" w:line="240" w:lineRule="auto"/>
        <w:jc w:val="both"/>
        <w:rPr>
          <w:rFonts w:ascii="Times New Roman" w:hAnsi="Times New Roman" w:cs="Times New Roman"/>
          <w:lang w:val="en-GB"/>
        </w:rPr>
      </w:pPr>
      <w:r w:rsidRPr="00C1389E">
        <w:rPr>
          <w:rFonts w:ascii="Times New Roman" w:hAnsi="Times New Roman" w:cs="Times New Roman"/>
          <w:lang w:val="en-GB"/>
        </w:rPr>
        <w:t>Familiarity with EU reporting (OPSYS) considered an asset.</w:t>
      </w:r>
    </w:p>
    <w:p w14:paraId="7FBD94E3" w14:textId="77777777" w:rsidR="00C1389E" w:rsidRPr="00C1389E" w:rsidRDefault="00C1389E"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sidRPr="00C1389E">
        <w:rPr>
          <w:rFonts w:ascii="Times New Roman" w:eastAsiaTheme="majorEastAsia" w:hAnsi="Times New Roman" w:cs="Times New Roman"/>
          <w:color w:val="2E74B5" w:themeColor="accent1" w:themeShade="BF"/>
          <w:lang w:val="en-GB"/>
        </w:rPr>
        <w:t>4.3 Languages</w:t>
      </w:r>
    </w:p>
    <w:p w14:paraId="2705BE07" w14:textId="77777777" w:rsidR="00C1389E" w:rsidRPr="00C1389E" w:rsidRDefault="00C1389E" w:rsidP="00C1389E">
      <w:p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Fluency in English; knowledge of French is an asset.</w:t>
      </w:r>
    </w:p>
    <w:p w14:paraId="2257EC3C" w14:textId="77777777" w:rsidR="00C1389E" w:rsidRPr="00C1389E" w:rsidRDefault="00C1389E"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sidRPr="00C1389E">
        <w:rPr>
          <w:rFonts w:ascii="Times New Roman" w:eastAsiaTheme="majorEastAsia" w:hAnsi="Times New Roman" w:cs="Times New Roman"/>
          <w:color w:val="2E74B5" w:themeColor="accent1" w:themeShade="BF"/>
          <w:lang w:val="en-GB"/>
        </w:rPr>
        <w:t>4.4 Core Competencies</w:t>
      </w:r>
    </w:p>
    <w:p w14:paraId="220E7D89" w14:textId="77777777" w:rsidR="00C1389E" w:rsidRPr="00C1389E" w:rsidRDefault="00C1389E" w:rsidP="00C1389E">
      <w:p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Strong analytical and facilitation skills, results orientation, teamwork, stakeholder engagement, adaptability, and commitment to knowledge sharing. Excellent drafting and communication skills in English.</w:t>
      </w:r>
    </w:p>
    <w:p w14:paraId="20F2AC0A" w14:textId="77777777" w:rsidR="00C1389E" w:rsidRPr="00C1389E" w:rsidRDefault="00C1389E" w:rsidP="00C1389E">
      <w:pPr>
        <w:spacing w:beforeLines="60" w:before="144" w:afterLines="60" w:after="144" w:line="240" w:lineRule="auto"/>
        <w:jc w:val="both"/>
        <w:rPr>
          <w:rFonts w:ascii="Times New Roman" w:eastAsiaTheme="majorEastAsia" w:hAnsi="Times New Roman" w:cs="Times New Roman"/>
          <w:color w:val="2E74B5" w:themeColor="accent1" w:themeShade="BF"/>
          <w:lang w:val="en-GB"/>
        </w:rPr>
      </w:pPr>
      <w:r w:rsidRPr="00C1389E">
        <w:rPr>
          <w:rFonts w:ascii="Times New Roman" w:eastAsiaTheme="majorEastAsia" w:hAnsi="Times New Roman" w:cs="Times New Roman"/>
          <w:color w:val="2E74B5" w:themeColor="accent1" w:themeShade="BF"/>
          <w:lang w:val="en-GB"/>
        </w:rPr>
        <w:t>4.5 Technical Skills</w:t>
      </w:r>
    </w:p>
    <w:p w14:paraId="18BEC91D" w14:textId="77777777" w:rsidR="00C1389E" w:rsidRPr="00C1389E" w:rsidRDefault="00C1389E" w:rsidP="00C1389E">
      <w:pPr>
        <w:spacing w:beforeLines="40" w:before="96" w:afterLines="40" w:after="96" w:line="240" w:lineRule="auto"/>
        <w:jc w:val="both"/>
        <w:rPr>
          <w:rFonts w:ascii="Times New Roman" w:hAnsi="Times New Roman" w:cs="Times New Roman"/>
        </w:rPr>
      </w:pPr>
      <w:r w:rsidRPr="00C1389E">
        <w:rPr>
          <w:rFonts w:ascii="Times New Roman" w:hAnsi="Times New Roman" w:cs="Times New Roman"/>
        </w:rPr>
        <w:t>Proficiency in EU MEAL frameworks and indicators, advanced command of Microsoft Office (Word, Excel, PowerPoint). Experience with data visualisation and survey/monitoring tools (SPSS, STATA, PowerBI, Kobo, etc.). Fluency with online collaboration tools (Teams, Zoom, SharePoint).</w:t>
      </w:r>
    </w:p>
    <w:p w14:paraId="6A3609F7" w14:textId="77777777" w:rsidR="00C1389E" w:rsidRDefault="00C1389E" w:rsidP="00C1389E">
      <w:pPr>
        <w:spacing w:beforeLines="40" w:before="96" w:afterLines="40" w:after="96" w:line="240" w:lineRule="auto"/>
        <w:jc w:val="both"/>
        <w:rPr>
          <w:rFonts w:ascii="Calibri Light" w:hAnsi="Calibri Light" w:cs="Calibri Light"/>
          <w:lang w:val="en-GB"/>
        </w:rPr>
      </w:pPr>
    </w:p>
    <w:p w14:paraId="36293DEB" w14:textId="77777777" w:rsidR="00C41CCB" w:rsidRPr="00F7466D" w:rsidRDefault="00C41CCB" w:rsidP="00C1389E">
      <w:pPr>
        <w:spacing w:beforeLines="40" w:before="96" w:afterLines="40" w:after="96" w:line="240" w:lineRule="auto"/>
        <w:jc w:val="both"/>
        <w:rPr>
          <w:rFonts w:ascii="Calibri Light" w:hAnsi="Calibri Light" w:cs="Calibri Light"/>
          <w:lang w:val="en-GB"/>
        </w:rPr>
      </w:pPr>
    </w:p>
    <w:p w14:paraId="67393D81" w14:textId="4E11079C" w:rsidR="0042503E" w:rsidRPr="00D126F9" w:rsidRDefault="0042503E" w:rsidP="0042503E">
      <w:pPr>
        <w:autoSpaceDE w:val="0"/>
        <w:autoSpaceDN w:val="0"/>
        <w:adjustRightInd w:val="0"/>
        <w:spacing w:after="0"/>
        <w:contextualSpacing/>
        <w:jc w:val="both"/>
        <w:rPr>
          <w:rFonts w:ascii="Times New Roman" w:hAnsi="Times New Roman"/>
          <w:b/>
          <w:lang w:val="en-GB"/>
        </w:rPr>
      </w:pPr>
      <w:r w:rsidRPr="00D126F9">
        <w:rPr>
          <w:rFonts w:ascii="Times New Roman" w:hAnsi="Times New Roman"/>
          <w:b/>
          <w:lang w:val="en-GB"/>
        </w:rPr>
        <w:t>Candidates interested in this opportunity</w:t>
      </w:r>
      <w:r w:rsidR="00C41CCB" w:rsidRPr="00D126F9">
        <w:rPr>
          <w:rFonts w:ascii="Times New Roman" w:hAnsi="Times New Roman"/>
          <w:b/>
          <w:lang w:val="en-GB"/>
        </w:rPr>
        <w:t xml:space="preserve"> are invited to submit their CV, cover letter</w:t>
      </w:r>
      <w:r w:rsidR="00C4649B">
        <w:rPr>
          <w:rFonts w:ascii="Times New Roman" w:hAnsi="Times New Roman"/>
          <w:b/>
          <w:lang w:val="en-GB"/>
        </w:rPr>
        <w:t>, technical proposal</w:t>
      </w:r>
      <w:r w:rsidR="00C4649B" w:rsidRPr="00C4649B">
        <w:rPr>
          <w:rFonts w:ascii="Times New Roman" w:hAnsi="Times New Roman"/>
          <w:b/>
          <w:lang w:val="en-GB"/>
        </w:rPr>
        <w:t xml:space="preserve"> including the proposed methodology and actions</w:t>
      </w:r>
      <w:r w:rsidR="00C4649B">
        <w:rPr>
          <w:rFonts w:ascii="Times New Roman" w:hAnsi="Times New Roman"/>
          <w:b/>
          <w:lang w:val="en-GB"/>
        </w:rPr>
        <w:t>,</w:t>
      </w:r>
      <w:r w:rsidR="00C41CCB" w:rsidRPr="00D126F9">
        <w:rPr>
          <w:rFonts w:ascii="Times New Roman" w:hAnsi="Times New Roman"/>
          <w:b/>
          <w:lang w:val="en-GB"/>
        </w:rPr>
        <w:t xml:space="preserve"> and complete the candidature form. </w:t>
      </w:r>
      <w:r w:rsidRPr="00D126F9">
        <w:rPr>
          <w:rFonts w:ascii="Times New Roman" w:hAnsi="Times New Roman"/>
          <w:b/>
          <w:lang w:val="en-GB"/>
        </w:rPr>
        <w:t xml:space="preserve"> </w:t>
      </w:r>
      <w:bookmarkStart w:id="0" w:name="_GoBack"/>
      <w:bookmarkEnd w:id="0"/>
    </w:p>
    <w:p w14:paraId="19F9759A" w14:textId="77777777" w:rsidR="0042503E" w:rsidRPr="00C6171C" w:rsidRDefault="0042503E" w:rsidP="0042503E">
      <w:pPr>
        <w:autoSpaceDE w:val="0"/>
        <w:autoSpaceDN w:val="0"/>
        <w:adjustRightInd w:val="0"/>
        <w:spacing w:after="0"/>
        <w:contextualSpacing/>
        <w:jc w:val="both"/>
        <w:rPr>
          <w:rFonts w:ascii="Times New Roman" w:hAnsi="Times New Roman"/>
          <w:lang w:val="en-GB"/>
        </w:rPr>
      </w:pPr>
    </w:p>
    <w:p w14:paraId="12215277" w14:textId="77777777" w:rsidR="0042503E" w:rsidRPr="00C6171C" w:rsidRDefault="0042503E" w:rsidP="0042503E">
      <w:pPr>
        <w:pStyle w:val="Paragraphedeliste"/>
        <w:autoSpaceDE w:val="0"/>
        <w:autoSpaceDN w:val="0"/>
        <w:adjustRightInd w:val="0"/>
        <w:spacing w:after="0"/>
        <w:jc w:val="both"/>
        <w:rPr>
          <w:rFonts w:ascii="Times New Roman" w:hAnsi="Times New Roman"/>
          <w:lang w:val="en-GB"/>
        </w:rPr>
      </w:pPr>
    </w:p>
    <w:p w14:paraId="23655794" w14:textId="77777777" w:rsidR="0042503E" w:rsidRPr="00C6171C" w:rsidRDefault="0042503E" w:rsidP="0042503E">
      <w:pPr>
        <w:autoSpaceDE w:val="0"/>
        <w:autoSpaceDN w:val="0"/>
        <w:adjustRightInd w:val="0"/>
        <w:spacing w:after="0"/>
        <w:contextualSpacing/>
        <w:jc w:val="both"/>
        <w:rPr>
          <w:rFonts w:ascii="Times New Roman" w:hAnsi="Times New Roman"/>
          <w:i/>
          <w:lang w:val="en-GB"/>
        </w:rPr>
      </w:pPr>
      <w:r w:rsidRPr="00C6171C">
        <w:rPr>
          <w:rFonts w:ascii="Times New Roman" w:hAnsi="Times New Roman"/>
          <w:i/>
          <w:lang w:val="en-GB"/>
        </w:rPr>
        <w:t>Expertise France respects equal opportunities and strongly encourages applications from women.</w:t>
      </w:r>
    </w:p>
    <w:p w14:paraId="01DD9306" w14:textId="77777777" w:rsidR="004C42C9" w:rsidRDefault="004C42C9">
      <w:pPr>
        <w:rPr>
          <w:rFonts w:ascii="Times New Roman" w:hAnsi="Times New Roman" w:cs="Times New Roman"/>
          <w:lang w:val="en-GB"/>
        </w:rPr>
      </w:pPr>
    </w:p>
    <w:p w14:paraId="2C5E00E2" w14:textId="77777777" w:rsidR="004C42C9" w:rsidRPr="004C42C9" w:rsidRDefault="004C42C9">
      <w:pPr>
        <w:rPr>
          <w:rFonts w:ascii="Times New Roman" w:hAnsi="Times New Roman" w:cs="Times New Roman"/>
          <w:lang w:val="en-GB"/>
        </w:rPr>
      </w:pPr>
    </w:p>
    <w:sectPr w:rsidR="004C42C9" w:rsidRPr="004C42C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E195" w14:textId="77777777" w:rsidR="00EC2084" w:rsidRDefault="00EC2084" w:rsidP="006042C0">
      <w:pPr>
        <w:spacing w:after="0" w:line="240" w:lineRule="auto"/>
      </w:pPr>
      <w:r>
        <w:separator/>
      </w:r>
    </w:p>
  </w:endnote>
  <w:endnote w:type="continuationSeparator" w:id="0">
    <w:p w14:paraId="55BFA3B3" w14:textId="77777777" w:rsidR="00EC2084" w:rsidRDefault="00EC2084" w:rsidP="0060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506326"/>
      <w:docPartObj>
        <w:docPartGallery w:val="Page Numbers (Bottom of Page)"/>
        <w:docPartUnique/>
      </w:docPartObj>
    </w:sdtPr>
    <w:sdtEndPr/>
    <w:sdtContent>
      <w:p w14:paraId="711B592B" w14:textId="051D8597" w:rsidR="001927BE" w:rsidRDefault="001927BE">
        <w:pPr>
          <w:pStyle w:val="Pieddepage"/>
          <w:jc w:val="center"/>
        </w:pPr>
        <w:r>
          <w:fldChar w:fldCharType="begin"/>
        </w:r>
        <w:r>
          <w:instrText>PAGE   \* MERGEFORMAT</w:instrText>
        </w:r>
        <w:r>
          <w:fldChar w:fldCharType="separate"/>
        </w:r>
        <w:r w:rsidR="006B192C" w:rsidRPr="006B192C">
          <w:rPr>
            <w:noProof/>
            <w:lang w:val="fr-FR"/>
          </w:rPr>
          <w:t>4</w:t>
        </w:r>
        <w:r>
          <w:fldChar w:fldCharType="end"/>
        </w:r>
      </w:p>
    </w:sdtContent>
  </w:sdt>
  <w:p w14:paraId="4138C2C7" w14:textId="77777777" w:rsidR="001927BE" w:rsidRDefault="001927B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BACC" w14:textId="77777777" w:rsidR="00EC2084" w:rsidRDefault="00EC2084" w:rsidP="006042C0">
      <w:pPr>
        <w:spacing w:after="0" w:line="240" w:lineRule="auto"/>
      </w:pPr>
      <w:r>
        <w:separator/>
      </w:r>
    </w:p>
  </w:footnote>
  <w:footnote w:type="continuationSeparator" w:id="0">
    <w:p w14:paraId="1C8EA884" w14:textId="77777777" w:rsidR="00EC2084" w:rsidRDefault="00EC2084" w:rsidP="00604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CA8D" w14:textId="77777777" w:rsidR="006042C0" w:rsidRDefault="006042C0">
    <w:pPr>
      <w:pStyle w:val="En-tte"/>
    </w:pPr>
    <w:r>
      <w:rPr>
        <w:noProof/>
        <w:lang w:val="en-GB" w:eastAsia="en-GB"/>
      </w:rPr>
      <w:drawing>
        <wp:inline distT="0" distB="0" distL="0" distR="0" wp14:anchorId="77B474A9" wp14:editId="60EC683C">
          <wp:extent cx="1666875" cy="619125"/>
          <wp:effectExtent l="0" t="0" r="9525" b="9525"/>
          <wp:docPr id="1" name="Image 6" descr="Capture d’écran 2021-12-30 104718"/>
          <wp:cNvGraphicFramePr/>
          <a:graphic xmlns:a="http://schemas.openxmlformats.org/drawingml/2006/main">
            <a:graphicData uri="http://schemas.openxmlformats.org/drawingml/2006/picture">
              <pic:pic xmlns:pic="http://schemas.openxmlformats.org/drawingml/2006/picture">
                <pic:nvPicPr>
                  <pic:cNvPr id="1" name="Image 6" descr="Capture d’écran 2021-12-30 1047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19125"/>
                  </a:xfrm>
                  <a:prstGeom prst="rect">
                    <a:avLst/>
                  </a:prstGeom>
                  <a:noFill/>
                  <a:ln>
                    <a:noFill/>
                  </a:ln>
                </pic:spPr>
              </pic:pic>
            </a:graphicData>
          </a:graphic>
        </wp:inline>
      </w:drawing>
    </w:r>
  </w:p>
  <w:p w14:paraId="1BCB6F92" w14:textId="77777777" w:rsidR="004C42C9" w:rsidRDefault="004C42C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E3B18"/>
    <w:multiLevelType w:val="hybridMultilevel"/>
    <w:tmpl w:val="6E3A28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460E76"/>
    <w:multiLevelType w:val="multilevel"/>
    <w:tmpl w:val="D1F68B3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4113495E"/>
    <w:multiLevelType w:val="hybridMultilevel"/>
    <w:tmpl w:val="C1F08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451D56"/>
    <w:multiLevelType w:val="hybridMultilevel"/>
    <w:tmpl w:val="688AFF6E"/>
    <w:lvl w:ilvl="0" w:tplc="DB168BB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6080E"/>
    <w:multiLevelType w:val="hybridMultilevel"/>
    <w:tmpl w:val="50380CFA"/>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DF95302"/>
    <w:multiLevelType w:val="hybridMultilevel"/>
    <w:tmpl w:val="BCC2E880"/>
    <w:lvl w:ilvl="0" w:tplc="038A2A8C">
      <w:start w:val="2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911E9E"/>
    <w:multiLevelType w:val="multilevel"/>
    <w:tmpl w:val="95F0C28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70"/>
    <w:rsid w:val="001677F8"/>
    <w:rsid w:val="001927BE"/>
    <w:rsid w:val="003B4B10"/>
    <w:rsid w:val="00404770"/>
    <w:rsid w:val="0042503E"/>
    <w:rsid w:val="00493BB9"/>
    <w:rsid w:val="004C42C9"/>
    <w:rsid w:val="005207BE"/>
    <w:rsid w:val="005B3BFC"/>
    <w:rsid w:val="006042C0"/>
    <w:rsid w:val="00634364"/>
    <w:rsid w:val="006B192C"/>
    <w:rsid w:val="0077413A"/>
    <w:rsid w:val="00884476"/>
    <w:rsid w:val="008F6CE0"/>
    <w:rsid w:val="009F4570"/>
    <w:rsid w:val="00A716E8"/>
    <w:rsid w:val="00C1389E"/>
    <w:rsid w:val="00C16A74"/>
    <w:rsid w:val="00C41CCB"/>
    <w:rsid w:val="00C4649B"/>
    <w:rsid w:val="00CB6B8C"/>
    <w:rsid w:val="00D126F9"/>
    <w:rsid w:val="00E32DEA"/>
    <w:rsid w:val="00EC2084"/>
    <w:rsid w:val="00ED5CE6"/>
    <w:rsid w:val="00ED7607"/>
    <w:rsid w:val="00F13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5D28"/>
  <w15:chartTrackingRefBased/>
  <w15:docId w15:val="{A6D39B9C-3CDD-45C6-B5E0-6112B0D9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C0"/>
    <w:pPr>
      <w:spacing w:after="200" w:line="276" w:lineRule="auto"/>
    </w:pPr>
    <w:rPr>
      <w:rFonts w:eastAsiaTheme="minorEastAsia"/>
      <w:lang w:val="en-US"/>
    </w:rPr>
  </w:style>
  <w:style w:type="paragraph" w:styleId="Titre1">
    <w:name w:val="heading 1"/>
    <w:basedOn w:val="Normal"/>
    <w:next w:val="Normal"/>
    <w:link w:val="Titre1Car"/>
    <w:uiPriority w:val="9"/>
    <w:qFormat/>
    <w:rsid w:val="006042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C138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138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42C0"/>
    <w:rPr>
      <w:rFonts w:asciiTheme="majorHAnsi" w:eastAsiaTheme="majorEastAsia" w:hAnsiTheme="majorHAnsi" w:cstheme="majorBidi"/>
      <w:b/>
      <w:bCs/>
      <w:color w:val="2E74B5" w:themeColor="accent1" w:themeShade="BF"/>
      <w:sz w:val="28"/>
      <w:szCs w:val="28"/>
      <w:lang w:val="en-US"/>
    </w:rPr>
  </w:style>
  <w:style w:type="paragraph" w:styleId="Titre">
    <w:name w:val="Title"/>
    <w:basedOn w:val="Normal"/>
    <w:next w:val="Normal"/>
    <w:link w:val="TitreCar"/>
    <w:uiPriority w:val="10"/>
    <w:qFormat/>
    <w:rsid w:val="006042C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6042C0"/>
    <w:rPr>
      <w:rFonts w:asciiTheme="majorHAnsi" w:eastAsiaTheme="majorEastAsia" w:hAnsiTheme="majorHAnsi" w:cstheme="majorBidi"/>
      <w:color w:val="323E4F" w:themeColor="text2" w:themeShade="BF"/>
      <w:spacing w:val="5"/>
      <w:kern w:val="28"/>
      <w:sz w:val="52"/>
      <w:szCs w:val="52"/>
      <w:lang w:val="en-US"/>
    </w:rPr>
  </w:style>
  <w:style w:type="paragraph" w:styleId="En-tte">
    <w:name w:val="header"/>
    <w:basedOn w:val="Normal"/>
    <w:link w:val="En-tteCar"/>
    <w:uiPriority w:val="99"/>
    <w:unhideWhenUsed/>
    <w:rsid w:val="006042C0"/>
    <w:pPr>
      <w:tabs>
        <w:tab w:val="center" w:pos="4536"/>
        <w:tab w:val="right" w:pos="9072"/>
      </w:tabs>
      <w:spacing w:after="0" w:line="240" w:lineRule="auto"/>
    </w:pPr>
  </w:style>
  <w:style w:type="character" w:customStyle="1" w:styleId="En-tteCar">
    <w:name w:val="En-tête Car"/>
    <w:basedOn w:val="Policepardfaut"/>
    <w:link w:val="En-tte"/>
    <w:uiPriority w:val="99"/>
    <w:rsid w:val="006042C0"/>
    <w:rPr>
      <w:rFonts w:eastAsiaTheme="minorEastAsia"/>
      <w:lang w:val="en-US"/>
    </w:rPr>
  </w:style>
  <w:style w:type="paragraph" w:styleId="Pieddepage">
    <w:name w:val="footer"/>
    <w:basedOn w:val="Normal"/>
    <w:link w:val="PieddepageCar"/>
    <w:uiPriority w:val="99"/>
    <w:unhideWhenUsed/>
    <w:rsid w:val="006042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2C0"/>
    <w:rPr>
      <w:rFonts w:eastAsiaTheme="minorEastAsia"/>
      <w:lang w:val="en-US"/>
    </w:rPr>
  </w:style>
  <w:style w:type="paragraph" w:styleId="Sansinterligne">
    <w:name w:val="No Spacing"/>
    <w:uiPriority w:val="1"/>
    <w:qFormat/>
    <w:rsid w:val="00A716E8"/>
    <w:pPr>
      <w:spacing w:after="0" w:line="240" w:lineRule="auto"/>
    </w:pPr>
    <w:rPr>
      <w:rFonts w:cs="Times New Roman"/>
      <w:lang w:val="en" w:eastAsia="en"/>
    </w:rPr>
  </w:style>
  <w:style w:type="paragraph" w:styleId="Notedebasdepage">
    <w:name w:val="footnote text"/>
    <w:basedOn w:val="Normal"/>
    <w:link w:val="NotedebasdepageCar"/>
    <w:uiPriority w:val="99"/>
    <w:semiHidden/>
    <w:unhideWhenUsed/>
    <w:rsid w:val="00A716E8"/>
    <w:pPr>
      <w:spacing w:after="0" w:line="240" w:lineRule="auto"/>
    </w:pPr>
    <w:rPr>
      <w:rFonts w:eastAsiaTheme="minorHAnsi" w:cs="Times New Roman"/>
      <w:sz w:val="20"/>
      <w:szCs w:val="20"/>
      <w:lang w:val="en" w:eastAsia="en"/>
    </w:rPr>
  </w:style>
  <w:style w:type="character" w:customStyle="1" w:styleId="NotedebasdepageCar">
    <w:name w:val="Note de bas de page Car"/>
    <w:basedOn w:val="Policepardfaut"/>
    <w:link w:val="Notedebasdepage"/>
    <w:uiPriority w:val="99"/>
    <w:semiHidden/>
    <w:rsid w:val="00A716E8"/>
    <w:rPr>
      <w:rFonts w:cs="Times New Roman"/>
      <w:sz w:val="20"/>
      <w:szCs w:val="20"/>
      <w:lang w:val="en" w:eastAsia="en"/>
    </w:rPr>
  </w:style>
  <w:style w:type="character" w:styleId="Appelnotedebasdep">
    <w:name w:val="footnote reference"/>
    <w:basedOn w:val="Policepardfaut"/>
    <w:uiPriority w:val="99"/>
    <w:semiHidden/>
    <w:unhideWhenUsed/>
    <w:rsid w:val="00A716E8"/>
    <w:rPr>
      <w:vertAlign w:val="superscript"/>
    </w:rPr>
  </w:style>
  <w:style w:type="character" w:customStyle="1" w:styleId="Titre2Car">
    <w:name w:val="Titre 2 Car"/>
    <w:basedOn w:val="Policepardfaut"/>
    <w:link w:val="Titre2"/>
    <w:uiPriority w:val="9"/>
    <w:semiHidden/>
    <w:rsid w:val="00C1389E"/>
    <w:rPr>
      <w:rFonts w:asciiTheme="majorHAnsi" w:eastAsiaTheme="majorEastAsia" w:hAnsiTheme="majorHAnsi" w:cstheme="majorBidi"/>
      <w:color w:val="2E74B5" w:themeColor="accent1" w:themeShade="BF"/>
      <w:sz w:val="26"/>
      <w:szCs w:val="26"/>
      <w:lang w:val="en-US"/>
    </w:rPr>
  </w:style>
  <w:style w:type="character" w:customStyle="1" w:styleId="Titre3Car">
    <w:name w:val="Titre 3 Car"/>
    <w:basedOn w:val="Policepardfaut"/>
    <w:link w:val="Titre3"/>
    <w:uiPriority w:val="9"/>
    <w:semiHidden/>
    <w:rsid w:val="00C1389E"/>
    <w:rPr>
      <w:rFonts w:asciiTheme="majorHAnsi" w:eastAsiaTheme="majorEastAsia" w:hAnsiTheme="majorHAnsi" w:cstheme="majorBidi"/>
      <w:color w:val="1F4D78" w:themeColor="accent1" w:themeShade="7F"/>
      <w:sz w:val="24"/>
      <w:szCs w:val="24"/>
      <w:lang w:val="en-US"/>
    </w:rPr>
  </w:style>
  <w:style w:type="paragraph" w:styleId="Paragraphedeliste">
    <w:name w:val="List Paragraph"/>
    <w:aliases w:val="Dot pt,F5 List Paragraph,List Paragraph1,No Spacing1,List Paragraph Char Char Char,Indicator Text,Colorful List - Accent 11,Numbered Para 1,Bullet 1,Bullet Points,MAIN CONTENT,List Paragraph11,List Paragraph12,List Paragraph2,L"/>
    <w:basedOn w:val="Normal"/>
    <w:link w:val="ParagraphedelisteCar"/>
    <w:uiPriority w:val="34"/>
    <w:qFormat/>
    <w:rsid w:val="00C1389E"/>
    <w:pPr>
      <w:ind w:left="720"/>
      <w:contextualSpacing/>
    </w:pPr>
  </w:style>
  <w:style w:type="table" w:styleId="TableauGrille1Clair-Accentuation1">
    <w:name w:val="Grid Table 1 Light Accent 1"/>
    <w:basedOn w:val="TableauNormal"/>
    <w:uiPriority w:val="46"/>
    <w:rsid w:val="00C1389E"/>
    <w:pPr>
      <w:spacing w:after="0" w:line="240" w:lineRule="auto"/>
    </w:pPr>
    <w:rPr>
      <w:rFonts w:eastAsiaTheme="minorEastAsia"/>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aire">
    <w:name w:val="annotation text"/>
    <w:basedOn w:val="Normal"/>
    <w:link w:val="CommentaireCar"/>
    <w:uiPriority w:val="99"/>
    <w:unhideWhenUsed/>
    <w:rsid w:val="00C1389E"/>
    <w:pPr>
      <w:spacing w:line="240" w:lineRule="auto"/>
    </w:pPr>
    <w:rPr>
      <w:sz w:val="20"/>
      <w:szCs w:val="20"/>
    </w:rPr>
  </w:style>
  <w:style w:type="character" w:customStyle="1" w:styleId="CommentaireCar">
    <w:name w:val="Commentaire Car"/>
    <w:basedOn w:val="Policepardfaut"/>
    <w:link w:val="Commentaire"/>
    <w:uiPriority w:val="99"/>
    <w:rsid w:val="00C1389E"/>
    <w:rPr>
      <w:rFonts w:eastAsiaTheme="minorEastAsia"/>
      <w:sz w:val="20"/>
      <w:szCs w:val="20"/>
      <w:lang w:val="en-US"/>
    </w:rPr>
  </w:style>
  <w:style w:type="character" w:customStyle="1" w:styleId="ParagraphedelisteCar">
    <w:name w:val="Paragraphe de liste Car"/>
    <w:aliases w:val="Dot pt Car,F5 List Paragraph Car,List Paragraph1 Car,No Spacing1 Car,List Paragraph Char Char Char Car,Indicator Text Car,Colorful List - Accent 11 Car,Numbered Para 1 Car,Bullet 1 Car,Bullet Points Car,MAIN CONTENT Car,L Car"/>
    <w:link w:val="Paragraphedeliste"/>
    <w:uiPriority w:val="34"/>
    <w:qFormat/>
    <w:rsid w:val="00C1389E"/>
    <w:rPr>
      <w:rFonts w:eastAsiaTheme="minorEastAsia"/>
      <w:lang w:val="en-US"/>
    </w:rPr>
  </w:style>
  <w:style w:type="character" w:styleId="Marquedecommentaire">
    <w:name w:val="annotation reference"/>
    <w:basedOn w:val="Policepardfaut"/>
    <w:uiPriority w:val="99"/>
    <w:semiHidden/>
    <w:unhideWhenUsed/>
    <w:rsid w:val="00884476"/>
    <w:rPr>
      <w:sz w:val="16"/>
      <w:szCs w:val="16"/>
    </w:rPr>
  </w:style>
  <w:style w:type="paragraph" w:styleId="Objetducommentaire">
    <w:name w:val="annotation subject"/>
    <w:basedOn w:val="Commentaire"/>
    <w:next w:val="Commentaire"/>
    <w:link w:val="ObjetducommentaireCar"/>
    <w:uiPriority w:val="99"/>
    <w:semiHidden/>
    <w:unhideWhenUsed/>
    <w:rsid w:val="00884476"/>
    <w:rPr>
      <w:b/>
      <w:bCs/>
    </w:rPr>
  </w:style>
  <w:style w:type="character" w:customStyle="1" w:styleId="ObjetducommentaireCar">
    <w:name w:val="Objet du commentaire Car"/>
    <w:basedOn w:val="CommentaireCar"/>
    <w:link w:val="Objetducommentaire"/>
    <w:uiPriority w:val="99"/>
    <w:semiHidden/>
    <w:rsid w:val="00884476"/>
    <w:rPr>
      <w:rFonts w:eastAsiaTheme="minorEastAsia"/>
      <w:b/>
      <w:bCs/>
      <w:sz w:val="20"/>
      <w:szCs w:val="20"/>
      <w:lang w:val="en-US"/>
    </w:rPr>
  </w:style>
  <w:style w:type="paragraph" w:styleId="Textedebulles">
    <w:name w:val="Balloon Text"/>
    <w:basedOn w:val="Normal"/>
    <w:link w:val="TextedebullesCar"/>
    <w:uiPriority w:val="99"/>
    <w:semiHidden/>
    <w:unhideWhenUsed/>
    <w:rsid w:val="008844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4476"/>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5D3E-E7FB-4BE2-AEA5-03EF5D4C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1390</Words>
  <Characters>7927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Marilou FIORENTINO</dc:creator>
  <cp:keywords/>
  <dc:description/>
  <cp:lastModifiedBy>Marilou FIORENTINO</cp:lastModifiedBy>
  <cp:revision>7</cp:revision>
  <dcterms:created xsi:type="dcterms:W3CDTF">2026-04-27T15:08:00Z</dcterms:created>
  <dcterms:modified xsi:type="dcterms:W3CDTF">2026-04-27T15:36:00Z</dcterms:modified>
</cp:coreProperties>
</file>