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8E2CA6" w:rsidR="00A36913" w:rsidTr="7890B677" w14:paraId="31E89F2E" w14:textId="77777777">
        <w:tc>
          <w:tcPr>
            <w:tcW w:w="9060" w:type="dxa"/>
            <w:shd w:val="clear" w:color="auto" w:fill="FFCC03" w:themeFill="accent2"/>
            <w:tcMar/>
            <w:vAlign w:val="center"/>
          </w:tcPr>
          <w:p w:rsidRPr="00FA727C" w:rsidR="00A36913" w:rsidP="07548BD9" w:rsidRDefault="7E7F6F33" w14:paraId="4181F6DF" w14:textId="1F3722F6">
            <w:pPr>
              <w:pStyle w:val="Titre1"/>
              <w:rPr>
                <w:rFonts w:ascii="Arial" w:hAnsi="Arial" w:cs="Arial"/>
                <w:sz w:val="24"/>
                <w:szCs w:val="24"/>
                <w:lang w:val="fr-FR"/>
              </w:rPr>
            </w:pPr>
            <w:r w:rsidRPr="59B777F5" w:rsidR="243291BE">
              <w:rPr>
                <w:sz w:val="24"/>
                <w:szCs w:val="24"/>
              </w:rPr>
              <w:t>Facilité</w:t>
            </w:r>
            <w:r w:rsidRPr="59B777F5" w:rsidR="243291BE">
              <w:rPr>
                <w:sz w:val="24"/>
                <w:szCs w:val="24"/>
              </w:rPr>
              <w:t xml:space="preserve"> de </w:t>
            </w:r>
            <w:r w:rsidRPr="59B777F5" w:rsidR="243291BE">
              <w:rPr>
                <w:sz w:val="24"/>
                <w:szCs w:val="24"/>
              </w:rPr>
              <w:t>l’initiative</w:t>
            </w:r>
            <w:r w:rsidRPr="59B777F5" w:rsidR="243291BE">
              <w:rPr>
                <w:sz w:val="24"/>
                <w:szCs w:val="24"/>
              </w:rPr>
              <w:t xml:space="preserve"> </w:t>
            </w:r>
            <w:r w:rsidRPr="59B777F5" w:rsidR="243291BE">
              <w:rPr>
                <w:sz w:val="24"/>
                <w:szCs w:val="24"/>
              </w:rPr>
              <w:t>régionale</w:t>
            </w:r>
            <w:r w:rsidRPr="59B777F5" w:rsidR="243291BE">
              <w:rPr>
                <w:sz w:val="24"/>
                <w:szCs w:val="24"/>
              </w:rPr>
              <w:t xml:space="preserve"> pour les </w:t>
            </w:r>
            <w:r w:rsidRPr="59B777F5" w:rsidR="243291BE">
              <w:rPr>
                <w:sz w:val="24"/>
                <w:szCs w:val="24"/>
              </w:rPr>
              <w:t>enseignants</w:t>
            </w:r>
            <w:r w:rsidRPr="59B777F5" w:rsidR="243291BE">
              <w:rPr>
                <w:sz w:val="24"/>
                <w:szCs w:val="24"/>
              </w:rPr>
              <w:t xml:space="preserve"> </w:t>
            </w:r>
            <w:r w:rsidRPr="59B777F5" w:rsidR="243291BE">
              <w:rPr>
                <w:sz w:val="24"/>
                <w:szCs w:val="24"/>
              </w:rPr>
              <w:t>en</w:t>
            </w:r>
            <w:r w:rsidRPr="59B777F5" w:rsidR="243291BE">
              <w:rPr>
                <w:sz w:val="24"/>
                <w:szCs w:val="24"/>
              </w:rPr>
              <w:t xml:space="preserve"> </w:t>
            </w:r>
            <w:r w:rsidRPr="59B777F5" w:rsidR="24D7B6B6">
              <w:rPr>
                <w:sz w:val="24"/>
                <w:szCs w:val="24"/>
              </w:rPr>
              <w:t>Afrique</w:t>
            </w:r>
            <w:r w:rsidRPr="59B777F5" w:rsidR="73829C43">
              <w:rPr>
                <w:sz w:val="24"/>
                <w:szCs w:val="24"/>
              </w:rPr>
              <w:t xml:space="preserve"> </w:t>
            </w:r>
            <w:bookmarkStart w:name="_Toc159852517" w:id="0"/>
          </w:p>
        </w:tc>
      </w:tr>
      <w:tr w:rsidRPr="00892648" w:rsidR="00A36913" w:rsidTr="7890B677" w14:paraId="6C3DBFAB" w14:textId="77777777">
        <w:trPr>
          <w:trHeight w:val="537"/>
        </w:trPr>
        <w:tc>
          <w:tcPr>
            <w:tcW w:w="9060" w:type="dxa"/>
            <w:shd w:val="clear" w:color="auto" w:fill="00125C" w:themeFill="text2"/>
            <w:tcMar/>
            <w:vAlign w:val="center"/>
          </w:tcPr>
          <w:p w:rsidRPr="00892648" w:rsidR="00A36913" w:rsidP="59B777F5" w:rsidRDefault="00FA727C" w14:paraId="68B9FAD7" w14:textId="220B517A">
            <w:pPr>
              <w:pStyle w:val="Sous-titre1"/>
              <w:rPr>
                <w:sz w:val="24"/>
                <w:szCs w:val="24"/>
                <w:lang w:val="fr-FR"/>
              </w:rPr>
            </w:pPr>
            <w:r w:rsidRPr="59B777F5" w:rsidR="4DBD3DF4">
              <w:rPr>
                <w:sz w:val="24"/>
                <w:szCs w:val="24"/>
                <w:lang w:val="fr-FR"/>
              </w:rPr>
              <w:t>termes</w:t>
            </w:r>
            <w:r w:rsidRPr="59B777F5" w:rsidR="4DBD3DF4">
              <w:rPr>
                <w:sz w:val="24"/>
                <w:szCs w:val="24"/>
                <w:lang w:val="fr-FR"/>
              </w:rPr>
              <w:t xml:space="preserve"> de </w:t>
            </w:r>
            <w:r w:rsidRPr="59B777F5" w:rsidR="4DBD3DF4">
              <w:rPr>
                <w:sz w:val="24"/>
                <w:szCs w:val="24"/>
                <w:lang w:val="fr-FR"/>
              </w:rPr>
              <w:t>reference</w:t>
            </w:r>
          </w:p>
          <w:p w:rsidR="5DBD9D8D" w:rsidP="7890B677" w:rsidRDefault="5DBD9D8D" w14:paraId="63BF8362" w14:textId="21098B01">
            <w:pPr>
              <w:pStyle w:val="Sous-titre1"/>
              <w:suppressLineNumbers w:val="0"/>
              <w:bidi w:val="0"/>
              <w:spacing w:before="0" w:beforeAutospacing="off" w:after="0" w:afterAutospacing="off" w:line="264" w:lineRule="auto"/>
              <w:ind w:left="0" w:right="0"/>
              <w:jc w:val="center"/>
              <w:rPr>
                <w:caps w:val="0"/>
                <w:smallCaps w:val="0"/>
                <w:sz w:val="24"/>
                <w:szCs w:val="24"/>
              </w:rPr>
            </w:pPr>
            <w:r w:rsidRPr="7890B677" w:rsidR="608D1DB0">
              <w:rPr>
                <w:caps w:val="0"/>
                <w:smallCaps w:val="0"/>
                <w:sz w:val="24"/>
                <w:szCs w:val="24"/>
              </w:rPr>
              <w:t xml:space="preserve">Consultations et ateliers de travail </w:t>
            </w:r>
            <w:r w:rsidRPr="7890B677" w:rsidR="608D1DB0">
              <w:rPr>
                <w:caps w:val="0"/>
                <w:smallCaps w:val="0"/>
                <w:sz w:val="24"/>
                <w:szCs w:val="24"/>
              </w:rPr>
              <w:t xml:space="preserve">avec le </w:t>
            </w:r>
            <w:r w:rsidRPr="7890B677" w:rsidR="608D1DB0">
              <w:rPr>
                <w:caps w:val="0"/>
                <w:smallCaps w:val="0"/>
                <w:sz w:val="24"/>
                <w:szCs w:val="24"/>
              </w:rPr>
              <w:t>Ministère de l’éd</w:t>
            </w:r>
            <w:r w:rsidRPr="7890B677" w:rsidR="19E09F25">
              <w:rPr>
                <w:caps w:val="0"/>
                <w:smallCaps w:val="0"/>
                <w:sz w:val="24"/>
                <w:szCs w:val="24"/>
              </w:rPr>
              <w:t>u</w:t>
            </w:r>
            <w:r w:rsidRPr="7890B677" w:rsidR="608D1DB0">
              <w:rPr>
                <w:caps w:val="0"/>
                <w:smallCaps w:val="0"/>
                <w:sz w:val="24"/>
                <w:szCs w:val="24"/>
              </w:rPr>
              <w:t>c</w:t>
            </w:r>
            <w:r w:rsidRPr="7890B677" w:rsidR="25D376A6">
              <w:rPr>
                <w:caps w:val="0"/>
                <w:smallCaps w:val="0"/>
                <w:sz w:val="24"/>
                <w:szCs w:val="24"/>
              </w:rPr>
              <w:t>ati</w:t>
            </w:r>
            <w:r w:rsidRPr="7890B677" w:rsidR="25D376A6">
              <w:rPr>
                <w:caps w:val="0"/>
                <w:smallCaps w:val="0"/>
                <w:sz w:val="24"/>
                <w:szCs w:val="24"/>
              </w:rPr>
              <w:t>on</w:t>
            </w:r>
            <w:r w:rsidRPr="7890B677" w:rsidR="25D376A6">
              <w:rPr>
                <w:caps w:val="0"/>
                <w:smallCaps w:val="0"/>
                <w:sz w:val="24"/>
                <w:szCs w:val="24"/>
              </w:rPr>
              <w:t xml:space="preserve"> </w:t>
            </w:r>
            <w:r w:rsidRPr="7890B677" w:rsidR="608D1DB0">
              <w:rPr>
                <w:caps w:val="0"/>
                <w:smallCaps w:val="0"/>
                <w:sz w:val="24"/>
                <w:szCs w:val="24"/>
              </w:rPr>
              <w:t>pour</w:t>
            </w:r>
            <w:r w:rsidRPr="7890B677" w:rsidR="608D1DB0">
              <w:rPr>
                <w:caps w:val="0"/>
                <w:smallCaps w:val="0"/>
                <w:sz w:val="24"/>
                <w:szCs w:val="24"/>
              </w:rPr>
              <w:t xml:space="preserve"> l’élaboration du Plan d’Action Pays</w:t>
            </w:r>
          </w:p>
          <w:p w:rsidR="5DBD9D8D" w:rsidP="6907C756" w:rsidRDefault="5DBD9D8D" w14:paraId="19403980" w14:textId="4F952816">
            <w:pPr>
              <w:pStyle w:val="Sous-titre1"/>
              <w:suppressLineNumbers w:val="0"/>
              <w:bidi w:val="0"/>
              <w:spacing w:before="0" w:beforeAutospacing="off" w:after="0" w:afterAutospacing="off" w:line="264" w:lineRule="auto"/>
              <w:ind w:left="0" w:right="0"/>
              <w:jc w:val="center"/>
            </w:pPr>
            <w:r w:rsidRPr="7890B677" w:rsidR="5DBD9D8D">
              <w:rPr>
                <w:caps w:val="0"/>
                <w:smallCaps w:val="0"/>
                <w:sz w:val="24"/>
                <w:szCs w:val="24"/>
              </w:rPr>
              <w:t>Burkina Faso</w:t>
            </w:r>
          </w:p>
          <w:p w:rsidRPr="00892648" w:rsidR="00892648" w:rsidP="00F44C16" w:rsidRDefault="008E2CA6" w14:paraId="5F055FEC" w14:textId="311280A7">
            <w:pPr>
              <w:pStyle w:val="Sous-titre1"/>
              <w:rPr>
                <w:sz w:val="24"/>
                <w:szCs w:val="24"/>
              </w:rPr>
            </w:pPr>
            <w:r w:rsidRPr="59B777F5" w:rsidR="28ADD445">
              <w:rPr>
                <w:caps w:val="0"/>
                <w:smallCaps w:val="0"/>
                <w:sz w:val="24"/>
                <w:szCs w:val="24"/>
              </w:rPr>
              <w:t xml:space="preserve">Expert </w:t>
            </w:r>
            <w:r w:rsidRPr="59B777F5" w:rsidR="28ADD445">
              <w:rPr>
                <w:caps w:val="0"/>
                <w:smallCaps w:val="0"/>
                <w:sz w:val="24"/>
                <w:szCs w:val="24"/>
              </w:rPr>
              <w:t>individuel</w:t>
            </w:r>
          </w:p>
        </w:tc>
      </w:tr>
    </w:tbl>
    <w:p w:rsidRPr="00F44C16" w:rsidR="002715B9" w:rsidP="00F44C16" w:rsidRDefault="002715B9" w14:paraId="24786231" w14:textId="77777777"/>
    <w:p w:rsidR="00257DF1" w:rsidP="59B777F5" w:rsidRDefault="006F693D" w14:paraId="54F020A3" w14:textId="2EB90FE9">
      <w:pPr>
        <w:pStyle w:val="Normal"/>
        <w:suppressLineNumbers w:val="0"/>
        <w:bidi w:val="0"/>
        <w:spacing w:before="0" w:beforeAutospacing="off" w:after="0" w:afterAutospacing="off" w:line="264" w:lineRule="auto"/>
        <w:ind w:left="0" w:right="0"/>
        <w:jc w:val="both"/>
        <w:rPr>
          <w:b w:val="1"/>
          <w:bCs w:val="1"/>
        </w:rPr>
      </w:pPr>
      <w:r w:rsidRPr="59B777F5" w:rsidR="6D91554E">
        <w:rPr>
          <w:b w:val="1"/>
          <w:bCs w:val="1"/>
        </w:rPr>
        <w:t>RECAPITULATIF DE LA MISSION :</w:t>
      </w:r>
    </w:p>
    <w:p w:rsidRPr="007643ED" w:rsidR="006F693D" w:rsidP="00F44C16" w:rsidRDefault="006F693D" w14:paraId="1E38A2C1" w14:textId="77777777">
      <w:pPr>
        <w:rPr>
          <w:b w:val="1"/>
          <w:bCs w:val="1"/>
        </w:rPr>
      </w:pPr>
    </w:p>
    <w:tbl>
      <w:tblPr>
        <w:tblStyle w:val="Grilledutableau"/>
        <w:tblW w:w="8988" w:type="dxa"/>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2670"/>
        <w:gridCol w:w="6318"/>
      </w:tblGrid>
      <w:tr w:rsidRPr="006F693D" w:rsidR="00564F9D" w:rsidTr="7890B677" w14:paraId="530C0E19" w14:textId="77777777">
        <w:trPr>
          <w:trHeight w:val="300"/>
        </w:trPr>
        <w:tc>
          <w:tcPr>
            <w:tcW w:w="2670" w:type="dxa"/>
            <w:shd w:val="clear" w:color="auto" w:fill="D9D9D9" w:themeFill="background1" w:themeFillShade="D9"/>
            <w:tcMar/>
          </w:tcPr>
          <w:p w:rsidRPr="006F693D" w:rsidR="00050DD1" w:rsidP="59B777F5" w:rsidRDefault="006F693D" w14:paraId="33B85FE1" w14:textId="083B7A3A">
            <w:pPr>
              <w:pStyle w:val="Normal"/>
              <w:suppressLineNumbers w:val="0"/>
              <w:bidi w:val="0"/>
              <w:spacing w:before="0" w:beforeAutospacing="off" w:after="0" w:afterAutospacing="off" w:line="264" w:lineRule="auto"/>
              <w:ind w:left="0" w:right="0"/>
              <w:jc w:val="both"/>
              <w:rPr>
                <w:lang w:val="fr-FR"/>
              </w:rPr>
            </w:pPr>
            <w:r w:rsidR="7D803162">
              <w:rPr/>
              <w:t>Activité</w:t>
            </w:r>
          </w:p>
        </w:tc>
        <w:tc>
          <w:tcPr>
            <w:tcW w:w="6318" w:type="dxa"/>
            <w:shd w:val="clear" w:color="auto" w:fill="D9D9D9" w:themeFill="background1" w:themeFillShade="D9"/>
            <w:tcMar/>
          </w:tcPr>
          <w:p w:rsidRPr="006F693D" w:rsidR="00564F9D" w:rsidP="59B777F5" w:rsidRDefault="00564F9D" w14:paraId="4342FDF3" w14:textId="7504A5E1">
            <w:pPr>
              <w:rPr>
                <w:b w:val="1"/>
                <w:bCs w:val="1"/>
                <w:lang w:val="en-US"/>
              </w:rPr>
            </w:pPr>
            <w:r w:rsidRPr="7890B677" w:rsidR="7D803162">
              <w:rPr>
                <w:b w:val="1"/>
                <w:bCs w:val="1"/>
              </w:rPr>
              <w:t xml:space="preserve">Consultance </w:t>
            </w:r>
            <w:r w:rsidRPr="7890B677" w:rsidR="7D803162">
              <w:rPr>
                <w:b w:val="1"/>
                <w:bCs w:val="1"/>
              </w:rPr>
              <w:t xml:space="preserve">pour </w:t>
            </w:r>
            <w:r w:rsidRPr="7890B677" w:rsidR="7D803162">
              <w:rPr>
                <w:b w:val="1"/>
                <w:bCs w:val="1"/>
              </w:rPr>
              <w:t>ap</w:t>
            </w:r>
            <w:r w:rsidRPr="7890B677" w:rsidR="187E1FB1">
              <w:rPr>
                <w:b w:val="1"/>
                <w:bCs w:val="1"/>
              </w:rPr>
              <w:t>puyer</w:t>
            </w:r>
            <w:r w:rsidRPr="7890B677" w:rsidR="187E1FB1">
              <w:rPr>
                <w:b w:val="1"/>
                <w:bCs w:val="1"/>
              </w:rPr>
              <w:t xml:space="preserve"> </w:t>
            </w:r>
            <w:r w:rsidRPr="7890B677" w:rsidR="187E1FB1">
              <w:rPr>
                <w:b w:val="1"/>
                <w:bCs w:val="1"/>
              </w:rPr>
              <w:t>l’équipe</w:t>
            </w:r>
            <w:r w:rsidRPr="7890B677" w:rsidR="187E1FB1">
              <w:rPr>
                <w:b w:val="1"/>
                <w:bCs w:val="1"/>
              </w:rPr>
              <w:t xml:space="preserve"> de la </w:t>
            </w:r>
            <w:r w:rsidRPr="7890B677" w:rsidR="187E1FB1">
              <w:rPr>
                <w:b w:val="1"/>
                <w:bCs w:val="1"/>
              </w:rPr>
              <w:t>Facilité</w:t>
            </w:r>
            <w:r w:rsidRPr="7890B677" w:rsidR="187E1FB1">
              <w:rPr>
                <w:b w:val="1"/>
                <w:bCs w:val="1"/>
              </w:rPr>
              <w:t xml:space="preserve"> dans </w:t>
            </w:r>
            <w:r w:rsidRPr="7890B677" w:rsidR="187E1FB1">
              <w:rPr>
                <w:b w:val="1"/>
                <w:bCs w:val="1"/>
              </w:rPr>
              <w:t>l’élaboration</w:t>
            </w:r>
            <w:r w:rsidRPr="7890B677" w:rsidR="187E1FB1">
              <w:rPr>
                <w:b w:val="1"/>
                <w:bCs w:val="1"/>
              </w:rPr>
              <w:t xml:space="preserve"> du Plan </w:t>
            </w:r>
            <w:r w:rsidRPr="7890B677" w:rsidR="187E1FB1">
              <w:rPr>
                <w:b w:val="1"/>
                <w:bCs w:val="1"/>
              </w:rPr>
              <w:t>d’</w:t>
            </w:r>
            <w:r w:rsidRPr="7890B677" w:rsidR="187E1FB1">
              <w:rPr>
                <w:b w:val="1"/>
                <w:bCs w:val="1"/>
              </w:rPr>
              <w:t>Action</w:t>
            </w:r>
            <w:r w:rsidRPr="7890B677" w:rsidR="187E1FB1">
              <w:rPr>
                <w:b w:val="1"/>
                <w:bCs w:val="1"/>
              </w:rPr>
              <w:t xml:space="preserve"> Pays du Burkina Faso dans le cadre de la </w:t>
            </w:r>
            <w:r w:rsidRPr="7890B677" w:rsidR="187E1FB1">
              <w:rPr>
                <w:b w:val="1"/>
                <w:bCs w:val="1"/>
              </w:rPr>
              <w:t>fenêtre</w:t>
            </w:r>
            <w:r w:rsidRPr="7890B677" w:rsidR="187E1FB1">
              <w:rPr>
                <w:b w:val="1"/>
                <w:bCs w:val="1"/>
              </w:rPr>
              <w:t xml:space="preserve"> 1 de la </w:t>
            </w:r>
            <w:r w:rsidRPr="7890B677" w:rsidR="187E1FB1">
              <w:rPr>
                <w:b w:val="1"/>
                <w:bCs w:val="1"/>
              </w:rPr>
              <w:t>Facilité</w:t>
            </w:r>
            <w:r w:rsidRPr="7890B677" w:rsidR="187E1FB1">
              <w:rPr>
                <w:b w:val="1"/>
                <w:bCs w:val="1"/>
              </w:rPr>
              <w:t xml:space="preserve"> de la RTIA</w:t>
            </w:r>
          </w:p>
        </w:tc>
      </w:tr>
      <w:tr w:rsidRPr="00B75DC2" w:rsidR="00564F9D" w:rsidTr="7890B677" w14:paraId="1095C993" w14:textId="77777777">
        <w:trPr>
          <w:trHeight w:val="300"/>
        </w:trPr>
        <w:tc>
          <w:tcPr>
            <w:tcW w:w="2670" w:type="dxa"/>
            <w:shd w:val="clear" w:color="auto" w:fill="D9D9D9" w:themeFill="background1" w:themeFillShade="D9"/>
            <w:tcMar/>
          </w:tcPr>
          <w:p w:rsidRPr="00B75DC2" w:rsidR="00050DD1" w:rsidP="00F44C16" w:rsidRDefault="00B75DC2" w14:paraId="22551B00" w14:textId="0E035F27">
            <w:pPr>
              <w:rPr>
                <w:lang w:val="fr-FR"/>
              </w:rPr>
            </w:pPr>
            <w:r w:rsidR="1B2BE93F">
              <w:rPr/>
              <w:t>Période prévue de mise en œuvre</w:t>
            </w:r>
          </w:p>
        </w:tc>
        <w:tc>
          <w:tcPr>
            <w:tcW w:w="6318" w:type="dxa"/>
            <w:shd w:val="clear" w:color="auto" w:fill="D9D9D9" w:themeFill="background1" w:themeFillShade="D9"/>
            <w:tcMar/>
          </w:tcPr>
          <w:p w:rsidRPr="00B75DC2" w:rsidR="00564F9D" w:rsidP="00F44C16" w:rsidRDefault="00564F9D" w14:paraId="35F9A41F" w14:textId="58C427A4">
            <w:pPr>
              <w:rPr>
                <w:lang w:val="fr-FR"/>
              </w:rPr>
            </w:pPr>
            <w:r w:rsidR="456398A9">
              <w:rPr/>
              <w:t>Février-Mars 2025</w:t>
            </w:r>
          </w:p>
        </w:tc>
      </w:tr>
      <w:tr w:rsidRPr="00E40A52" w:rsidR="007643ED" w:rsidTr="7890B677" w14:paraId="2C4ADE16" w14:textId="77777777">
        <w:trPr>
          <w:trHeight w:val="300"/>
        </w:trPr>
        <w:tc>
          <w:tcPr>
            <w:tcW w:w="2670" w:type="dxa"/>
            <w:shd w:val="clear" w:color="auto" w:fill="D9D9D9" w:themeFill="background1" w:themeFillShade="D9"/>
            <w:tcMar/>
          </w:tcPr>
          <w:p w:rsidRPr="00E40A52" w:rsidR="00050DD1" w:rsidP="7890B677" w:rsidRDefault="00E40A52" w14:paraId="2FFF31D1" w14:textId="12CD7F8D">
            <w:pPr>
              <w:rPr>
                <w:lang w:val="fr-FR"/>
              </w:rPr>
            </w:pPr>
            <w:r w:rsidR="1564627F">
              <w:rPr/>
              <w:t>Nombre total de jours prévu</w:t>
            </w:r>
          </w:p>
        </w:tc>
        <w:tc>
          <w:tcPr>
            <w:tcW w:w="6318" w:type="dxa"/>
            <w:shd w:val="clear" w:color="auto" w:fill="D9D9D9" w:themeFill="background1" w:themeFillShade="D9"/>
            <w:tcMar/>
          </w:tcPr>
          <w:p w:rsidRPr="00E40A52" w:rsidR="007643ED" w:rsidP="52239869" w:rsidRDefault="007643ED" w14:paraId="6C26EC79" w14:textId="2AE93634">
            <w:pPr>
              <w:rPr>
                <w:lang w:val="en-US"/>
              </w:rPr>
            </w:pPr>
            <w:r w:rsidR="34DAB1E7">
              <w:rPr/>
              <w:t>1</w:t>
            </w:r>
            <w:r w:rsidR="34DAB1E7">
              <w:rPr/>
              <w:t xml:space="preserve">2 </w:t>
            </w:r>
            <w:r w:rsidR="34DAB1E7">
              <w:rPr/>
              <w:t>jours</w:t>
            </w:r>
            <w:r w:rsidR="34DAB1E7">
              <w:rPr/>
              <w:t xml:space="preserve"> (</w:t>
            </w:r>
            <w:r w:rsidR="34DAB1E7">
              <w:rPr/>
              <w:t>dont</w:t>
            </w:r>
            <w:r w:rsidR="34DAB1E7">
              <w:rPr/>
              <w:t xml:space="preserve"> 5 </w:t>
            </w:r>
            <w:r w:rsidR="34DAB1E7">
              <w:rPr/>
              <w:t>jours</w:t>
            </w:r>
            <w:r w:rsidR="34DAB1E7">
              <w:rPr/>
              <w:t xml:space="preserve"> sur le terrain)</w:t>
            </w:r>
          </w:p>
        </w:tc>
      </w:tr>
      <w:tr w:rsidR="00394006" w:rsidTr="7890B677" w14:paraId="326FBC4E" w14:textId="77777777">
        <w:trPr>
          <w:trHeight w:val="300"/>
        </w:trPr>
        <w:tc>
          <w:tcPr>
            <w:tcW w:w="2670" w:type="dxa"/>
            <w:shd w:val="clear" w:color="auto" w:fill="D9D9D9" w:themeFill="background1" w:themeFillShade="D9"/>
            <w:tcMar/>
          </w:tcPr>
          <w:p w:rsidR="00394006" w:rsidP="00F44C16" w:rsidRDefault="00E40A52" w14:paraId="340616FA" w14:textId="1DCDD16F">
            <w:r w:rsidR="1D5654CE">
              <w:rPr/>
              <w:t xml:space="preserve">Livrables </w:t>
            </w:r>
            <w:r w:rsidR="1D5654CE">
              <w:rPr/>
              <w:t>clés attendus</w:t>
            </w:r>
          </w:p>
        </w:tc>
        <w:tc>
          <w:tcPr>
            <w:tcW w:w="6318" w:type="dxa"/>
            <w:shd w:val="clear" w:color="auto" w:fill="D9D9D9" w:themeFill="background1" w:themeFillShade="D9"/>
            <w:tcMar/>
          </w:tcPr>
          <w:p w:rsidR="00394006" w:rsidP="00F44C16" w:rsidRDefault="00394006" w14:paraId="68AC3B67" w14:textId="6DAE0D1D">
            <w:r w:rsidR="707F7F7D">
              <w:rPr/>
              <w:t>Plan A</w:t>
            </w:r>
            <w:r w:rsidR="707F7F7D">
              <w:rPr/>
              <w:t>ction Pays</w:t>
            </w:r>
          </w:p>
        </w:tc>
      </w:tr>
      <w:tr w:rsidRPr="00E40A52" w:rsidR="007643ED" w:rsidTr="7890B677" w14:paraId="078B3FCD" w14:textId="77777777">
        <w:trPr>
          <w:trHeight w:val="300"/>
        </w:trPr>
        <w:tc>
          <w:tcPr>
            <w:tcW w:w="2670" w:type="dxa"/>
            <w:shd w:val="clear" w:color="auto" w:fill="D9D9D9" w:themeFill="background1" w:themeFillShade="D9"/>
            <w:tcMar/>
          </w:tcPr>
          <w:p w:rsidRPr="00E40A52" w:rsidR="007643ED" w:rsidP="00F44C16" w:rsidRDefault="00E40A52" w14:paraId="123F1DFC" w14:textId="66437DEC">
            <w:pPr>
              <w:rPr>
                <w:lang w:val="fr-FR"/>
              </w:rPr>
            </w:pPr>
            <w:r w:rsidR="1D5654CE">
              <w:rPr/>
              <w:t>Partenaire national de mise en œuvre (Unité en charge de l’interaction avec les experts)</w:t>
            </w:r>
            <w:r w:rsidR="4B9F88F5">
              <w:rPr/>
              <w:t xml:space="preserve"> </w:t>
            </w:r>
          </w:p>
        </w:tc>
        <w:tc>
          <w:tcPr>
            <w:tcW w:w="6318" w:type="dxa"/>
            <w:shd w:val="clear" w:color="auto" w:fill="D9D9D9" w:themeFill="background1" w:themeFillShade="D9"/>
            <w:tcMar/>
          </w:tcPr>
          <w:p w:rsidRPr="00E40A52" w:rsidR="007643ED" w:rsidP="59B777F5" w:rsidRDefault="007643ED" w14:paraId="0C3C0CF1" w14:textId="7EF57FFF">
            <w:pPr>
              <w:pStyle w:val="Normal"/>
              <w:suppressLineNumbers w:val="0"/>
              <w:bidi w:val="0"/>
              <w:spacing w:before="0" w:beforeAutospacing="off" w:after="0" w:afterAutospacing="off" w:line="264" w:lineRule="auto"/>
              <w:ind w:left="0" w:right="0"/>
              <w:jc w:val="both"/>
              <w:rPr>
                <w:lang w:val="fr-FR"/>
              </w:rPr>
            </w:pPr>
            <w:r w:rsidR="5FFE4DAB">
              <w:rPr/>
              <w:t xml:space="preserve">MINISTERE DE L’EDUCATION NATIONALE DE L’ALPHABETISATION ET DE LA PROMOTION DES LANGUES NATIONALES     </w:t>
            </w:r>
          </w:p>
          <w:p w:rsidRPr="00E40A52" w:rsidR="007643ED" w:rsidP="6907C756" w:rsidRDefault="007643ED" w14:paraId="7FC68BF8" w14:textId="419DD90B">
            <w:pPr>
              <w:pStyle w:val="Normal"/>
              <w:suppressLineNumbers w:val="0"/>
              <w:bidi w:val="0"/>
              <w:spacing w:before="0" w:beforeAutospacing="off" w:after="0" w:afterAutospacing="off" w:line="264" w:lineRule="auto"/>
              <w:ind w:left="0" w:right="0"/>
              <w:jc w:val="both"/>
              <w:rPr>
                <w:lang w:val="fr-FR"/>
              </w:rPr>
            </w:pPr>
          </w:p>
          <w:p w:rsidRPr="00E40A52" w:rsidR="007643ED" w:rsidP="6907C756" w:rsidRDefault="007643ED" w14:paraId="1A6DF636" w14:textId="7841CF42">
            <w:pPr>
              <w:pStyle w:val="Normal"/>
              <w:suppressLineNumbers w:val="0"/>
              <w:bidi w:val="0"/>
              <w:spacing w:before="0" w:beforeAutospacing="off" w:after="0" w:afterAutospacing="off" w:line="264" w:lineRule="auto"/>
              <w:ind w:left="0" w:right="0"/>
              <w:jc w:val="both"/>
              <w:rPr>
                <w:lang w:val="en-US"/>
              </w:rPr>
            </w:pPr>
            <w:r w:rsidR="5FFE4DAB">
              <w:rPr/>
              <w:t xml:space="preserve">Direction de </w:t>
            </w:r>
            <w:r w:rsidR="5FFE4DAB">
              <w:rPr/>
              <w:t>l’accès</w:t>
            </w:r>
            <w:r w:rsidR="5FFE4DAB">
              <w:rPr/>
              <w:t xml:space="preserve"> à </w:t>
            </w:r>
            <w:r w:rsidR="5FFE4DAB">
              <w:rPr/>
              <w:t>l’éducation</w:t>
            </w:r>
            <w:r w:rsidR="5FFE4DAB">
              <w:rPr/>
              <w:t xml:space="preserve"> </w:t>
            </w:r>
            <w:r w:rsidR="5FFE4DAB">
              <w:rPr/>
              <w:t>préscolaire</w:t>
            </w:r>
            <w:r w:rsidR="5FFE4DAB">
              <w:rPr/>
              <w:t xml:space="preserve"> et </w:t>
            </w:r>
            <w:r w:rsidR="5FFE4DAB">
              <w:rPr/>
              <w:t>primaire</w:t>
            </w:r>
          </w:p>
        </w:tc>
      </w:tr>
    </w:tbl>
    <w:p w:rsidRPr="00E40A52" w:rsidR="00DB2A65" w:rsidP="00F44C16" w:rsidRDefault="00DB2A65" w14:paraId="3AB45633" w14:textId="77777777">
      <w:pPr>
        <w:rPr>
          <w:lang w:val="fr-FR"/>
        </w:rPr>
      </w:pPr>
    </w:p>
    <w:bookmarkEnd w:id="0"/>
    <w:p w:rsidRPr="00E40A52" w:rsidR="2E0952A8" w:rsidRDefault="2E0952A8" w14:paraId="362260B9" w14:textId="650123C8">
      <w:pPr>
        <w:rPr>
          <w:lang w:val="fr-FR"/>
        </w:rPr>
      </w:pPr>
    </w:p>
    <w:p w:rsidRPr="00320CBF" w:rsidR="5F5DBA3D" w:rsidP="59B777F5" w:rsidRDefault="00320CBF" w14:paraId="3DBA7FE4" w14:textId="242174D4">
      <w:pPr>
        <w:pStyle w:val="Paragraphedeliste"/>
        <w:numPr>
          <w:ilvl w:val="0"/>
          <w:numId w:val="63"/>
        </w:numPr>
        <w:rPr>
          <w:lang w:val="fr-FR"/>
        </w:rPr>
      </w:pPr>
      <w:r w:rsidRPr="59B777F5" w:rsidR="4967B9DB">
        <w:rPr>
          <w:b w:val="1"/>
          <w:bCs w:val="1"/>
          <w:color w:val="00125C" w:themeColor="text2" w:themeTint="FF" w:themeShade="FF"/>
        </w:rPr>
        <w:t>L’INITIATIVE RÉGIONALE POUR LES ENSEIGNANTS EN AFRIQUE</w:t>
      </w:r>
      <w:r>
        <w:tab/>
      </w:r>
      <w:r>
        <w:tab/>
      </w:r>
    </w:p>
    <w:p w:rsidRPr="00320CBF" w:rsidR="06168A80" w:rsidP="06168A80" w:rsidRDefault="06168A80" w14:paraId="0A594B15" w14:textId="6D045B2B">
      <w:pPr>
        <w:rPr>
          <w:lang w:val="fr-FR"/>
        </w:rPr>
      </w:pPr>
    </w:p>
    <w:p w:rsidR="75829809" w:rsidP="59B777F5" w:rsidRDefault="75829809" w14:paraId="4B8C1565" w14:textId="337BB725">
      <w:pPr>
        <w:pStyle w:val="Normal"/>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 xml:space="preserve"> L’Initiative Régionale pour les Enseignants en Afrique (RTIA), un programme financé par l’UE/CE via la section Éducation (G3) de la DG INTPA, vise à améliorer les résultats d’apprentissage et le développement socio-émotionnel des enfants en Afrique, en ayant une population d’enseignants plus compétents, motivés et inclusifs dans l’éducation de base.</w:t>
      </w:r>
    </w:p>
    <w:p w:rsidR="59B777F5" w:rsidP="59B777F5" w:rsidRDefault="59B777F5" w14:paraId="0D61A794" w14:textId="10E25E05">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75829809" w:rsidP="59B777F5" w:rsidRDefault="75829809" w14:paraId="56028CEF" w14:textId="5D5A08AC">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La RTIA cherchera particulièrement à atteindre les résultats suivants au cours des 6 prochaines années :</w:t>
      </w:r>
    </w:p>
    <w:p w:rsidR="75829809" w:rsidP="59B777F5" w:rsidRDefault="75829809" w14:paraId="747A8144" w14:textId="2C527881">
      <w:pPr>
        <w:pStyle w:val="Paragraphedeliste"/>
        <w:numPr>
          <w:ilvl w:val="0"/>
          <w:numId w:val="60"/>
        </w:num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Améliorer la gouvernance, la gestion et l’attractivité de la profession enseignante, ainsi que l’équilibre hommes-femmes, en privilégiant la numérisation et l’innovation.</w:t>
      </w:r>
    </w:p>
    <w:p w:rsidR="59B777F5" w:rsidP="59B777F5" w:rsidRDefault="59B777F5" w14:paraId="2E26BFB9" w14:textId="6BB7CFD2">
      <w:pPr>
        <w:tabs>
          <w:tab w:val="left" w:leader="none" w:pos="6535"/>
        </w:tabs>
        <w:spacing w:line="264" w:lineRule="auto"/>
        <w:ind w:left="720"/>
        <w:jc w:val="both"/>
        <w:rPr>
          <w:rFonts w:ascii="Arial" w:hAnsi="Arial" w:eastAsia="Arial" w:cs="Arial"/>
          <w:b w:val="0"/>
          <w:bCs w:val="0"/>
          <w:i w:val="0"/>
          <w:iCs w:val="0"/>
          <w:caps w:val="0"/>
          <w:smallCaps w:val="0"/>
          <w:color w:val="000000"/>
          <w:sz w:val="20"/>
          <w:szCs w:val="20"/>
        </w:rPr>
      </w:pPr>
    </w:p>
    <w:p w:rsidR="75829809" w:rsidP="59B777F5" w:rsidRDefault="75829809" w14:paraId="45927E1E" w14:textId="38963A73">
      <w:pPr>
        <w:pStyle w:val="Paragraphedeliste"/>
        <w:numPr>
          <w:ilvl w:val="0"/>
          <w:numId w:val="60"/>
        </w:num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Améliorer la qualité, la pertinence et l’efficacité de la formation professionnelle initiale et continue des enseignants, notamment à travers l’éducation numérique, l’apprentissage entre pairs et la collaboration régionale.</w:t>
      </w:r>
    </w:p>
    <w:p w:rsidR="59B777F5" w:rsidP="59B777F5" w:rsidRDefault="59B777F5" w14:paraId="05B27D7E" w14:textId="46C53056">
      <w:pPr>
        <w:tabs>
          <w:tab w:val="left" w:leader="none" w:pos="6535"/>
        </w:tabs>
        <w:spacing w:line="264" w:lineRule="auto"/>
        <w:ind w:left="720"/>
        <w:jc w:val="both"/>
        <w:rPr>
          <w:rFonts w:ascii="Arial" w:hAnsi="Arial" w:eastAsia="Arial" w:cs="Arial"/>
          <w:b w:val="0"/>
          <w:bCs w:val="0"/>
          <w:i w:val="0"/>
          <w:iCs w:val="0"/>
          <w:caps w:val="0"/>
          <w:smallCaps w:val="0"/>
          <w:color w:val="000000"/>
          <w:sz w:val="20"/>
          <w:szCs w:val="20"/>
        </w:rPr>
      </w:pPr>
    </w:p>
    <w:p w:rsidR="75829809" w:rsidP="59B777F5" w:rsidRDefault="75829809" w14:paraId="74B47764" w14:textId="3F61EDF3">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 xml:space="preserve">Dans ce cadre, la </w:t>
      </w:r>
      <w:r w:rsidRPr="59B777F5" w:rsidR="75829809">
        <w:rPr>
          <w:rFonts w:ascii="Arial" w:hAnsi="Arial" w:eastAsia="Arial" w:cs="Arial"/>
          <w:b w:val="1"/>
          <w:bCs w:val="1"/>
          <w:i w:val="0"/>
          <w:iCs w:val="0"/>
          <w:caps w:val="0"/>
          <w:smallCaps w:val="0"/>
          <w:color w:val="000000"/>
          <w:sz w:val="20"/>
          <w:szCs w:val="20"/>
        </w:rPr>
        <w:t>Facilité de l’Initiative Régionale pour les Enseignants en Afrique</w:t>
      </w:r>
      <w:r w:rsidRPr="59B777F5" w:rsidR="75829809">
        <w:rPr>
          <w:rFonts w:ascii="Arial" w:hAnsi="Arial" w:eastAsia="Arial" w:cs="Arial"/>
          <w:b w:val="0"/>
          <w:bCs w:val="0"/>
          <w:i w:val="0"/>
          <w:iCs w:val="0"/>
          <w:caps w:val="0"/>
          <w:smallCaps w:val="0"/>
          <w:color w:val="000000"/>
          <w:sz w:val="20"/>
          <w:szCs w:val="20"/>
        </w:rPr>
        <w:t xml:space="preserve"> (RTIA) soutiendra les politiques enseignantes et contribuera à améliorer les systèmes de formation et de développement professionnel des enseignants en i) fournissant une assistance technique pour un renforcement des capacités au niveau national, ii) promouvant l’innovation et la mise à l’échelle de solutions d’enseignement efficaces ; iii) augmentant la production et l’utilisation de données et d’éléments probants, et en iv) promouvant l’utilisation de cadres régionaux, de pratiques fondées sur des éléments probants et d’un apprentissage conjoint au niveau régional.</w:t>
      </w:r>
    </w:p>
    <w:p w:rsidR="59B777F5" w:rsidP="59B777F5" w:rsidRDefault="59B777F5" w14:paraId="4016D1D4" w14:textId="5FCFDE30">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59B777F5" w:rsidP="59B777F5" w:rsidRDefault="59B777F5" w14:paraId="0AE016BD" w14:textId="195099A7">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75829809" w:rsidP="59B777F5" w:rsidRDefault="75829809" w14:paraId="2EDBE695" w14:textId="3CAFAB8B">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 xml:space="preserve">La Facilité Régionale pour les Enseignants en Afrique (RTIA) atteindra les objectifs mentionnés ci-dessus par le biais de </w:t>
      </w:r>
      <w:r w:rsidRPr="59B777F5" w:rsidR="75829809">
        <w:rPr>
          <w:rFonts w:ascii="Arial" w:hAnsi="Arial" w:eastAsia="Arial" w:cs="Arial"/>
          <w:b w:val="1"/>
          <w:bCs w:val="1"/>
          <w:i w:val="0"/>
          <w:iCs w:val="0"/>
          <w:caps w:val="0"/>
          <w:smallCaps w:val="0"/>
          <w:color w:val="000000"/>
          <w:sz w:val="20"/>
          <w:szCs w:val="20"/>
        </w:rPr>
        <w:t>3 types d’instruments ou “fenêtres”</w:t>
      </w:r>
      <w:r w:rsidRPr="59B777F5" w:rsidR="75829809">
        <w:rPr>
          <w:rFonts w:ascii="Arial" w:hAnsi="Arial" w:eastAsia="Arial" w:cs="Arial"/>
          <w:b w:val="0"/>
          <w:bCs w:val="0"/>
          <w:i w:val="0"/>
          <w:iCs w:val="0"/>
          <w:caps w:val="0"/>
          <w:smallCaps w:val="0"/>
          <w:color w:val="000000"/>
          <w:sz w:val="20"/>
          <w:szCs w:val="20"/>
        </w:rPr>
        <w:t xml:space="preserve"> : i) une fenêtre visant à fournir une assistance technique sur la gouvernance, la formation et le développement professionnel des enseignants basée sur la demande des pays partenaires éligibles, ii) une fenêtre visant à tester et mettre à l’échelle des programmes efficaces pour la formation et le développement professionnel des enseignants, notamment dans les domaines thématiques du numérique, du genre, de l’environnement et de la pédagogie, y compris dans des contextes de crise, avec des réfugiés et des populations déplacées, iii) une fenêtre de recherche pour créer de nouvelles données et soutenir l’intégration de ces données dans le processus d’élaboration de politiques et la conception des programmes de formation et de développement professionnel des enseignants.</w:t>
      </w:r>
    </w:p>
    <w:p w:rsidR="59B777F5" w:rsidP="59B777F5" w:rsidRDefault="59B777F5" w14:paraId="660D58CA" w14:textId="56114A39">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75829809" w:rsidP="59B777F5" w:rsidRDefault="75829809" w14:paraId="024DF320" w14:textId="2E742DF1">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En plus de ces fenêtres, les activités de gestion des connaissances et de communication de la Facilité contribueront également au partage de connaissances, d’éléments probants et des meilleures pratiques liés aux résultats globaux de l’Initiative.</w:t>
      </w:r>
    </w:p>
    <w:p w:rsidR="59B777F5" w:rsidP="59B777F5" w:rsidRDefault="59B777F5" w14:paraId="469C8BCC" w14:textId="29A75B5A">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75829809" w:rsidP="59B777F5" w:rsidRDefault="75829809" w14:paraId="4E7A93E5" w14:textId="0F8F879C">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La Facilité est financée par l’</w:t>
      </w:r>
      <w:r w:rsidRPr="59B777F5" w:rsidR="75829809">
        <w:rPr>
          <w:rFonts w:ascii="Arial" w:hAnsi="Arial" w:eastAsia="Arial" w:cs="Arial"/>
          <w:b w:val="1"/>
          <w:bCs w:val="1"/>
          <w:i w:val="0"/>
          <w:iCs w:val="0"/>
          <w:caps w:val="0"/>
          <w:smallCaps w:val="0"/>
          <w:color w:val="000000"/>
          <w:sz w:val="20"/>
          <w:szCs w:val="20"/>
        </w:rPr>
        <w:t xml:space="preserve">Union Européenne </w:t>
      </w:r>
      <w:r w:rsidRPr="59B777F5" w:rsidR="75829809">
        <w:rPr>
          <w:rFonts w:ascii="Arial" w:hAnsi="Arial" w:eastAsia="Arial" w:cs="Arial"/>
          <w:b w:val="0"/>
          <w:bCs w:val="0"/>
          <w:i w:val="0"/>
          <w:iCs w:val="0"/>
          <w:caps w:val="0"/>
          <w:smallCaps w:val="0"/>
          <w:color w:val="000000"/>
          <w:sz w:val="20"/>
          <w:szCs w:val="20"/>
        </w:rPr>
        <w:t xml:space="preserve">et mise en œuvre par le partenariat formé par trois agences d’État membres : </w:t>
      </w:r>
      <w:r w:rsidRPr="59B777F5" w:rsidR="75829809">
        <w:rPr>
          <w:rFonts w:ascii="Arial" w:hAnsi="Arial" w:eastAsia="Arial" w:cs="Arial"/>
          <w:b w:val="1"/>
          <w:bCs w:val="1"/>
          <w:i w:val="0"/>
          <w:iCs w:val="0"/>
          <w:caps w:val="0"/>
          <w:smallCaps w:val="0"/>
          <w:color w:val="000000"/>
          <w:sz w:val="20"/>
          <w:szCs w:val="20"/>
        </w:rPr>
        <w:t xml:space="preserve">Expertise France pour la France, </w:t>
      </w:r>
      <w:r w:rsidRPr="59B777F5" w:rsidR="75829809">
        <w:rPr>
          <w:rFonts w:ascii="Arial" w:hAnsi="Arial" w:eastAsia="Arial" w:cs="Arial"/>
          <w:b w:val="1"/>
          <w:bCs w:val="1"/>
          <w:i w:val="0"/>
          <w:iCs w:val="0"/>
          <w:caps w:val="0"/>
          <w:smallCaps w:val="0"/>
          <w:color w:val="000000"/>
          <w:sz w:val="20"/>
          <w:szCs w:val="20"/>
        </w:rPr>
        <w:t>Enabel</w:t>
      </w:r>
      <w:r w:rsidRPr="59B777F5" w:rsidR="75829809">
        <w:rPr>
          <w:rFonts w:ascii="Arial" w:hAnsi="Arial" w:eastAsia="Arial" w:cs="Arial"/>
          <w:b w:val="1"/>
          <w:bCs w:val="1"/>
          <w:i w:val="0"/>
          <w:iCs w:val="0"/>
          <w:caps w:val="0"/>
          <w:smallCaps w:val="0"/>
          <w:color w:val="000000"/>
          <w:sz w:val="20"/>
          <w:szCs w:val="20"/>
        </w:rPr>
        <w:t xml:space="preserve"> pour la Belgique, EDUFI pour la Finlande</w:t>
      </w:r>
      <w:r w:rsidRPr="59B777F5" w:rsidR="75829809">
        <w:rPr>
          <w:rFonts w:ascii="Arial" w:hAnsi="Arial" w:eastAsia="Arial" w:cs="Arial"/>
          <w:b w:val="0"/>
          <w:bCs w:val="0"/>
          <w:i w:val="0"/>
          <w:iCs w:val="0"/>
          <w:caps w:val="0"/>
          <w:smallCaps w:val="0"/>
          <w:color w:val="000000"/>
          <w:sz w:val="20"/>
          <w:szCs w:val="20"/>
        </w:rPr>
        <w:t>. Expertise France a été désignée comme l’agence coordinatrice de ce partenariat. Comme le schéma de gouvernance de la Facilité sert de schéma de gouvernance à l’Initiative, il est prévu que le partenariat travaille en étroite collaboration avec l’</w:t>
      </w:r>
      <w:r w:rsidRPr="59B777F5" w:rsidR="75829809">
        <w:rPr>
          <w:rFonts w:ascii="Arial" w:hAnsi="Arial" w:eastAsia="Arial" w:cs="Arial"/>
          <w:b w:val="1"/>
          <w:bCs w:val="1"/>
          <w:i w:val="0"/>
          <w:iCs w:val="0"/>
          <w:caps w:val="0"/>
          <w:smallCaps w:val="0"/>
          <w:color w:val="000000"/>
          <w:sz w:val="20"/>
          <w:szCs w:val="20"/>
        </w:rPr>
        <w:t>UNESCO et l’UAC</w:t>
      </w:r>
      <w:r w:rsidRPr="59B777F5" w:rsidR="75829809">
        <w:rPr>
          <w:rFonts w:ascii="Arial" w:hAnsi="Arial" w:eastAsia="Arial" w:cs="Arial"/>
          <w:b w:val="0"/>
          <w:bCs w:val="0"/>
          <w:i w:val="0"/>
          <w:iCs w:val="0"/>
          <w:caps w:val="0"/>
          <w:smallCaps w:val="0"/>
          <w:color w:val="000000"/>
          <w:sz w:val="20"/>
          <w:szCs w:val="20"/>
        </w:rPr>
        <w:t>, en charge des 2 autres composantes de l’Initiative de l’UE.</w:t>
      </w:r>
    </w:p>
    <w:p w:rsidR="59B777F5" w:rsidP="59B777F5" w:rsidRDefault="59B777F5" w14:paraId="08FA5C21" w14:textId="00D44272">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p>
    <w:p w:rsidR="75829809" w:rsidP="59B777F5" w:rsidRDefault="75829809" w14:paraId="7A047A99" w14:textId="120ED35F">
      <w:pPr>
        <w:tabs>
          <w:tab w:val="left" w:leader="none" w:pos="6535"/>
        </w:tabs>
        <w:spacing w:line="264" w:lineRule="auto"/>
        <w:jc w:val="both"/>
        <w:rPr>
          <w:rFonts w:ascii="Arial" w:hAnsi="Arial" w:eastAsia="Arial" w:cs="Arial"/>
          <w:b w:val="0"/>
          <w:bCs w:val="0"/>
          <w:i w:val="0"/>
          <w:iCs w:val="0"/>
          <w:caps w:val="0"/>
          <w:smallCaps w:val="0"/>
          <w:color w:val="000000"/>
          <w:sz w:val="20"/>
          <w:szCs w:val="20"/>
        </w:rPr>
      </w:pPr>
      <w:r w:rsidRPr="59B777F5" w:rsidR="75829809">
        <w:rPr>
          <w:rFonts w:ascii="Arial" w:hAnsi="Arial" w:eastAsia="Arial" w:cs="Arial"/>
          <w:b w:val="0"/>
          <w:bCs w:val="0"/>
          <w:i w:val="0"/>
          <w:iCs w:val="0"/>
          <w:caps w:val="0"/>
          <w:smallCaps w:val="0"/>
          <w:color w:val="000000"/>
          <w:sz w:val="20"/>
          <w:szCs w:val="20"/>
        </w:rPr>
        <w:t>La durée de l’action est prévue du 01.02.2024 au 31.01.2027 (36 mois) avec un budget de 46.000.000 EUR.</w:t>
      </w:r>
    </w:p>
    <w:p w:rsidRPr="00F76941" w:rsidR="00A430D9" w:rsidP="7890B677" w:rsidRDefault="00A430D9" w14:paraId="6216F5F8" w14:textId="7C3750F1">
      <w:pPr>
        <w:pStyle w:val="Normal"/>
        <w:tabs>
          <w:tab w:val="left" w:leader="none" w:pos="6535"/>
        </w:tabs>
        <w:spacing w:line="264" w:lineRule="auto"/>
        <w:jc w:val="both"/>
        <w:rPr>
          <w:rFonts w:ascii="Arial" w:hAnsi="Arial" w:eastAsia="Arial" w:cs="Arial"/>
          <w:b w:val="0"/>
          <w:bCs w:val="0"/>
          <w:i w:val="0"/>
          <w:iCs w:val="0"/>
          <w:caps w:val="0"/>
          <w:smallCaps w:val="0"/>
          <w:color w:val="000000"/>
          <w:sz w:val="20"/>
          <w:szCs w:val="20"/>
          <w:lang w:val="fr-FR"/>
        </w:rPr>
      </w:pPr>
    </w:p>
    <w:p w:rsidR="00A25A67" w:rsidP="59B777F5" w:rsidRDefault="00F10817" w14:paraId="2E47555F" w14:textId="5E0AFF28">
      <w:pPr>
        <w:pStyle w:val="Paragraphedeliste"/>
        <w:numPr>
          <w:ilvl w:val="0"/>
          <w:numId w:val="63"/>
        </w:numPr>
        <w:rPr>
          <w:b w:val="1"/>
          <w:bCs w:val="1"/>
          <w:color w:val="00125C" w:themeColor="text2" w:themeTint="FF" w:themeShade="FF"/>
        </w:rPr>
      </w:pPr>
      <w:r w:rsidRPr="59B777F5" w:rsidR="0529C5B8">
        <w:rPr>
          <w:b w:val="1"/>
          <w:bCs w:val="1"/>
          <w:color w:val="00125C" w:themeColor="text2" w:themeTint="FF" w:themeShade="FF"/>
        </w:rPr>
        <w:t>DESCRIPTION DE LA PRESTATION</w:t>
      </w:r>
      <w:r w:rsidRPr="59B777F5" w:rsidR="11D53E7F">
        <w:rPr>
          <w:b w:val="1"/>
          <w:bCs w:val="1"/>
          <w:color w:val="00125C" w:themeColor="text2" w:themeTint="FF" w:themeShade="FF"/>
        </w:rPr>
        <w:t xml:space="preserve"> :</w:t>
      </w:r>
    </w:p>
    <w:p w:rsidR="59B777F5" w:rsidP="59B777F5" w:rsidRDefault="59B777F5" w14:paraId="0B0D205A" w14:textId="47AEDA63">
      <w:pPr>
        <w:pStyle w:val="Paragraphedeliste"/>
        <w:ind w:left="720"/>
        <w:rPr>
          <w:b w:val="1"/>
          <w:bCs w:val="1"/>
          <w:color w:val="00125C" w:themeColor="text2" w:themeTint="FF" w:themeShade="FF"/>
        </w:rPr>
      </w:pPr>
    </w:p>
    <w:p w:rsidR="791C1EED" w:rsidP="59B777F5" w:rsidRDefault="791C1EED" w14:paraId="716879AC" w14:textId="11A92077">
      <w:pPr>
        <w:pStyle w:val="Paragraphedeliste"/>
        <w:ind w:left="720"/>
        <w:rPr>
          <w:b w:val="1"/>
          <w:bCs w:val="1"/>
          <w:color w:val="00125C" w:themeColor="text2" w:themeTint="FF" w:themeShade="FF"/>
        </w:rPr>
      </w:pPr>
      <w:r w:rsidRPr="59B777F5" w:rsidR="791C1EED">
        <w:rPr>
          <w:b w:val="1"/>
          <w:bCs w:val="1"/>
          <w:color w:val="00125C" w:themeColor="text2" w:themeTint="FF" w:themeShade="FF"/>
        </w:rPr>
        <w:t>2.</w:t>
      </w:r>
      <w:r w:rsidRPr="59B777F5" w:rsidR="204EE36F">
        <w:rPr>
          <w:b w:val="1"/>
          <w:bCs w:val="1"/>
          <w:color w:val="00125C" w:themeColor="text2" w:themeTint="FF" w:themeShade="FF"/>
        </w:rPr>
        <w:t>1</w:t>
      </w:r>
      <w:r w:rsidRPr="59B777F5" w:rsidR="791C1EED">
        <w:rPr>
          <w:b w:val="1"/>
          <w:bCs w:val="1"/>
          <w:color w:val="00125C" w:themeColor="text2" w:themeTint="FF" w:themeShade="FF"/>
        </w:rPr>
        <w:t xml:space="preserve"> Contexte et objectifs</w:t>
      </w:r>
    </w:p>
    <w:p w:rsidRPr="00F10817" w:rsidR="00F10817" w:rsidP="00E75AAE" w:rsidRDefault="00F10817" w14:paraId="0A71763B" w14:textId="77777777">
      <w:pPr>
        <w:rPr>
          <w:lang w:val="fr-FR"/>
        </w:rPr>
      </w:pPr>
    </w:p>
    <w:p w:rsidR="626DE6C3" w:rsidP="59B777F5" w:rsidRDefault="626DE6C3" w14:paraId="19768C52" w14:textId="5E603F99">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59B777F5" w:rsidR="626DE6C3">
        <w:rPr>
          <w:rFonts w:ascii="Arial" w:hAnsi="Arial" w:eastAsia="Arial" w:cs="Arial"/>
          <w:b w:val="1"/>
          <w:bCs w:val="1"/>
          <w:i w:val="0"/>
          <w:iCs w:val="0"/>
          <w:caps w:val="0"/>
          <w:smallCaps w:val="0"/>
          <w:noProof w:val="0"/>
          <w:color w:val="000000"/>
          <w:sz w:val="20"/>
          <w:szCs w:val="20"/>
          <w:lang w:val="fr-FR"/>
        </w:rPr>
        <w:t>La Fenêtre d’Assistance Technique</w:t>
      </w:r>
      <w:r w:rsidRPr="59B777F5" w:rsidR="626DE6C3">
        <w:rPr>
          <w:rFonts w:ascii="Arial" w:hAnsi="Arial" w:eastAsia="Arial" w:cs="Arial"/>
          <w:b w:val="0"/>
          <w:bCs w:val="0"/>
          <w:i w:val="0"/>
          <w:iCs w:val="0"/>
          <w:caps w:val="0"/>
          <w:smallCaps w:val="0"/>
          <w:noProof w:val="0"/>
          <w:color w:val="000000"/>
          <w:sz w:val="20"/>
          <w:szCs w:val="20"/>
          <w:lang w:val="fr-FR"/>
        </w:rPr>
        <w:t xml:space="preserve"> (ci-après « </w:t>
      </w:r>
      <w:r w:rsidRPr="59B777F5" w:rsidR="0ABBC58B">
        <w:rPr>
          <w:rFonts w:ascii="Arial" w:hAnsi="Arial" w:eastAsia="Arial" w:cs="Arial"/>
          <w:b w:val="1"/>
          <w:bCs w:val="1"/>
          <w:i w:val="0"/>
          <w:iCs w:val="0"/>
          <w:caps w:val="0"/>
          <w:smallCaps w:val="0"/>
          <w:noProof w:val="0"/>
          <w:color w:val="000000"/>
          <w:sz w:val="20"/>
          <w:szCs w:val="20"/>
          <w:lang w:val="fr-FR"/>
        </w:rPr>
        <w:t>Fenêtre 1</w:t>
      </w:r>
      <w:r w:rsidRPr="59B777F5" w:rsidR="626DE6C3">
        <w:rPr>
          <w:rFonts w:ascii="Arial" w:hAnsi="Arial" w:eastAsia="Arial" w:cs="Arial"/>
          <w:b w:val="0"/>
          <w:bCs w:val="0"/>
          <w:i w:val="0"/>
          <w:iCs w:val="0"/>
          <w:caps w:val="0"/>
          <w:smallCaps w:val="0"/>
          <w:noProof w:val="0"/>
          <w:color w:val="000000"/>
          <w:sz w:val="20"/>
          <w:szCs w:val="20"/>
          <w:lang w:val="fr-FR"/>
        </w:rPr>
        <w:t xml:space="preserve"> ») est un dispositif basé sur la demande, activé </w:t>
      </w:r>
      <w:r w:rsidRPr="59B777F5" w:rsidR="626DE6C3">
        <w:rPr>
          <w:rFonts w:ascii="Arial" w:hAnsi="Arial" w:eastAsia="Arial" w:cs="Arial"/>
          <w:b w:val="0"/>
          <w:bCs w:val="0"/>
          <w:i w:val="0"/>
          <w:iCs w:val="0"/>
          <w:caps w:val="0"/>
          <w:smallCaps w:val="0"/>
          <w:noProof w:val="0"/>
          <w:color w:val="000000"/>
          <w:sz w:val="20"/>
          <w:szCs w:val="20"/>
          <w:lang w:val="fr-FR"/>
        </w:rPr>
        <w:t>suite aux</w:t>
      </w:r>
      <w:r w:rsidRPr="59B777F5" w:rsidR="626DE6C3">
        <w:rPr>
          <w:rFonts w:ascii="Arial" w:hAnsi="Arial" w:eastAsia="Arial" w:cs="Arial"/>
          <w:b w:val="0"/>
          <w:bCs w:val="0"/>
          <w:i w:val="0"/>
          <w:iCs w:val="0"/>
          <w:caps w:val="0"/>
          <w:smallCaps w:val="0"/>
          <w:noProof w:val="0"/>
          <w:color w:val="000000"/>
          <w:sz w:val="20"/>
          <w:szCs w:val="20"/>
          <w:lang w:val="fr-FR"/>
        </w:rPr>
        <w:t xml:space="preserve"> requêtes des pays éligibles. Son objectif est de</w:t>
      </w:r>
      <w:r w:rsidRPr="59B777F5" w:rsidR="626DE6C3">
        <w:rPr>
          <w:rFonts w:ascii="Arial" w:hAnsi="Arial" w:eastAsia="Arial" w:cs="Arial"/>
          <w:b w:val="1"/>
          <w:bCs w:val="1"/>
          <w:i w:val="0"/>
          <w:iCs w:val="0"/>
          <w:caps w:val="0"/>
          <w:smallCaps w:val="0"/>
          <w:noProof w:val="0"/>
          <w:color w:val="000000"/>
          <w:sz w:val="20"/>
          <w:szCs w:val="20"/>
          <w:lang w:val="fr-FR"/>
        </w:rPr>
        <w:t xml:space="preserve"> soutenir les politiques et les réformes structurelles</w:t>
      </w:r>
      <w:r w:rsidRPr="59B777F5" w:rsidR="626DE6C3">
        <w:rPr>
          <w:rFonts w:ascii="Arial" w:hAnsi="Arial" w:eastAsia="Arial" w:cs="Arial"/>
          <w:b w:val="0"/>
          <w:bCs w:val="0"/>
          <w:i w:val="0"/>
          <w:iCs w:val="0"/>
          <w:caps w:val="0"/>
          <w:smallCaps w:val="0"/>
          <w:noProof w:val="0"/>
          <w:color w:val="000000"/>
          <w:sz w:val="20"/>
          <w:szCs w:val="20"/>
          <w:lang w:val="fr-FR"/>
        </w:rPr>
        <w:t xml:space="preserve"> dans deux domaines techniques : la gouvernance de la profession enseignante et la formation et le développement professionnel des enseignants.</w:t>
      </w:r>
    </w:p>
    <w:p w:rsidR="59B777F5" w:rsidP="59B777F5" w:rsidRDefault="59B777F5" w14:paraId="0A1D72B5" w14:textId="42748F34">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626DE6C3" w:rsidP="59B777F5" w:rsidRDefault="626DE6C3" w14:paraId="36361F9A" w14:textId="2C03DCEB">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59B777F5" w:rsidR="626DE6C3">
        <w:rPr>
          <w:rFonts w:ascii="Arial" w:hAnsi="Arial" w:eastAsia="Arial" w:cs="Arial"/>
          <w:b w:val="0"/>
          <w:bCs w:val="0"/>
          <w:i w:val="0"/>
          <w:iCs w:val="0"/>
          <w:caps w:val="0"/>
          <w:smallCaps w:val="0"/>
          <w:noProof w:val="0"/>
          <w:color w:val="000000"/>
          <w:sz w:val="20"/>
          <w:szCs w:val="20"/>
          <w:lang w:val="fr-FR"/>
        </w:rPr>
        <w:t>À l’été 2024, le ministère de l’Éducation Nationale, de l’Alphabétisation et de la Promotion des Langues Nationales</w:t>
      </w:r>
      <w:r w:rsidRPr="59B777F5" w:rsidR="75400F24">
        <w:rPr>
          <w:rFonts w:ascii="Arial" w:hAnsi="Arial" w:eastAsia="Arial" w:cs="Arial"/>
          <w:b w:val="0"/>
          <w:bCs w:val="0"/>
          <w:i w:val="0"/>
          <w:iCs w:val="0"/>
          <w:caps w:val="0"/>
          <w:smallCaps w:val="0"/>
          <w:noProof w:val="0"/>
          <w:color w:val="000000"/>
          <w:sz w:val="20"/>
          <w:szCs w:val="20"/>
          <w:lang w:val="fr-FR"/>
        </w:rPr>
        <w:t xml:space="preserve"> du Burkina Faso</w:t>
      </w:r>
      <w:r w:rsidRPr="59B777F5" w:rsidR="626DE6C3">
        <w:rPr>
          <w:rFonts w:ascii="Arial" w:hAnsi="Arial" w:eastAsia="Arial" w:cs="Arial"/>
          <w:b w:val="0"/>
          <w:bCs w:val="0"/>
          <w:i w:val="0"/>
          <w:iCs w:val="0"/>
          <w:caps w:val="0"/>
          <w:smallCaps w:val="0"/>
          <w:noProof w:val="0"/>
          <w:color w:val="000000"/>
          <w:sz w:val="20"/>
          <w:szCs w:val="20"/>
          <w:lang w:val="fr-FR"/>
        </w:rPr>
        <w:t xml:space="preserve"> a soumis une </w:t>
      </w:r>
      <w:r w:rsidRPr="59B777F5" w:rsidR="626DE6C3">
        <w:rPr>
          <w:rFonts w:ascii="Arial" w:hAnsi="Arial" w:eastAsia="Arial" w:cs="Arial"/>
          <w:b w:val="1"/>
          <w:bCs w:val="1"/>
          <w:i w:val="0"/>
          <w:iCs w:val="0"/>
          <w:caps w:val="0"/>
          <w:smallCaps w:val="0"/>
          <w:noProof w:val="0"/>
          <w:color w:val="000000"/>
          <w:sz w:val="20"/>
          <w:szCs w:val="20"/>
          <w:lang w:val="fr-FR"/>
        </w:rPr>
        <w:t xml:space="preserve">requête dans le cadre de la fenêtre 1 </w:t>
      </w:r>
      <w:r w:rsidRPr="59B777F5" w:rsidR="626DE6C3">
        <w:rPr>
          <w:rFonts w:ascii="Arial" w:hAnsi="Arial" w:eastAsia="Arial" w:cs="Arial"/>
          <w:b w:val="0"/>
          <w:bCs w:val="0"/>
          <w:i w:val="0"/>
          <w:iCs w:val="0"/>
          <w:caps w:val="0"/>
          <w:smallCaps w:val="0"/>
          <w:noProof w:val="0"/>
          <w:color w:val="000000"/>
          <w:sz w:val="20"/>
          <w:szCs w:val="20"/>
          <w:lang w:val="fr-FR"/>
        </w:rPr>
        <w:t>de la Facilité de l’Initiative Régionale pour les Enseignants.</w:t>
      </w:r>
    </w:p>
    <w:p w:rsidR="59B777F5" w:rsidP="59B777F5" w:rsidRDefault="59B777F5" w14:paraId="535C7325" w14:textId="1BCAADD8">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626DE6C3" w:rsidP="59B777F5" w:rsidRDefault="626DE6C3" w14:paraId="24680499" w14:textId="04F7ACB2">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59B777F5" w:rsidR="626DE6C3">
        <w:rPr>
          <w:rFonts w:ascii="Arial" w:hAnsi="Arial" w:eastAsia="Arial" w:cs="Arial"/>
          <w:b w:val="0"/>
          <w:bCs w:val="0"/>
          <w:i w:val="0"/>
          <w:iCs w:val="0"/>
          <w:caps w:val="0"/>
          <w:smallCaps w:val="0"/>
          <w:noProof w:val="0"/>
          <w:color w:val="000000"/>
          <w:sz w:val="20"/>
          <w:szCs w:val="20"/>
          <w:lang w:val="fr-FR"/>
        </w:rPr>
        <w:t xml:space="preserve">Conformément au fonctionnement de la Facilité, une fois la requête approuvée, l’équipe de la Facilité </w:t>
      </w:r>
      <w:r w:rsidRPr="59B777F5" w:rsidR="433ED3EE">
        <w:rPr>
          <w:rFonts w:ascii="Arial" w:hAnsi="Arial" w:eastAsia="Arial" w:cs="Arial"/>
          <w:b w:val="0"/>
          <w:bCs w:val="0"/>
          <w:i w:val="0"/>
          <w:iCs w:val="0"/>
          <w:caps w:val="0"/>
          <w:smallCaps w:val="0"/>
          <w:noProof w:val="0"/>
          <w:color w:val="000000"/>
          <w:sz w:val="20"/>
          <w:szCs w:val="20"/>
          <w:lang w:val="fr-FR"/>
        </w:rPr>
        <w:t>doit</w:t>
      </w:r>
      <w:r w:rsidRPr="59B777F5" w:rsidR="626DE6C3">
        <w:rPr>
          <w:rFonts w:ascii="Arial" w:hAnsi="Arial" w:eastAsia="Arial" w:cs="Arial"/>
          <w:b w:val="0"/>
          <w:bCs w:val="0"/>
          <w:i w:val="0"/>
          <w:iCs w:val="0"/>
          <w:caps w:val="0"/>
          <w:smallCaps w:val="0"/>
          <w:noProof w:val="0"/>
          <w:color w:val="000000"/>
          <w:sz w:val="20"/>
          <w:szCs w:val="20"/>
          <w:lang w:val="fr-FR"/>
        </w:rPr>
        <w:t xml:space="preserve"> </w:t>
      </w:r>
      <w:r w:rsidRPr="59B777F5" w:rsidR="626DE6C3">
        <w:rPr>
          <w:rFonts w:ascii="Arial" w:hAnsi="Arial" w:eastAsia="Arial" w:cs="Arial"/>
          <w:b w:val="1"/>
          <w:bCs w:val="1"/>
          <w:i w:val="0"/>
          <w:iCs w:val="0"/>
          <w:caps w:val="0"/>
          <w:smallCaps w:val="0"/>
          <w:noProof w:val="0"/>
          <w:color w:val="000000"/>
          <w:sz w:val="20"/>
          <w:szCs w:val="20"/>
          <w:lang w:val="fr-FR"/>
        </w:rPr>
        <w:t>co</w:t>
      </w:r>
      <w:r w:rsidRPr="59B777F5" w:rsidR="61C2AC0F">
        <w:rPr>
          <w:rFonts w:ascii="Arial" w:hAnsi="Arial" w:eastAsia="Arial" w:cs="Arial"/>
          <w:b w:val="1"/>
          <w:bCs w:val="1"/>
          <w:i w:val="0"/>
          <w:iCs w:val="0"/>
          <w:caps w:val="0"/>
          <w:smallCaps w:val="0"/>
          <w:noProof w:val="0"/>
          <w:color w:val="000000"/>
          <w:sz w:val="20"/>
          <w:szCs w:val="20"/>
          <w:lang w:val="fr-FR"/>
        </w:rPr>
        <w:t>-construire</w:t>
      </w:r>
      <w:r w:rsidRPr="59B777F5" w:rsidR="626DE6C3">
        <w:rPr>
          <w:rFonts w:ascii="Arial" w:hAnsi="Arial" w:eastAsia="Arial" w:cs="Arial"/>
          <w:b w:val="0"/>
          <w:bCs w:val="0"/>
          <w:i w:val="0"/>
          <w:iCs w:val="0"/>
          <w:caps w:val="0"/>
          <w:smallCaps w:val="0"/>
          <w:noProof w:val="0"/>
          <w:color w:val="000000"/>
          <w:sz w:val="20"/>
          <w:szCs w:val="20"/>
          <w:lang w:val="fr-FR"/>
        </w:rPr>
        <w:t xml:space="preserve">, en collaboration avec le Ministère, le </w:t>
      </w:r>
      <w:r w:rsidRPr="59B777F5" w:rsidR="626DE6C3">
        <w:rPr>
          <w:rFonts w:ascii="Arial" w:hAnsi="Arial" w:eastAsia="Arial" w:cs="Arial"/>
          <w:b w:val="1"/>
          <w:bCs w:val="1"/>
          <w:i w:val="0"/>
          <w:iCs w:val="0"/>
          <w:caps w:val="0"/>
          <w:smallCaps w:val="0"/>
          <w:noProof w:val="0"/>
          <w:color w:val="000000"/>
          <w:sz w:val="20"/>
          <w:szCs w:val="20"/>
          <w:lang w:val="fr-FR"/>
        </w:rPr>
        <w:t>Plan d’Action Pays</w:t>
      </w:r>
      <w:r w:rsidRPr="59B777F5" w:rsidR="626DE6C3">
        <w:rPr>
          <w:rFonts w:ascii="Arial" w:hAnsi="Arial" w:eastAsia="Arial" w:cs="Arial"/>
          <w:b w:val="0"/>
          <w:bCs w:val="0"/>
          <w:i w:val="0"/>
          <w:iCs w:val="0"/>
          <w:caps w:val="0"/>
          <w:smallCaps w:val="0"/>
          <w:noProof w:val="0"/>
          <w:color w:val="000000"/>
          <w:sz w:val="20"/>
          <w:szCs w:val="20"/>
          <w:lang w:val="fr-FR"/>
        </w:rPr>
        <w:t xml:space="preserve">. Ce plan est basé sur </w:t>
      </w:r>
      <w:r w:rsidRPr="59B777F5" w:rsidR="12E151B0">
        <w:rPr>
          <w:rFonts w:ascii="Arial" w:hAnsi="Arial" w:eastAsia="Arial" w:cs="Arial"/>
          <w:b w:val="0"/>
          <w:bCs w:val="0"/>
          <w:i w:val="0"/>
          <w:iCs w:val="0"/>
          <w:caps w:val="0"/>
          <w:smallCaps w:val="0"/>
          <w:noProof w:val="0"/>
          <w:color w:val="000000"/>
          <w:sz w:val="20"/>
          <w:szCs w:val="20"/>
          <w:lang w:val="fr-FR"/>
        </w:rPr>
        <w:t>la</w:t>
      </w:r>
      <w:r w:rsidRPr="59B777F5" w:rsidR="626DE6C3">
        <w:rPr>
          <w:rFonts w:ascii="Arial" w:hAnsi="Arial" w:eastAsia="Arial" w:cs="Arial"/>
          <w:b w:val="0"/>
          <w:bCs w:val="0"/>
          <w:i w:val="0"/>
          <w:iCs w:val="0"/>
          <w:caps w:val="0"/>
          <w:smallCaps w:val="0"/>
          <w:noProof w:val="0"/>
          <w:color w:val="000000"/>
          <w:sz w:val="20"/>
          <w:szCs w:val="20"/>
          <w:lang w:val="fr-FR"/>
        </w:rPr>
        <w:t xml:space="preserve"> requête et </w:t>
      </w:r>
      <w:r w:rsidRPr="59B777F5" w:rsidR="2C48F190">
        <w:rPr>
          <w:rFonts w:ascii="Arial" w:hAnsi="Arial" w:eastAsia="Arial" w:cs="Arial"/>
          <w:b w:val="0"/>
          <w:bCs w:val="0"/>
          <w:i w:val="0"/>
          <w:iCs w:val="0"/>
          <w:caps w:val="0"/>
          <w:smallCaps w:val="0"/>
          <w:noProof w:val="0"/>
          <w:color w:val="000000"/>
          <w:sz w:val="20"/>
          <w:szCs w:val="20"/>
          <w:lang w:val="fr-FR"/>
        </w:rPr>
        <w:t>l</w:t>
      </w:r>
      <w:r w:rsidRPr="59B777F5" w:rsidR="626DE6C3">
        <w:rPr>
          <w:rFonts w:ascii="Arial" w:hAnsi="Arial" w:eastAsia="Arial" w:cs="Arial"/>
          <w:b w:val="0"/>
          <w:bCs w:val="0"/>
          <w:i w:val="0"/>
          <w:iCs w:val="0"/>
          <w:caps w:val="0"/>
          <w:smallCaps w:val="0"/>
          <w:noProof w:val="0"/>
          <w:color w:val="000000"/>
          <w:sz w:val="20"/>
          <w:szCs w:val="20"/>
          <w:lang w:val="fr-FR"/>
        </w:rPr>
        <w:t>es consultations</w:t>
      </w:r>
      <w:r w:rsidRPr="59B777F5" w:rsidR="0B4B0A64">
        <w:rPr>
          <w:rFonts w:ascii="Arial" w:hAnsi="Arial" w:eastAsia="Arial" w:cs="Arial"/>
          <w:b w:val="0"/>
          <w:bCs w:val="0"/>
          <w:i w:val="0"/>
          <w:iCs w:val="0"/>
          <w:caps w:val="0"/>
          <w:smallCaps w:val="0"/>
          <w:noProof w:val="0"/>
          <w:color w:val="000000"/>
          <w:sz w:val="20"/>
          <w:szCs w:val="20"/>
          <w:lang w:val="fr-FR"/>
        </w:rPr>
        <w:t xml:space="preserve"> techniques</w:t>
      </w:r>
      <w:r w:rsidRPr="59B777F5" w:rsidR="626DE6C3">
        <w:rPr>
          <w:rFonts w:ascii="Arial" w:hAnsi="Arial" w:eastAsia="Arial" w:cs="Arial"/>
          <w:b w:val="0"/>
          <w:bCs w:val="0"/>
          <w:i w:val="0"/>
          <w:iCs w:val="0"/>
          <w:caps w:val="0"/>
          <w:smallCaps w:val="0"/>
          <w:noProof w:val="0"/>
          <w:color w:val="000000"/>
          <w:sz w:val="20"/>
          <w:szCs w:val="20"/>
          <w:lang w:val="fr-FR"/>
        </w:rPr>
        <w:t xml:space="preserve"> menées localement avec les partenaires nationaux ainsi que les partenaires techniques et financiers impliqués dans le secteur de l’éducation.</w:t>
      </w:r>
    </w:p>
    <w:p w:rsidR="59B777F5" w:rsidP="59B777F5" w:rsidRDefault="59B777F5" w14:paraId="68C3A4C0" w14:textId="0BA0C75B">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626DE6C3" w:rsidP="7890B677" w:rsidRDefault="626DE6C3" w14:paraId="0BF618ED" w14:textId="27373325">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7890B677" w:rsidR="626DE6C3">
        <w:rPr>
          <w:rFonts w:ascii="Arial" w:hAnsi="Arial" w:eastAsia="Arial" w:cs="Arial"/>
          <w:b w:val="0"/>
          <w:bCs w:val="0"/>
          <w:i w:val="0"/>
          <w:iCs w:val="0"/>
          <w:caps w:val="0"/>
          <w:smallCaps w:val="0"/>
          <w:noProof w:val="0"/>
          <w:color w:val="000000"/>
          <w:sz w:val="20"/>
          <w:szCs w:val="20"/>
          <w:lang w:val="fr-FR"/>
        </w:rPr>
        <w:t>Le Plan d’Action Pays</w:t>
      </w:r>
      <w:r w:rsidRPr="7890B677" w:rsidR="16FD9961">
        <w:rPr>
          <w:rFonts w:ascii="Arial" w:hAnsi="Arial" w:eastAsia="Arial" w:cs="Arial"/>
          <w:b w:val="0"/>
          <w:bCs w:val="0"/>
          <w:i w:val="0"/>
          <w:iCs w:val="0"/>
          <w:caps w:val="0"/>
          <w:smallCaps w:val="0"/>
          <w:noProof w:val="0"/>
          <w:color w:val="000000"/>
          <w:sz w:val="20"/>
          <w:szCs w:val="20"/>
          <w:lang w:val="fr-FR"/>
        </w:rPr>
        <w:t xml:space="preserve"> (PAP)</w:t>
      </w:r>
      <w:r w:rsidRPr="7890B677" w:rsidR="626DE6C3">
        <w:rPr>
          <w:rFonts w:ascii="Arial" w:hAnsi="Arial" w:eastAsia="Arial" w:cs="Arial"/>
          <w:b w:val="0"/>
          <w:bCs w:val="0"/>
          <w:i w:val="0"/>
          <w:iCs w:val="0"/>
          <w:caps w:val="0"/>
          <w:smallCaps w:val="0"/>
          <w:noProof w:val="0"/>
          <w:color w:val="000000"/>
          <w:sz w:val="20"/>
          <w:szCs w:val="20"/>
          <w:lang w:val="fr-FR"/>
        </w:rPr>
        <w:t xml:space="preserve"> comprend un ensemble cohérent d’</w:t>
      </w:r>
      <w:r w:rsidRPr="7890B677" w:rsidR="626DE6C3">
        <w:rPr>
          <w:rFonts w:ascii="Arial" w:hAnsi="Arial" w:eastAsia="Arial" w:cs="Arial"/>
          <w:b w:val="1"/>
          <w:bCs w:val="1"/>
          <w:i w:val="0"/>
          <w:iCs w:val="0"/>
          <w:caps w:val="0"/>
          <w:smallCaps w:val="0"/>
          <w:noProof w:val="0"/>
          <w:color w:val="000000"/>
          <w:sz w:val="20"/>
          <w:szCs w:val="20"/>
          <w:lang w:val="fr-FR"/>
        </w:rPr>
        <w:t>actions d’assistance technique ciblées</w:t>
      </w:r>
      <w:r w:rsidRPr="7890B677" w:rsidR="626DE6C3">
        <w:rPr>
          <w:rFonts w:ascii="Arial" w:hAnsi="Arial" w:eastAsia="Arial" w:cs="Arial"/>
          <w:b w:val="0"/>
          <w:bCs w:val="0"/>
          <w:i w:val="0"/>
          <w:iCs w:val="0"/>
          <w:caps w:val="0"/>
          <w:smallCaps w:val="0"/>
          <w:noProof w:val="0"/>
          <w:color w:val="000000"/>
          <w:sz w:val="20"/>
          <w:szCs w:val="20"/>
          <w:lang w:val="fr-FR"/>
        </w:rPr>
        <w:t xml:space="preserve">, couvrant une période de 12 à 24 mois et alignées sur les </w:t>
      </w:r>
      <w:r w:rsidRPr="7890B677" w:rsidR="626DE6C3">
        <w:rPr>
          <w:rFonts w:ascii="Arial" w:hAnsi="Arial" w:eastAsia="Arial" w:cs="Arial"/>
          <w:b w:val="1"/>
          <w:bCs w:val="1"/>
          <w:i w:val="0"/>
          <w:iCs w:val="0"/>
          <w:caps w:val="0"/>
          <w:smallCaps w:val="0"/>
          <w:noProof w:val="0"/>
          <w:color w:val="000000"/>
          <w:sz w:val="20"/>
          <w:szCs w:val="20"/>
          <w:lang w:val="fr-FR"/>
        </w:rPr>
        <w:t>priorités et politiques nationales du pays concernant les enseignants</w:t>
      </w:r>
      <w:r w:rsidRPr="7890B677" w:rsidR="626DE6C3">
        <w:rPr>
          <w:rFonts w:ascii="Arial" w:hAnsi="Arial" w:eastAsia="Arial" w:cs="Arial"/>
          <w:b w:val="0"/>
          <w:bCs w:val="0"/>
          <w:i w:val="0"/>
          <w:iCs w:val="0"/>
          <w:caps w:val="0"/>
          <w:smallCaps w:val="0"/>
          <w:noProof w:val="0"/>
          <w:color w:val="000000"/>
          <w:sz w:val="20"/>
          <w:szCs w:val="20"/>
          <w:lang w:val="fr-FR"/>
        </w:rPr>
        <w:t xml:space="preserve">. Un tel </w:t>
      </w:r>
      <w:r w:rsidRPr="7890B677" w:rsidR="346DFBBD">
        <w:rPr>
          <w:rFonts w:ascii="Arial" w:hAnsi="Arial" w:eastAsia="Arial" w:cs="Arial"/>
          <w:b w:val="0"/>
          <w:bCs w:val="0"/>
          <w:i w:val="0"/>
          <w:iCs w:val="0"/>
          <w:caps w:val="0"/>
          <w:smallCaps w:val="0"/>
          <w:noProof w:val="0"/>
          <w:color w:val="000000"/>
          <w:sz w:val="20"/>
          <w:szCs w:val="20"/>
          <w:lang w:val="fr-FR"/>
        </w:rPr>
        <w:t>PAP</w:t>
      </w:r>
      <w:r w:rsidRPr="7890B677" w:rsidR="626DE6C3">
        <w:rPr>
          <w:rFonts w:ascii="Arial" w:hAnsi="Arial" w:eastAsia="Arial" w:cs="Arial"/>
          <w:b w:val="0"/>
          <w:bCs w:val="0"/>
          <w:i w:val="0"/>
          <w:iCs w:val="0"/>
          <w:caps w:val="0"/>
          <w:smallCaps w:val="0"/>
          <w:noProof w:val="0"/>
          <w:color w:val="000000"/>
          <w:sz w:val="20"/>
          <w:szCs w:val="20"/>
          <w:lang w:val="fr-FR"/>
        </w:rPr>
        <w:t xml:space="preserve"> peut mobiliser entre </w:t>
      </w:r>
      <w:r w:rsidRPr="7890B677" w:rsidR="3F40FC03">
        <w:rPr>
          <w:rFonts w:ascii="Arial" w:hAnsi="Arial" w:eastAsia="Arial" w:cs="Arial"/>
          <w:b w:val="1"/>
          <w:bCs w:val="1"/>
          <w:i w:val="0"/>
          <w:iCs w:val="0"/>
          <w:caps w:val="0"/>
          <w:smallCaps w:val="0"/>
          <w:noProof w:val="0"/>
          <w:color w:val="000000"/>
          <w:sz w:val="20"/>
          <w:szCs w:val="20"/>
          <w:lang w:val="fr-FR"/>
        </w:rPr>
        <w:t>100</w:t>
      </w:r>
      <w:r w:rsidRPr="7890B677" w:rsidR="3F40FC03">
        <w:rPr>
          <w:rFonts w:ascii="Arial" w:hAnsi="Arial" w:eastAsia="Arial" w:cs="Arial"/>
          <w:b w:val="0"/>
          <w:bCs w:val="0"/>
          <w:i w:val="0"/>
          <w:iCs w:val="0"/>
          <w:caps w:val="0"/>
          <w:smallCaps w:val="0"/>
          <w:noProof w:val="0"/>
          <w:color w:val="000000"/>
          <w:sz w:val="20"/>
          <w:szCs w:val="20"/>
          <w:lang w:val="fr-FR"/>
        </w:rPr>
        <w:t xml:space="preserve"> </w:t>
      </w:r>
      <w:r w:rsidRPr="7890B677" w:rsidR="626DE6C3">
        <w:rPr>
          <w:rFonts w:ascii="Arial" w:hAnsi="Arial" w:eastAsia="Arial" w:cs="Arial"/>
          <w:b w:val="1"/>
          <w:bCs w:val="1"/>
          <w:i w:val="0"/>
          <w:iCs w:val="0"/>
          <w:caps w:val="0"/>
          <w:smallCaps w:val="0"/>
          <w:noProof w:val="0"/>
          <w:color w:val="000000"/>
          <w:sz w:val="20"/>
          <w:szCs w:val="20"/>
          <w:lang w:val="fr-FR"/>
        </w:rPr>
        <w:t>et 400 jours/homme</w:t>
      </w:r>
      <w:r w:rsidRPr="7890B677" w:rsidR="626DE6C3">
        <w:rPr>
          <w:rFonts w:ascii="Arial" w:hAnsi="Arial" w:eastAsia="Arial" w:cs="Arial"/>
          <w:b w:val="0"/>
          <w:bCs w:val="0"/>
          <w:i w:val="0"/>
          <w:iCs w:val="0"/>
          <w:caps w:val="0"/>
          <w:smallCaps w:val="0"/>
          <w:noProof w:val="0"/>
          <w:color w:val="000000"/>
          <w:sz w:val="20"/>
          <w:szCs w:val="20"/>
          <w:lang w:val="fr-FR"/>
        </w:rPr>
        <w:t xml:space="preserve"> d’expertise.</w:t>
      </w:r>
    </w:p>
    <w:p w:rsidR="59B777F5" w:rsidP="59B777F5" w:rsidRDefault="59B777F5" w14:paraId="4AE1161C" w14:textId="0626E58B">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626DE6C3" w:rsidP="7890B677" w:rsidRDefault="626DE6C3" w14:paraId="10AB44D2" w14:textId="12C96928">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7890B677" w:rsidR="626DE6C3">
        <w:rPr>
          <w:rFonts w:ascii="Arial" w:hAnsi="Arial" w:eastAsia="Arial" w:cs="Arial"/>
          <w:b w:val="0"/>
          <w:bCs w:val="0"/>
          <w:i w:val="0"/>
          <w:iCs w:val="0"/>
          <w:caps w:val="0"/>
          <w:smallCaps w:val="0"/>
          <w:noProof w:val="0"/>
          <w:color w:val="000000"/>
          <w:sz w:val="20"/>
          <w:szCs w:val="20"/>
          <w:lang w:val="fr-FR"/>
        </w:rPr>
        <w:t xml:space="preserve">La requête du Burkina Faso, sur laquelle se fonde l’élaboration de son Plan d’Action Pays, porte principalement sur la </w:t>
      </w:r>
      <w:r w:rsidRPr="7890B677" w:rsidR="626DE6C3">
        <w:rPr>
          <w:rFonts w:ascii="Arial" w:hAnsi="Arial" w:eastAsia="Arial" w:cs="Arial"/>
          <w:b w:val="1"/>
          <w:bCs w:val="1"/>
          <w:i w:val="0"/>
          <w:iCs w:val="0"/>
          <w:caps w:val="0"/>
          <w:smallCaps w:val="0"/>
          <w:noProof w:val="0"/>
          <w:color w:val="000000"/>
          <w:sz w:val="20"/>
          <w:szCs w:val="20"/>
          <w:lang w:val="fr-FR"/>
        </w:rPr>
        <w:t xml:space="preserve">réforme de </w:t>
      </w:r>
      <w:r w:rsidRPr="7890B677" w:rsidR="206C0701">
        <w:rPr>
          <w:rFonts w:ascii="Arial" w:hAnsi="Arial" w:eastAsia="Arial" w:cs="Arial"/>
          <w:b w:val="1"/>
          <w:bCs w:val="1"/>
          <w:i w:val="0"/>
          <w:iCs w:val="0"/>
          <w:caps w:val="0"/>
          <w:smallCaps w:val="0"/>
          <w:noProof w:val="0"/>
          <w:color w:val="000000"/>
          <w:sz w:val="20"/>
          <w:szCs w:val="20"/>
          <w:lang w:val="fr-FR"/>
        </w:rPr>
        <w:t>l’éducation</w:t>
      </w:r>
      <w:r w:rsidRPr="7890B677" w:rsidR="626DE6C3">
        <w:rPr>
          <w:rFonts w:ascii="Arial" w:hAnsi="Arial" w:eastAsia="Arial" w:cs="Arial"/>
          <w:b w:val="1"/>
          <w:bCs w:val="1"/>
          <w:i w:val="0"/>
          <w:iCs w:val="0"/>
          <w:caps w:val="0"/>
          <w:smallCaps w:val="0"/>
          <w:noProof w:val="0"/>
          <w:color w:val="000000"/>
          <w:sz w:val="20"/>
          <w:szCs w:val="20"/>
          <w:lang w:val="fr-FR"/>
        </w:rPr>
        <w:t xml:space="preserve"> </w:t>
      </w:r>
      <w:r w:rsidRPr="7890B677" w:rsidR="40254364">
        <w:rPr>
          <w:rFonts w:ascii="Arial" w:hAnsi="Arial" w:eastAsia="Arial" w:cs="Arial"/>
          <w:b w:val="1"/>
          <w:bCs w:val="1"/>
          <w:i w:val="0"/>
          <w:iCs w:val="0"/>
          <w:caps w:val="0"/>
          <w:smallCaps w:val="0"/>
          <w:noProof w:val="0"/>
          <w:color w:val="000000"/>
          <w:sz w:val="20"/>
          <w:szCs w:val="20"/>
          <w:lang w:val="fr-FR"/>
        </w:rPr>
        <w:t>b</w:t>
      </w:r>
      <w:r w:rsidRPr="7890B677" w:rsidR="40254364">
        <w:rPr>
          <w:rFonts w:ascii="Arial" w:hAnsi="Arial" w:eastAsia="Arial" w:cs="Arial"/>
          <w:b w:val="1"/>
          <w:bCs w:val="1"/>
          <w:i w:val="0"/>
          <w:iCs w:val="0"/>
          <w:caps w:val="0"/>
          <w:smallCaps w:val="0"/>
          <w:noProof w:val="0"/>
          <w:color w:val="000000"/>
          <w:sz w:val="20"/>
          <w:szCs w:val="20"/>
          <w:lang w:val="fr-FR"/>
        </w:rPr>
        <w:t>i-</w:t>
      </w:r>
      <w:r w:rsidRPr="7890B677" w:rsidR="626DE6C3">
        <w:rPr>
          <w:rFonts w:ascii="Arial" w:hAnsi="Arial" w:eastAsia="Arial" w:cs="Arial"/>
          <w:b w:val="1"/>
          <w:bCs w:val="1"/>
          <w:i w:val="0"/>
          <w:iCs w:val="0"/>
          <w:caps w:val="0"/>
          <w:smallCaps w:val="0"/>
          <w:noProof w:val="0"/>
          <w:color w:val="000000"/>
          <w:sz w:val="20"/>
          <w:szCs w:val="20"/>
          <w:lang w:val="fr-FR"/>
        </w:rPr>
        <w:t>plurilingue</w:t>
      </w:r>
      <w:r w:rsidRPr="7890B677" w:rsidR="626DE6C3">
        <w:rPr>
          <w:rFonts w:ascii="Arial" w:hAnsi="Arial" w:eastAsia="Arial" w:cs="Arial"/>
          <w:b w:val="0"/>
          <w:bCs w:val="0"/>
          <w:i w:val="0"/>
          <w:iCs w:val="0"/>
          <w:caps w:val="0"/>
          <w:smallCaps w:val="0"/>
          <w:noProof w:val="0"/>
          <w:color w:val="000000"/>
          <w:sz w:val="20"/>
          <w:szCs w:val="20"/>
          <w:lang w:val="fr-FR"/>
        </w:rPr>
        <w:t xml:space="preserve">. Fort de plusieurs initiatives réussies ces dernières années en </w:t>
      </w:r>
      <w:r w:rsidRPr="7890B677" w:rsidR="23DF2861">
        <w:rPr>
          <w:rFonts w:ascii="Arial" w:hAnsi="Arial" w:eastAsia="Arial" w:cs="Arial"/>
          <w:b w:val="0"/>
          <w:bCs w:val="0"/>
          <w:i w:val="0"/>
          <w:iCs w:val="0"/>
          <w:caps w:val="0"/>
          <w:smallCaps w:val="0"/>
          <w:noProof w:val="0"/>
          <w:color w:val="000000"/>
          <w:sz w:val="20"/>
          <w:szCs w:val="20"/>
          <w:lang w:val="fr-FR"/>
        </w:rPr>
        <w:t>cette matière</w:t>
      </w:r>
      <w:r w:rsidRPr="7890B677" w:rsidR="626DE6C3">
        <w:rPr>
          <w:rFonts w:ascii="Arial" w:hAnsi="Arial" w:eastAsia="Arial" w:cs="Arial"/>
          <w:b w:val="0"/>
          <w:bCs w:val="0"/>
          <w:i w:val="0"/>
          <w:iCs w:val="0"/>
          <w:caps w:val="0"/>
          <w:smallCaps w:val="0"/>
          <w:noProof w:val="0"/>
          <w:color w:val="000000"/>
          <w:sz w:val="20"/>
          <w:szCs w:val="20"/>
          <w:lang w:val="fr-FR"/>
        </w:rPr>
        <w:t xml:space="preserve">, le Burkina Faso a adopté en </w:t>
      </w:r>
      <w:r w:rsidRPr="7890B677" w:rsidR="626DE6C3">
        <w:rPr>
          <w:rFonts w:ascii="Arial" w:hAnsi="Arial" w:eastAsia="Arial" w:cs="Arial"/>
          <w:b w:val="1"/>
          <w:bCs w:val="1"/>
          <w:i w:val="0"/>
          <w:iCs w:val="0"/>
          <w:caps w:val="0"/>
          <w:smallCaps w:val="0"/>
          <w:noProof w:val="0"/>
          <w:color w:val="000000"/>
          <w:sz w:val="20"/>
          <w:szCs w:val="20"/>
          <w:lang w:val="fr-FR"/>
        </w:rPr>
        <w:t>2024 une formule harmonisée</w:t>
      </w:r>
      <w:r w:rsidRPr="7890B677" w:rsidR="1BDBE5EC">
        <w:rPr>
          <w:rFonts w:ascii="Arial" w:hAnsi="Arial" w:eastAsia="Arial" w:cs="Arial"/>
          <w:b w:val="0"/>
          <w:bCs w:val="0"/>
          <w:i w:val="0"/>
          <w:iCs w:val="0"/>
          <w:caps w:val="0"/>
          <w:smallCaps w:val="0"/>
          <w:noProof w:val="0"/>
          <w:color w:val="000000"/>
          <w:sz w:val="20"/>
          <w:szCs w:val="20"/>
          <w:lang w:val="fr-FR"/>
        </w:rPr>
        <w:t>,</w:t>
      </w:r>
      <w:r w:rsidRPr="7890B677" w:rsidR="626DE6C3">
        <w:rPr>
          <w:rFonts w:ascii="Arial" w:hAnsi="Arial" w:eastAsia="Arial" w:cs="Arial"/>
          <w:b w:val="0"/>
          <w:bCs w:val="0"/>
          <w:i w:val="0"/>
          <w:iCs w:val="0"/>
          <w:caps w:val="0"/>
          <w:smallCaps w:val="0"/>
          <w:noProof w:val="0"/>
          <w:color w:val="000000"/>
          <w:sz w:val="20"/>
          <w:szCs w:val="20"/>
          <w:lang w:val="fr-FR"/>
        </w:rPr>
        <w:t xml:space="preserve"> s’appuyant sur les expériences antérieures pour permettre la généralisation progressive de l’enseignement </w:t>
      </w:r>
      <w:r w:rsidRPr="7890B677" w:rsidR="4E878A5B">
        <w:rPr>
          <w:rFonts w:ascii="Arial" w:hAnsi="Arial" w:eastAsia="Arial" w:cs="Arial"/>
          <w:b w:val="0"/>
          <w:bCs w:val="0"/>
          <w:i w:val="0"/>
          <w:iCs w:val="0"/>
          <w:caps w:val="0"/>
          <w:smallCaps w:val="0"/>
          <w:noProof w:val="0"/>
          <w:color w:val="000000"/>
          <w:sz w:val="20"/>
          <w:szCs w:val="20"/>
          <w:lang w:val="fr-FR"/>
        </w:rPr>
        <w:t>b</w:t>
      </w:r>
      <w:r w:rsidRPr="7890B677" w:rsidR="4E878A5B">
        <w:rPr>
          <w:rFonts w:ascii="Arial" w:hAnsi="Arial" w:eastAsia="Arial" w:cs="Arial"/>
          <w:b w:val="0"/>
          <w:bCs w:val="0"/>
          <w:i w:val="0"/>
          <w:iCs w:val="0"/>
          <w:caps w:val="0"/>
          <w:smallCaps w:val="0"/>
          <w:noProof w:val="0"/>
          <w:color w:val="000000"/>
          <w:sz w:val="20"/>
          <w:szCs w:val="20"/>
          <w:lang w:val="fr-FR"/>
        </w:rPr>
        <w:t>i-</w:t>
      </w:r>
      <w:r w:rsidRPr="7890B677" w:rsidR="4369C666">
        <w:rPr>
          <w:rFonts w:ascii="Arial" w:hAnsi="Arial" w:eastAsia="Arial" w:cs="Arial"/>
          <w:b w:val="0"/>
          <w:bCs w:val="0"/>
          <w:i w:val="0"/>
          <w:iCs w:val="0"/>
          <w:caps w:val="0"/>
          <w:smallCaps w:val="0"/>
          <w:noProof w:val="0"/>
          <w:color w:val="000000"/>
          <w:sz w:val="20"/>
          <w:szCs w:val="20"/>
          <w:lang w:val="fr-FR"/>
        </w:rPr>
        <w:t>plur</w:t>
      </w:r>
      <w:r w:rsidRPr="7890B677" w:rsidR="626DE6C3">
        <w:rPr>
          <w:rFonts w:ascii="Arial" w:hAnsi="Arial" w:eastAsia="Arial" w:cs="Arial"/>
          <w:b w:val="0"/>
          <w:bCs w:val="0"/>
          <w:i w:val="0"/>
          <w:iCs w:val="0"/>
          <w:caps w:val="0"/>
          <w:smallCaps w:val="0"/>
          <w:noProof w:val="0"/>
          <w:color w:val="000000"/>
          <w:sz w:val="20"/>
          <w:szCs w:val="20"/>
          <w:lang w:val="fr-FR"/>
        </w:rPr>
        <w:t xml:space="preserve">ilingue dans le pays. </w:t>
      </w:r>
    </w:p>
    <w:p w:rsidR="59B777F5" w:rsidP="59B777F5" w:rsidRDefault="59B777F5" w14:paraId="3387D133" w14:textId="272CA4DE">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626DE6C3" w:rsidP="59B777F5" w:rsidRDefault="626DE6C3" w14:paraId="226EF302" w14:textId="6FF3F89C">
      <w:pPr>
        <w:pStyle w:val="Normal"/>
        <w:suppressLineNumbers w:val="0"/>
        <w:bidi w:val="0"/>
        <w:spacing w:before="0" w:beforeAutospacing="off" w:after="0" w:afterAutospacing="off" w:line="264" w:lineRule="auto"/>
        <w:ind w:left="0" w:right="0"/>
        <w:jc w:val="both"/>
        <w:rPr>
          <w:rFonts w:ascii="Arial" w:hAnsi="Arial" w:eastAsia="Arial" w:cs="Arial"/>
          <w:b w:val="1"/>
          <w:bCs w:val="1"/>
          <w:i w:val="0"/>
          <w:iCs w:val="0"/>
          <w:caps w:val="0"/>
          <w:smallCaps w:val="0"/>
          <w:noProof w:val="0"/>
          <w:color w:val="000000"/>
          <w:sz w:val="20"/>
          <w:szCs w:val="20"/>
          <w:lang w:val="fr-FR"/>
        </w:rPr>
      </w:pPr>
      <w:r w:rsidRPr="59B777F5" w:rsidR="626DE6C3">
        <w:rPr>
          <w:rFonts w:ascii="Arial" w:hAnsi="Arial" w:eastAsia="Arial" w:cs="Arial"/>
          <w:b w:val="1"/>
          <w:bCs w:val="1"/>
          <w:i w:val="0"/>
          <w:iCs w:val="0"/>
          <w:caps w:val="0"/>
          <w:smallCaps w:val="0"/>
          <w:noProof w:val="0"/>
          <w:color w:val="000000"/>
          <w:sz w:val="20"/>
          <w:szCs w:val="20"/>
          <w:lang w:val="fr-FR"/>
        </w:rPr>
        <w:t>Le Plan d’Action Pays du Burkina Faso se concentre ainsi sur cette priorité stratégique.</w:t>
      </w:r>
    </w:p>
    <w:p w:rsidR="59B777F5" w:rsidP="59B777F5" w:rsidRDefault="59B777F5" w14:paraId="71F2A51C" w14:textId="4069921D">
      <w:pPr>
        <w:pStyle w:val="Normal"/>
        <w:suppressLineNumbers w:val="0"/>
        <w:bidi w:val="0"/>
        <w:spacing w:before="0" w:beforeAutospacing="off" w:after="0" w:afterAutospacing="off" w:line="264" w:lineRule="auto"/>
        <w:ind w:left="0" w:right="0"/>
        <w:jc w:val="both"/>
        <w:rPr>
          <w:rFonts w:ascii="Arial" w:hAnsi="Arial" w:eastAsia="Arial" w:cs="Arial"/>
          <w:b w:val="1"/>
          <w:bCs w:val="1"/>
          <w:i w:val="0"/>
          <w:iCs w:val="0"/>
          <w:caps w:val="0"/>
          <w:smallCaps w:val="0"/>
          <w:noProof w:val="0"/>
          <w:color w:val="000000"/>
          <w:sz w:val="20"/>
          <w:szCs w:val="20"/>
          <w:lang w:val="fr-FR"/>
        </w:rPr>
      </w:pPr>
    </w:p>
    <w:p w:rsidR="59B777F5" w:rsidP="7890B677" w:rsidRDefault="59B777F5" w14:paraId="41183290" w14:textId="3F417F1B">
      <w:pPr>
        <w:pStyle w:val="Normal"/>
        <w:suppressLineNumbers w:val="0"/>
        <w:bidi w:val="0"/>
        <w:spacing w:before="0" w:beforeAutospacing="off" w:after="0" w:afterAutospacing="off" w:line="264" w:lineRule="auto"/>
        <w:ind w:left="0" w:right="0"/>
        <w:jc w:val="both"/>
        <w:rPr>
          <w:rFonts w:ascii="Arial" w:hAnsi="Arial" w:eastAsia="Arial" w:cs="Arial"/>
          <w:b w:val="1"/>
          <w:bCs w:val="1"/>
          <w:i w:val="0"/>
          <w:iCs w:val="0"/>
          <w:caps w:val="0"/>
          <w:smallCaps w:val="0"/>
          <w:noProof w:val="0"/>
          <w:color w:val="000000"/>
          <w:sz w:val="20"/>
          <w:szCs w:val="20"/>
          <w:lang w:val="fr-FR"/>
        </w:rPr>
      </w:pPr>
    </w:p>
    <w:p w:rsidR="626DE6C3" w:rsidP="7890B677" w:rsidRDefault="626DE6C3" w14:paraId="5F35A01E" w14:textId="0EAE2A44">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r w:rsidRPr="7890B677" w:rsidR="626DE6C3">
        <w:rPr>
          <w:rFonts w:ascii="Arial" w:hAnsi="Arial" w:eastAsia="Arial" w:cs="Arial"/>
          <w:b w:val="0"/>
          <w:bCs w:val="0"/>
          <w:i w:val="0"/>
          <w:iCs w:val="0"/>
          <w:caps w:val="0"/>
          <w:smallCaps w:val="0"/>
          <w:noProof w:val="0"/>
          <w:color w:val="000000"/>
          <w:sz w:val="20"/>
          <w:szCs w:val="20"/>
          <w:lang w:val="fr-FR"/>
        </w:rPr>
        <w:t>Pour élaborer ce plan, l’équipe technique de la Facilité – comprenant un spécialiste en éducation et un chargé d’éducation –</w:t>
      </w:r>
      <w:r w:rsidRPr="7890B677" w:rsidR="174B6DA8">
        <w:rPr>
          <w:rFonts w:ascii="Arial" w:hAnsi="Arial" w:eastAsia="Arial" w:cs="Arial"/>
          <w:b w:val="0"/>
          <w:bCs w:val="0"/>
          <w:i w:val="0"/>
          <w:iCs w:val="0"/>
          <w:caps w:val="0"/>
          <w:smallCaps w:val="0"/>
          <w:noProof w:val="0"/>
          <w:color w:val="000000"/>
          <w:sz w:val="20"/>
          <w:szCs w:val="20"/>
          <w:lang w:val="fr-FR"/>
        </w:rPr>
        <w:t xml:space="preserve"> s’</w:t>
      </w:r>
      <w:r w:rsidRPr="7890B677" w:rsidR="174B6DA8">
        <w:rPr>
          <w:rFonts w:ascii="Arial" w:hAnsi="Arial" w:eastAsia="Arial" w:cs="Arial"/>
          <w:b w:val="0"/>
          <w:bCs w:val="0"/>
          <w:i w:val="0"/>
          <w:iCs w:val="0"/>
          <w:caps w:val="0"/>
          <w:smallCaps w:val="0"/>
          <w:noProof w:val="0"/>
          <w:color w:val="000000"/>
          <w:sz w:val="20"/>
          <w:szCs w:val="20"/>
          <w:lang w:val="fr-FR"/>
        </w:rPr>
        <w:t>appuie</w:t>
      </w:r>
      <w:r w:rsidRPr="7890B677" w:rsidR="1D0F9A44">
        <w:rPr>
          <w:rFonts w:ascii="Arial" w:hAnsi="Arial" w:eastAsia="Arial" w:cs="Arial"/>
          <w:b w:val="0"/>
          <w:bCs w:val="0"/>
          <w:i w:val="0"/>
          <w:iCs w:val="0"/>
          <w:caps w:val="0"/>
          <w:smallCaps w:val="0"/>
          <w:noProof w:val="0"/>
          <w:color w:val="000000"/>
          <w:sz w:val="20"/>
          <w:szCs w:val="20"/>
          <w:lang w:val="fr-FR"/>
        </w:rPr>
        <w:t xml:space="preserve"> </w:t>
      </w:r>
      <w:r w:rsidRPr="7890B677" w:rsidR="72262D55">
        <w:rPr>
          <w:rFonts w:ascii="Arial" w:hAnsi="Arial" w:eastAsia="Arial" w:cs="Arial"/>
          <w:b w:val="0"/>
          <w:bCs w:val="0"/>
          <w:i w:val="0"/>
          <w:iCs w:val="0"/>
          <w:caps w:val="0"/>
          <w:smallCaps w:val="0"/>
          <w:noProof w:val="0"/>
          <w:color w:val="000000"/>
          <w:sz w:val="20"/>
          <w:szCs w:val="20"/>
          <w:lang w:val="fr-FR"/>
        </w:rPr>
        <w:t>sur</w:t>
      </w:r>
      <w:r w:rsidRPr="7890B677" w:rsidR="72262D55">
        <w:rPr>
          <w:rFonts w:ascii="Arial" w:hAnsi="Arial" w:eastAsia="Arial" w:cs="Arial"/>
          <w:b w:val="0"/>
          <w:bCs w:val="0"/>
          <w:i w:val="0"/>
          <w:iCs w:val="0"/>
          <w:caps w:val="0"/>
          <w:smallCaps w:val="0"/>
          <w:noProof w:val="0"/>
          <w:color w:val="000000"/>
          <w:sz w:val="20"/>
          <w:szCs w:val="20"/>
          <w:lang w:val="fr-FR"/>
        </w:rPr>
        <w:t xml:space="preserve"> </w:t>
      </w:r>
      <w:r w:rsidRPr="7890B677" w:rsidR="626DE6C3">
        <w:rPr>
          <w:rFonts w:ascii="Arial" w:hAnsi="Arial" w:eastAsia="Arial" w:cs="Arial"/>
          <w:b w:val="0"/>
          <w:bCs w:val="0"/>
          <w:i w:val="0"/>
          <w:iCs w:val="0"/>
          <w:caps w:val="0"/>
          <w:smallCaps w:val="0"/>
          <w:noProof w:val="0"/>
          <w:color w:val="000000"/>
          <w:sz w:val="20"/>
          <w:szCs w:val="20"/>
          <w:lang w:val="fr-FR"/>
        </w:rPr>
        <w:t xml:space="preserve">une série de consultations </w:t>
      </w:r>
      <w:r w:rsidRPr="7890B677" w:rsidR="1B49852B">
        <w:rPr>
          <w:rFonts w:ascii="Arial" w:hAnsi="Arial" w:eastAsia="Arial" w:cs="Arial"/>
          <w:b w:val="0"/>
          <w:bCs w:val="0"/>
          <w:i w:val="0"/>
          <w:iCs w:val="0"/>
          <w:caps w:val="0"/>
          <w:smallCaps w:val="0"/>
          <w:noProof w:val="0"/>
          <w:color w:val="000000"/>
          <w:sz w:val="20"/>
          <w:szCs w:val="20"/>
          <w:lang w:val="fr-FR"/>
        </w:rPr>
        <w:t xml:space="preserve">à distance et </w:t>
      </w:r>
      <w:r w:rsidRPr="7890B677" w:rsidR="626DE6C3">
        <w:rPr>
          <w:rFonts w:ascii="Arial" w:hAnsi="Arial" w:eastAsia="Arial" w:cs="Arial"/>
          <w:b w:val="0"/>
          <w:bCs w:val="0"/>
          <w:i w:val="0"/>
          <w:iCs w:val="0"/>
          <w:caps w:val="0"/>
          <w:smallCaps w:val="0"/>
          <w:noProof w:val="0"/>
          <w:color w:val="000000"/>
          <w:sz w:val="20"/>
          <w:szCs w:val="20"/>
          <w:lang w:val="fr-FR"/>
        </w:rPr>
        <w:t>sur le terrain</w:t>
      </w:r>
      <w:r w:rsidRPr="7890B677" w:rsidR="31E2020A">
        <w:rPr>
          <w:rFonts w:ascii="Arial" w:hAnsi="Arial" w:eastAsia="Arial" w:cs="Arial"/>
          <w:b w:val="0"/>
          <w:bCs w:val="0"/>
          <w:i w:val="0"/>
          <w:iCs w:val="0"/>
          <w:caps w:val="0"/>
          <w:smallCaps w:val="0"/>
          <w:noProof w:val="0"/>
          <w:color w:val="000000"/>
          <w:sz w:val="20"/>
          <w:szCs w:val="20"/>
          <w:lang w:val="fr-FR"/>
        </w:rPr>
        <w:t>, avec les directions et structures centralisées et décentralisées du Ministère, et les partenaires du secteur éducatif</w:t>
      </w:r>
      <w:r w:rsidRPr="7890B677" w:rsidR="626DE6C3">
        <w:rPr>
          <w:rFonts w:ascii="Arial" w:hAnsi="Arial" w:eastAsia="Arial" w:cs="Arial"/>
          <w:b w:val="0"/>
          <w:bCs w:val="0"/>
          <w:i w:val="0"/>
          <w:iCs w:val="0"/>
          <w:caps w:val="0"/>
          <w:smallCaps w:val="0"/>
          <w:noProof w:val="0"/>
          <w:color w:val="000000"/>
          <w:sz w:val="20"/>
          <w:szCs w:val="20"/>
          <w:lang w:val="fr-FR"/>
        </w:rPr>
        <w:t xml:space="preserve">. </w:t>
      </w:r>
      <w:r w:rsidRPr="7890B677" w:rsidR="626DE6C3">
        <w:rPr>
          <w:rFonts w:ascii="Arial" w:hAnsi="Arial" w:eastAsia="Arial" w:cs="Arial"/>
          <w:b w:val="0"/>
          <w:bCs w:val="0"/>
          <w:i w:val="0"/>
          <w:iCs w:val="0"/>
          <w:caps w:val="0"/>
          <w:smallCaps w:val="0"/>
          <w:noProof w:val="0"/>
          <w:color w:val="000000"/>
          <w:sz w:val="20"/>
          <w:szCs w:val="20"/>
          <w:lang w:val="fr-FR"/>
        </w:rPr>
        <w:t xml:space="preserve"> </w:t>
      </w:r>
      <w:r w:rsidRPr="7890B677" w:rsidR="52085D43">
        <w:rPr>
          <w:rFonts w:ascii="Arial" w:hAnsi="Arial" w:eastAsia="Arial" w:cs="Arial"/>
          <w:b w:val="0"/>
          <w:bCs w:val="0"/>
          <w:i w:val="0"/>
          <w:iCs w:val="0"/>
          <w:caps w:val="0"/>
          <w:smallCaps w:val="0"/>
          <w:noProof w:val="0"/>
          <w:color w:val="000000"/>
          <w:sz w:val="20"/>
          <w:szCs w:val="20"/>
          <w:lang w:val="fr-FR"/>
        </w:rPr>
        <w:t>L</w:t>
      </w:r>
      <w:r w:rsidRPr="7890B677" w:rsidR="626DE6C3">
        <w:rPr>
          <w:rFonts w:ascii="Arial" w:hAnsi="Arial" w:eastAsia="Arial" w:cs="Arial"/>
          <w:b w:val="0"/>
          <w:bCs w:val="0"/>
          <w:i w:val="0"/>
          <w:iCs w:val="0"/>
          <w:caps w:val="0"/>
          <w:smallCaps w:val="0"/>
          <w:noProof w:val="0"/>
          <w:color w:val="000000"/>
          <w:sz w:val="20"/>
          <w:szCs w:val="20"/>
          <w:lang w:val="fr-FR"/>
        </w:rPr>
        <w:t xml:space="preserve">a Facilité </w:t>
      </w:r>
      <w:r w:rsidRPr="7890B677" w:rsidR="626DE6C3">
        <w:rPr>
          <w:rFonts w:ascii="Arial" w:hAnsi="Arial" w:eastAsia="Arial" w:cs="Arial"/>
          <w:b w:val="0"/>
          <w:bCs w:val="0"/>
          <w:i w:val="0"/>
          <w:iCs w:val="0"/>
          <w:caps w:val="0"/>
          <w:smallCaps w:val="0"/>
          <w:noProof w:val="0"/>
          <w:color w:val="000000"/>
          <w:sz w:val="20"/>
          <w:szCs w:val="20"/>
          <w:lang w:val="fr-FR"/>
        </w:rPr>
        <w:t>recrute</w:t>
      </w:r>
      <w:r w:rsidRPr="7890B677" w:rsidR="626DE6C3">
        <w:rPr>
          <w:rFonts w:ascii="Arial" w:hAnsi="Arial" w:eastAsia="Arial" w:cs="Arial"/>
          <w:b w:val="0"/>
          <w:bCs w:val="0"/>
          <w:i w:val="0"/>
          <w:iCs w:val="0"/>
          <w:caps w:val="0"/>
          <w:smallCaps w:val="0"/>
          <w:noProof w:val="0"/>
          <w:color w:val="000000"/>
          <w:sz w:val="20"/>
          <w:szCs w:val="20"/>
          <w:lang w:val="fr-FR"/>
        </w:rPr>
        <w:t xml:space="preserve"> un expert régional (Afrique de l’Ouest) </w:t>
      </w:r>
      <w:r w:rsidRPr="7890B677" w:rsidR="626DE6C3">
        <w:rPr>
          <w:rFonts w:ascii="Arial" w:hAnsi="Arial" w:eastAsia="Arial" w:cs="Arial"/>
          <w:b w:val="0"/>
          <w:bCs w:val="0"/>
          <w:i w:val="0"/>
          <w:iCs w:val="0"/>
          <w:caps w:val="0"/>
          <w:smallCaps w:val="0"/>
          <w:noProof w:val="0"/>
          <w:color w:val="000000"/>
          <w:sz w:val="20"/>
          <w:szCs w:val="20"/>
          <w:lang w:val="fr-FR"/>
        </w:rPr>
        <w:t xml:space="preserve">afin de </w:t>
      </w:r>
      <w:r w:rsidRPr="7890B677" w:rsidR="4E8EF0A3">
        <w:rPr>
          <w:rFonts w:ascii="Arial" w:hAnsi="Arial" w:eastAsia="Arial" w:cs="Arial"/>
          <w:b w:val="0"/>
          <w:bCs w:val="0"/>
          <w:i w:val="0"/>
          <w:iCs w:val="0"/>
          <w:caps w:val="0"/>
          <w:smallCaps w:val="0"/>
          <w:noProof w:val="0"/>
          <w:color w:val="000000"/>
          <w:sz w:val="20"/>
          <w:szCs w:val="20"/>
          <w:lang w:val="fr-FR"/>
        </w:rPr>
        <w:t xml:space="preserve">mener les consultations sur le terrain et de </w:t>
      </w:r>
      <w:r w:rsidRPr="7890B677" w:rsidR="626DE6C3">
        <w:rPr>
          <w:rFonts w:ascii="Arial" w:hAnsi="Arial" w:eastAsia="Arial" w:cs="Arial"/>
          <w:b w:val="0"/>
          <w:bCs w:val="0"/>
          <w:i w:val="0"/>
          <w:iCs w:val="0"/>
          <w:caps w:val="0"/>
          <w:smallCaps w:val="0"/>
          <w:noProof w:val="0"/>
          <w:color w:val="000000"/>
          <w:sz w:val="20"/>
          <w:szCs w:val="20"/>
          <w:lang w:val="fr-FR"/>
        </w:rPr>
        <w:t xml:space="preserve">soutenir l’équipe dans la rédaction du Plan d’Action </w:t>
      </w:r>
      <w:r w:rsidRPr="7890B677" w:rsidR="427B35EB">
        <w:rPr>
          <w:rFonts w:ascii="Arial" w:hAnsi="Arial" w:eastAsia="Arial" w:cs="Arial"/>
          <w:b w:val="0"/>
          <w:bCs w:val="0"/>
          <w:i w:val="0"/>
          <w:iCs w:val="0"/>
          <w:caps w:val="0"/>
          <w:smallCaps w:val="0"/>
          <w:noProof w:val="0"/>
          <w:color w:val="000000"/>
          <w:sz w:val="20"/>
          <w:szCs w:val="20"/>
          <w:lang w:val="fr-FR"/>
        </w:rPr>
        <w:t>Pays.</w:t>
      </w:r>
    </w:p>
    <w:p w:rsidR="59B777F5" w:rsidP="59B777F5" w:rsidRDefault="59B777F5" w14:paraId="070D73F2" w14:textId="1638020F">
      <w:pPr>
        <w:pStyle w:val="Normal"/>
        <w:suppressLineNumbers w:val="0"/>
        <w:bidi w:val="0"/>
        <w:spacing w:before="0" w:beforeAutospacing="off" w:after="0" w:afterAutospacing="off" w:line="264" w:lineRule="auto"/>
        <w:ind w:left="0" w:right="0"/>
        <w:jc w:val="both"/>
        <w:rPr>
          <w:rFonts w:ascii="Arial" w:hAnsi="Arial" w:eastAsia="Arial" w:cs="Arial"/>
          <w:b w:val="0"/>
          <w:bCs w:val="0"/>
          <w:i w:val="0"/>
          <w:iCs w:val="0"/>
          <w:caps w:val="0"/>
          <w:smallCaps w:val="0"/>
          <w:noProof w:val="0"/>
          <w:color w:val="000000"/>
          <w:sz w:val="20"/>
          <w:szCs w:val="20"/>
          <w:lang w:val="fr-FR"/>
        </w:rPr>
      </w:pPr>
    </w:p>
    <w:p w:rsidR="0AA72C11" w:rsidP="59B777F5" w:rsidRDefault="0AA72C11" w14:paraId="7899D7B6" w14:textId="4E87D988">
      <w:pPr>
        <w:pStyle w:val="Paragraphedeliste"/>
        <w:suppressLineNumbers w:val="0"/>
        <w:bidi w:val="0"/>
        <w:spacing w:before="0" w:beforeAutospacing="off" w:after="0" w:afterAutospacing="off" w:line="264" w:lineRule="auto"/>
        <w:ind w:left="720" w:right="0"/>
        <w:jc w:val="both"/>
        <w:rPr>
          <w:b w:val="1"/>
          <w:bCs w:val="1"/>
          <w:color w:val="00125C" w:themeColor="text2" w:themeTint="FF" w:themeShade="FF"/>
        </w:rPr>
      </w:pPr>
      <w:r w:rsidRPr="59B777F5" w:rsidR="0AA72C11">
        <w:rPr>
          <w:b w:val="1"/>
          <w:bCs w:val="1"/>
          <w:color w:val="00125C" w:themeColor="text2" w:themeTint="FF" w:themeShade="FF"/>
        </w:rPr>
        <w:t>2.2 Méthodologie</w:t>
      </w:r>
    </w:p>
    <w:p w:rsidR="5B5A1F35" w:rsidP="59B777F5" w:rsidRDefault="5B5A1F35" w14:paraId="43551048" w14:textId="49FB010F">
      <w:pPr>
        <w:pStyle w:val="Normal"/>
        <w:suppressLineNumbers w:val="0"/>
        <w:bidi w:val="0"/>
        <w:spacing w:before="240" w:beforeAutospacing="off" w:after="240" w:afterAutospacing="off" w:line="264" w:lineRule="auto"/>
        <w:ind w:left="0" w:right="0"/>
        <w:jc w:val="both"/>
        <w:rPr>
          <w:rFonts w:ascii="Arial" w:hAnsi="Arial" w:eastAsia="Arial" w:cs="Arial"/>
          <w:sz w:val="20"/>
          <w:szCs w:val="20"/>
        </w:rPr>
      </w:pPr>
      <w:r w:rsidRPr="59B777F5" w:rsidR="5B5A1F35">
        <w:rPr>
          <w:rFonts w:ascii="Arial" w:hAnsi="Arial" w:eastAsia="Arial" w:cs="Arial"/>
          <w:sz w:val="20"/>
          <w:szCs w:val="20"/>
        </w:rPr>
        <w:t>La méthodologie indicative est la suivante, mais ne se limite pas à cela - le consultant doit proposer une méthodologie plus approfondie dans sa candidature :</w:t>
      </w:r>
    </w:p>
    <w:p w:rsidR="5B5A1F35" w:rsidP="59B777F5" w:rsidRDefault="5B5A1F35" w14:paraId="7A8BC63C" w14:textId="0CD9A59D">
      <w:pPr>
        <w:pStyle w:val="Normal"/>
        <w:suppressLineNumbers w:val="0"/>
        <w:bidi w:val="0"/>
        <w:spacing w:before="240" w:beforeAutospacing="off" w:after="240" w:afterAutospacing="off" w:line="264" w:lineRule="auto"/>
        <w:ind w:left="0" w:right="0"/>
        <w:jc w:val="both"/>
        <w:rPr>
          <w:rFonts w:ascii="Arial" w:hAnsi="Arial" w:eastAsia="Arial" w:cs="Arial"/>
          <w:sz w:val="20"/>
          <w:szCs w:val="20"/>
        </w:rPr>
      </w:pPr>
      <w:r w:rsidRPr="59B777F5" w:rsidR="5B5A1F35">
        <w:rPr>
          <w:rFonts w:ascii="Arial" w:hAnsi="Arial" w:eastAsia="Arial" w:cs="Arial"/>
          <w:sz w:val="20"/>
          <w:szCs w:val="20"/>
        </w:rPr>
        <w:t>Dans la mise en œuvre de cette consultation, le consultant sélectionné devra :</w:t>
      </w:r>
    </w:p>
    <w:p w:rsidR="5B5A1F35" w:rsidP="59B777F5" w:rsidRDefault="5B5A1F35" w14:paraId="45379FBB" w14:textId="20A0E6C8">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7890B677" w:rsidR="5B5A1F35">
        <w:rPr>
          <w:rFonts w:ascii="Arial" w:hAnsi="Arial" w:eastAsia="Arial" w:cs="Arial"/>
          <w:b w:val="1"/>
          <w:bCs w:val="1"/>
          <w:sz w:val="20"/>
          <w:szCs w:val="20"/>
        </w:rPr>
        <w:t>Réaliser une revue des principaux documents de politique du système éducatif burkinabais</w:t>
      </w:r>
      <w:r w:rsidRPr="7890B677" w:rsidR="5B5A1F35">
        <w:rPr>
          <w:rFonts w:ascii="Arial" w:hAnsi="Arial" w:eastAsia="Arial" w:cs="Arial"/>
          <w:sz w:val="20"/>
          <w:szCs w:val="20"/>
        </w:rPr>
        <w:t xml:space="preserve"> (stratégie sectorielle, politique des enseignants, etc.) pour avoir une connaissance approfondie du système éducatif</w:t>
      </w:r>
      <w:r w:rsidRPr="7890B677" w:rsidR="5B5A1F35">
        <w:rPr>
          <w:rFonts w:ascii="Arial" w:hAnsi="Arial" w:eastAsia="Arial" w:cs="Arial"/>
          <w:sz w:val="20"/>
          <w:szCs w:val="20"/>
        </w:rPr>
        <w:t xml:space="preserve"> et de </w:t>
      </w:r>
      <w:r w:rsidRPr="7890B677" w:rsidR="51F8ADFF">
        <w:rPr>
          <w:rFonts w:ascii="Arial" w:hAnsi="Arial" w:eastAsia="Arial" w:cs="Arial"/>
          <w:sz w:val="20"/>
          <w:szCs w:val="20"/>
        </w:rPr>
        <w:t>s</w:t>
      </w:r>
      <w:r w:rsidRPr="7890B677" w:rsidR="5B5A1F35">
        <w:rPr>
          <w:rFonts w:ascii="Arial" w:hAnsi="Arial" w:eastAsia="Arial" w:cs="Arial"/>
          <w:sz w:val="20"/>
          <w:szCs w:val="20"/>
        </w:rPr>
        <w:t xml:space="preserve">es problématiques </w:t>
      </w:r>
      <w:r w:rsidRPr="7890B677" w:rsidR="5B5A1F35">
        <w:rPr>
          <w:rFonts w:ascii="Arial" w:hAnsi="Arial" w:eastAsia="Arial" w:cs="Arial"/>
          <w:sz w:val="20"/>
          <w:szCs w:val="20"/>
          <w:u w:val="single"/>
        </w:rPr>
        <w:t>avant de réaliser la mission terrain</w:t>
      </w:r>
    </w:p>
    <w:p w:rsidR="5B5A1F35" w:rsidP="59B777F5" w:rsidRDefault="5B5A1F35" w14:paraId="4D027340" w14:textId="7965AF8E">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7890B677" w:rsidR="5B5A1F35">
        <w:rPr>
          <w:rFonts w:ascii="Arial" w:hAnsi="Arial" w:eastAsia="Arial" w:cs="Arial"/>
          <w:b w:val="1"/>
          <w:bCs w:val="1"/>
          <w:sz w:val="20"/>
          <w:szCs w:val="20"/>
        </w:rPr>
        <w:t>Participer à la réunion de cadrage</w:t>
      </w:r>
      <w:r w:rsidRPr="7890B677" w:rsidR="5B5A1F35">
        <w:rPr>
          <w:rFonts w:ascii="Arial" w:hAnsi="Arial" w:eastAsia="Arial" w:cs="Arial"/>
          <w:sz w:val="20"/>
          <w:szCs w:val="20"/>
        </w:rPr>
        <w:t xml:space="preserve"> sera organisée avec</w:t>
      </w:r>
      <w:r w:rsidRPr="7890B677" w:rsidR="5B5A1F35">
        <w:rPr>
          <w:rFonts w:ascii="Arial" w:hAnsi="Arial" w:eastAsia="Arial" w:cs="Arial"/>
          <w:sz w:val="20"/>
          <w:szCs w:val="20"/>
        </w:rPr>
        <w:t xml:space="preserve"> le ministère de l’Éducation burkinabais et la Facilité, qui fera ensuite l’objet de l’élaboration des TDR de la mission de préparation du PAP, y compris le planning de missions et les parties prenantes à rencontrer </w:t>
      </w:r>
    </w:p>
    <w:p w:rsidR="5B5A1F35" w:rsidP="59B777F5" w:rsidRDefault="5B5A1F35" w14:paraId="1445ABED" w14:textId="10FF3870">
      <w:pPr>
        <w:pStyle w:val="Paragraphedeliste"/>
        <w:numPr>
          <w:ilvl w:val="0"/>
          <w:numId w:val="61"/>
        </w:numPr>
        <w:suppressLineNumbers w:val="0"/>
        <w:bidi w:val="0"/>
        <w:spacing w:before="240" w:beforeAutospacing="off" w:after="240" w:afterAutospacing="off" w:line="264" w:lineRule="auto"/>
        <w:ind w:right="0"/>
        <w:jc w:val="both"/>
        <w:rPr>
          <w:noProof w:val="0"/>
          <w:lang w:val="fr-FR"/>
        </w:rPr>
      </w:pPr>
      <w:r w:rsidRPr="7890B677" w:rsidR="5B5A1F35">
        <w:rPr>
          <w:b w:val="1"/>
          <w:bCs w:val="1"/>
          <w:noProof w:val="0"/>
          <w:lang w:val="fr-FR"/>
        </w:rPr>
        <w:t>Préparer sa mission</w:t>
      </w:r>
      <w:r w:rsidRPr="7890B677" w:rsidR="5B5A1F35">
        <w:rPr>
          <w:noProof w:val="0"/>
          <w:lang w:val="fr-FR"/>
        </w:rPr>
        <w:t xml:space="preserve"> </w:t>
      </w:r>
      <w:r w:rsidRPr="7890B677" w:rsidR="50E010F1">
        <w:rPr>
          <w:noProof w:val="0"/>
          <w:lang w:val="fr-FR"/>
        </w:rPr>
        <w:t xml:space="preserve">en lien avec la Facilité </w:t>
      </w:r>
      <w:r w:rsidRPr="7890B677" w:rsidR="5B5A1F35">
        <w:rPr>
          <w:noProof w:val="0"/>
          <w:lang w:val="fr-FR"/>
        </w:rPr>
        <w:t xml:space="preserve">afin de stabiliser les consultations sur le terrain et de gérer tous les aspects logistiques afférents. </w:t>
      </w:r>
    </w:p>
    <w:p w:rsidR="5B5A1F35" w:rsidP="59B777F5" w:rsidRDefault="5B5A1F35" w14:paraId="525D2118" w14:textId="4FFFB5EF">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7890B677" w:rsidR="5B5A1F35">
        <w:rPr>
          <w:rFonts w:ascii="Arial" w:hAnsi="Arial" w:eastAsia="Arial" w:cs="Arial"/>
          <w:b w:val="1"/>
          <w:bCs w:val="1"/>
          <w:sz w:val="20"/>
          <w:szCs w:val="20"/>
        </w:rPr>
        <w:t>Réaliser des entretiens lors de la mission</w:t>
      </w:r>
      <w:r w:rsidRPr="7890B677" w:rsidR="5B5A1F35">
        <w:rPr>
          <w:rFonts w:ascii="Arial" w:hAnsi="Arial" w:eastAsia="Arial" w:cs="Arial"/>
          <w:sz w:val="20"/>
          <w:szCs w:val="20"/>
        </w:rPr>
        <w:t xml:space="preserve"> avec des partenaires clés (discussions approfondies avec des partenaires ayant une connaissance sectorielle du système éducatif burkinabais en particulier dans la mise en œuvre de la réforme sur le plurilinguisme, et intervenant directement dans ce secteur</w:t>
      </w:r>
      <w:r w:rsidRPr="7890B677" w:rsidR="6504BF8E">
        <w:rPr>
          <w:rFonts w:ascii="Arial" w:hAnsi="Arial" w:eastAsia="Arial" w:cs="Arial"/>
          <w:sz w:val="20"/>
          <w:szCs w:val="20"/>
        </w:rPr>
        <w:t>) et des ré</w:t>
      </w:r>
      <w:r w:rsidRPr="7890B677" w:rsidR="6504BF8E">
        <w:rPr>
          <w:rFonts w:ascii="Arial" w:hAnsi="Arial" w:eastAsia="Arial" w:cs="Arial"/>
          <w:sz w:val="20"/>
          <w:szCs w:val="20"/>
        </w:rPr>
        <w:t xml:space="preserve">unions de travail avec les représentants des directions et structures du Ministère concernées. Il est à noter que </w:t>
      </w:r>
      <w:r w:rsidRPr="7890B677" w:rsidR="52DE2D01">
        <w:rPr>
          <w:rFonts w:ascii="Arial" w:hAnsi="Arial" w:eastAsia="Arial" w:cs="Arial"/>
          <w:sz w:val="20"/>
          <w:szCs w:val="20"/>
        </w:rPr>
        <w:t>l’équipe technique de la Facilité participera à distance à certaines réunions (</w:t>
      </w:r>
      <w:r w:rsidRPr="7890B677" w:rsidR="06A6377D">
        <w:rPr>
          <w:rFonts w:ascii="Arial" w:hAnsi="Arial" w:eastAsia="Arial" w:cs="Arial"/>
          <w:sz w:val="20"/>
          <w:szCs w:val="20"/>
        </w:rPr>
        <w:t>prédéfinies</w:t>
      </w:r>
      <w:r w:rsidRPr="7890B677" w:rsidR="52DE2D01">
        <w:rPr>
          <w:rFonts w:ascii="Arial" w:hAnsi="Arial" w:eastAsia="Arial" w:cs="Arial"/>
          <w:sz w:val="20"/>
          <w:szCs w:val="20"/>
        </w:rPr>
        <w:t xml:space="preserve"> au moment de la préparation de la mission)</w:t>
      </w:r>
    </w:p>
    <w:p w:rsidR="79DC976B" w:rsidP="7890B677" w:rsidRDefault="79DC976B" w14:paraId="0EED8EEA" w14:textId="609478EE">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62C2E4E6" w:rsidR="79DC976B">
        <w:rPr>
          <w:rFonts w:ascii="Arial" w:hAnsi="Arial" w:eastAsia="Arial" w:cs="Arial"/>
          <w:sz w:val="20"/>
          <w:szCs w:val="20"/>
        </w:rPr>
        <w:t>Faire un point quotidien sur l’avancement de</w:t>
      </w:r>
      <w:r w:rsidRPr="62C2E4E6" w:rsidR="79DC976B">
        <w:rPr>
          <w:rFonts w:ascii="Arial" w:hAnsi="Arial" w:eastAsia="Arial" w:cs="Arial"/>
          <w:sz w:val="20"/>
          <w:szCs w:val="20"/>
        </w:rPr>
        <w:t xml:space="preserve">s discussions avec l’équipe de la Facilité (soit en visioconférence, soit un point écrit par </w:t>
      </w:r>
      <w:r w:rsidRPr="62C2E4E6" w:rsidR="2730C370">
        <w:rPr>
          <w:rFonts w:ascii="Arial" w:hAnsi="Arial" w:eastAsia="Arial" w:cs="Arial"/>
          <w:sz w:val="20"/>
          <w:szCs w:val="20"/>
        </w:rPr>
        <w:t>courriel</w:t>
      </w:r>
      <w:r w:rsidRPr="62C2E4E6" w:rsidR="79DC976B">
        <w:rPr>
          <w:rFonts w:ascii="Arial" w:hAnsi="Arial" w:eastAsia="Arial" w:cs="Arial"/>
          <w:sz w:val="20"/>
          <w:szCs w:val="20"/>
        </w:rPr>
        <w:t>)</w:t>
      </w:r>
    </w:p>
    <w:p w:rsidR="46C66190" w:rsidP="4546C988" w:rsidRDefault="46C66190" w14:paraId="5F19389E" w14:textId="4F3309F5">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7890B677" w:rsidR="46C66190">
        <w:rPr>
          <w:rFonts w:ascii="Arial" w:hAnsi="Arial" w:eastAsia="Arial" w:cs="Arial"/>
          <w:sz w:val="20"/>
          <w:szCs w:val="20"/>
        </w:rPr>
        <w:t>Réaliser une restitution de la mission auprès du Ministère et</w:t>
      </w:r>
      <w:r w:rsidRPr="7890B677" w:rsidR="3E124638">
        <w:rPr>
          <w:rFonts w:ascii="Arial" w:hAnsi="Arial" w:eastAsia="Arial" w:cs="Arial"/>
          <w:sz w:val="20"/>
          <w:szCs w:val="20"/>
        </w:rPr>
        <w:t xml:space="preserve"> de l’équipe de la </w:t>
      </w:r>
      <w:r w:rsidRPr="7890B677" w:rsidR="3E124638">
        <w:rPr>
          <w:rFonts w:ascii="Arial" w:hAnsi="Arial" w:eastAsia="Arial" w:cs="Arial"/>
          <w:sz w:val="20"/>
          <w:szCs w:val="20"/>
        </w:rPr>
        <w:t>Facilité</w:t>
      </w:r>
      <w:r w:rsidRPr="7890B677" w:rsidR="3E124638">
        <w:rPr>
          <w:rFonts w:ascii="Arial" w:hAnsi="Arial" w:eastAsia="Arial" w:cs="Arial"/>
          <w:sz w:val="20"/>
          <w:szCs w:val="20"/>
        </w:rPr>
        <w:t xml:space="preserve"> de la RTIA</w:t>
      </w:r>
    </w:p>
    <w:p w:rsidR="5B5A1F35" w:rsidP="7890B677" w:rsidRDefault="5B5A1F35" w14:paraId="21D01173" w14:textId="1F5EC128">
      <w:pPr>
        <w:pStyle w:val="Paragraphedeliste"/>
        <w:numPr>
          <w:ilvl w:val="0"/>
          <w:numId w:val="61"/>
        </w:numPr>
        <w:suppressLineNumbers w:val="0"/>
        <w:spacing w:before="240" w:beforeAutospacing="off" w:after="240" w:afterAutospacing="off" w:line="264" w:lineRule="auto"/>
        <w:ind w:left="720" w:right="0" w:hanging="360"/>
        <w:jc w:val="both"/>
        <w:rPr>
          <w:rFonts w:ascii="Arial" w:hAnsi="Arial" w:eastAsia="Arial" w:cs="Arial"/>
          <w:color w:val="auto"/>
          <w:sz w:val="20"/>
          <w:szCs w:val="20"/>
        </w:rPr>
      </w:pPr>
      <w:r w:rsidRPr="7890B677" w:rsidR="04EE5927">
        <w:rPr>
          <w:rFonts w:ascii="Arial" w:hAnsi="Arial" w:eastAsia="Arial" w:cs="Arial"/>
          <w:b w:val="1"/>
          <w:bCs w:val="1"/>
          <w:sz w:val="20"/>
          <w:szCs w:val="20"/>
        </w:rPr>
        <w:t>Remplir et restituer</w:t>
      </w:r>
      <w:r w:rsidRPr="7890B677" w:rsidR="04EE5927">
        <w:rPr>
          <w:rFonts w:ascii="Arial" w:hAnsi="Arial" w:eastAsia="Arial" w:cs="Arial"/>
          <w:b w:val="1"/>
          <w:bCs w:val="1"/>
          <w:sz w:val="20"/>
          <w:szCs w:val="20"/>
        </w:rPr>
        <w:t xml:space="preserve"> la matrice dét</w:t>
      </w:r>
      <w:r w:rsidRPr="7890B677" w:rsidR="04EE5927">
        <w:rPr>
          <w:rFonts w:ascii="Arial" w:hAnsi="Arial" w:eastAsia="Arial" w:cs="Arial"/>
          <w:b w:val="1"/>
          <w:bCs w:val="1"/>
          <w:sz w:val="20"/>
          <w:szCs w:val="20"/>
        </w:rPr>
        <w:t xml:space="preserve">aillée du </w:t>
      </w:r>
      <w:r w:rsidRPr="7890B677" w:rsidR="5B5A1F35">
        <w:rPr>
          <w:rFonts w:ascii="Arial" w:hAnsi="Arial" w:eastAsia="Arial" w:cs="Arial"/>
          <w:b w:val="1"/>
          <w:bCs w:val="1"/>
          <w:sz w:val="20"/>
          <w:szCs w:val="20"/>
        </w:rPr>
        <w:t>Plan d’Action Pays</w:t>
      </w:r>
      <w:r w:rsidRPr="7890B677" w:rsidR="265CD54E">
        <w:rPr>
          <w:rFonts w:ascii="Arial" w:hAnsi="Arial" w:eastAsia="Arial" w:cs="Arial"/>
          <w:b w:val="1"/>
          <w:bCs w:val="1"/>
          <w:sz w:val="20"/>
          <w:szCs w:val="20"/>
        </w:rPr>
        <w:t xml:space="preserve"> (é</w:t>
      </w:r>
      <w:r w:rsidRPr="7890B677" w:rsidR="265CD54E">
        <w:rPr>
          <w:rFonts w:ascii="Arial" w:hAnsi="Arial" w:eastAsia="Arial" w:cs="Arial"/>
          <w:b w:val="0"/>
          <w:bCs w:val="0"/>
          <w:sz w:val="20"/>
          <w:szCs w:val="20"/>
        </w:rPr>
        <w:t>laborée au cours des réunions de travail)</w:t>
      </w:r>
      <w:r w:rsidRPr="7890B677" w:rsidR="5B5A1F35">
        <w:rPr>
          <w:rFonts w:ascii="Arial" w:hAnsi="Arial" w:eastAsia="Arial" w:cs="Arial"/>
          <w:b w:val="0"/>
          <w:bCs w:val="0"/>
          <w:sz w:val="20"/>
          <w:szCs w:val="20"/>
        </w:rPr>
        <w:t xml:space="preserve">, </w:t>
      </w:r>
      <w:r w:rsidRPr="7890B677" w:rsidR="78090BD2">
        <w:rPr>
          <w:rFonts w:ascii="Arial" w:hAnsi="Arial" w:eastAsia="Arial" w:cs="Arial"/>
          <w:sz w:val="20"/>
          <w:szCs w:val="20"/>
        </w:rPr>
        <w:t xml:space="preserve">et contribuer à la rédaction du PAP </w:t>
      </w:r>
      <w:r w:rsidRPr="7890B677" w:rsidR="5B5A1F35">
        <w:rPr>
          <w:rFonts w:ascii="Arial" w:hAnsi="Arial" w:eastAsia="Arial" w:cs="Arial"/>
          <w:sz w:val="20"/>
          <w:szCs w:val="20"/>
        </w:rPr>
        <w:t xml:space="preserve">en collaboration avec l’équipe </w:t>
      </w:r>
      <w:r w:rsidRPr="7890B677" w:rsidR="5B5A1F35">
        <w:rPr>
          <w:rFonts w:ascii="Arial" w:hAnsi="Arial" w:eastAsia="Arial" w:cs="Arial"/>
          <w:color w:val="auto"/>
          <w:sz w:val="20"/>
          <w:szCs w:val="20"/>
        </w:rPr>
        <w:t>technique de la Facilité</w:t>
      </w:r>
    </w:p>
    <w:p w:rsidR="5B5A1F35" w:rsidP="7890B677" w:rsidRDefault="5B5A1F35" w14:paraId="6C451DAD" w14:textId="40B4BE43">
      <w:pPr>
        <w:pStyle w:val="Normal"/>
        <w:suppressLineNumbers w:val="0"/>
        <w:bidi w:val="0"/>
        <w:spacing w:before="240" w:beforeAutospacing="off" w:after="240" w:afterAutospacing="off" w:line="264" w:lineRule="auto"/>
        <w:ind w:left="0" w:right="0"/>
        <w:jc w:val="both"/>
        <w:rPr>
          <w:rFonts w:ascii="Arial" w:hAnsi="Arial" w:eastAsia="Arial" w:cs="Arial"/>
          <w:b w:val="1"/>
          <w:bCs w:val="1"/>
          <w:noProof w:val="0"/>
          <w:color w:val="auto"/>
          <w:sz w:val="20"/>
          <w:szCs w:val="20"/>
          <w:lang w:val="fr-FR"/>
        </w:rPr>
      </w:pPr>
      <w:r w:rsidRPr="2391DD02" w:rsidR="5B5A1F35">
        <w:rPr>
          <w:rFonts w:ascii="Arial" w:hAnsi="Arial" w:eastAsia="Arial" w:cs="Arial"/>
          <w:b w:val="1"/>
          <w:bCs w:val="1"/>
          <w:noProof w:val="0"/>
          <w:color w:val="auto"/>
          <w:sz w:val="20"/>
          <w:szCs w:val="20"/>
          <w:lang w:val="fr-FR"/>
        </w:rPr>
        <w:t xml:space="preserve">Les actions préliminaires ci-dessus permettront de collecter les informations essentielles nécessaires pour développer un PAP qui (i) réponde aux besoins réels du partenaire, (ii) soit bien coordonné avec les interventions des partenaires techniques et financiers, évitant ainsi </w:t>
      </w:r>
      <w:r w:rsidRPr="2391DD02" w:rsidR="66033FA4">
        <w:rPr>
          <w:rFonts w:ascii="Arial" w:hAnsi="Arial" w:eastAsia="Arial" w:cs="Arial"/>
          <w:b w:val="1"/>
          <w:bCs w:val="1"/>
          <w:noProof w:val="0"/>
          <w:color w:val="auto"/>
          <w:sz w:val="20"/>
          <w:szCs w:val="20"/>
          <w:lang w:val="fr-FR"/>
        </w:rPr>
        <w:t>toute duplication</w:t>
      </w:r>
      <w:r w:rsidRPr="2391DD02" w:rsidR="5B5A1F35">
        <w:rPr>
          <w:rFonts w:ascii="Arial" w:hAnsi="Arial" w:eastAsia="Arial" w:cs="Arial"/>
          <w:b w:val="1"/>
          <w:bCs w:val="1"/>
          <w:noProof w:val="0"/>
          <w:color w:val="auto"/>
          <w:sz w:val="20"/>
          <w:szCs w:val="20"/>
          <w:lang w:val="fr-FR"/>
        </w:rPr>
        <w:t>, et (iii) soit aligné sur les réformes en cours dans le secteur.</w:t>
      </w:r>
    </w:p>
    <w:p w:rsidR="2391DD02" w:rsidP="2391DD02" w:rsidRDefault="2391DD02" w14:paraId="51BFBCDE" w14:textId="5167E871">
      <w:pPr>
        <w:pStyle w:val="Normal"/>
        <w:suppressLineNumbers w:val="0"/>
        <w:bidi w:val="0"/>
        <w:spacing w:before="240" w:beforeAutospacing="off" w:after="240" w:afterAutospacing="off" w:line="264" w:lineRule="auto"/>
        <w:ind w:left="0" w:right="0"/>
        <w:jc w:val="both"/>
        <w:rPr>
          <w:rFonts w:ascii="Arial" w:hAnsi="Arial" w:eastAsia="Arial" w:cs="Arial"/>
          <w:b w:val="1"/>
          <w:bCs w:val="1"/>
          <w:noProof w:val="0"/>
          <w:color w:val="auto"/>
          <w:sz w:val="20"/>
          <w:szCs w:val="20"/>
          <w:lang w:val="fr-FR"/>
        </w:rPr>
      </w:pPr>
    </w:p>
    <w:p w:rsidR="5B5A1F35" w:rsidP="7890B677" w:rsidRDefault="5B5A1F35" w14:paraId="4084972C" w14:textId="04F19B99">
      <w:pPr>
        <w:pStyle w:val="Paragraphedeliste"/>
        <w:suppressLineNumbers w:val="0"/>
        <w:bidi w:val="0"/>
        <w:spacing w:before="0" w:beforeAutospacing="off" w:after="0" w:afterAutospacing="off" w:line="264" w:lineRule="auto"/>
        <w:ind w:left="720" w:right="0"/>
        <w:jc w:val="both"/>
        <w:rPr>
          <w:b w:val="1"/>
          <w:bCs w:val="1"/>
          <w:color w:val="auto" w:themeColor="text2" w:themeTint="FF" w:themeShade="FF"/>
        </w:rPr>
      </w:pPr>
      <w:r w:rsidRPr="7890B677" w:rsidR="5B5A1F35">
        <w:rPr>
          <w:b w:val="1"/>
          <w:bCs w:val="1"/>
          <w:color w:val="auto"/>
        </w:rPr>
        <w:t xml:space="preserve"> </w:t>
      </w:r>
      <w:r w:rsidRPr="7890B677" w:rsidR="7604CA49">
        <w:rPr>
          <w:b w:val="1"/>
          <w:bCs w:val="1"/>
          <w:color w:val="auto"/>
        </w:rPr>
        <w:t xml:space="preserve">2.3 </w:t>
      </w:r>
      <w:r w:rsidRPr="7890B677" w:rsidR="5B5A1F35">
        <w:rPr>
          <w:b w:val="1"/>
          <w:bCs w:val="1"/>
          <w:color w:val="auto"/>
        </w:rPr>
        <w:t>L</w:t>
      </w:r>
      <w:r w:rsidRPr="7890B677" w:rsidR="7885630D">
        <w:rPr>
          <w:b w:val="1"/>
          <w:bCs w:val="1"/>
          <w:color w:val="auto"/>
        </w:rPr>
        <w:t>ivrables attendu</w:t>
      </w:r>
      <w:r w:rsidRPr="7890B677" w:rsidR="7885630D">
        <w:rPr>
          <w:b w:val="1"/>
          <w:bCs w:val="1"/>
          <w:color w:val="auto"/>
        </w:rPr>
        <w:t>s</w:t>
      </w:r>
    </w:p>
    <w:p w:rsidR="59B777F5" w:rsidP="7890B677" w:rsidRDefault="59B777F5" w14:paraId="3103EC03" w14:textId="4CD12006">
      <w:pPr>
        <w:rPr>
          <w:rFonts w:ascii="Arial" w:hAnsi="Arial" w:eastAsia="" w:cs="" w:asciiTheme="minorAscii" w:hAnsiTheme="minorAscii" w:eastAsiaTheme="minorEastAsia" w:cstheme="minorBidi"/>
          <w:b w:val="1"/>
          <w:bCs w:val="1"/>
          <w:color w:val="auto"/>
        </w:rPr>
      </w:pPr>
    </w:p>
    <w:p w:rsidR="5B5A1F35" w:rsidP="7890B677" w:rsidRDefault="5B5A1F35" w14:paraId="041A6A18" w14:textId="68993DCA">
      <w:pPr>
        <w:rPr>
          <w:color w:val="auto"/>
        </w:rPr>
      </w:pPr>
      <w:r w:rsidRPr="7890B677" w:rsidR="5B5A1F35">
        <w:rPr>
          <w:color w:val="auto"/>
        </w:rPr>
        <w:t>Dans le cadre de cette prestation, le Consultant devra appuyer l’équipe de la Facilité dans la rédaction du Plan d’Action Pays</w:t>
      </w:r>
    </w:p>
    <w:p w:rsidR="59B777F5" w:rsidP="7890B677" w:rsidRDefault="59B777F5" w14:paraId="41154AF0" w14:textId="3E0F6384">
      <w:pPr>
        <w:rPr>
          <w:color w:val="auto"/>
        </w:rPr>
      </w:pPr>
    </w:p>
    <w:p w:rsidR="5B5A1F35" w:rsidP="7890B677" w:rsidRDefault="5B5A1F35" w14:paraId="0A7D7E8C" w14:textId="570068F1">
      <w:pPr>
        <w:rPr>
          <w:color w:val="auto"/>
        </w:rPr>
      </w:pPr>
      <w:r w:rsidRPr="7890B677" w:rsidR="5B5A1F35">
        <w:rPr>
          <w:color w:val="auto"/>
        </w:rPr>
        <w:t>Dans le cadre de cette prestation, les livrables suivants sont attendus :</w:t>
      </w:r>
    </w:p>
    <w:p w:rsidR="5B5A1F35" w:rsidP="7890B677" w:rsidRDefault="5B5A1F35" w14:paraId="3C4F891A" w14:textId="3EC01FE7">
      <w:pPr>
        <w:pStyle w:val="Paragraphedeliste"/>
        <w:numPr>
          <w:ilvl w:val="0"/>
          <w:numId w:val="57"/>
        </w:numPr>
        <w:rPr>
          <w:color w:val="auto"/>
          <w:lang w:val="fr-FR"/>
        </w:rPr>
      </w:pPr>
      <w:r w:rsidRPr="7890B677" w:rsidR="5B5A1F35">
        <w:rPr>
          <w:color w:val="auto"/>
          <w:u w:val="single"/>
          <w:lang w:val="fr-FR"/>
        </w:rPr>
        <w:t>Livrable 1 :</w:t>
      </w:r>
      <w:r w:rsidRPr="7890B677" w:rsidR="5B5A1F35">
        <w:rPr>
          <w:color w:val="auto"/>
          <w:lang w:val="fr-FR"/>
        </w:rPr>
        <w:t xml:space="preserve"> Préparation des </w:t>
      </w:r>
      <w:r w:rsidRPr="7890B677" w:rsidR="5B5A1F35">
        <w:rPr>
          <w:color w:val="auto"/>
          <w:lang w:val="fr-FR"/>
        </w:rPr>
        <w:t>T</w:t>
      </w:r>
      <w:r w:rsidRPr="7890B677" w:rsidR="3D90F6D2">
        <w:rPr>
          <w:color w:val="auto"/>
          <w:lang w:val="fr-FR"/>
        </w:rPr>
        <w:t>d</w:t>
      </w:r>
      <w:r w:rsidRPr="7890B677" w:rsidR="5B5A1F35">
        <w:rPr>
          <w:color w:val="auto"/>
          <w:lang w:val="fr-FR"/>
        </w:rPr>
        <w:t>R</w:t>
      </w:r>
      <w:r w:rsidRPr="7890B677" w:rsidR="5B5A1F35">
        <w:rPr>
          <w:color w:val="auto"/>
          <w:lang w:val="fr-FR"/>
        </w:rPr>
        <w:t xml:space="preserve"> de la mission d’élaboration du CAP</w:t>
      </w:r>
    </w:p>
    <w:p w:rsidR="5B5A1F35" w:rsidP="7890B677" w:rsidRDefault="5B5A1F35" w14:paraId="03D02B38" w14:textId="24AB2EAF">
      <w:pPr>
        <w:pStyle w:val="Normal"/>
        <w:numPr>
          <w:ilvl w:val="0"/>
          <w:numId w:val="57"/>
        </w:numPr>
        <w:rPr>
          <w:color w:val="auto"/>
        </w:rPr>
      </w:pPr>
      <w:r w:rsidRPr="7890B677" w:rsidR="5B5A1F35">
        <w:rPr>
          <w:color w:val="auto"/>
          <w:u w:val="single"/>
        </w:rPr>
        <w:t>Livrable</w:t>
      </w:r>
      <w:r w:rsidRPr="7890B677" w:rsidR="5B5A1F35">
        <w:rPr>
          <w:color w:val="auto"/>
          <w:u w:val="single"/>
        </w:rPr>
        <w:t xml:space="preserve"> </w:t>
      </w:r>
      <w:r w:rsidRPr="7890B677" w:rsidR="5493232E">
        <w:rPr>
          <w:color w:val="auto"/>
          <w:u w:val="single"/>
        </w:rPr>
        <w:t>2</w:t>
      </w:r>
      <w:r w:rsidRPr="7890B677" w:rsidR="5B5A1F35">
        <w:rPr>
          <w:color w:val="auto"/>
          <w:u w:val="single"/>
        </w:rPr>
        <w:t xml:space="preserve"> </w:t>
      </w:r>
      <w:r w:rsidRPr="7890B677" w:rsidR="5B5A1F35">
        <w:rPr>
          <w:color w:val="auto"/>
        </w:rPr>
        <w:t xml:space="preserve">: </w:t>
      </w:r>
      <w:r w:rsidRPr="7890B677" w:rsidR="499B85E6">
        <w:rPr>
          <w:color w:val="auto"/>
        </w:rPr>
        <w:t>Matrice détaillée du PAP</w:t>
      </w:r>
      <w:r w:rsidRPr="7890B677" w:rsidR="57F43EC7">
        <w:rPr>
          <w:color w:val="auto"/>
        </w:rPr>
        <w:t xml:space="preserve"> (+ le Power Point de restitution de la mission)</w:t>
      </w:r>
    </w:p>
    <w:p w:rsidR="5B5A1F35" w:rsidP="7890B677" w:rsidRDefault="5B5A1F35" w14:paraId="2CD8A736" w14:textId="7E566BDB">
      <w:pPr>
        <w:pStyle w:val="Paragraphedeliste"/>
        <w:numPr>
          <w:ilvl w:val="0"/>
          <w:numId w:val="57"/>
        </w:numPr>
        <w:rPr>
          <w:color w:val="auto"/>
        </w:rPr>
      </w:pPr>
      <w:r w:rsidRPr="7890B677" w:rsidR="498C050B">
        <w:rPr>
          <w:color w:val="auto"/>
          <w:u w:val="single"/>
        </w:rPr>
        <w:t xml:space="preserve">Livrable </w:t>
      </w:r>
      <w:r w:rsidRPr="7890B677" w:rsidR="498C050B">
        <w:rPr>
          <w:color w:val="auto"/>
          <w:u w:val="single"/>
        </w:rPr>
        <w:t>3:</w:t>
      </w:r>
      <w:r w:rsidRPr="7890B677" w:rsidR="498C050B">
        <w:rPr>
          <w:color w:val="auto"/>
          <w:u w:val="single"/>
        </w:rPr>
        <w:t xml:space="preserve"> </w:t>
      </w:r>
      <w:r w:rsidRPr="7890B677" w:rsidR="499B85E6">
        <w:rPr>
          <w:color w:val="auto"/>
        </w:rPr>
        <w:t xml:space="preserve"> </w:t>
      </w:r>
      <w:r w:rsidRPr="7890B677" w:rsidR="20FCD06C">
        <w:rPr>
          <w:color w:val="auto"/>
        </w:rPr>
        <w:t>R</w:t>
      </w:r>
      <w:r w:rsidRPr="7890B677" w:rsidR="5B5A1F35">
        <w:rPr>
          <w:color w:val="auto"/>
        </w:rPr>
        <w:t>édaction</w:t>
      </w:r>
      <w:r w:rsidRPr="7890B677" w:rsidR="5B5A1F35">
        <w:rPr>
          <w:color w:val="auto"/>
        </w:rPr>
        <w:t xml:space="preserve"> de </w:t>
      </w:r>
      <w:r w:rsidRPr="7890B677" w:rsidR="5B5A1F35">
        <w:rPr>
          <w:color w:val="auto"/>
        </w:rPr>
        <w:t>certaines</w:t>
      </w:r>
      <w:r w:rsidRPr="7890B677" w:rsidR="5B5A1F35">
        <w:rPr>
          <w:color w:val="auto"/>
        </w:rPr>
        <w:t xml:space="preserve"> parties du plan </w:t>
      </w:r>
      <w:r w:rsidRPr="7890B677" w:rsidR="5B5A1F35">
        <w:rPr>
          <w:color w:val="auto"/>
        </w:rPr>
        <w:t>d’actions</w:t>
      </w:r>
      <w:r w:rsidRPr="7890B677" w:rsidR="5B5A1F35">
        <w:rPr>
          <w:color w:val="auto"/>
        </w:rPr>
        <w:t xml:space="preserve"> pays, </w:t>
      </w:r>
      <w:r w:rsidRPr="7890B677" w:rsidR="5B5A1F35">
        <w:rPr>
          <w:color w:val="auto"/>
        </w:rPr>
        <w:t>en</w:t>
      </w:r>
      <w:r w:rsidRPr="7890B677" w:rsidR="5B5A1F35">
        <w:rPr>
          <w:color w:val="auto"/>
        </w:rPr>
        <w:t xml:space="preserve"> collaboration avec </w:t>
      </w:r>
      <w:r w:rsidRPr="7890B677" w:rsidR="5B5A1F35">
        <w:rPr>
          <w:color w:val="auto"/>
        </w:rPr>
        <w:t>l’équipe</w:t>
      </w:r>
      <w:r w:rsidRPr="7890B677" w:rsidR="5B5A1F35">
        <w:rPr>
          <w:color w:val="auto"/>
        </w:rPr>
        <w:t xml:space="preserve"> technique de la </w:t>
      </w:r>
      <w:r w:rsidRPr="7890B677" w:rsidR="5B5A1F35">
        <w:rPr>
          <w:color w:val="auto"/>
        </w:rPr>
        <w:t>Facilité</w:t>
      </w:r>
    </w:p>
    <w:p w:rsidR="701E06FE" w:rsidP="7890B677" w:rsidRDefault="701E06FE" w14:paraId="64F3EFEE" w14:textId="3ADF9C06">
      <w:pPr>
        <w:pStyle w:val="Paragraphedeliste"/>
        <w:numPr>
          <w:ilvl w:val="0"/>
          <w:numId w:val="57"/>
        </w:numPr>
        <w:rPr>
          <w:color w:val="auto"/>
        </w:rPr>
      </w:pPr>
      <w:r w:rsidRPr="7890B677" w:rsidR="701E06FE">
        <w:rPr>
          <w:color w:val="auto"/>
          <w:u w:val="single"/>
        </w:rPr>
        <w:t xml:space="preserve">Livrable </w:t>
      </w:r>
      <w:r w:rsidRPr="7890B677" w:rsidR="0193FC9A">
        <w:rPr>
          <w:color w:val="auto"/>
          <w:u w:val="single"/>
        </w:rPr>
        <w:t>4</w:t>
      </w:r>
      <w:r w:rsidRPr="7890B677" w:rsidR="701E06FE">
        <w:rPr>
          <w:color w:val="auto"/>
          <w:u w:val="single"/>
        </w:rPr>
        <w:t xml:space="preserve"> :</w:t>
      </w:r>
      <w:r w:rsidRPr="7890B677" w:rsidR="701E06FE">
        <w:rPr>
          <w:color w:val="auto"/>
        </w:rPr>
        <w:t xml:space="preserve"> Rapport de mission</w:t>
      </w:r>
    </w:p>
    <w:p w:rsidR="7890B677" w:rsidP="7890B677" w:rsidRDefault="7890B677" w14:paraId="53FC585E" w14:textId="6B83CB3E">
      <w:pPr>
        <w:pStyle w:val="Paragraphedeliste"/>
        <w:ind w:left="720"/>
        <w:rPr>
          <w:color w:val="auto"/>
        </w:rPr>
      </w:pPr>
    </w:p>
    <w:p w:rsidR="59B777F5" w:rsidP="7890B677" w:rsidRDefault="59B777F5" w14:paraId="2615113C" w14:textId="40B63D2D">
      <w:pPr>
        <w:pStyle w:val="Normal"/>
        <w:rPr>
          <w:color w:val="auto"/>
        </w:rPr>
      </w:pPr>
    </w:p>
    <w:p w:rsidR="5B5A1F35" w:rsidP="7890B677" w:rsidRDefault="5B5A1F35" w14:paraId="6712B50B" w14:textId="21F3A249">
      <w:pPr>
        <w:pStyle w:val="Normal"/>
        <w:rPr>
          <w:color w:val="auto"/>
        </w:rPr>
      </w:pPr>
      <w:r w:rsidRPr="7890B677" w:rsidR="5B5A1F35">
        <w:rPr>
          <w:color w:val="auto"/>
        </w:rPr>
        <w:t xml:space="preserve">Le Consultant aura à sa charge de rédiger les parties suivantes : </w:t>
      </w:r>
    </w:p>
    <w:p w:rsidR="5B5A1F35" w:rsidP="7890B677" w:rsidRDefault="5B5A1F35" w14:paraId="7E182933" w14:textId="2F2702BC">
      <w:pPr>
        <w:pStyle w:val="Paragraphedeliste"/>
        <w:numPr>
          <w:ilvl w:val="0"/>
          <w:numId w:val="62"/>
        </w:numPr>
        <w:rPr>
          <w:color w:val="auto"/>
        </w:rPr>
      </w:pPr>
      <w:r w:rsidRPr="7890B677" w:rsidR="5B5A1F35">
        <w:rPr>
          <w:b w:val="1"/>
          <w:bCs w:val="1"/>
          <w:color w:val="auto"/>
        </w:rPr>
        <w:t>Partie II du Plan d’Action Pays</w:t>
      </w:r>
      <w:r w:rsidRPr="7890B677" w:rsidR="5B5A1F35">
        <w:rPr>
          <w:color w:val="auto"/>
        </w:rPr>
        <w:t xml:space="preserve"> (le programme d’expertise proposé)</w:t>
      </w:r>
    </w:p>
    <w:p w:rsidR="5B5A1F35" w:rsidP="7890B677" w:rsidRDefault="5B5A1F35" w14:paraId="4C1C3F0F" w14:textId="70E9E6E4">
      <w:pPr>
        <w:pStyle w:val="Paragraphedeliste"/>
        <w:numPr>
          <w:ilvl w:val="0"/>
          <w:numId w:val="62"/>
        </w:numPr>
        <w:rPr>
          <w:color w:val="auto"/>
          <w:lang w:val="fr-FR"/>
        </w:rPr>
      </w:pPr>
      <w:r w:rsidRPr="62C2E4E6" w:rsidR="5B5A1F35">
        <w:rPr>
          <w:b w:val="1"/>
          <w:bCs w:val="1"/>
          <w:color w:val="auto"/>
          <w:lang w:val="fr-FR"/>
        </w:rPr>
        <w:t xml:space="preserve">La matrice </w:t>
      </w:r>
      <w:r w:rsidRPr="62C2E4E6" w:rsidR="2D13536F">
        <w:rPr>
          <w:b w:val="1"/>
          <w:bCs w:val="1"/>
          <w:color w:val="auto"/>
          <w:lang w:val="fr-FR"/>
        </w:rPr>
        <w:t>Excel</w:t>
      </w:r>
      <w:r w:rsidRPr="62C2E4E6" w:rsidR="5B5A1F35">
        <w:rPr>
          <w:b w:val="1"/>
          <w:bCs w:val="1"/>
          <w:color w:val="auto"/>
          <w:lang w:val="fr-FR"/>
        </w:rPr>
        <w:t xml:space="preserve"> du Plan d’Action Pays dans sa totalité </w:t>
      </w:r>
      <w:r w:rsidRPr="62C2E4E6" w:rsidR="5B5A1F35">
        <w:rPr>
          <w:color w:val="auto"/>
          <w:lang w:val="fr-FR"/>
        </w:rPr>
        <w:t>(activités, type d’expertise, calendrier, hommes-jours) sauf l’onglet “Budget”</w:t>
      </w:r>
    </w:p>
    <w:p w:rsidR="5B5A1F35" w:rsidP="7890B677" w:rsidRDefault="5B5A1F35" w14:paraId="3A94A20A" w14:textId="7245DEA7">
      <w:pPr>
        <w:pStyle w:val="Paragraphedeliste"/>
        <w:numPr>
          <w:ilvl w:val="0"/>
          <w:numId w:val="62"/>
        </w:numPr>
        <w:rPr>
          <w:b w:val="0"/>
          <w:bCs w:val="0"/>
          <w:color w:val="auto"/>
          <w:lang w:val="fr-FR"/>
        </w:rPr>
      </w:pPr>
      <w:r w:rsidRPr="7890B677" w:rsidR="5B5A1F35">
        <w:rPr>
          <w:b w:val="1"/>
          <w:bCs w:val="1"/>
          <w:color w:val="auto"/>
          <w:lang w:val="fr-FR"/>
        </w:rPr>
        <w:t xml:space="preserve">La partie interne du plan d’action pays </w:t>
      </w:r>
      <w:r w:rsidRPr="7890B677" w:rsidR="5B5A1F35">
        <w:rPr>
          <w:b w:val="0"/>
          <w:bCs w:val="0"/>
          <w:color w:val="auto"/>
          <w:lang w:val="fr-FR"/>
        </w:rPr>
        <w:t>(état du dialogue avec les parties prenantes, personnes ressources...)</w:t>
      </w:r>
    </w:p>
    <w:p w:rsidR="59B777F5" w:rsidP="2391DD02" w:rsidRDefault="59B777F5" w14:paraId="2E1739AE" w14:textId="4A6C317A">
      <w:pPr>
        <w:pStyle w:val="Normal"/>
        <w:rPr>
          <w:b w:val="1"/>
          <w:bCs w:val="1"/>
          <w:color w:val="auto"/>
        </w:rPr>
      </w:pPr>
    </w:p>
    <w:p w:rsidR="59B777F5" w:rsidP="59B777F5" w:rsidRDefault="59B777F5" w14:paraId="091CFD36" w14:textId="2031826C">
      <w:pPr>
        <w:rPr>
          <w:b w:val="1"/>
          <w:bCs w:val="1"/>
        </w:rPr>
      </w:pPr>
    </w:p>
    <w:p w:rsidRPr="004D5E09" w:rsidR="0037463F" w:rsidP="59B777F5" w:rsidRDefault="0037463F" w14:paraId="440A31B9" w14:textId="0642F0E4">
      <w:pPr>
        <w:pStyle w:val="Paragraphedeliste"/>
        <w:suppressLineNumbers w:val="0"/>
        <w:tabs>
          <w:tab w:val="clear" w:leader="none" w:pos="6535"/>
        </w:tabs>
        <w:bidi w:val="0"/>
        <w:spacing w:before="0" w:beforeAutospacing="off" w:after="0" w:afterAutospacing="off" w:line="264" w:lineRule="auto"/>
        <w:ind w:left="720" w:right="0"/>
        <w:jc w:val="both"/>
        <w:rPr>
          <w:rFonts w:ascii="Arial" w:hAnsi="Arial" w:eastAsia="Arial" w:cs="Arial" w:asciiTheme="minorAscii" w:hAnsiTheme="minorAscii" w:eastAsiaTheme="minorAscii" w:cstheme="minorBidi"/>
          <w:b w:val="1"/>
          <w:bCs w:val="1"/>
          <w:color w:val="00125C" w:themeColor="text2" w:themeTint="FF" w:themeShade="FF"/>
          <w:sz w:val="20"/>
          <w:szCs w:val="20"/>
          <w:lang w:eastAsia="en-US" w:bidi="ar-SA"/>
        </w:rPr>
      </w:pPr>
      <w:r w:rsidRPr="59B777F5" w:rsidR="4A284244">
        <w:rPr>
          <w:rFonts w:ascii="Arial" w:hAnsi="Arial" w:eastAsia="Arial" w:cs="Arial" w:asciiTheme="minorAscii" w:hAnsiTheme="minorAscii" w:eastAsiaTheme="minorAscii" w:cstheme="minorBidi"/>
          <w:b w:val="1"/>
          <w:bCs w:val="1"/>
          <w:color w:val="00125C" w:themeColor="text2" w:themeTint="FF" w:themeShade="FF"/>
          <w:sz w:val="20"/>
          <w:szCs w:val="20"/>
          <w:lang w:eastAsia="en-US" w:bidi="ar-SA"/>
        </w:rPr>
        <w:t xml:space="preserve">2.4 </w:t>
      </w:r>
      <w:r w:rsidRPr="59B777F5" w:rsidR="0A2BBF89">
        <w:rPr>
          <w:rFonts w:ascii="Arial" w:hAnsi="Arial" w:eastAsia="Arial" w:cs="Arial" w:asciiTheme="minorAscii" w:hAnsiTheme="minorAscii" w:eastAsiaTheme="minorAscii" w:cstheme="minorBidi"/>
          <w:b w:val="1"/>
          <w:bCs w:val="1"/>
          <w:color w:val="00125C" w:themeColor="text2" w:themeTint="FF" w:themeShade="FF"/>
          <w:sz w:val="20"/>
          <w:szCs w:val="20"/>
          <w:lang w:eastAsia="en-US" w:bidi="ar-SA"/>
        </w:rPr>
        <w:t>P</w:t>
      </w:r>
      <w:r w:rsidRPr="59B777F5" w:rsidR="7A7AB93B">
        <w:rPr>
          <w:rFonts w:ascii="Arial" w:hAnsi="Arial" w:eastAsia="Arial" w:cs="Arial" w:asciiTheme="minorAscii" w:hAnsiTheme="minorAscii" w:eastAsiaTheme="minorAscii" w:cstheme="minorBidi"/>
          <w:b w:val="1"/>
          <w:bCs w:val="1"/>
          <w:color w:val="00125C" w:themeColor="text2" w:themeTint="FF" w:themeShade="FF"/>
          <w:sz w:val="20"/>
          <w:szCs w:val="20"/>
          <w:lang w:eastAsia="en-US" w:bidi="ar-SA"/>
        </w:rPr>
        <w:t>arties prenantes</w:t>
      </w:r>
    </w:p>
    <w:p w:rsidR="008413D2" w:rsidP="59B777F5" w:rsidRDefault="004D5E09" w14:paraId="44F1B4C8" w14:textId="3CFDF2AC">
      <w:pPr>
        <w:rPr>
          <w:color w:val="00115C" w:themeColor="text2" w:themeTint="E6"/>
          <w:lang w:val="fr-FR"/>
        </w:rPr>
      </w:pPr>
    </w:p>
    <w:p w:rsidR="21431FCD" w:rsidP="59B777F5" w:rsidRDefault="21431FCD" w14:paraId="792EE911" w14:textId="4E8BB129">
      <w:pPr>
        <w:rPr>
          <w:color w:val="00115C" w:themeColor="text2" w:themeTint="E6" w:themeShade="FF"/>
          <w:lang w:val="fr-FR"/>
        </w:rPr>
      </w:pPr>
      <w:r w:rsidRPr="59B777F5" w:rsidR="767DD584">
        <w:rPr>
          <w:color w:val="00115C"/>
        </w:rPr>
        <w:t xml:space="preserve">Consultations principales avec (non-exhaustif) : </w:t>
      </w:r>
    </w:p>
    <w:p w:rsidR="729D088F" w:rsidP="59B777F5" w:rsidRDefault="729D088F" w14:paraId="75A0603F" w14:textId="6EC72D93">
      <w:pPr>
        <w:pStyle w:val="Paragraphedeliste"/>
        <w:numPr>
          <w:ilvl w:val="0"/>
          <w:numId w:val="50"/>
        </w:numPr>
        <w:rPr>
          <w:rFonts w:ascii="Arial" w:hAnsi="Arial" w:eastAsia="Arial" w:cs="Arial"/>
          <w:noProof w:val="0"/>
          <w:sz w:val="20"/>
          <w:szCs w:val="20"/>
          <w:lang w:val="fr-FR"/>
        </w:rPr>
      </w:pPr>
      <w:r w:rsidRPr="59B777F5" w:rsidR="15FEA050">
        <w:rPr>
          <w:rFonts w:ascii="Arial" w:hAnsi="Arial" w:eastAsia="Arial" w:cs="Arial"/>
          <w:sz w:val="20"/>
          <w:szCs w:val="20"/>
          <w:lang w:val="fr-FR"/>
        </w:rPr>
        <w:t xml:space="preserve">Le </w:t>
      </w:r>
      <w:r w:rsidRPr="59B777F5" w:rsidR="15FEA050">
        <w:rPr>
          <w:rFonts w:ascii="Arial" w:hAnsi="Arial" w:eastAsia="Arial" w:cs="Arial"/>
          <w:sz w:val="20"/>
          <w:szCs w:val="20"/>
          <w:lang w:val="fr-FR"/>
        </w:rPr>
        <w:t>ministère</w:t>
      </w:r>
      <w:r w:rsidRPr="59B777F5" w:rsidR="15FEA050">
        <w:rPr>
          <w:rFonts w:ascii="Arial" w:hAnsi="Arial" w:eastAsia="Arial" w:cs="Arial"/>
          <w:sz w:val="20"/>
          <w:szCs w:val="20"/>
          <w:lang w:val="fr-FR"/>
        </w:rPr>
        <w:t xml:space="preserve"> de </w:t>
      </w:r>
      <w:r w:rsidRPr="59B777F5" w:rsidR="15FEA050">
        <w:rPr>
          <w:rFonts w:ascii="Arial" w:hAnsi="Arial" w:eastAsia="Arial" w:cs="Arial"/>
          <w:sz w:val="20"/>
          <w:szCs w:val="20"/>
          <w:lang w:val="fr-FR"/>
        </w:rPr>
        <w:t>l’Éducation</w:t>
      </w:r>
      <w:r w:rsidRPr="59B777F5" w:rsidR="15FEA050">
        <w:rPr>
          <w:rFonts w:ascii="Arial" w:hAnsi="Arial" w:eastAsia="Arial" w:cs="Arial"/>
          <w:sz w:val="20"/>
          <w:szCs w:val="20"/>
          <w:lang w:val="fr-FR"/>
        </w:rPr>
        <w:t xml:space="preserve"> Nationale, de </w:t>
      </w:r>
      <w:r w:rsidRPr="59B777F5" w:rsidR="15FEA050">
        <w:rPr>
          <w:rFonts w:ascii="Arial" w:hAnsi="Arial" w:eastAsia="Arial" w:cs="Arial"/>
          <w:sz w:val="20"/>
          <w:szCs w:val="20"/>
          <w:lang w:val="fr-FR"/>
        </w:rPr>
        <w:t>l’Alphabétisation</w:t>
      </w:r>
      <w:r w:rsidRPr="59B777F5" w:rsidR="15FEA050">
        <w:rPr>
          <w:rFonts w:ascii="Arial" w:hAnsi="Arial" w:eastAsia="Arial" w:cs="Arial"/>
          <w:sz w:val="20"/>
          <w:szCs w:val="20"/>
          <w:lang w:val="fr-FR"/>
        </w:rPr>
        <w:t xml:space="preserve"> et de la Promotion des </w:t>
      </w:r>
      <w:r w:rsidRPr="59B777F5" w:rsidR="15FEA050">
        <w:rPr>
          <w:rFonts w:ascii="Arial" w:hAnsi="Arial" w:eastAsia="Arial" w:cs="Arial"/>
          <w:sz w:val="20"/>
          <w:szCs w:val="20"/>
          <w:lang w:val="fr-FR"/>
        </w:rPr>
        <w:t>Langues</w:t>
      </w:r>
      <w:r w:rsidRPr="59B777F5" w:rsidR="15FEA050">
        <w:rPr>
          <w:rFonts w:ascii="Arial" w:hAnsi="Arial" w:eastAsia="Arial" w:cs="Arial"/>
          <w:sz w:val="20"/>
          <w:szCs w:val="20"/>
          <w:lang w:val="fr-FR"/>
        </w:rPr>
        <w:t xml:space="preserve"> </w:t>
      </w:r>
      <w:r w:rsidRPr="59B777F5" w:rsidR="53DD709C">
        <w:rPr>
          <w:rFonts w:ascii="Arial" w:hAnsi="Arial" w:eastAsia="Arial" w:cs="Arial"/>
          <w:sz w:val="20"/>
          <w:szCs w:val="20"/>
          <w:lang w:val="fr-FR"/>
        </w:rPr>
        <w:t>Nationales:</w:t>
      </w:r>
      <w:r w:rsidRPr="59B777F5" w:rsidR="2ADD821A">
        <w:rPr>
          <w:rFonts w:ascii="Arial" w:hAnsi="Arial" w:eastAsia="Arial" w:cs="Arial"/>
          <w:sz w:val="20"/>
          <w:szCs w:val="20"/>
          <w:lang w:val="fr-FR"/>
        </w:rPr>
        <w:t xml:space="preserve"> </w:t>
      </w:r>
    </w:p>
    <w:p w:rsidR="5728243C" w:rsidP="59B777F5" w:rsidRDefault="5728243C" w14:paraId="30CD94AF" w14:textId="3A3E0AA4">
      <w:pPr>
        <w:pStyle w:val="Paragraphedeliste"/>
        <w:numPr>
          <w:ilvl w:val="1"/>
          <w:numId w:val="50"/>
        </w:numPr>
        <w:rPr>
          <w:rFonts w:ascii="Arial" w:hAnsi="Arial" w:eastAsia="Arial" w:cs="Arial"/>
          <w:noProof w:val="0"/>
          <w:sz w:val="20"/>
          <w:szCs w:val="20"/>
          <w:lang w:val="fr-FR"/>
        </w:rPr>
      </w:pPr>
      <w:r w:rsidRPr="59B777F5" w:rsidR="2ADD821A">
        <w:rPr>
          <w:rFonts w:ascii="Arial" w:hAnsi="Arial" w:eastAsia="Arial" w:cs="Arial"/>
          <w:sz w:val="20"/>
          <w:szCs w:val="20"/>
        </w:rPr>
        <w:t xml:space="preserve">Le point focal de la </w:t>
      </w:r>
      <w:r w:rsidRPr="59B777F5" w:rsidR="2ADD821A">
        <w:rPr>
          <w:rFonts w:ascii="Arial" w:hAnsi="Arial" w:eastAsia="Arial" w:cs="Arial"/>
          <w:sz w:val="20"/>
          <w:szCs w:val="20"/>
        </w:rPr>
        <w:t>Facilité</w:t>
      </w:r>
      <w:r w:rsidRPr="59B777F5" w:rsidR="2ADD821A">
        <w:rPr>
          <w:rFonts w:ascii="Arial" w:hAnsi="Arial" w:eastAsia="Arial" w:cs="Arial"/>
          <w:sz w:val="20"/>
          <w:szCs w:val="20"/>
        </w:rPr>
        <w:t xml:space="preserve"> : la Direction de </w:t>
      </w:r>
      <w:r w:rsidRPr="59B777F5" w:rsidR="2ADD821A">
        <w:rPr>
          <w:rFonts w:ascii="Arial" w:hAnsi="Arial" w:eastAsia="Arial" w:cs="Arial"/>
          <w:sz w:val="20"/>
          <w:szCs w:val="20"/>
        </w:rPr>
        <w:t>l’accès</w:t>
      </w:r>
      <w:r w:rsidRPr="59B777F5" w:rsidR="2ADD821A">
        <w:rPr>
          <w:rFonts w:ascii="Arial" w:hAnsi="Arial" w:eastAsia="Arial" w:cs="Arial"/>
          <w:sz w:val="20"/>
          <w:szCs w:val="20"/>
        </w:rPr>
        <w:t xml:space="preserve"> à </w:t>
      </w:r>
      <w:r w:rsidRPr="59B777F5" w:rsidR="2ADD821A">
        <w:rPr>
          <w:rFonts w:ascii="Arial" w:hAnsi="Arial" w:eastAsia="Arial" w:cs="Arial"/>
          <w:sz w:val="20"/>
          <w:szCs w:val="20"/>
        </w:rPr>
        <w:t>l’enseignement</w:t>
      </w:r>
      <w:r w:rsidRPr="59B777F5" w:rsidR="2ADD821A">
        <w:rPr>
          <w:rFonts w:ascii="Arial" w:hAnsi="Arial" w:eastAsia="Arial" w:cs="Arial"/>
          <w:sz w:val="20"/>
          <w:szCs w:val="20"/>
        </w:rPr>
        <w:t xml:space="preserve"> </w:t>
      </w:r>
      <w:r w:rsidRPr="59B777F5" w:rsidR="2ADD821A">
        <w:rPr>
          <w:rFonts w:ascii="Arial" w:hAnsi="Arial" w:eastAsia="Arial" w:cs="Arial"/>
          <w:sz w:val="20"/>
          <w:szCs w:val="20"/>
        </w:rPr>
        <w:t>préscolaire</w:t>
      </w:r>
      <w:r w:rsidRPr="59B777F5" w:rsidR="2ADD821A">
        <w:rPr>
          <w:rFonts w:ascii="Arial" w:hAnsi="Arial" w:eastAsia="Arial" w:cs="Arial"/>
          <w:sz w:val="20"/>
          <w:szCs w:val="20"/>
        </w:rPr>
        <w:t xml:space="preserve"> et </w:t>
      </w:r>
      <w:r w:rsidRPr="59B777F5" w:rsidR="2ADD821A">
        <w:rPr>
          <w:rFonts w:ascii="Arial" w:hAnsi="Arial" w:eastAsia="Arial" w:cs="Arial"/>
          <w:sz w:val="20"/>
          <w:szCs w:val="20"/>
        </w:rPr>
        <w:t>primaire</w:t>
      </w:r>
    </w:p>
    <w:p w:rsidR="5728243C" w:rsidP="59B777F5" w:rsidRDefault="5728243C" w14:paraId="048C5C6C" w14:textId="79E8AA90">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7890B677" w:rsidR="2ADD821A">
        <w:rPr>
          <w:rFonts w:ascii="Arial" w:hAnsi="Arial" w:eastAsia="Arial" w:cs="Arial"/>
          <w:sz w:val="20"/>
          <w:szCs w:val="20"/>
        </w:rPr>
        <w:t xml:space="preserve">Les </w:t>
      </w:r>
      <w:r w:rsidRPr="7890B677" w:rsidR="2ADD821A">
        <w:rPr>
          <w:rFonts w:ascii="Arial" w:hAnsi="Arial" w:eastAsia="Arial" w:cs="Arial"/>
          <w:sz w:val="20"/>
          <w:szCs w:val="20"/>
        </w:rPr>
        <w:t>autres</w:t>
      </w:r>
      <w:r w:rsidRPr="7890B677" w:rsidR="2ADD821A">
        <w:rPr>
          <w:rFonts w:ascii="Arial" w:hAnsi="Arial" w:eastAsia="Arial" w:cs="Arial"/>
          <w:sz w:val="20"/>
          <w:szCs w:val="20"/>
        </w:rPr>
        <w:t xml:space="preserve"> Directions du Ministère</w:t>
      </w:r>
      <w:r w:rsidRPr="7890B677" w:rsidR="7C895D06">
        <w:rPr>
          <w:rFonts w:ascii="Arial" w:hAnsi="Arial" w:eastAsia="Arial" w:cs="Arial"/>
          <w:sz w:val="20"/>
          <w:szCs w:val="20"/>
        </w:rPr>
        <w:t xml:space="preserve"> (centralisées et décentralisées)</w:t>
      </w:r>
    </w:p>
    <w:p w:rsidR="7C895D06" w:rsidP="7890B677" w:rsidRDefault="7C895D06" w14:paraId="55EE3CEE" w14:textId="74613125">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7890B677" w:rsidR="7C895D06">
        <w:rPr>
          <w:rFonts w:ascii="Arial" w:hAnsi="Arial" w:eastAsia="Arial" w:cs="Arial"/>
          <w:noProof w:val="0"/>
          <w:sz w:val="20"/>
          <w:szCs w:val="20"/>
          <w:lang w:val="fr-FR"/>
        </w:rPr>
        <w:t>Les instituts de formation des enseignants (ENI)</w:t>
      </w:r>
    </w:p>
    <w:p w:rsidR="59B777F5" w:rsidP="59B777F5" w:rsidRDefault="59B777F5" w14:paraId="64E725A0" w14:textId="523056D1">
      <w:pPr>
        <w:pStyle w:val="Paragraphedeliste"/>
        <w:suppressLineNumbers w:val="0"/>
        <w:bidi w:val="0"/>
        <w:spacing w:before="0" w:beforeAutospacing="off" w:after="0" w:afterAutospacing="off" w:line="264" w:lineRule="auto"/>
        <w:ind w:left="1080" w:right="0"/>
        <w:jc w:val="both"/>
        <w:rPr>
          <w:rFonts w:ascii="Arial" w:hAnsi="Arial" w:eastAsia="Arial" w:cs="Arial"/>
          <w:sz w:val="20"/>
          <w:szCs w:val="20"/>
        </w:rPr>
      </w:pPr>
    </w:p>
    <w:p w:rsidR="5728243C" w:rsidP="59B777F5" w:rsidRDefault="5728243C" w14:paraId="637E0F78" w14:textId="3B29C0A9">
      <w:pPr>
        <w:pStyle w:val="Paragraphedeliste"/>
        <w:numPr>
          <w:ilvl w:val="0"/>
          <w:numId w:val="50"/>
        </w:numPr>
        <w:suppressLineNumbers w:val="0"/>
        <w:bidi w:val="0"/>
        <w:spacing w:before="0" w:beforeAutospacing="off" w:after="0" w:afterAutospacing="off" w:line="264" w:lineRule="auto"/>
        <w:ind w:left="360" w:right="0" w:hanging="360"/>
        <w:jc w:val="both"/>
        <w:rPr>
          <w:rFonts w:ascii="Arial" w:hAnsi="Arial" w:eastAsia="Arial" w:cs="Arial"/>
          <w:noProof w:val="0"/>
          <w:sz w:val="20"/>
          <w:szCs w:val="20"/>
          <w:lang w:val="fr-FR"/>
        </w:rPr>
      </w:pPr>
      <w:r w:rsidRPr="59B777F5" w:rsidR="2ADD821A">
        <w:rPr>
          <w:rFonts w:ascii="Arial" w:hAnsi="Arial" w:eastAsia="Arial" w:cs="Arial"/>
          <w:sz w:val="20"/>
          <w:szCs w:val="20"/>
        </w:rPr>
        <w:t xml:space="preserve">Les </w:t>
      </w:r>
      <w:r w:rsidRPr="59B777F5" w:rsidR="2ADD821A">
        <w:rPr>
          <w:rFonts w:ascii="Arial" w:hAnsi="Arial" w:eastAsia="Arial" w:cs="Arial"/>
          <w:sz w:val="20"/>
          <w:szCs w:val="20"/>
        </w:rPr>
        <w:t>partenaires</w:t>
      </w:r>
      <w:r w:rsidRPr="59B777F5" w:rsidR="2ADD821A">
        <w:rPr>
          <w:rFonts w:ascii="Arial" w:hAnsi="Arial" w:eastAsia="Arial" w:cs="Arial"/>
          <w:sz w:val="20"/>
          <w:szCs w:val="20"/>
        </w:rPr>
        <w:t xml:space="preserve"> techniques et financiers </w:t>
      </w:r>
      <w:r w:rsidRPr="59B777F5" w:rsidR="2ADD821A">
        <w:rPr>
          <w:rFonts w:ascii="Arial" w:hAnsi="Arial" w:eastAsia="Arial" w:cs="Arial"/>
          <w:sz w:val="20"/>
          <w:szCs w:val="20"/>
        </w:rPr>
        <w:t>intervenants</w:t>
      </w:r>
      <w:r w:rsidRPr="59B777F5" w:rsidR="2ADD821A">
        <w:rPr>
          <w:rFonts w:ascii="Arial" w:hAnsi="Arial" w:eastAsia="Arial" w:cs="Arial"/>
          <w:sz w:val="20"/>
          <w:szCs w:val="20"/>
        </w:rPr>
        <w:t xml:space="preserve"> sur le </w:t>
      </w:r>
      <w:r w:rsidRPr="59B777F5" w:rsidR="2ADD821A">
        <w:rPr>
          <w:rFonts w:ascii="Arial" w:hAnsi="Arial" w:eastAsia="Arial" w:cs="Arial"/>
          <w:sz w:val="20"/>
          <w:szCs w:val="20"/>
        </w:rPr>
        <w:t>secteur</w:t>
      </w:r>
      <w:r w:rsidRPr="59B777F5" w:rsidR="2ADD821A">
        <w:rPr>
          <w:rFonts w:ascii="Arial" w:hAnsi="Arial" w:eastAsia="Arial" w:cs="Arial"/>
          <w:sz w:val="20"/>
          <w:szCs w:val="20"/>
        </w:rPr>
        <w:t xml:space="preserve"> : </w:t>
      </w:r>
    </w:p>
    <w:p w:rsidR="5728243C" w:rsidP="59B777F5" w:rsidRDefault="5728243C" w14:paraId="2D639E8A" w14:textId="7E22221E">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59B777F5" w:rsidR="2ADD821A">
        <w:rPr>
          <w:rFonts w:ascii="Arial" w:hAnsi="Arial" w:eastAsia="Arial" w:cs="Arial"/>
          <w:sz w:val="20"/>
          <w:szCs w:val="20"/>
        </w:rPr>
        <w:t xml:space="preserve">La </w:t>
      </w:r>
      <w:r w:rsidRPr="59B777F5" w:rsidR="2ADD821A">
        <w:rPr>
          <w:rFonts w:ascii="Arial" w:hAnsi="Arial" w:eastAsia="Arial" w:cs="Arial"/>
          <w:sz w:val="20"/>
          <w:szCs w:val="20"/>
        </w:rPr>
        <w:t>Délégation</w:t>
      </w:r>
      <w:r w:rsidRPr="59B777F5" w:rsidR="2ADD821A">
        <w:rPr>
          <w:rFonts w:ascii="Arial" w:hAnsi="Arial" w:eastAsia="Arial" w:cs="Arial"/>
          <w:sz w:val="20"/>
          <w:szCs w:val="20"/>
        </w:rPr>
        <w:t xml:space="preserve"> de </w:t>
      </w:r>
      <w:r w:rsidRPr="59B777F5" w:rsidR="2ADD821A">
        <w:rPr>
          <w:rFonts w:ascii="Arial" w:hAnsi="Arial" w:eastAsia="Arial" w:cs="Arial"/>
          <w:sz w:val="20"/>
          <w:szCs w:val="20"/>
        </w:rPr>
        <w:t>l’Union</w:t>
      </w:r>
      <w:r w:rsidRPr="59B777F5" w:rsidR="2ADD821A">
        <w:rPr>
          <w:rFonts w:ascii="Arial" w:hAnsi="Arial" w:eastAsia="Arial" w:cs="Arial"/>
          <w:sz w:val="20"/>
          <w:szCs w:val="20"/>
        </w:rPr>
        <w:t xml:space="preserve"> </w:t>
      </w:r>
      <w:r w:rsidRPr="59B777F5" w:rsidR="2ADD821A">
        <w:rPr>
          <w:rFonts w:ascii="Arial" w:hAnsi="Arial" w:eastAsia="Arial" w:cs="Arial"/>
          <w:sz w:val="20"/>
          <w:szCs w:val="20"/>
        </w:rPr>
        <w:t>Européenne</w:t>
      </w:r>
      <w:r w:rsidRPr="59B777F5" w:rsidR="2ADD821A">
        <w:rPr>
          <w:rFonts w:ascii="Arial" w:hAnsi="Arial" w:eastAsia="Arial" w:cs="Arial"/>
          <w:sz w:val="20"/>
          <w:szCs w:val="20"/>
        </w:rPr>
        <w:t xml:space="preserve"> </w:t>
      </w:r>
      <w:r w:rsidRPr="59B777F5" w:rsidR="2ADD821A">
        <w:rPr>
          <w:rFonts w:ascii="Arial" w:hAnsi="Arial" w:eastAsia="Arial" w:cs="Arial"/>
          <w:sz w:val="20"/>
          <w:szCs w:val="20"/>
        </w:rPr>
        <w:t>(</w:t>
      </w:r>
      <w:r w:rsidRPr="59B777F5" w:rsidR="6AA2E268">
        <w:rPr>
          <w:rFonts w:ascii="Arial" w:hAnsi="Arial" w:eastAsia="Arial" w:cs="Arial"/>
          <w:sz w:val="20"/>
          <w:szCs w:val="20"/>
        </w:rPr>
        <w:t>le Bailleur)</w:t>
      </w:r>
    </w:p>
    <w:p w:rsidR="5728243C" w:rsidP="59B777F5" w:rsidRDefault="5728243C" w14:paraId="5424EBFF" w14:textId="58D802D6">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59B777F5" w:rsidR="2ADD821A">
        <w:rPr>
          <w:rFonts w:ascii="Arial" w:hAnsi="Arial" w:eastAsia="Arial" w:cs="Arial"/>
          <w:sz w:val="20"/>
          <w:szCs w:val="20"/>
          <w:lang w:val="fr-FR"/>
        </w:rPr>
        <w:t xml:space="preserve">IFEF </w:t>
      </w:r>
      <w:r w:rsidRPr="59B777F5" w:rsidR="206DD180">
        <w:rPr>
          <w:rFonts w:ascii="Arial" w:hAnsi="Arial" w:eastAsia="Arial" w:cs="Arial"/>
          <w:sz w:val="20"/>
          <w:szCs w:val="20"/>
          <w:lang w:val="fr-FR"/>
        </w:rPr>
        <w:t>(</w:t>
      </w:r>
      <w:r w:rsidRPr="59B777F5" w:rsidR="206DD180">
        <w:rPr>
          <w:rFonts w:ascii="Arial" w:hAnsi="Arial" w:eastAsia="Arial" w:cs="Arial"/>
          <w:sz w:val="20"/>
          <w:szCs w:val="20"/>
          <w:lang w:val="fr-FR"/>
        </w:rPr>
        <w:t>i.e</w:t>
      </w:r>
      <w:r w:rsidRPr="59B777F5" w:rsidR="206DD180">
        <w:rPr>
          <w:rFonts w:ascii="Arial" w:hAnsi="Arial" w:eastAsia="Arial" w:cs="Arial"/>
          <w:sz w:val="20"/>
          <w:szCs w:val="20"/>
          <w:lang w:val="fr-FR"/>
        </w:rPr>
        <w:t xml:space="preserve"> </w:t>
      </w:r>
      <w:r w:rsidRPr="59B777F5" w:rsidR="2ADD821A">
        <w:rPr>
          <w:rFonts w:ascii="Arial" w:hAnsi="Arial" w:eastAsia="Arial" w:cs="Arial"/>
          <w:sz w:val="20"/>
          <w:szCs w:val="20"/>
          <w:lang w:val="fr-FR"/>
        </w:rPr>
        <w:t>programme</w:t>
      </w:r>
      <w:r w:rsidRPr="59B777F5" w:rsidR="2ADD821A">
        <w:rPr>
          <w:rFonts w:ascii="Arial" w:hAnsi="Arial" w:eastAsia="Arial" w:cs="Arial"/>
          <w:sz w:val="20"/>
          <w:szCs w:val="20"/>
          <w:lang w:val="fr-FR"/>
        </w:rPr>
        <w:t xml:space="preserve"> ELAN</w:t>
      </w:r>
      <w:r w:rsidRPr="59B777F5" w:rsidR="437D51D7">
        <w:rPr>
          <w:rFonts w:ascii="Arial" w:hAnsi="Arial" w:eastAsia="Arial" w:cs="Arial"/>
          <w:sz w:val="20"/>
          <w:szCs w:val="20"/>
          <w:lang w:val="fr-FR"/>
        </w:rPr>
        <w:t>)</w:t>
      </w:r>
    </w:p>
    <w:p w:rsidR="5728243C" w:rsidP="59B777F5" w:rsidRDefault="5728243C" w14:paraId="29295B88" w14:textId="291B0C5E">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59B777F5" w:rsidR="2ADD821A">
        <w:rPr>
          <w:rFonts w:ascii="Arial" w:hAnsi="Arial" w:eastAsia="Arial" w:cs="Arial"/>
          <w:sz w:val="20"/>
          <w:szCs w:val="20"/>
          <w:lang w:val="fr-FR"/>
        </w:rPr>
        <w:t>L'UNESCO (</w:t>
      </w:r>
      <w:r w:rsidRPr="59B777F5" w:rsidR="3B680163">
        <w:rPr>
          <w:rFonts w:ascii="Arial" w:hAnsi="Arial" w:eastAsia="Arial" w:cs="Arial"/>
          <w:sz w:val="20"/>
          <w:szCs w:val="20"/>
          <w:lang w:val="fr-FR"/>
        </w:rPr>
        <w:t>i.e</w:t>
      </w:r>
      <w:r w:rsidRPr="59B777F5" w:rsidR="3B680163">
        <w:rPr>
          <w:rFonts w:ascii="Arial" w:hAnsi="Arial" w:eastAsia="Arial" w:cs="Arial"/>
          <w:sz w:val="20"/>
          <w:szCs w:val="20"/>
          <w:lang w:val="fr-FR"/>
        </w:rPr>
        <w:t xml:space="preserve"> </w:t>
      </w:r>
      <w:r w:rsidRPr="59B777F5" w:rsidR="2ADD821A">
        <w:rPr>
          <w:rFonts w:ascii="Arial" w:hAnsi="Arial" w:eastAsia="Arial" w:cs="Arial"/>
          <w:sz w:val="20"/>
          <w:szCs w:val="20"/>
          <w:lang w:val="fr-FR"/>
        </w:rPr>
        <w:t>l</w:t>
      </w:r>
      <w:r w:rsidRPr="59B777F5" w:rsidR="2ADD821A">
        <w:rPr>
          <w:rFonts w:ascii="Arial" w:hAnsi="Arial" w:eastAsia="Arial" w:cs="Arial"/>
          <w:sz w:val="20"/>
          <w:szCs w:val="20"/>
          <w:lang w:val="fr-FR"/>
        </w:rPr>
        <w:t xml:space="preserve">e </w:t>
      </w:r>
      <w:r w:rsidRPr="59B777F5" w:rsidR="2ADD821A">
        <w:rPr>
          <w:rFonts w:ascii="Arial" w:hAnsi="Arial" w:eastAsia="Arial" w:cs="Arial"/>
          <w:sz w:val="20"/>
          <w:szCs w:val="20"/>
          <w:lang w:val="fr-FR"/>
        </w:rPr>
        <w:t>Programme</w:t>
      </w:r>
      <w:r w:rsidRPr="59B777F5" w:rsidR="2ADD821A">
        <w:rPr>
          <w:rFonts w:ascii="Arial" w:hAnsi="Arial" w:eastAsia="Arial" w:cs="Arial"/>
          <w:sz w:val="20"/>
          <w:szCs w:val="20"/>
          <w:lang w:val="fr-FR"/>
        </w:rPr>
        <w:t xml:space="preserve"> SAHEL</w:t>
      </w:r>
      <w:r w:rsidRPr="59B777F5" w:rsidR="2ADD821A">
        <w:rPr>
          <w:rFonts w:ascii="Arial" w:hAnsi="Arial" w:eastAsia="Arial" w:cs="Arial"/>
          <w:sz w:val="20"/>
          <w:szCs w:val="20"/>
          <w:lang w:val="fr-FR"/>
        </w:rPr>
        <w:t>)</w:t>
      </w:r>
    </w:p>
    <w:p w:rsidR="5728243C" w:rsidP="59B777F5" w:rsidRDefault="5728243C" w14:paraId="2BAF23FF" w14:textId="18D53D43">
      <w:pPr>
        <w:pStyle w:val="Paragraphedeliste"/>
        <w:numPr>
          <w:ilvl w:val="1"/>
          <w:numId w:val="50"/>
        </w:numPr>
        <w:suppressLineNumbers w:val="0"/>
        <w:bidi w:val="0"/>
        <w:spacing w:before="0" w:beforeAutospacing="off" w:after="0" w:afterAutospacing="off" w:line="264" w:lineRule="auto"/>
        <w:ind w:right="0"/>
        <w:jc w:val="both"/>
        <w:rPr>
          <w:rFonts w:ascii="Arial" w:hAnsi="Arial" w:eastAsia="Arial" w:cs="Arial"/>
          <w:noProof w:val="0"/>
          <w:sz w:val="20"/>
          <w:szCs w:val="20"/>
          <w:lang w:val="fr-FR"/>
        </w:rPr>
      </w:pPr>
      <w:r w:rsidRPr="59B777F5" w:rsidR="2ADD821A">
        <w:rPr>
          <w:rFonts w:ascii="Arial" w:hAnsi="Arial" w:eastAsia="Arial" w:cs="Arial"/>
          <w:sz w:val="20"/>
          <w:szCs w:val="20"/>
        </w:rPr>
        <w:t>L’UNICEF</w:t>
      </w:r>
    </w:p>
    <w:p w:rsidRPr="004D5E09" w:rsidR="004D5E09" w:rsidP="59B777F5" w:rsidRDefault="004D5E09" w14:paraId="0D26B226" w14:textId="1D716565">
      <w:pPr>
        <w:pStyle w:val="Paragraphedeliste"/>
        <w:numPr>
          <w:ilvl w:val="1"/>
          <w:numId w:val="50"/>
        </w:numPr>
        <w:suppressLineNumbers w:val="0"/>
        <w:spacing w:before="0" w:beforeAutospacing="off" w:after="0" w:afterAutospacing="off" w:line="264" w:lineRule="auto"/>
        <w:ind w:right="0"/>
        <w:jc w:val="both"/>
        <w:rPr>
          <w:rFonts w:ascii="Arial" w:hAnsi="Arial" w:eastAsia="Arial" w:cs="Arial"/>
          <w:sz w:val="20"/>
          <w:szCs w:val="20"/>
          <w:lang w:val="fr-FR"/>
        </w:rPr>
      </w:pPr>
      <w:r w:rsidRPr="59B777F5" w:rsidR="2ADD821A">
        <w:rPr>
          <w:rFonts w:ascii="Arial" w:hAnsi="Arial" w:eastAsia="Arial" w:cs="Arial"/>
          <w:sz w:val="20"/>
          <w:szCs w:val="20"/>
        </w:rPr>
        <w:t>Autres</w:t>
      </w:r>
      <w:r w:rsidRPr="59B777F5" w:rsidR="2ADD821A">
        <w:rPr>
          <w:rFonts w:ascii="Arial" w:hAnsi="Arial" w:eastAsia="Arial" w:cs="Arial"/>
          <w:sz w:val="20"/>
          <w:szCs w:val="20"/>
        </w:rPr>
        <w:t xml:space="preserve"> </w:t>
      </w:r>
      <w:r w:rsidRPr="59B777F5" w:rsidR="2ADD821A">
        <w:rPr>
          <w:rFonts w:ascii="Arial" w:hAnsi="Arial" w:eastAsia="Arial" w:cs="Arial"/>
          <w:sz w:val="20"/>
          <w:szCs w:val="20"/>
        </w:rPr>
        <w:t>partenaires</w:t>
      </w:r>
      <w:r w:rsidRPr="59B777F5" w:rsidR="2ADD821A">
        <w:rPr>
          <w:rFonts w:ascii="Arial" w:hAnsi="Arial" w:eastAsia="Arial" w:cs="Arial"/>
          <w:sz w:val="20"/>
          <w:szCs w:val="20"/>
        </w:rPr>
        <w:t xml:space="preserve"> </w:t>
      </w:r>
    </w:p>
    <w:p w:rsidR="00F307EE" w:rsidP="59B777F5" w:rsidRDefault="00F307EE" w14:paraId="114E2EE7" w14:textId="32E3B6EE">
      <w:pPr>
        <w:pStyle w:val="Normal"/>
        <w:rPr>
          <w:b w:val="1"/>
          <w:bCs w:val="1"/>
        </w:rPr>
      </w:pPr>
    </w:p>
    <w:p w:rsidR="59B777F5" w:rsidP="59B777F5" w:rsidRDefault="59B777F5" w14:paraId="15F44381" w14:textId="38D60E3B">
      <w:pPr>
        <w:pStyle w:val="Normal"/>
        <w:rPr>
          <w:b w:val="1"/>
          <w:bCs w:val="1"/>
        </w:rPr>
      </w:pPr>
    </w:p>
    <w:p w:rsidR="14A04F55" w:rsidP="59B777F5" w:rsidRDefault="14A04F55" w14:paraId="18B9D49F" w14:textId="24B713A4">
      <w:pPr>
        <w:pStyle w:val="Paragraphedeliste"/>
        <w:numPr>
          <w:ilvl w:val="0"/>
          <w:numId w:val="63"/>
        </w:numPr>
        <w:suppressLineNumbers w:val="0"/>
        <w:tabs>
          <w:tab w:val="clear" w:leader="none" w:pos="6535"/>
        </w:tabs>
        <w:bidi w:val="0"/>
        <w:spacing w:before="0" w:beforeAutospacing="off" w:after="0" w:afterAutospacing="off" w:line="264" w:lineRule="auto"/>
        <w:ind w:right="0"/>
        <w:jc w:val="both"/>
        <w:rPr>
          <w:b w:val="1"/>
          <w:bCs w:val="1"/>
          <w:color w:val="00125C" w:themeColor="text2" w:themeTint="FF" w:themeShade="FF"/>
        </w:rPr>
      </w:pPr>
      <w:r w:rsidRPr="59B777F5" w:rsidR="14A04F55">
        <w:rPr>
          <w:b w:val="1"/>
          <w:bCs w:val="1"/>
          <w:color w:val="00125C" w:themeColor="text2" w:themeTint="FF" w:themeShade="FF"/>
        </w:rPr>
        <w:t>VOLUME, CALENDRIER ET RESPONSABILITE DE L’EXPERTISE</w:t>
      </w:r>
    </w:p>
    <w:p w:rsidR="59B777F5" w:rsidP="59B777F5" w:rsidRDefault="59B777F5" w14:paraId="3C961D9C" w14:textId="19324997">
      <w:pPr>
        <w:pStyle w:val="Normal"/>
        <w:suppressLineNumbers w:val="0"/>
        <w:tabs>
          <w:tab w:val="clear" w:leader="none" w:pos="6535"/>
        </w:tabs>
        <w:bidi w:val="0"/>
        <w:spacing w:before="0" w:beforeAutospacing="off" w:after="0" w:afterAutospacing="off" w:line="264" w:lineRule="auto"/>
        <w:ind w:right="0"/>
        <w:jc w:val="both"/>
        <w:rPr>
          <w:b w:val="1"/>
          <w:bCs w:val="1"/>
          <w:color w:val="00125C" w:themeColor="text2" w:themeTint="FF" w:themeShade="FF"/>
        </w:rPr>
      </w:pPr>
    </w:p>
    <w:p w:rsidR="14A04F55" w:rsidP="59B777F5" w:rsidRDefault="14A04F55" w14:paraId="1698E612" w14:textId="256EF7CC">
      <w:pPr>
        <w:pStyle w:val="Paragraphedeliste"/>
        <w:suppressLineNumbers w:val="0"/>
        <w:bidi w:val="0"/>
        <w:spacing w:before="0" w:beforeAutospacing="off" w:after="0" w:afterAutospacing="off" w:line="264" w:lineRule="auto"/>
        <w:ind w:left="720" w:right="0"/>
        <w:jc w:val="both"/>
        <w:rPr>
          <w:b w:val="1"/>
          <w:bCs w:val="1"/>
          <w:color w:val="00125C" w:themeColor="text2" w:themeTint="FF" w:themeShade="FF"/>
        </w:rPr>
      </w:pPr>
      <w:r w:rsidRPr="59B777F5" w:rsidR="14A04F55">
        <w:rPr>
          <w:b w:val="1"/>
          <w:bCs w:val="1"/>
          <w:color w:val="00125C" w:themeColor="text2" w:themeTint="FF" w:themeShade="FF"/>
        </w:rPr>
        <w:t xml:space="preserve">3.1 Volume </w:t>
      </w:r>
      <w:r w:rsidRPr="59B777F5" w:rsidR="73CB6C43">
        <w:rPr>
          <w:b w:val="1"/>
          <w:bCs w:val="1"/>
          <w:color w:val="00125C" w:themeColor="text2" w:themeTint="FF" w:themeShade="FF"/>
        </w:rPr>
        <w:t xml:space="preserve">et calendrier </w:t>
      </w:r>
      <w:r w:rsidRPr="59B777F5" w:rsidR="14A04F55">
        <w:rPr>
          <w:b w:val="1"/>
          <w:bCs w:val="1"/>
          <w:color w:val="00125C" w:themeColor="text2" w:themeTint="FF" w:themeShade="FF"/>
        </w:rPr>
        <w:t>de l</w:t>
      </w:r>
      <w:r w:rsidRPr="59B777F5" w:rsidR="68038D40">
        <w:rPr>
          <w:b w:val="1"/>
          <w:bCs w:val="1"/>
          <w:color w:val="00125C" w:themeColor="text2" w:themeTint="FF" w:themeShade="FF"/>
        </w:rPr>
        <w:t>a prestation attendue</w:t>
      </w:r>
    </w:p>
    <w:p w:rsidR="59B777F5" w:rsidP="59B777F5" w:rsidRDefault="59B777F5" w14:paraId="17BE2F75" w14:textId="5BE39C9A">
      <w:pPr>
        <w:pStyle w:val="Paragraphedeliste"/>
        <w:suppressLineNumbers w:val="0"/>
        <w:bidi w:val="0"/>
        <w:spacing w:before="0" w:beforeAutospacing="off" w:after="0" w:afterAutospacing="off" w:line="264" w:lineRule="auto"/>
        <w:ind w:left="720" w:right="0"/>
        <w:jc w:val="both"/>
        <w:rPr>
          <w:b w:val="1"/>
          <w:bCs w:val="1"/>
          <w:color w:val="00125C" w:themeColor="text2" w:themeTint="FF" w:themeShade="FF"/>
        </w:rPr>
      </w:pPr>
    </w:p>
    <w:tbl>
      <w:tblPr>
        <w:tblStyle w:val="TableauNormal"/>
        <w:bidiVisual w:val="0"/>
        <w:tblW w:w="0" w:type="auto"/>
        <w:tblBorders>
          <w:top w:val="single" w:sz="6"/>
          <w:left w:val="single" w:sz="6"/>
          <w:bottom w:val="single" w:sz="6"/>
          <w:right w:val="single" w:sz="6"/>
        </w:tblBorders>
        <w:tblLayout w:type="fixed"/>
        <w:tblLook w:val="0000" w:firstRow="0" w:lastRow="0" w:firstColumn="0" w:lastColumn="0" w:noHBand="0" w:noVBand="0"/>
      </w:tblPr>
      <w:tblGrid>
        <w:gridCol w:w="4230"/>
        <w:gridCol w:w="2175"/>
        <w:gridCol w:w="728"/>
        <w:gridCol w:w="1927"/>
      </w:tblGrid>
      <w:tr w:rsidR="59B777F5" w:rsidTr="13F4E08F" w14:paraId="75199EBB">
        <w:trPr>
          <w:trHeight w:val="600"/>
        </w:trPr>
        <w:tc>
          <w:tcPr>
            <w:tcW w:w="4230" w:type="dxa"/>
            <w:tcBorders>
              <w:top w:val="single" w:sz="6"/>
              <w:left w:val="single" w:sz="6"/>
              <w:bottom w:val="single" w:sz="6"/>
              <w:right w:val="single" w:color="000000" w:sz="6"/>
            </w:tcBorders>
            <w:tcMar>
              <w:left w:w="105" w:type="dxa"/>
              <w:right w:w="105" w:type="dxa"/>
            </w:tcMar>
            <w:vAlign w:val="center"/>
          </w:tcPr>
          <w:p w:rsidR="0FE19E3E" w:rsidP="59B777F5" w:rsidRDefault="0FE19E3E" w14:paraId="78222D10" w14:textId="42B1D36F">
            <w:pPr>
              <w:pStyle w:val="Normal"/>
              <w:bidi w:val="0"/>
              <w:spacing w:line="264" w:lineRule="auto"/>
              <w:jc w:val="center"/>
              <w:rPr>
                <w:rFonts w:ascii="Verdana" w:hAnsi="Verdana" w:eastAsia="Verdana" w:cs="Verdana"/>
                <w:b w:val="1"/>
                <w:bCs w:val="1"/>
                <w:i w:val="0"/>
                <w:iCs w:val="0"/>
                <w:caps w:val="0"/>
                <w:smallCaps w:val="0"/>
                <w:color w:val="000000"/>
                <w:sz w:val="18"/>
                <w:szCs w:val="18"/>
                <w:lang w:val="en-US"/>
              </w:rPr>
            </w:pPr>
            <w:r w:rsidRPr="59B777F5" w:rsidR="0FE19E3E">
              <w:rPr>
                <w:rFonts w:ascii="Verdana" w:hAnsi="Verdana" w:eastAsia="Verdana" w:cs="Verdana"/>
                <w:b w:val="1"/>
                <w:bCs w:val="1"/>
                <w:i w:val="0"/>
                <w:iCs w:val="0"/>
                <w:caps w:val="0"/>
                <w:smallCaps w:val="0"/>
                <w:color w:val="000000"/>
                <w:sz w:val="18"/>
                <w:szCs w:val="18"/>
                <w:lang w:val="en-US"/>
              </w:rPr>
              <w:t>Actions</w:t>
            </w:r>
          </w:p>
        </w:tc>
        <w:tc>
          <w:tcPr>
            <w:tcW w:w="2175" w:type="dxa"/>
            <w:tcBorders>
              <w:top w:val="single" w:sz="6"/>
              <w:left w:val="single" w:sz="6"/>
              <w:bottom w:val="single" w:sz="6"/>
              <w:right w:val="single" w:color="000000" w:sz="6"/>
            </w:tcBorders>
            <w:tcMar>
              <w:left w:w="105" w:type="dxa"/>
              <w:right w:w="105" w:type="dxa"/>
            </w:tcMar>
            <w:vAlign w:val="center"/>
          </w:tcPr>
          <w:p w:rsidR="100E85D0" w:rsidP="59B777F5" w:rsidRDefault="100E85D0" w14:paraId="6ADDF7F6" w14:textId="6D98EAD9">
            <w:pPr>
              <w:pStyle w:val="Normal"/>
              <w:suppressLineNumbers w:val="0"/>
              <w:tabs>
                <w:tab w:val="left" w:leader="none" w:pos="6535"/>
              </w:tabs>
              <w:bidi w:val="0"/>
              <w:spacing w:before="0" w:beforeAutospacing="off" w:after="0" w:afterAutospacing="off" w:line="264" w:lineRule="auto"/>
              <w:ind w:left="0" w:right="0"/>
              <w:jc w:val="center"/>
            </w:pPr>
            <w:r w:rsidRPr="59B777F5" w:rsidR="100E85D0">
              <w:rPr>
                <w:rFonts w:ascii="Verdana" w:hAnsi="Verdana" w:eastAsia="Verdana" w:cs="Verdana"/>
                <w:b w:val="1"/>
                <w:bCs w:val="1"/>
                <w:i w:val="0"/>
                <w:iCs w:val="0"/>
                <w:caps w:val="0"/>
                <w:smallCaps w:val="0"/>
                <w:color w:val="000000"/>
                <w:sz w:val="18"/>
                <w:szCs w:val="18"/>
                <w:lang w:val="en-US"/>
              </w:rPr>
              <w:t>Livrable</w:t>
            </w:r>
          </w:p>
        </w:tc>
        <w:tc>
          <w:tcPr>
            <w:tcW w:w="728" w:type="dxa"/>
            <w:tcBorders>
              <w:top w:val="single" w:sz="6"/>
              <w:left w:val="single" w:color="000000" w:sz="6"/>
              <w:bottom w:val="single" w:color="000000" w:sz="6"/>
              <w:right w:val="single" w:color="000000" w:sz="6"/>
            </w:tcBorders>
            <w:tcMar>
              <w:left w:w="105" w:type="dxa"/>
              <w:right w:w="105" w:type="dxa"/>
            </w:tcMar>
            <w:vAlign w:val="center"/>
          </w:tcPr>
          <w:p w:rsidR="100E85D0" w:rsidP="59B777F5" w:rsidRDefault="100E85D0" w14:paraId="6DE80BD2" w14:textId="5A03238E">
            <w:pPr>
              <w:pStyle w:val="Normal"/>
              <w:suppressLineNumbers w:val="0"/>
              <w:tabs>
                <w:tab w:val="left" w:leader="none" w:pos="6535"/>
              </w:tabs>
              <w:bidi w:val="0"/>
              <w:spacing w:before="0" w:beforeAutospacing="off" w:after="0" w:afterAutospacing="off" w:line="264" w:lineRule="auto"/>
              <w:ind w:left="0" w:right="0"/>
              <w:jc w:val="center"/>
            </w:pPr>
            <w:r w:rsidRPr="59B777F5" w:rsidR="100E85D0">
              <w:rPr>
                <w:rFonts w:ascii="Verdana" w:hAnsi="Verdana" w:eastAsia="Verdana" w:cs="Verdana"/>
                <w:b w:val="1"/>
                <w:bCs w:val="1"/>
                <w:i w:val="0"/>
                <w:iCs w:val="0"/>
                <w:caps w:val="0"/>
                <w:smallCaps w:val="0"/>
                <w:color w:val="000000"/>
                <w:sz w:val="18"/>
                <w:szCs w:val="18"/>
                <w:lang w:val="en-US"/>
              </w:rPr>
              <w:t>Jour</w:t>
            </w:r>
          </w:p>
        </w:tc>
        <w:tc>
          <w:tcPr>
            <w:tcW w:w="1927" w:type="dxa"/>
            <w:tcBorders>
              <w:top w:val="single" w:sz="6"/>
              <w:left w:val="single" w:color="000000" w:sz="6"/>
              <w:bottom w:val="single" w:sz="6"/>
              <w:right w:val="single" w:sz="6"/>
            </w:tcBorders>
            <w:tcMar>
              <w:left w:w="105" w:type="dxa"/>
              <w:right w:w="105" w:type="dxa"/>
            </w:tcMar>
            <w:vAlign w:val="center"/>
          </w:tcPr>
          <w:p w:rsidR="100E85D0" w:rsidP="59B777F5" w:rsidRDefault="100E85D0" w14:paraId="21A927F8" w14:textId="3214EE37">
            <w:pPr>
              <w:pStyle w:val="Normal"/>
              <w:suppressLineNumbers w:val="0"/>
              <w:tabs>
                <w:tab w:val="left" w:leader="none" w:pos="6535"/>
              </w:tabs>
              <w:bidi w:val="0"/>
              <w:spacing w:before="0" w:beforeAutospacing="off" w:after="0" w:afterAutospacing="off" w:line="264" w:lineRule="auto"/>
              <w:ind w:left="0" w:right="0"/>
              <w:jc w:val="center"/>
            </w:pPr>
            <w:r w:rsidRPr="59B777F5" w:rsidR="100E85D0">
              <w:rPr>
                <w:rFonts w:ascii="Verdana" w:hAnsi="Verdana" w:eastAsia="Verdana" w:cs="Verdana"/>
                <w:b w:val="1"/>
                <w:bCs w:val="1"/>
                <w:i w:val="0"/>
                <w:iCs w:val="0"/>
                <w:caps w:val="0"/>
                <w:smallCaps w:val="0"/>
                <w:color w:val="000000"/>
                <w:sz w:val="18"/>
                <w:szCs w:val="18"/>
                <w:lang w:val="en-US"/>
              </w:rPr>
              <w:t>Calendrier</w:t>
            </w:r>
          </w:p>
        </w:tc>
      </w:tr>
      <w:tr w:rsidR="59B777F5" w:rsidTr="13F4E08F" w14:paraId="6E723B0B">
        <w:trPr>
          <w:trHeight w:val="2085"/>
        </w:trPr>
        <w:tc>
          <w:tcPr>
            <w:tcW w:w="4230" w:type="dxa"/>
            <w:tcBorders>
              <w:top w:val="single" w:sz="6"/>
              <w:left w:val="single" w:sz="6"/>
              <w:bottom w:val="single" w:sz="6"/>
              <w:right w:val="single" w:sz="6"/>
            </w:tcBorders>
            <w:tcMar>
              <w:left w:w="105" w:type="dxa"/>
              <w:right w:w="105" w:type="dxa"/>
            </w:tcMar>
            <w:vAlign w:val="top"/>
          </w:tcPr>
          <w:p w:rsidR="247554DE" w:rsidP="59B777F5" w:rsidRDefault="247554DE" w14:paraId="2DC58919" w14:textId="35B5E0F5">
            <w:pPr>
              <w:pStyle w:val="Paragraphedeliste"/>
              <w:numPr>
                <w:ilvl w:val="0"/>
                <w:numId w:val="65"/>
              </w:numPr>
              <w:suppressLineNumbers w:val="0"/>
              <w:bidi w:val="0"/>
              <w:spacing w:before="240" w:beforeAutospacing="off" w:after="240" w:afterAutospacing="off" w:line="264" w:lineRule="auto"/>
              <w:ind w:right="0"/>
              <w:jc w:val="both"/>
              <w:rPr>
                <w:rFonts w:ascii="Arial" w:hAnsi="Arial" w:eastAsia="Arial" w:cs="Arial"/>
                <w:sz w:val="20"/>
                <w:szCs w:val="20"/>
                <w:u w:val="single"/>
              </w:rPr>
            </w:pPr>
            <w:r w:rsidRPr="59B777F5" w:rsidR="247554DE">
              <w:rPr>
                <w:rFonts w:ascii="Arial" w:hAnsi="Arial" w:eastAsia="Arial" w:cs="Arial"/>
                <w:b w:val="1"/>
                <w:bCs w:val="1"/>
                <w:sz w:val="20"/>
                <w:szCs w:val="20"/>
              </w:rPr>
              <w:t>Réaliser une revue des principaux documents de politique du système éducatif burkinabais</w:t>
            </w:r>
            <w:r w:rsidRPr="59B777F5" w:rsidR="247554DE">
              <w:rPr>
                <w:rFonts w:ascii="Arial" w:hAnsi="Arial" w:eastAsia="Arial" w:cs="Arial"/>
                <w:sz w:val="20"/>
                <w:szCs w:val="20"/>
              </w:rPr>
              <w:t xml:space="preserve"> </w:t>
            </w:r>
          </w:p>
          <w:p w:rsidR="247554DE" w:rsidP="59B777F5" w:rsidRDefault="247554DE" w14:paraId="44E730E5" w14:textId="4B13C470">
            <w:pPr>
              <w:pStyle w:val="Paragraphedeliste"/>
              <w:numPr>
                <w:ilvl w:val="0"/>
                <w:numId w:val="65"/>
              </w:numPr>
              <w:suppressLineNumbers w:val="0"/>
              <w:bidi w:val="0"/>
              <w:spacing w:before="240" w:beforeAutospacing="off" w:after="240" w:afterAutospacing="off" w:line="264" w:lineRule="auto"/>
              <w:ind w:right="0"/>
              <w:jc w:val="both"/>
              <w:rPr>
                <w:rFonts w:ascii="Arial" w:hAnsi="Arial" w:eastAsia="Arial" w:cs="Arial"/>
                <w:sz w:val="20"/>
                <w:szCs w:val="20"/>
              </w:rPr>
            </w:pPr>
            <w:r w:rsidRPr="59B777F5" w:rsidR="247554DE">
              <w:rPr>
                <w:rFonts w:ascii="Arial" w:hAnsi="Arial" w:eastAsia="Arial" w:cs="Arial"/>
                <w:b w:val="1"/>
                <w:bCs w:val="1"/>
                <w:sz w:val="20"/>
                <w:szCs w:val="20"/>
              </w:rPr>
              <w:t>Participer à la réunion de cadrage</w:t>
            </w:r>
            <w:r w:rsidRPr="59B777F5" w:rsidR="247554DE">
              <w:rPr>
                <w:rFonts w:ascii="Arial" w:hAnsi="Arial" w:eastAsia="Arial" w:cs="Arial"/>
                <w:sz w:val="20"/>
                <w:szCs w:val="20"/>
              </w:rPr>
              <w:t xml:space="preserve"> </w:t>
            </w:r>
          </w:p>
          <w:p w:rsidR="247554DE" w:rsidP="59B777F5" w:rsidRDefault="247554DE" w14:paraId="194916B0" w14:textId="3B38B3AB">
            <w:pPr>
              <w:pStyle w:val="Paragraphedeliste"/>
              <w:numPr>
                <w:ilvl w:val="0"/>
                <w:numId w:val="65"/>
              </w:numPr>
              <w:suppressLineNumbers w:val="0"/>
              <w:bidi w:val="0"/>
              <w:spacing w:before="240" w:beforeAutospacing="off" w:after="240" w:afterAutospacing="off" w:line="264" w:lineRule="auto"/>
              <w:ind w:right="0"/>
              <w:jc w:val="both"/>
              <w:rPr>
                <w:noProof w:val="0"/>
                <w:lang w:val="fr-FR"/>
              </w:rPr>
            </w:pPr>
            <w:r w:rsidRPr="59B777F5" w:rsidR="247554DE">
              <w:rPr>
                <w:b w:val="1"/>
                <w:bCs w:val="1"/>
                <w:noProof w:val="0"/>
                <w:lang w:val="fr-FR"/>
              </w:rPr>
              <w:t xml:space="preserve">Préparer </w:t>
            </w:r>
            <w:r w:rsidRPr="59B777F5" w:rsidR="0685C4ED">
              <w:rPr>
                <w:b w:val="1"/>
                <w:bCs w:val="1"/>
                <w:noProof w:val="0"/>
                <w:lang w:val="fr-FR"/>
              </w:rPr>
              <w:t>l</w:t>
            </w:r>
            <w:r w:rsidRPr="59B777F5" w:rsidR="247554DE">
              <w:rPr>
                <w:b w:val="1"/>
                <w:bCs w:val="1"/>
                <w:noProof w:val="0"/>
                <w:lang w:val="fr-FR"/>
              </w:rPr>
              <w:t>a mission</w:t>
            </w:r>
            <w:r w:rsidRPr="59B777F5" w:rsidR="247554DE">
              <w:rPr>
                <w:noProof w:val="0"/>
                <w:lang w:val="fr-FR"/>
              </w:rPr>
              <w:t xml:space="preserve"> </w:t>
            </w:r>
            <w:r w:rsidRPr="59B777F5" w:rsidR="280F2045">
              <w:rPr>
                <w:noProof w:val="0"/>
                <w:lang w:val="fr-FR"/>
              </w:rPr>
              <w:t>de terrain</w:t>
            </w:r>
          </w:p>
          <w:p w:rsidR="55696B49" w:rsidP="59B777F5" w:rsidRDefault="55696B49" w14:paraId="45F06D4D" w14:textId="15473076">
            <w:pPr>
              <w:pStyle w:val="Normal"/>
              <w:suppressLineNumbers w:val="0"/>
              <w:bidi w:val="0"/>
              <w:spacing w:before="240" w:beforeAutospacing="off" w:after="240" w:afterAutospacing="off" w:line="264" w:lineRule="auto"/>
              <w:ind w:left="0" w:right="0"/>
              <w:jc w:val="both"/>
              <w:rPr>
                <w:i w:val="1"/>
                <w:iCs w:val="1"/>
                <w:noProof w:val="0"/>
                <w:lang w:val="fr-FR"/>
              </w:rPr>
            </w:pPr>
            <w:r w:rsidRPr="59B777F5" w:rsidR="55696B49">
              <w:rPr>
                <w:i w:val="1"/>
                <w:iCs w:val="1"/>
                <w:noProof w:val="0"/>
                <w:lang w:val="fr-FR"/>
              </w:rPr>
              <w:t>A distance</w:t>
            </w:r>
          </w:p>
        </w:tc>
        <w:tc>
          <w:tcPr>
            <w:tcW w:w="2175" w:type="dxa"/>
            <w:tcBorders>
              <w:top w:val="single" w:sz="6"/>
              <w:left w:val="single" w:sz="6"/>
              <w:bottom w:val="single" w:sz="6"/>
              <w:right w:val="single" w:sz="6"/>
            </w:tcBorders>
            <w:tcMar>
              <w:left w:w="105" w:type="dxa"/>
              <w:right w:w="105" w:type="dxa"/>
            </w:tcMar>
            <w:vAlign w:val="top"/>
          </w:tcPr>
          <w:p w:rsidR="59B777F5" w:rsidP="62C2E4E6" w:rsidRDefault="59B777F5" w14:paraId="7DD5BCA4" w14:textId="1251A0A6">
            <w:pPr>
              <w:tabs>
                <w:tab w:val="left" w:leader="none" w:pos="6535"/>
              </w:tabs>
              <w:bidi w:val="0"/>
              <w:spacing w:line="264" w:lineRule="auto"/>
              <w:jc w:val="both"/>
              <w:rPr>
                <w:rFonts w:ascii="Verdana" w:hAnsi="Verdana" w:eastAsia="Verdana" w:cs="Verdana"/>
                <w:b w:val="0"/>
                <w:bCs w:val="0"/>
                <w:i w:val="0"/>
                <w:iCs w:val="0"/>
                <w:caps w:val="0"/>
                <w:smallCaps w:val="0"/>
                <w:color w:val="000000"/>
                <w:sz w:val="18"/>
                <w:szCs w:val="18"/>
              </w:rPr>
            </w:pPr>
            <w:r w:rsidRPr="62C2E4E6" w:rsidR="24A64654">
              <w:rPr>
                <w:rFonts w:ascii="Verdana" w:hAnsi="Verdana" w:eastAsia="Verdana" w:cs="Verdana"/>
                <w:b w:val="0"/>
                <w:bCs w:val="0"/>
                <w:i w:val="0"/>
                <w:iCs w:val="0"/>
                <w:caps w:val="0"/>
                <w:smallCaps w:val="0"/>
                <w:color w:val="000000"/>
                <w:sz w:val="18"/>
                <w:szCs w:val="18"/>
                <w:lang w:val="en-US"/>
              </w:rPr>
              <w:t xml:space="preserve">#1: </w:t>
            </w:r>
            <w:r w:rsidRPr="62C2E4E6" w:rsidR="3D2AC0D1">
              <w:rPr>
                <w:rFonts w:ascii="Verdana" w:hAnsi="Verdana" w:eastAsia="Verdana" w:cs="Verdana"/>
                <w:b w:val="0"/>
                <w:bCs w:val="0"/>
                <w:i w:val="0"/>
                <w:iCs w:val="0"/>
                <w:caps w:val="0"/>
                <w:smallCaps w:val="0"/>
                <w:color w:val="000000"/>
                <w:sz w:val="18"/>
                <w:szCs w:val="18"/>
                <w:lang w:val="en-US"/>
              </w:rPr>
              <w:t>Préparation</w:t>
            </w:r>
            <w:r w:rsidRPr="62C2E4E6" w:rsidR="3D2AC0D1">
              <w:rPr>
                <w:rFonts w:ascii="Verdana" w:hAnsi="Verdana" w:eastAsia="Verdana" w:cs="Verdana"/>
                <w:b w:val="0"/>
                <w:bCs w:val="0"/>
                <w:i w:val="0"/>
                <w:iCs w:val="0"/>
                <w:caps w:val="0"/>
                <w:smallCaps w:val="0"/>
                <w:color w:val="000000"/>
                <w:sz w:val="18"/>
                <w:szCs w:val="18"/>
                <w:lang w:val="en-US"/>
              </w:rPr>
              <w:t xml:space="preserve"> des </w:t>
            </w:r>
            <w:r w:rsidRPr="62C2E4E6" w:rsidR="3D2AC0D1">
              <w:rPr>
                <w:rFonts w:ascii="Verdana" w:hAnsi="Verdana" w:eastAsia="Verdana" w:cs="Verdana"/>
                <w:b w:val="0"/>
                <w:bCs w:val="0"/>
                <w:i w:val="0"/>
                <w:iCs w:val="0"/>
                <w:caps w:val="0"/>
                <w:smallCaps w:val="0"/>
                <w:color w:val="000000"/>
                <w:sz w:val="18"/>
                <w:szCs w:val="18"/>
                <w:lang w:val="en-US"/>
              </w:rPr>
              <w:t>T</w:t>
            </w:r>
            <w:r w:rsidRPr="62C2E4E6" w:rsidR="484C1050">
              <w:rPr>
                <w:rFonts w:ascii="Verdana" w:hAnsi="Verdana" w:eastAsia="Verdana" w:cs="Verdana"/>
                <w:b w:val="0"/>
                <w:bCs w:val="0"/>
                <w:i w:val="0"/>
                <w:iCs w:val="0"/>
                <w:caps w:val="0"/>
                <w:smallCaps w:val="0"/>
                <w:color w:val="000000"/>
                <w:sz w:val="18"/>
                <w:szCs w:val="18"/>
                <w:lang w:val="en-US"/>
              </w:rPr>
              <w:t>d</w:t>
            </w:r>
            <w:r w:rsidRPr="62C2E4E6" w:rsidR="3D2AC0D1">
              <w:rPr>
                <w:rFonts w:ascii="Verdana" w:hAnsi="Verdana" w:eastAsia="Verdana" w:cs="Verdana"/>
                <w:b w:val="0"/>
                <w:bCs w:val="0"/>
                <w:i w:val="0"/>
                <w:iCs w:val="0"/>
                <w:caps w:val="0"/>
                <w:smallCaps w:val="0"/>
                <w:color w:val="000000"/>
                <w:sz w:val="18"/>
                <w:szCs w:val="18"/>
                <w:lang w:val="en-US"/>
              </w:rPr>
              <w:t>R</w:t>
            </w:r>
            <w:r w:rsidRPr="62C2E4E6" w:rsidR="3D2AC0D1">
              <w:rPr>
                <w:rFonts w:ascii="Verdana" w:hAnsi="Verdana" w:eastAsia="Verdana" w:cs="Verdana"/>
                <w:b w:val="0"/>
                <w:bCs w:val="0"/>
                <w:i w:val="0"/>
                <w:iCs w:val="0"/>
                <w:caps w:val="0"/>
                <w:smallCaps w:val="0"/>
                <w:color w:val="000000"/>
                <w:sz w:val="18"/>
                <w:szCs w:val="18"/>
                <w:lang w:val="en-US"/>
              </w:rPr>
              <w:t xml:space="preserve"> de la mission </w:t>
            </w:r>
            <w:r w:rsidRPr="62C2E4E6" w:rsidR="3D2AC0D1">
              <w:rPr>
                <w:rFonts w:ascii="Verdana" w:hAnsi="Verdana" w:eastAsia="Verdana" w:cs="Verdana"/>
                <w:b w:val="0"/>
                <w:bCs w:val="0"/>
                <w:i w:val="0"/>
                <w:iCs w:val="0"/>
                <w:caps w:val="0"/>
                <w:smallCaps w:val="0"/>
                <w:color w:val="000000"/>
                <w:sz w:val="18"/>
                <w:szCs w:val="18"/>
                <w:lang w:val="en-US"/>
              </w:rPr>
              <w:t>d’élaboration</w:t>
            </w:r>
            <w:r w:rsidRPr="62C2E4E6" w:rsidR="3D2AC0D1">
              <w:rPr>
                <w:rFonts w:ascii="Verdana" w:hAnsi="Verdana" w:eastAsia="Verdana" w:cs="Verdana"/>
                <w:b w:val="0"/>
                <w:bCs w:val="0"/>
                <w:i w:val="0"/>
                <w:iCs w:val="0"/>
                <w:caps w:val="0"/>
                <w:smallCaps w:val="0"/>
                <w:color w:val="000000"/>
                <w:sz w:val="18"/>
                <w:szCs w:val="18"/>
                <w:lang w:val="en-US"/>
              </w:rPr>
              <w:t xml:space="preserve"> du </w:t>
            </w:r>
            <w:r w:rsidRPr="62C2E4E6" w:rsidR="5548E845">
              <w:rPr>
                <w:rFonts w:ascii="Verdana" w:hAnsi="Verdana" w:eastAsia="Verdana" w:cs="Verdana"/>
                <w:b w:val="0"/>
                <w:bCs w:val="0"/>
                <w:i w:val="0"/>
                <w:iCs w:val="0"/>
                <w:caps w:val="0"/>
                <w:smallCaps w:val="0"/>
                <w:color w:val="000000"/>
                <w:sz w:val="18"/>
                <w:szCs w:val="18"/>
                <w:lang w:val="en-US"/>
              </w:rPr>
              <w:t>P</w:t>
            </w:r>
            <w:r w:rsidRPr="62C2E4E6" w:rsidR="3D2AC0D1">
              <w:rPr>
                <w:rFonts w:ascii="Verdana" w:hAnsi="Verdana" w:eastAsia="Verdana" w:cs="Verdana"/>
                <w:b w:val="0"/>
                <w:bCs w:val="0"/>
                <w:i w:val="0"/>
                <w:iCs w:val="0"/>
                <w:caps w:val="0"/>
                <w:smallCaps w:val="0"/>
                <w:color w:val="000000"/>
                <w:sz w:val="18"/>
                <w:szCs w:val="18"/>
                <w:lang w:val="en-US"/>
              </w:rPr>
              <w:t xml:space="preserve">AP  </w:t>
            </w:r>
          </w:p>
        </w:tc>
        <w:tc>
          <w:tcPr>
            <w:tcW w:w="728" w:type="dxa"/>
            <w:tcBorders>
              <w:top w:val="single" w:sz="6"/>
              <w:left w:val="single" w:sz="6"/>
              <w:bottom w:val="single" w:sz="6"/>
              <w:right w:val="single" w:sz="6"/>
            </w:tcBorders>
            <w:tcMar>
              <w:left w:w="105" w:type="dxa"/>
              <w:right w:w="105" w:type="dxa"/>
            </w:tcMar>
            <w:vAlign w:val="center"/>
          </w:tcPr>
          <w:p w:rsidR="01D5B400" w:rsidP="59B777F5" w:rsidRDefault="01D5B400" w14:paraId="3FD55DA8" w14:textId="63167A23">
            <w:pPr>
              <w:tabs>
                <w:tab w:val="left" w:leader="none" w:pos="6535"/>
              </w:tabs>
              <w:bidi w:val="0"/>
              <w:spacing w:line="264" w:lineRule="auto"/>
              <w:jc w:val="center"/>
              <w:rPr>
                <w:rFonts w:ascii="Verdana" w:hAnsi="Verdana" w:eastAsia="Verdana" w:cs="Verdana"/>
                <w:b w:val="0"/>
                <w:bCs w:val="0"/>
                <w:i w:val="0"/>
                <w:iCs w:val="0"/>
                <w:caps w:val="0"/>
                <w:smallCaps w:val="0"/>
                <w:color w:val="000000"/>
                <w:sz w:val="18"/>
                <w:szCs w:val="18"/>
                <w:lang w:val="en-US"/>
              </w:rPr>
            </w:pPr>
            <w:r w:rsidRPr="59B777F5" w:rsidR="01D5B400">
              <w:rPr>
                <w:rFonts w:ascii="Verdana" w:hAnsi="Verdana" w:eastAsia="Verdana" w:cs="Verdana"/>
                <w:b w:val="0"/>
                <w:bCs w:val="0"/>
                <w:i w:val="0"/>
                <w:iCs w:val="0"/>
                <w:caps w:val="0"/>
                <w:smallCaps w:val="0"/>
                <w:color w:val="000000"/>
                <w:sz w:val="18"/>
                <w:szCs w:val="18"/>
                <w:lang w:val="en-US"/>
              </w:rPr>
              <w:t>3</w:t>
            </w:r>
          </w:p>
        </w:tc>
        <w:tc>
          <w:tcPr>
            <w:tcW w:w="1927" w:type="dxa"/>
            <w:tcBorders>
              <w:top w:val="single" w:sz="6"/>
              <w:left w:val="single" w:sz="6"/>
              <w:bottom w:val="single" w:sz="6"/>
              <w:right w:val="single" w:sz="6"/>
            </w:tcBorders>
            <w:tcMar>
              <w:left w:w="105" w:type="dxa"/>
              <w:right w:w="105" w:type="dxa"/>
            </w:tcMar>
            <w:vAlign w:val="center"/>
          </w:tcPr>
          <w:p w:rsidR="59B777F5" w:rsidP="7890B677" w:rsidRDefault="59B777F5" w14:paraId="0A86703A" w14:textId="4DCC4EB3">
            <w:pPr>
              <w:pStyle w:val="Normal"/>
              <w:suppressLineNumbers w:val="0"/>
              <w:tabs>
                <w:tab w:val="left" w:leader="none" w:pos="6535"/>
              </w:tabs>
              <w:bidi w:val="0"/>
              <w:spacing w:before="0" w:beforeAutospacing="off" w:after="0" w:afterAutospacing="off" w:line="264" w:lineRule="auto"/>
              <w:ind w:left="0" w:right="0"/>
              <w:jc w:val="center"/>
            </w:pPr>
            <w:r w:rsidRPr="2391DD02" w:rsidR="23D15A58">
              <w:rPr>
                <w:rFonts w:ascii="Verdana" w:hAnsi="Verdana" w:eastAsia="Verdana" w:cs="Verdana"/>
                <w:b w:val="0"/>
                <w:bCs w:val="0"/>
                <w:i w:val="0"/>
                <w:iCs w:val="0"/>
                <w:caps w:val="0"/>
                <w:smallCaps w:val="0"/>
                <w:color w:val="000000"/>
                <w:sz w:val="18"/>
                <w:szCs w:val="18"/>
                <w:lang w:val="en-US"/>
              </w:rPr>
              <w:t>3</w:t>
            </w:r>
            <w:r w:rsidRPr="2391DD02" w:rsidR="5258064B">
              <w:rPr>
                <w:rFonts w:ascii="Verdana" w:hAnsi="Verdana" w:eastAsia="Verdana" w:cs="Verdana"/>
                <w:b w:val="0"/>
                <w:bCs w:val="0"/>
                <w:i w:val="0"/>
                <w:iCs w:val="0"/>
                <w:caps w:val="0"/>
                <w:smallCaps w:val="0"/>
                <w:color w:val="000000"/>
                <w:sz w:val="18"/>
                <w:szCs w:val="18"/>
                <w:lang w:val="en-US"/>
              </w:rPr>
              <w:t>è</w:t>
            </w:r>
            <w:r w:rsidRPr="2391DD02" w:rsidR="5E2946B1">
              <w:rPr>
                <w:rFonts w:ascii="Verdana" w:hAnsi="Verdana" w:eastAsia="Verdana" w:cs="Verdana"/>
                <w:b w:val="0"/>
                <w:bCs w:val="0"/>
                <w:i w:val="0"/>
                <w:iCs w:val="0"/>
                <w:caps w:val="0"/>
                <w:smallCaps w:val="0"/>
                <w:color w:val="000000"/>
                <w:sz w:val="18"/>
                <w:szCs w:val="18"/>
                <w:lang w:val="en-US"/>
              </w:rPr>
              <w:t>me</w:t>
            </w:r>
            <w:r w:rsidRPr="2391DD02" w:rsidR="5258064B">
              <w:rPr>
                <w:rFonts w:ascii="Verdana" w:hAnsi="Verdana" w:eastAsia="Verdana" w:cs="Verdana"/>
                <w:b w:val="0"/>
                <w:bCs w:val="0"/>
                <w:i w:val="0"/>
                <w:iCs w:val="0"/>
                <w:caps w:val="0"/>
                <w:smallCaps w:val="0"/>
                <w:color w:val="000000"/>
                <w:sz w:val="18"/>
                <w:szCs w:val="18"/>
                <w:lang w:val="en-US"/>
              </w:rPr>
              <w:t xml:space="preserve"> </w:t>
            </w:r>
            <w:r w:rsidRPr="2391DD02" w:rsidR="5258064B">
              <w:rPr>
                <w:rFonts w:ascii="Verdana" w:hAnsi="Verdana" w:eastAsia="Verdana" w:cs="Verdana"/>
                <w:b w:val="0"/>
                <w:bCs w:val="0"/>
                <w:i w:val="0"/>
                <w:iCs w:val="0"/>
                <w:caps w:val="0"/>
                <w:smallCaps w:val="0"/>
                <w:color w:val="000000"/>
                <w:sz w:val="18"/>
                <w:szCs w:val="18"/>
                <w:lang w:val="en-US"/>
              </w:rPr>
              <w:t>semaine</w:t>
            </w:r>
            <w:r w:rsidRPr="2391DD02" w:rsidR="5258064B">
              <w:rPr>
                <w:rFonts w:ascii="Verdana" w:hAnsi="Verdana" w:eastAsia="Verdana" w:cs="Verdana"/>
                <w:b w:val="0"/>
                <w:bCs w:val="0"/>
                <w:i w:val="0"/>
                <w:iCs w:val="0"/>
                <w:caps w:val="0"/>
                <w:smallCaps w:val="0"/>
                <w:color w:val="000000"/>
                <w:sz w:val="18"/>
                <w:szCs w:val="18"/>
                <w:lang w:val="en-US"/>
              </w:rPr>
              <w:t xml:space="preserve"> de </w:t>
            </w:r>
            <w:r w:rsidRPr="2391DD02" w:rsidR="5258064B">
              <w:rPr>
                <w:rFonts w:ascii="Verdana" w:hAnsi="Verdana" w:eastAsia="Verdana" w:cs="Verdana"/>
                <w:b w:val="0"/>
                <w:bCs w:val="0"/>
                <w:i w:val="0"/>
                <w:iCs w:val="0"/>
                <w:caps w:val="0"/>
                <w:smallCaps w:val="0"/>
                <w:color w:val="000000"/>
                <w:sz w:val="18"/>
                <w:szCs w:val="18"/>
                <w:lang w:val="en-US"/>
              </w:rPr>
              <w:t>Janvier</w:t>
            </w:r>
            <w:r w:rsidRPr="2391DD02" w:rsidR="5258064B">
              <w:rPr>
                <w:rFonts w:ascii="Verdana" w:hAnsi="Verdana" w:eastAsia="Verdana" w:cs="Verdana"/>
                <w:b w:val="0"/>
                <w:bCs w:val="0"/>
                <w:i w:val="0"/>
                <w:iCs w:val="0"/>
                <w:caps w:val="0"/>
                <w:smallCaps w:val="0"/>
                <w:color w:val="000000"/>
                <w:sz w:val="18"/>
                <w:szCs w:val="18"/>
                <w:lang w:val="en-US"/>
              </w:rPr>
              <w:t xml:space="preserve"> 2025</w:t>
            </w:r>
          </w:p>
        </w:tc>
      </w:tr>
      <w:tr w:rsidR="59B777F5" w:rsidTr="13F4E08F" w14:paraId="7E0FFB1C">
        <w:trPr>
          <w:trHeight w:val="1500"/>
        </w:trPr>
        <w:tc>
          <w:tcPr>
            <w:tcW w:w="4230" w:type="dxa"/>
            <w:tcBorders>
              <w:top w:val="single" w:sz="6"/>
              <w:left w:val="single" w:sz="6"/>
              <w:bottom w:val="single" w:sz="6"/>
              <w:right w:val="single" w:sz="6"/>
            </w:tcBorders>
            <w:tcMar>
              <w:left w:w="105" w:type="dxa"/>
              <w:right w:w="105" w:type="dxa"/>
            </w:tcMar>
            <w:vAlign w:val="top"/>
          </w:tcPr>
          <w:p w:rsidR="2D2DF15F" w:rsidP="4546C988" w:rsidRDefault="2D2DF15F" w14:paraId="1A284727" w14:textId="5F10367B">
            <w:pPr>
              <w:pStyle w:val="Paragraphedeliste"/>
              <w:numPr>
                <w:ilvl w:val="0"/>
                <w:numId w:val="61"/>
              </w:numPr>
              <w:suppressLineNumbers w:val="0"/>
              <w:bidi w:val="0"/>
              <w:spacing w:before="240" w:beforeAutospacing="off" w:after="240" w:afterAutospacing="off" w:line="264" w:lineRule="auto"/>
              <w:ind w:right="0"/>
              <w:jc w:val="both"/>
              <w:rPr>
                <w:rFonts w:ascii="Verdana" w:hAnsi="Verdana" w:eastAsia="Verdana" w:cs="Verdana"/>
                <w:b w:val="0"/>
                <w:bCs w:val="0"/>
                <w:i w:val="1"/>
                <w:iCs w:val="1"/>
                <w:caps w:val="0"/>
                <w:smallCaps w:val="0"/>
                <w:color w:val="000000"/>
                <w:sz w:val="18"/>
                <w:szCs w:val="18"/>
                <w:lang w:val="en-US"/>
              </w:rPr>
            </w:pPr>
            <w:r w:rsidRPr="4546C988" w:rsidR="2D2DF15F">
              <w:rPr>
                <w:rFonts w:ascii="Arial" w:hAnsi="Arial" w:eastAsia="Arial" w:cs="Arial"/>
                <w:b w:val="1"/>
                <w:bCs w:val="1"/>
                <w:sz w:val="20"/>
                <w:szCs w:val="20"/>
              </w:rPr>
              <w:t>Réaliser des entretiens lors de la mission avec des partenaires clés</w:t>
            </w:r>
          </w:p>
          <w:p w:rsidR="2D2DF15F" w:rsidP="4546C988" w:rsidRDefault="2D2DF15F" w14:paraId="1E5F23E5" w14:textId="625936FF">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b w:val="1"/>
                <w:bCs w:val="1"/>
                <w:sz w:val="20"/>
                <w:szCs w:val="20"/>
                <w:lang w:val="en-US"/>
              </w:rPr>
            </w:pPr>
            <w:r w:rsidRPr="4546C988" w:rsidR="6BAAEA16">
              <w:rPr>
                <w:rFonts w:ascii="Arial" w:hAnsi="Arial" w:eastAsia="Arial" w:cs="Arial"/>
                <w:b w:val="1"/>
                <w:bCs w:val="1"/>
                <w:sz w:val="20"/>
                <w:szCs w:val="20"/>
              </w:rPr>
              <w:t xml:space="preserve">Restitution auprès du Ministère et de la </w:t>
            </w:r>
            <w:r w:rsidRPr="4546C988" w:rsidR="1538524E">
              <w:rPr>
                <w:rFonts w:ascii="Arial" w:hAnsi="Arial" w:eastAsia="Arial" w:cs="Arial"/>
                <w:b w:val="1"/>
                <w:bCs w:val="1"/>
                <w:sz w:val="20"/>
                <w:szCs w:val="20"/>
              </w:rPr>
              <w:t>Facilité</w:t>
            </w:r>
            <w:r w:rsidRPr="4546C988" w:rsidR="2D2DF15F">
              <w:rPr>
                <w:rFonts w:ascii="Arial" w:hAnsi="Arial" w:eastAsia="Arial" w:cs="Arial"/>
                <w:b w:val="1"/>
                <w:bCs w:val="1"/>
                <w:sz w:val="20"/>
                <w:szCs w:val="20"/>
              </w:rPr>
              <w:t xml:space="preserve"> </w:t>
            </w:r>
          </w:p>
          <w:p w:rsidR="52180F30" w:rsidP="59B777F5" w:rsidRDefault="52180F30" w14:paraId="6C853F1E" w14:textId="2C3D228D">
            <w:pPr>
              <w:pStyle w:val="Normal"/>
              <w:suppressLineNumbers w:val="0"/>
              <w:bidi w:val="0"/>
              <w:spacing w:before="240" w:beforeAutospacing="off" w:after="240" w:afterAutospacing="off" w:line="264" w:lineRule="auto"/>
              <w:ind w:left="0" w:right="0"/>
              <w:jc w:val="both"/>
              <w:rPr>
                <w:rFonts w:ascii="Verdana" w:hAnsi="Verdana" w:eastAsia="Verdana" w:cs="Verdana"/>
                <w:b w:val="0"/>
                <w:bCs w:val="0"/>
                <w:i w:val="1"/>
                <w:iCs w:val="1"/>
                <w:caps w:val="0"/>
                <w:smallCaps w:val="0"/>
                <w:color w:val="000000"/>
                <w:sz w:val="18"/>
                <w:szCs w:val="18"/>
                <w:lang w:val="en-US"/>
              </w:rPr>
            </w:pPr>
            <w:r w:rsidRPr="59B777F5" w:rsidR="52180F30">
              <w:rPr>
                <w:rFonts w:ascii="Verdana" w:hAnsi="Verdana" w:eastAsia="Verdana" w:cs="Verdana"/>
                <w:b w:val="0"/>
                <w:bCs w:val="0"/>
                <w:i w:val="1"/>
                <w:iCs w:val="1"/>
                <w:caps w:val="0"/>
                <w:smallCaps w:val="0"/>
                <w:color w:val="000000"/>
                <w:sz w:val="18"/>
                <w:szCs w:val="18"/>
                <w:lang w:val="en-US"/>
              </w:rPr>
              <w:t xml:space="preserve">Mission terrain à </w:t>
            </w:r>
            <w:r w:rsidRPr="59B777F5" w:rsidR="52180F30">
              <w:rPr>
                <w:rFonts w:ascii="Verdana" w:hAnsi="Verdana" w:eastAsia="Verdana" w:cs="Verdana"/>
                <w:b w:val="0"/>
                <w:bCs w:val="0"/>
                <w:i w:val="1"/>
                <w:iCs w:val="1"/>
                <w:caps w:val="0"/>
                <w:smallCaps w:val="0"/>
                <w:color w:val="000000"/>
                <w:sz w:val="18"/>
                <w:szCs w:val="18"/>
                <w:lang w:val="en-US"/>
              </w:rPr>
              <w:t>Ougadougou</w:t>
            </w:r>
          </w:p>
        </w:tc>
        <w:tc>
          <w:tcPr>
            <w:tcW w:w="2175" w:type="dxa"/>
            <w:tcBorders>
              <w:top w:val="single" w:sz="6"/>
              <w:left w:val="single" w:sz="6"/>
              <w:bottom w:val="single" w:sz="6"/>
              <w:right w:val="single" w:sz="6"/>
            </w:tcBorders>
            <w:tcMar>
              <w:left w:w="105" w:type="dxa"/>
              <w:right w:w="105" w:type="dxa"/>
            </w:tcMar>
            <w:vAlign w:val="top"/>
          </w:tcPr>
          <w:p w:rsidR="59B777F5" w:rsidP="7890B677" w:rsidRDefault="59B777F5" w14:paraId="42AA8EB3" w14:textId="3B53C964">
            <w:pPr>
              <w:tabs>
                <w:tab w:val="left" w:leader="none" w:pos="6535"/>
              </w:tabs>
              <w:bidi w:val="0"/>
              <w:spacing w:line="264" w:lineRule="auto"/>
              <w:jc w:val="both"/>
              <w:rPr>
                <w:rFonts w:ascii="Verdana" w:hAnsi="Verdana" w:eastAsia="Verdana" w:cs="Verdana"/>
                <w:b w:val="0"/>
                <w:bCs w:val="0"/>
                <w:i w:val="0"/>
                <w:iCs w:val="0"/>
                <w:caps w:val="0"/>
                <w:smallCaps w:val="0"/>
                <w:color w:val="000000"/>
                <w:sz w:val="18"/>
                <w:szCs w:val="18"/>
                <w:lang w:val="fr-FR"/>
              </w:rPr>
            </w:pPr>
            <w:r w:rsidRPr="7890B677" w:rsidR="24A64654">
              <w:rPr>
                <w:rFonts w:ascii="Verdana" w:hAnsi="Verdana" w:eastAsia="Verdana" w:cs="Verdana"/>
                <w:b w:val="0"/>
                <w:bCs w:val="0"/>
                <w:i w:val="0"/>
                <w:iCs w:val="0"/>
                <w:caps w:val="0"/>
                <w:smallCaps w:val="0"/>
                <w:color w:val="000000"/>
                <w:sz w:val="18"/>
                <w:szCs w:val="18"/>
                <w:lang w:val="fr-FR"/>
              </w:rPr>
              <w:t>#</w:t>
            </w:r>
            <w:r w:rsidRPr="7890B677" w:rsidR="24A64654">
              <w:rPr>
                <w:rFonts w:ascii="Verdana" w:hAnsi="Verdana" w:eastAsia="Verdana" w:cs="Verdana"/>
                <w:b w:val="0"/>
                <w:bCs w:val="0"/>
                <w:i w:val="0"/>
                <w:iCs w:val="0"/>
                <w:caps w:val="0"/>
                <w:smallCaps w:val="0"/>
                <w:color w:val="000000"/>
                <w:sz w:val="18"/>
                <w:szCs w:val="18"/>
                <w:lang w:val="fr-FR"/>
              </w:rPr>
              <w:t>2:</w:t>
            </w:r>
            <w:r w:rsidRPr="7890B677" w:rsidR="24A64654">
              <w:rPr>
                <w:rFonts w:ascii="Verdana" w:hAnsi="Verdana" w:eastAsia="Verdana" w:cs="Verdana"/>
                <w:b w:val="0"/>
                <w:bCs w:val="0"/>
                <w:i w:val="0"/>
                <w:iCs w:val="0"/>
                <w:caps w:val="0"/>
                <w:smallCaps w:val="0"/>
                <w:color w:val="000000"/>
                <w:sz w:val="18"/>
                <w:szCs w:val="18"/>
                <w:lang w:val="fr-FR"/>
              </w:rPr>
              <w:t xml:space="preserve"> </w:t>
            </w:r>
            <w:r w:rsidRPr="7890B677" w:rsidR="45629908">
              <w:rPr>
                <w:rFonts w:ascii="Verdana" w:hAnsi="Verdana" w:eastAsia="Verdana" w:cs="Verdana"/>
                <w:b w:val="0"/>
                <w:bCs w:val="0"/>
                <w:i w:val="0"/>
                <w:iCs w:val="0"/>
                <w:caps w:val="0"/>
                <w:smallCaps w:val="0"/>
                <w:color w:val="000000"/>
                <w:sz w:val="18"/>
                <w:szCs w:val="18"/>
                <w:lang w:val="fr-FR"/>
              </w:rPr>
              <w:t xml:space="preserve">Matrice </w:t>
            </w:r>
            <w:r w:rsidRPr="7890B677" w:rsidR="21328F0D">
              <w:rPr>
                <w:rFonts w:ascii="Verdana" w:hAnsi="Verdana" w:eastAsia="Verdana" w:cs="Verdana"/>
                <w:b w:val="0"/>
                <w:bCs w:val="0"/>
                <w:i w:val="0"/>
                <w:iCs w:val="0"/>
                <w:caps w:val="0"/>
                <w:smallCaps w:val="0"/>
                <w:color w:val="000000"/>
                <w:sz w:val="18"/>
                <w:szCs w:val="18"/>
                <w:lang w:val="fr-FR"/>
              </w:rPr>
              <w:t>détaillé du</w:t>
            </w:r>
            <w:r w:rsidRPr="7890B677" w:rsidR="7AAA6A33">
              <w:rPr>
                <w:rFonts w:ascii="Verdana" w:hAnsi="Verdana" w:eastAsia="Verdana" w:cs="Verdana"/>
                <w:b w:val="0"/>
                <w:bCs w:val="0"/>
                <w:i w:val="0"/>
                <w:iCs w:val="0"/>
                <w:caps w:val="0"/>
                <w:smallCaps w:val="0"/>
                <w:color w:val="000000"/>
                <w:sz w:val="18"/>
                <w:szCs w:val="18"/>
                <w:lang w:val="fr-FR"/>
              </w:rPr>
              <w:t xml:space="preserve"> Plan d’Action Pays (</w:t>
            </w:r>
            <w:r w:rsidRPr="7890B677" w:rsidR="04A3321C">
              <w:rPr>
                <w:rFonts w:ascii="Verdana" w:hAnsi="Verdana" w:eastAsia="Verdana" w:cs="Verdana"/>
                <w:b w:val="0"/>
                <w:bCs w:val="0"/>
                <w:i w:val="0"/>
                <w:iCs w:val="0"/>
                <w:caps w:val="0"/>
                <w:smallCaps w:val="0"/>
                <w:color w:val="000000"/>
                <w:sz w:val="18"/>
                <w:szCs w:val="18"/>
                <w:lang w:val="fr-FR"/>
              </w:rPr>
              <w:t>+</w:t>
            </w:r>
            <w:r w:rsidRPr="7890B677" w:rsidR="7AAA6A33">
              <w:rPr>
                <w:rFonts w:ascii="Verdana" w:hAnsi="Verdana" w:eastAsia="Verdana" w:cs="Verdana"/>
                <w:b w:val="0"/>
                <w:bCs w:val="0"/>
                <w:i w:val="0"/>
                <w:iCs w:val="0"/>
                <w:caps w:val="0"/>
                <w:smallCaps w:val="0"/>
                <w:color w:val="000000"/>
                <w:sz w:val="18"/>
                <w:szCs w:val="18"/>
                <w:lang w:val="fr-FR"/>
              </w:rPr>
              <w:t xml:space="preserve"> le Power Point de restitution de la mission)</w:t>
            </w:r>
          </w:p>
        </w:tc>
        <w:tc>
          <w:tcPr>
            <w:tcW w:w="728" w:type="dxa"/>
            <w:tcBorders>
              <w:top w:val="single" w:sz="6"/>
              <w:left w:val="single" w:sz="6"/>
              <w:bottom w:val="single" w:sz="6"/>
              <w:right w:val="single" w:sz="6"/>
            </w:tcBorders>
            <w:tcMar>
              <w:left w:w="105" w:type="dxa"/>
              <w:right w:w="105" w:type="dxa"/>
            </w:tcMar>
            <w:vAlign w:val="center"/>
          </w:tcPr>
          <w:p w:rsidR="0F750681" w:rsidP="59B777F5" w:rsidRDefault="0F750681" w14:paraId="7FFFA687" w14:textId="1E4A6078">
            <w:pPr>
              <w:pStyle w:val="Normal"/>
              <w:suppressLineNumbers w:val="0"/>
              <w:tabs>
                <w:tab w:val="left" w:leader="none" w:pos="6535"/>
              </w:tabs>
              <w:bidi w:val="0"/>
              <w:spacing w:before="0" w:beforeAutospacing="off" w:after="0" w:afterAutospacing="off" w:line="264" w:lineRule="auto"/>
              <w:ind w:left="0" w:right="0"/>
              <w:jc w:val="center"/>
            </w:pPr>
            <w:r w:rsidRPr="59B777F5" w:rsidR="0F750681">
              <w:rPr>
                <w:rFonts w:ascii="Verdana" w:hAnsi="Verdana" w:eastAsia="Verdana" w:cs="Verdana"/>
                <w:b w:val="0"/>
                <w:bCs w:val="0"/>
                <w:i w:val="0"/>
                <w:iCs w:val="0"/>
                <w:caps w:val="0"/>
                <w:smallCaps w:val="0"/>
                <w:color w:val="000000"/>
                <w:sz w:val="18"/>
                <w:szCs w:val="18"/>
                <w:lang w:val="en-US"/>
              </w:rPr>
              <w:t>5</w:t>
            </w:r>
          </w:p>
        </w:tc>
        <w:tc>
          <w:tcPr>
            <w:tcW w:w="1927" w:type="dxa"/>
            <w:tcBorders>
              <w:top w:val="single" w:sz="6"/>
              <w:left w:val="single" w:sz="6"/>
              <w:bottom w:val="single" w:sz="6"/>
              <w:right w:val="single" w:sz="6"/>
            </w:tcBorders>
            <w:tcMar>
              <w:left w:w="105" w:type="dxa"/>
              <w:right w:w="105" w:type="dxa"/>
            </w:tcMar>
            <w:vAlign w:val="center"/>
          </w:tcPr>
          <w:p w:rsidR="499DFBA3" w:rsidP="2391DD02" w:rsidRDefault="499DFBA3" w14:paraId="67D2E578" w14:textId="79AACF9D">
            <w:pPr>
              <w:pStyle w:val="Normal"/>
              <w:suppressLineNumbers w:val="0"/>
              <w:tabs>
                <w:tab w:val="left" w:leader="none" w:pos="6535"/>
              </w:tabs>
              <w:bidi w:val="0"/>
              <w:spacing w:before="0" w:beforeAutospacing="off" w:after="0" w:afterAutospacing="off" w:line="264" w:lineRule="auto"/>
              <w:ind w:left="0" w:right="0"/>
              <w:jc w:val="center"/>
              <w:rPr>
                <w:rFonts w:ascii="Verdana" w:hAnsi="Verdana" w:eastAsia="Verdana" w:cs="Verdana"/>
                <w:b w:val="0"/>
                <w:bCs w:val="0"/>
                <w:i w:val="0"/>
                <w:iCs w:val="0"/>
                <w:caps w:val="0"/>
                <w:smallCaps w:val="0"/>
                <w:color w:val="000000"/>
                <w:sz w:val="18"/>
                <w:szCs w:val="18"/>
                <w:lang w:val="en-US"/>
              </w:rPr>
            </w:pPr>
            <w:r w:rsidRPr="2391DD02" w:rsidR="08128153">
              <w:rPr>
                <w:rFonts w:ascii="Verdana" w:hAnsi="Verdana" w:eastAsia="Verdana" w:cs="Verdana"/>
                <w:b w:val="0"/>
                <w:bCs w:val="0"/>
                <w:i w:val="0"/>
                <w:iCs w:val="0"/>
                <w:caps w:val="0"/>
                <w:smallCaps w:val="0"/>
                <w:color w:val="000000"/>
                <w:sz w:val="18"/>
                <w:szCs w:val="18"/>
                <w:lang w:val="en-US"/>
              </w:rPr>
              <w:t>1ère</w:t>
            </w:r>
            <w:r w:rsidRPr="2391DD02" w:rsidR="4990CFCC">
              <w:rPr>
                <w:rFonts w:ascii="Verdana" w:hAnsi="Verdana" w:eastAsia="Verdana" w:cs="Verdana"/>
                <w:b w:val="0"/>
                <w:bCs w:val="0"/>
                <w:i w:val="0"/>
                <w:iCs w:val="0"/>
                <w:caps w:val="0"/>
                <w:smallCaps w:val="0"/>
                <w:color w:val="000000"/>
                <w:sz w:val="18"/>
                <w:szCs w:val="18"/>
                <w:lang w:val="en-US"/>
              </w:rPr>
              <w:t xml:space="preserve"> </w:t>
            </w:r>
            <w:r w:rsidRPr="2391DD02" w:rsidR="4990CFCC">
              <w:rPr>
                <w:rFonts w:ascii="Verdana" w:hAnsi="Verdana" w:eastAsia="Verdana" w:cs="Verdana"/>
                <w:b w:val="0"/>
                <w:bCs w:val="0"/>
                <w:i w:val="0"/>
                <w:iCs w:val="0"/>
                <w:caps w:val="0"/>
                <w:smallCaps w:val="0"/>
                <w:color w:val="000000"/>
                <w:sz w:val="18"/>
                <w:szCs w:val="18"/>
                <w:lang w:val="en-US"/>
              </w:rPr>
              <w:t>semaine</w:t>
            </w:r>
            <w:r w:rsidRPr="2391DD02" w:rsidR="4990CFCC">
              <w:rPr>
                <w:rFonts w:ascii="Verdana" w:hAnsi="Verdana" w:eastAsia="Verdana" w:cs="Verdana"/>
                <w:b w:val="0"/>
                <w:bCs w:val="0"/>
                <w:i w:val="0"/>
                <w:iCs w:val="0"/>
                <w:caps w:val="0"/>
                <w:smallCaps w:val="0"/>
                <w:color w:val="000000"/>
                <w:sz w:val="18"/>
                <w:szCs w:val="18"/>
                <w:lang w:val="en-US"/>
              </w:rPr>
              <w:t xml:space="preserve"> de </w:t>
            </w:r>
            <w:r w:rsidRPr="2391DD02" w:rsidR="57C1D215">
              <w:rPr>
                <w:rFonts w:ascii="Verdana" w:hAnsi="Verdana" w:eastAsia="Verdana" w:cs="Verdana"/>
                <w:b w:val="0"/>
                <w:bCs w:val="0"/>
                <w:i w:val="0"/>
                <w:iCs w:val="0"/>
                <w:caps w:val="0"/>
                <w:smallCaps w:val="0"/>
                <w:color w:val="000000"/>
                <w:sz w:val="18"/>
                <w:szCs w:val="18"/>
                <w:lang w:val="en-US"/>
              </w:rPr>
              <w:t>fév</w:t>
            </w:r>
            <w:r w:rsidRPr="2391DD02" w:rsidR="4990CFCC">
              <w:rPr>
                <w:rFonts w:ascii="Verdana" w:hAnsi="Verdana" w:eastAsia="Verdana" w:cs="Verdana"/>
                <w:b w:val="0"/>
                <w:bCs w:val="0"/>
                <w:i w:val="0"/>
                <w:iCs w:val="0"/>
                <w:caps w:val="0"/>
                <w:smallCaps w:val="0"/>
                <w:color w:val="000000"/>
                <w:sz w:val="18"/>
                <w:szCs w:val="18"/>
                <w:lang w:val="en-US"/>
              </w:rPr>
              <w:t>r</w:t>
            </w:r>
            <w:r w:rsidRPr="2391DD02" w:rsidR="57C1D215">
              <w:rPr>
                <w:rFonts w:ascii="Verdana" w:hAnsi="Verdana" w:eastAsia="Verdana" w:cs="Verdana"/>
                <w:b w:val="0"/>
                <w:bCs w:val="0"/>
                <w:i w:val="0"/>
                <w:iCs w:val="0"/>
                <w:caps w:val="0"/>
                <w:smallCaps w:val="0"/>
                <w:color w:val="000000"/>
                <w:sz w:val="18"/>
                <w:szCs w:val="18"/>
                <w:lang w:val="en-US"/>
              </w:rPr>
              <w:t>ier</w:t>
            </w:r>
          </w:p>
        </w:tc>
      </w:tr>
      <w:tr w:rsidR="59B777F5" w:rsidTr="13F4E08F" w14:paraId="543F3288">
        <w:trPr>
          <w:trHeight w:val="300"/>
        </w:trPr>
        <w:tc>
          <w:tcPr>
            <w:tcW w:w="4230" w:type="dxa"/>
            <w:tcBorders>
              <w:top w:val="single" w:sz="6"/>
              <w:left w:val="single" w:sz="6"/>
              <w:bottom w:val="single" w:sz="6"/>
              <w:right w:val="single" w:sz="6"/>
            </w:tcBorders>
            <w:tcMar>
              <w:left w:w="105" w:type="dxa"/>
              <w:right w:w="105" w:type="dxa"/>
            </w:tcMar>
            <w:vAlign w:val="top"/>
          </w:tcPr>
          <w:p w:rsidR="07AE495C" w:rsidP="59B777F5" w:rsidRDefault="07AE495C" w14:paraId="6B54BEE5" w14:textId="1E28C337">
            <w:pPr>
              <w:pStyle w:val="Paragraphedeliste"/>
              <w:numPr>
                <w:ilvl w:val="0"/>
                <w:numId w:val="61"/>
              </w:numPr>
              <w:suppressLineNumbers w:val="0"/>
              <w:bidi w:val="0"/>
              <w:spacing w:before="240" w:beforeAutospacing="off" w:after="240" w:afterAutospacing="off" w:line="264" w:lineRule="auto"/>
              <w:ind w:right="0"/>
              <w:jc w:val="both"/>
              <w:rPr>
                <w:rFonts w:ascii="Arial" w:hAnsi="Arial" w:eastAsia="Arial" w:cs="Arial"/>
                <w:sz w:val="20"/>
                <w:szCs w:val="20"/>
              </w:rPr>
            </w:pPr>
            <w:r w:rsidRPr="59B777F5" w:rsidR="07AE495C">
              <w:rPr>
                <w:rFonts w:ascii="Arial" w:hAnsi="Arial" w:eastAsia="Arial" w:cs="Arial"/>
                <w:b w:val="1"/>
                <w:bCs w:val="1"/>
                <w:sz w:val="20"/>
                <w:szCs w:val="20"/>
              </w:rPr>
              <w:t>Rédiger une partie du Plan d’Action Pays</w:t>
            </w:r>
            <w:r w:rsidRPr="59B777F5" w:rsidR="07AE495C">
              <w:rPr>
                <w:rFonts w:ascii="Arial" w:hAnsi="Arial" w:eastAsia="Arial" w:cs="Arial"/>
                <w:sz w:val="20"/>
                <w:szCs w:val="20"/>
              </w:rPr>
              <w:t>, en collaboration avec l’équipe technique de la Facilité</w:t>
            </w:r>
          </w:p>
          <w:p w:rsidR="59B777F5" w:rsidP="59B777F5" w:rsidRDefault="59B777F5" w14:paraId="155A60AE" w14:textId="75ADF657">
            <w:pPr>
              <w:pStyle w:val="Normal"/>
              <w:bidi w:val="0"/>
              <w:spacing w:line="264" w:lineRule="auto"/>
              <w:jc w:val="both"/>
              <w:rPr>
                <w:rFonts w:ascii="Verdana" w:hAnsi="Verdana" w:eastAsia="Verdana" w:cs="Verdana"/>
                <w:b w:val="0"/>
                <w:bCs w:val="0"/>
                <w:i w:val="0"/>
                <w:iCs w:val="0"/>
                <w:caps w:val="0"/>
                <w:smallCaps w:val="0"/>
                <w:color w:val="000000"/>
                <w:sz w:val="18"/>
                <w:szCs w:val="18"/>
                <w:lang w:val="en-US"/>
              </w:rPr>
            </w:pPr>
          </w:p>
        </w:tc>
        <w:tc>
          <w:tcPr>
            <w:tcW w:w="2175" w:type="dxa"/>
            <w:tcBorders>
              <w:top w:val="single" w:sz="6"/>
              <w:left w:val="single" w:sz="6"/>
              <w:bottom w:val="single" w:sz="6"/>
              <w:right w:val="single" w:sz="6"/>
            </w:tcBorders>
            <w:tcMar>
              <w:left w:w="105" w:type="dxa"/>
              <w:right w:w="105" w:type="dxa"/>
            </w:tcMar>
            <w:vAlign w:val="top"/>
          </w:tcPr>
          <w:p w:rsidR="59B777F5" w:rsidP="62C2E4E6" w:rsidRDefault="59B777F5" w14:paraId="79A77736" w14:textId="0056C3CA">
            <w:pPr>
              <w:pStyle w:val="Normal"/>
              <w:suppressLineNumbers w:val="0"/>
              <w:tabs>
                <w:tab w:val="left" w:leader="none" w:pos="6535"/>
              </w:tabs>
              <w:spacing w:before="0" w:beforeAutospacing="off" w:after="0" w:afterAutospacing="off" w:line="264" w:lineRule="auto"/>
              <w:ind w:left="0" w:right="0"/>
              <w:jc w:val="both"/>
              <w:rPr>
                <w:rFonts w:ascii="Verdana" w:hAnsi="Verdana" w:eastAsia="Verdana" w:cs="Verdana"/>
                <w:b w:val="0"/>
                <w:bCs w:val="0"/>
                <w:i w:val="0"/>
                <w:iCs w:val="0"/>
                <w:caps w:val="0"/>
                <w:smallCaps w:val="0"/>
                <w:color w:val="000000"/>
                <w:sz w:val="18"/>
                <w:szCs w:val="18"/>
              </w:rPr>
            </w:pPr>
            <w:r w:rsidRPr="62C2E4E6" w:rsidR="24A64654">
              <w:rPr>
                <w:rFonts w:ascii="Verdana" w:hAnsi="Verdana" w:eastAsia="Verdana" w:cs="Verdana"/>
                <w:b w:val="0"/>
                <w:bCs w:val="0"/>
                <w:i w:val="0"/>
                <w:iCs w:val="0"/>
                <w:caps w:val="0"/>
                <w:smallCaps w:val="0"/>
                <w:color w:val="000000"/>
                <w:sz w:val="18"/>
                <w:szCs w:val="18"/>
                <w:lang w:val="en-US"/>
              </w:rPr>
              <w:t xml:space="preserve">#3: </w:t>
            </w:r>
            <w:r w:rsidRPr="62C2E4E6" w:rsidR="4200A998">
              <w:rPr>
                <w:rFonts w:ascii="Verdana" w:hAnsi="Verdana" w:eastAsia="Verdana" w:cs="Verdana"/>
                <w:b w:val="0"/>
                <w:bCs w:val="0"/>
                <w:i w:val="0"/>
                <w:iCs w:val="0"/>
                <w:caps w:val="0"/>
                <w:smallCaps w:val="0"/>
                <w:color w:val="000000"/>
                <w:sz w:val="18"/>
                <w:szCs w:val="18"/>
              </w:rPr>
              <w:t>Plan d’Action Pays</w:t>
            </w:r>
          </w:p>
        </w:tc>
        <w:tc>
          <w:tcPr>
            <w:tcW w:w="728" w:type="dxa"/>
            <w:tcBorders>
              <w:top w:val="single" w:sz="6"/>
              <w:left w:val="single" w:sz="6"/>
              <w:bottom w:val="single" w:sz="6"/>
              <w:right w:val="single" w:sz="6"/>
            </w:tcBorders>
            <w:tcMar>
              <w:left w:w="105" w:type="dxa"/>
              <w:right w:w="105" w:type="dxa"/>
            </w:tcMar>
            <w:vAlign w:val="center"/>
          </w:tcPr>
          <w:p w:rsidR="14EEE159" w:rsidP="13F4E08F" w:rsidRDefault="14EEE159" w14:paraId="32E89882" w14:textId="262C6EB6">
            <w:pPr>
              <w:pStyle w:val="Normal"/>
              <w:suppressLineNumbers w:val="0"/>
              <w:tabs>
                <w:tab w:val="left" w:leader="none" w:pos="6535"/>
              </w:tabs>
              <w:bidi w:val="0"/>
              <w:spacing w:before="0" w:beforeAutospacing="off" w:after="0" w:afterAutospacing="off" w:line="264" w:lineRule="auto"/>
              <w:ind w:left="0" w:right="0"/>
              <w:jc w:val="center"/>
              <w:rPr>
                <w:rFonts w:ascii="Verdana" w:hAnsi="Verdana" w:eastAsia="Verdana" w:cs="Verdana"/>
                <w:b w:val="0"/>
                <w:bCs w:val="0"/>
                <w:i w:val="0"/>
                <w:iCs w:val="0"/>
                <w:caps w:val="0"/>
                <w:smallCaps w:val="0"/>
                <w:color w:val="000000"/>
                <w:sz w:val="18"/>
                <w:szCs w:val="18"/>
                <w:lang w:val="en-US"/>
              </w:rPr>
            </w:pPr>
            <w:r w:rsidRPr="13F4E08F" w:rsidR="7C004770">
              <w:rPr>
                <w:rFonts w:ascii="Verdana" w:hAnsi="Verdana" w:eastAsia="Verdana" w:cs="Verdana"/>
                <w:b w:val="0"/>
                <w:bCs w:val="0"/>
                <w:i w:val="0"/>
                <w:iCs w:val="0"/>
                <w:caps w:val="0"/>
                <w:smallCaps w:val="0"/>
                <w:color w:val="000000"/>
                <w:sz w:val="18"/>
                <w:szCs w:val="18"/>
                <w:lang w:val="en-US"/>
              </w:rPr>
              <w:t>3</w:t>
            </w:r>
          </w:p>
        </w:tc>
        <w:tc>
          <w:tcPr>
            <w:tcW w:w="1927" w:type="dxa"/>
            <w:tcBorders>
              <w:top w:val="single" w:sz="6"/>
              <w:left w:val="single" w:sz="6"/>
              <w:bottom w:val="single" w:sz="6"/>
              <w:right w:val="single" w:sz="6"/>
            </w:tcBorders>
            <w:tcMar>
              <w:left w:w="105" w:type="dxa"/>
              <w:right w:w="105" w:type="dxa"/>
            </w:tcMar>
            <w:vAlign w:val="center"/>
          </w:tcPr>
          <w:p w:rsidR="711D5088" w:rsidP="2391DD02" w:rsidRDefault="711D5088" w14:paraId="5908058A" w14:textId="1BABA891">
            <w:pPr>
              <w:pStyle w:val="Normal"/>
              <w:suppressLineNumbers w:val="0"/>
              <w:tabs>
                <w:tab w:val="left" w:leader="none" w:pos="6535"/>
              </w:tabs>
              <w:bidi w:val="0"/>
              <w:spacing w:before="0" w:beforeAutospacing="off" w:after="0" w:afterAutospacing="off" w:line="264" w:lineRule="auto"/>
              <w:ind w:left="0" w:right="0"/>
              <w:jc w:val="center"/>
            </w:pPr>
            <w:r w:rsidRPr="2391DD02" w:rsidR="346A722E">
              <w:rPr>
                <w:rFonts w:ascii="Verdana" w:hAnsi="Verdana" w:eastAsia="Verdana" w:cs="Verdana"/>
                <w:b w:val="0"/>
                <w:bCs w:val="0"/>
                <w:i w:val="0"/>
                <w:iCs w:val="0"/>
                <w:caps w:val="0"/>
                <w:smallCaps w:val="0"/>
                <w:color w:val="000000"/>
                <w:sz w:val="18"/>
                <w:szCs w:val="18"/>
                <w:lang w:val="en-US"/>
              </w:rPr>
              <w:t xml:space="preserve">2ème </w:t>
            </w:r>
            <w:r w:rsidRPr="2391DD02" w:rsidR="346A722E">
              <w:rPr>
                <w:rFonts w:ascii="Verdana" w:hAnsi="Verdana" w:eastAsia="Verdana" w:cs="Verdana"/>
                <w:b w:val="0"/>
                <w:bCs w:val="0"/>
                <w:i w:val="0"/>
                <w:iCs w:val="0"/>
                <w:caps w:val="0"/>
                <w:smallCaps w:val="0"/>
                <w:color w:val="000000"/>
                <w:sz w:val="18"/>
                <w:szCs w:val="18"/>
                <w:lang w:val="en-US"/>
              </w:rPr>
              <w:t>semaine</w:t>
            </w:r>
            <w:r w:rsidRPr="2391DD02" w:rsidR="346A722E">
              <w:rPr>
                <w:rFonts w:ascii="Verdana" w:hAnsi="Verdana" w:eastAsia="Verdana" w:cs="Verdana"/>
                <w:b w:val="0"/>
                <w:bCs w:val="0"/>
                <w:i w:val="0"/>
                <w:iCs w:val="0"/>
                <w:caps w:val="0"/>
                <w:smallCaps w:val="0"/>
                <w:color w:val="000000"/>
                <w:sz w:val="18"/>
                <w:szCs w:val="18"/>
                <w:lang w:val="en-US"/>
              </w:rPr>
              <w:t xml:space="preserve"> de </w:t>
            </w:r>
            <w:r w:rsidRPr="2391DD02" w:rsidR="346A722E">
              <w:rPr>
                <w:rFonts w:ascii="Verdana" w:hAnsi="Verdana" w:eastAsia="Verdana" w:cs="Verdana"/>
                <w:b w:val="0"/>
                <w:bCs w:val="0"/>
                <w:i w:val="0"/>
                <w:iCs w:val="0"/>
                <w:caps w:val="0"/>
                <w:smallCaps w:val="0"/>
                <w:color w:val="000000"/>
                <w:sz w:val="18"/>
                <w:szCs w:val="18"/>
                <w:lang w:val="en-US"/>
              </w:rPr>
              <w:t>février</w:t>
            </w:r>
            <w:r w:rsidRPr="2391DD02" w:rsidR="346A722E">
              <w:rPr>
                <w:rFonts w:ascii="Verdana" w:hAnsi="Verdana" w:eastAsia="Verdana" w:cs="Verdana"/>
                <w:b w:val="0"/>
                <w:bCs w:val="0"/>
                <w:i w:val="0"/>
                <w:iCs w:val="0"/>
                <w:caps w:val="0"/>
                <w:smallCaps w:val="0"/>
                <w:color w:val="000000"/>
                <w:sz w:val="18"/>
                <w:szCs w:val="18"/>
                <w:lang w:val="en-US"/>
              </w:rPr>
              <w:t xml:space="preserve"> 2025</w:t>
            </w:r>
          </w:p>
        </w:tc>
      </w:tr>
      <w:tr w:rsidR="7890B677" w:rsidTr="13F4E08F" w14:paraId="1DF97DCB">
        <w:trPr>
          <w:trHeight w:val="300"/>
        </w:trPr>
        <w:tc>
          <w:tcPr>
            <w:tcW w:w="4230" w:type="dxa"/>
            <w:tcBorders>
              <w:top w:val="single" w:sz="6"/>
              <w:left w:val="single" w:sz="6"/>
              <w:bottom w:val="single" w:sz="6"/>
              <w:right w:val="single" w:sz="6"/>
            </w:tcBorders>
            <w:tcMar>
              <w:left w:w="105" w:type="dxa"/>
              <w:right w:w="105" w:type="dxa"/>
            </w:tcMar>
            <w:vAlign w:val="top"/>
          </w:tcPr>
          <w:p w:rsidR="5288FC3B" w:rsidP="7890B677" w:rsidRDefault="5288FC3B" w14:paraId="0BF511B2" w14:textId="5B1E1997">
            <w:pPr>
              <w:pStyle w:val="Paragraphedeliste"/>
              <w:numPr>
                <w:ilvl w:val="0"/>
                <w:numId w:val="61"/>
              </w:numPr>
              <w:suppressLineNumbers w:val="0"/>
              <w:bidi w:val="0"/>
              <w:spacing w:before="240" w:beforeAutospacing="off" w:after="240" w:afterAutospacing="off" w:line="264" w:lineRule="auto"/>
              <w:ind w:left="720" w:right="0" w:hanging="360"/>
              <w:jc w:val="both"/>
              <w:rPr>
                <w:rFonts w:ascii="Arial" w:hAnsi="Arial" w:eastAsia="Arial" w:cs="Arial"/>
                <w:sz w:val="20"/>
                <w:szCs w:val="20"/>
              </w:rPr>
            </w:pPr>
            <w:r w:rsidRPr="7890B677" w:rsidR="5288FC3B">
              <w:rPr>
                <w:rFonts w:ascii="Arial" w:hAnsi="Arial" w:eastAsia="Arial" w:cs="Arial"/>
                <w:b w:val="1"/>
                <w:bCs w:val="1"/>
                <w:sz w:val="20"/>
                <w:szCs w:val="20"/>
              </w:rPr>
              <w:t>Rédiger le rapport de fin de mission</w:t>
            </w:r>
          </w:p>
          <w:p w:rsidR="7890B677" w:rsidP="7890B677" w:rsidRDefault="7890B677" w14:paraId="57CB3B10" w14:textId="10B08F88">
            <w:pPr>
              <w:pStyle w:val="Normal"/>
              <w:bidi w:val="0"/>
              <w:spacing w:line="264" w:lineRule="auto"/>
              <w:ind w:left="0"/>
              <w:jc w:val="both"/>
              <w:rPr>
                <w:rFonts w:ascii="Arial" w:hAnsi="Arial" w:eastAsia="Arial" w:cs="Arial"/>
                <w:b w:val="1"/>
                <w:bCs w:val="1"/>
                <w:sz w:val="20"/>
                <w:szCs w:val="20"/>
              </w:rPr>
            </w:pPr>
          </w:p>
        </w:tc>
        <w:tc>
          <w:tcPr>
            <w:tcW w:w="2175" w:type="dxa"/>
            <w:tcBorders>
              <w:top w:val="single" w:sz="6"/>
              <w:left w:val="single" w:sz="6"/>
              <w:bottom w:val="single" w:sz="6"/>
              <w:right w:val="single" w:sz="6"/>
            </w:tcBorders>
            <w:tcMar>
              <w:left w:w="105" w:type="dxa"/>
              <w:right w:w="105" w:type="dxa"/>
            </w:tcMar>
            <w:vAlign w:val="top"/>
          </w:tcPr>
          <w:p w:rsidR="5288FC3B" w:rsidP="7890B677" w:rsidRDefault="5288FC3B" w14:paraId="274037E7" w14:textId="6769D00D">
            <w:pPr>
              <w:tabs>
                <w:tab w:val="left" w:leader="none" w:pos="6535"/>
              </w:tabs>
              <w:bidi w:val="0"/>
              <w:spacing w:line="264" w:lineRule="auto"/>
              <w:jc w:val="both"/>
              <w:rPr>
                <w:rFonts w:ascii="Verdana" w:hAnsi="Verdana" w:eastAsia="Verdana" w:cs="Verdana"/>
                <w:b w:val="0"/>
                <w:bCs w:val="0"/>
                <w:i w:val="0"/>
                <w:iCs w:val="0"/>
                <w:caps w:val="0"/>
                <w:smallCaps w:val="0"/>
                <w:color w:val="000000"/>
                <w:sz w:val="18"/>
                <w:szCs w:val="18"/>
                <w:lang w:val="en-US"/>
              </w:rPr>
            </w:pPr>
            <w:r w:rsidRPr="7890B677" w:rsidR="5288FC3B">
              <w:rPr>
                <w:rFonts w:ascii="Verdana" w:hAnsi="Verdana" w:eastAsia="Verdana" w:cs="Verdana"/>
                <w:b w:val="0"/>
                <w:bCs w:val="0"/>
                <w:i w:val="0"/>
                <w:iCs w:val="0"/>
                <w:caps w:val="0"/>
                <w:smallCaps w:val="0"/>
                <w:color w:val="000000"/>
                <w:sz w:val="18"/>
                <w:szCs w:val="18"/>
                <w:lang w:val="en-US"/>
              </w:rPr>
              <w:t>#4: Rapport de mission</w:t>
            </w:r>
          </w:p>
          <w:p w:rsidR="7890B677" w:rsidP="7890B677" w:rsidRDefault="7890B677" w14:paraId="7CE754B5" w14:textId="531E1AAE">
            <w:pPr>
              <w:pStyle w:val="Normal"/>
              <w:bidi w:val="0"/>
              <w:spacing w:line="264" w:lineRule="auto"/>
              <w:jc w:val="both"/>
              <w:rPr>
                <w:rFonts w:ascii="Verdana" w:hAnsi="Verdana" w:eastAsia="Verdana" w:cs="Verdana"/>
                <w:b w:val="0"/>
                <w:bCs w:val="0"/>
                <w:i w:val="0"/>
                <w:iCs w:val="0"/>
                <w:caps w:val="0"/>
                <w:smallCaps w:val="0"/>
                <w:color w:val="000000"/>
                <w:sz w:val="18"/>
                <w:szCs w:val="18"/>
                <w:lang w:val="en-US"/>
              </w:rPr>
            </w:pPr>
          </w:p>
        </w:tc>
        <w:tc>
          <w:tcPr>
            <w:tcW w:w="728" w:type="dxa"/>
            <w:tcBorders>
              <w:top w:val="single" w:sz="6"/>
              <w:left w:val="single" w:sz="6"/>
              <w:bottom w:val="single" w:sz="6"/>
              <w:right w:val="single" w:sz="6"/>
            </w:tcBorders>
            <w:tcMar>
              <w:left w:w="105" w:type="dxa"/>
              <w:right w:w="105" w:type="dxa"/>
            </w:tcMar>
            <w:vAlign w:val="center"/>
          </w:tcPr>
          <w:p w:rsidR="5288FC3B" w:rsidP="7890B677" w:rsidRDefault="5288FC3B" w14:paraId="21C0DD9D" w14:textId="4F4FC265">
            <w:pPr>
              <w:pStyle w:val="Normal"/>
              <w:bidi w:val="0"/>
              <w:spacing w:line="264" w:lineRule="auto"/>
              <w:jc w:val="center"/>
              <w:rPr>
                <w:rFonts w:ascii="Verdana" w:hAnsi="Verdana" w:eastAsia="Verdana" w:cs="Verdana"/>
                <w:b w:val="0"/>
                <w:bCs w:val="0"/>
                <w:i w:val="0"/>
                <w:iCs w:val="0"/>
                <w:caps w:val="0"/>
                <w:smallCaps w:val="0"/>
                <w:color w:val="000000"/>
                <w:sz w:val="18"/>
                <w:szCs w:val="18"/>
                <w:lang w:val="en-US"/>
              </w:rPr>
            </w:pPr>
            <w:r w:rsidRPr="7890B677" w:rsidR="5288FC3B">
              <w:rPr>
                <w:rFonts w:ascii="Verdana" w:hAnsi="Verdana" w:eastAsia="Verdana" w:cs="Verdana"/>
                <w:b w:val="0"/>
                <w:bCs w:val="0"/>
                <w:i w:val="0"/>
                <w:iCs w:val="0"/>
                <w:caps w:val="0"/>
                <w:smallCaps w:val="0"/>
                <w:color w:val="000000"/>
                <w:sz w:val="18"/>
                <w:szCs w:val="18"/>
                <w:lang w:val="en-US"/>
              </w:rPr>
              <w:t>1</w:t>
            </w:r>
          </w:p>
        </w:tc>
        <w:tc>
          <w:tcPr>
            <w:tcW w:w="1927" w:type="dxa"/>
            <w:tcBorders>
              <w:top w:val="single" w:sz="6"/>
              <w:left w:val="single" w:sz="6"/>
              <w:bottom w:val="single" w:sz="6"/>
              <w:right w:val="single" w:sz="6"/>
            </w:tcBorders>
            <w:tcMar>
              <w:left w:w="105" w:type="dxa"/>
              <w:right w:w="105" w:type="dxa"/>
            </w:tcMar>
            <w:vAlign w:val="center"/>
          </w:tcPr>
          <w:p w:rsidR="5288FC3B" w:rsidP="2391DD02" w:rsidRDefault="5288FC3B" w14:paraId="2CAF0242" w14:textId="2DCBF494">
            <w:pPr>
              <w:pStyle w:val="Normal"/>
              <w:bidi w:val="0"/>
              <w:spacing w:line="264" w:lineRule="auto"/>
              <w:jc w:val="center"/>
              <w:rPr>
                <w:rFonts w:ascii="Verdana" w:hAnsi="Verdana" w:eastAsia="Verdana" w:cs="Verdana"/>
                <w:b w:val="0"/>
                <w:bCs w:val="0"/>
                <w:i w:val="0"/>
                <w:iCs w:val="0"/>
                <w:caps w:val="0"/>
                <w:smallCaps w:val="0"/>
                <w:color w:val="000000"/>
                <w:sz w:val="18"/>
                <w:szCs w:val="18"/>
                <w:lang w:val="en-US"/>
              </w:rPr>
            </w:pPr>
            <w:r w:rsidRPr="2391DD02" w:rsidR="6D917357">
              <w:rPr>
                <w:rFonts w:ascii="Verdana" w:hAnsi="Verdana" w:eastAsia="Verdana" w:cs="Verdana"/>
                <w:b w:val="0"/>
                <w:bCs w:val="0"/>
                <w:i w:val="0"/>
                <w:iCs w:val="0"/>
                <w:caps w:val="0"/>
                <w:smallCaps w:val="0"/>
                <w:color w:val="000000"/>
                <w:sz w:val="18"/>
                <w:szCs w:val="18"/>
                <w:lang w:val="en-US"/>
              </w:rPr>
              <w:t>Fin février</w:t>
            </w:r>
            <w:r w:rsidRPr="2391DD02" w:rsidR="5288FC3B">
              <w:rPr>
                <w:rFonts w:ascii="Verdana" w:hAnsi="Verdana" w:eastAsia="Verdana" w:cs="Verdana"/>
                <w:b w:val="0"/>
                <w:bCs w:val="0"/>
                <w:i w:val="0"/>
                <w:iCs w:val="0"/>
                <w:caps w:val="0"/>
                <w:smallCaps w:val="0"/>
                <w:color w:val="000000"/>
                <w:sz w:val="18"/>
                <w:szCs w:val="18"/>
                <w:lang w:val="en-US"/>
              </w:rPr>
              <w:t xml:space="preserve"> 2025</w:t>
            </w:r>
          </w:p>
        </w:tc>
      </w:tr>
    </w:tbl>
    <w:p w:rsidR="59B777F5" w:rsidP="7890B677" w:rsidRDefault="59B777F5" w14:paraId="4F267AE3" w14:textId="1BF26641">
      <w:pPr>
        <w:pStyle w:val="Normal"/>
        <w:suppressLineNumbers w:val="0"/>
        <w:bidi w:val="0"/>
        <w:spacing w:before="0" w:beforeAutospacing="off" w:after="0" w:afterAutospacing="off" w:line="264" w:lineRule="auto"/>
        <w:ind/>
      </w:pPr>
    </w:p>
    <w:p w:rsidR="2F4EF6A8" w:rsidP="59B777F5" w:rsidRDefault="2F4EF6A8" w14:paraId="75D4ED01" w14:textId="43ED6F5E">
      <w:pPr>
        <w:pStyle w:val="Paragraphedeliste"/>
        <w:suppressLineNumbers w:val="0"/>
        <w:tabs>
          <w:tab w:val="clear" w:leader="none" w:pos="6535"/>
        </w:tabs>
        <w:bidi w:val="0"/>
        <w:spacing w:before="0" w:beforeAutospacing="off" w:after="0" w:afterAutospacing="off" w:line="264" w:lineRule="auto"/>
        <w:ind w:left="720" w:right="0"/>
        <w:jc w:val="both"/>
        <w:rPr>
          <w:b w:val="1"/>
          <w:bCs w:val="1"/>
          <w:color w:val="00125C" w:themeColor="text2" w:themeTint="FF" w:themeShade="FF"/>
        </w:rPr>
      </w:pPr>
      <w:r w:rsidRPr="59B777F5" w:rsidR="2F4EF6A8">
        <w:rPr>
          <w:b w:val="1"/>
          <w:bCs w:val="1"/>
          <w:color w:val="00125C" w:themeColor="text2" w:themeTint="FF" w:themeShade="FF"/>
        </w:rPr>
        <w:t xml:space="preserve">3.2 </w:t>
      </w:r>
      <w:r w:rsidRPr="59B777F5" w:rsidR="189DD763">
        <w:rPr>
          <w:b w:val="1"/>
          <w:bCs w:val="1"/>
          <w:color w:val="00125C" w:themeColor="text2" w:themeTint="FF" w:themeShade="FF"/>
        </w:rPr>
        <w:t>R</w:t>
      </w:r>
      <w:r w:rsidRPr="59B777F5" w:rsidR="79062DF1">
        <w:rPr>
          <w:b w:val="1"/>
          <w:bCs w:val="1"/>
          <w:color w:val="00125C" w:themeColor="text2" w:themeTint="FF" w:themeShade="FF"/>
        </w:rPr>
        <w:t>ôle et</w:t>
      </w:r>
      <w:r w:rsidRPr="59B777F5" w:rsidR="189DD763">
        <w:rPr>
          <w:b w:val="1"/>
          <w:bCs w:val="1"/>
          <w:color w:val="00125C" w:themeColor="text2" w:themeTint="FF" w:themeShade="FF"/>
        </w:rPr>
        <w:t xml:space="preserve"> </w:t>
      </w:r>
      <w:r w:rsidRPr="59B777F5" w:rsidR="79062DF1">
        <w:rPr>
          <w:b w:val="1"/>
          <w:bCs w:val="1"/>
          <w:color w:val="00125C" w:themeColor="text2" w:themeTint="FF" w:themeShade="FF"/>
        </w:rPr>
        <w:t>Responsabilité</w:t>
      </w:r>
    </w:p>
    <w:p w:rsidR="59B777F5" w:rsidP="59B777F5" w:rsidRDefault="59B777F5" w14:paraId="526E2EC1" w14:textId="0C80172D">
      <w:pPr>
        <w:shd w:val="clear" w:color="auto" w:fill="FFFFFF" w:themeFill="background1"/>
        <w:tabs>
          <w:tab w:val="clear" w:leader="none" w:pos="6535"/>
        </w:tabs>
        <w:spacing w:line="240" w:lineRule="auto"/>
        <w:jc w:val="left"/>
        <w:rPr>
          <w:b w:val="1"/>
          <w:bCs w:val="1"/>
        </w:rPr>
      </w:pPr>
    </w:p>
    <w:p w:rsidR="189DD763" w:rsidP="59B777F5" w:rsidRDefault="189DD763" w14:paraId="37352FC1" w14:textId="063E224E">
      <w:pPr>
        <w:pStyle w:val="Normal"/>
        <w:suppressLineNumbers w:val="0"/>
        <w:shd w:val="clear" w:color="auto" w:fill="FFFFFF" w:themeFill="background1"/>
        <w:bidi w:val="0"/>
        <w:spacing w:before="180" w:beforeAutospacing="off" w:after="0" w:afterAutospacing="off" w:line="264" w:lineRule="auto"/>
        <w:ind w:left="0" w:right="0"/>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1"/>
          <w:bCs w:val="1"/>
          <w:i w:val="0"/>
          <w:iCs w:val="0"/>
          <w:caps w:val="0"/>
          <w:smallCaps w:val="0"/>
          <w:color w:val="111111"/>
          <w:sz w:val="20"/>
          <w:szCs w:val="20"/>
        </w:rPr>
        <w:t xml:space="preserve">Le Ministère </w:t>
      </w:r>
    </w:p>
    <w:p w:rsidR="189DD763" w:rsidP="59B777F5" w:rsidRDefault="189DD763" w14:paraId="3E7E02DA" w14:textId="2476DA90">
      <w:pPr>
        <w:pStyle w:val="Normal"/>
        <w:suppressLineNumbers w:val="0"/>
        <w:shd w:val="clear" w:color="auto" w:fill="FFFFFF" w:themeFill="background1"/>
        <w:bidi w:val="0"/>
        <w:spacing w:before="180" w:beforeAutospacing="off" w:after="0" w:afterAutospacing="off" w:line="264" w:lineRule="auto"/>
        <w:ind w:left="0" w:right="0"/>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Le Ministère sera responsable de :</w:t>
      </w:r>
    </w:p>
    <w:p w:rsidR="189DD763" w:rsidP="59B777F5" w:rsidRDefault="189DD763" w14:paraId="14864806" w14:textId="3282B792">
      <w:pPr>
        <w:pStyle w:val="Paragraphedeliste"/>
        <w:numPr>
          <w:ilvl w:val="0"/>
          <w:numId w:val="54"/>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Fournir la documentation adéquate</w:t>
      </w:r>
    </w:p>
    <w:p w:rsidR="189DD763" w:rsidP="59B777F5" w:rsidRDefault="189DD763" w14:paraId="2124A640" w14:textId="5135C58D">
      <w:pPr>
        <w:pStyle w:val="Paragraphedeliste"/>
        <w:numPr>
          <w:ilvl w:val="0"/>
          <w:numId w:val="54"/>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Faciliter les réunions avec les parties prenantes concernées</w:t>
      </w:r>
    </w:p>
    <w:p w:rsidR="189DD763" w:rsidP="59B777F5" w:rsidRDefault="189DD763" w14:paraId="4D02594F" w14:textId="774A2D03">
      <w:pPr>
        <w:pStyle w:val="Paragraphedeliste"/>
        <w:numPr>
          <w:ilvl w:val="0"/>
          <w:numId w:val="54"/>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Participer aux réunions de travail</w:t>
      </w:r>
    </w:p>
    <w:p w:rsidR="189DD763" w:rsidP="59B777F5" w:rsidRDefault="189DD763" w14:paraId="6D1AAB26" w14:textId="4AB7AFA8">
      <w:pPr>
        <w:pStyle w:val="Paragraphedeliste"/>
        <w:numPr>
          <w:ilvl w:val="0"/>
          <w:numId w:val="54"/>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Commenter et approuver les livrables</w:t>
      </w:r>
    </w:p>
    <w:p w:rsidR="59B777F5" w:rsidP="59B777F5" w:rsidRDefault="59B777F5" w14:paraId="1997CA13" w14:textId="05FDE3FE">
      <w:pPr>
        <w:pStyle w:val="Normal"/>
        <w:shd w:val="clear" w:color="auto" w:fill="FFFFFF" w:themeFill="background1"/>
        <w:spacing w:before="0" w:beforeAutospacing="off" w:after="0" w:afterAutospacing="off"/>
        <w:ind w:left="720"/>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p>
    <w:p w:rsidR="189DD763" w:rsidP="59B777F5" w:rsidRDefault="189DD763" w14:paraId="6EB24667" w14:textId="53D8A4D3">
      <w:pPr>
        <w:pStyle w:val="Normal"/>
        <w:suppressLineNumbers w:val="0"/>
        <w:shd w:val="clear" w:color="auto" w:fill="FFFFFF" w:themeFill="background1"/>
        <w:bidi w:val="0"/>
        <w:spacing w:before="180" w:beforeAutospacing="off" w:after="0" w:afterAutospacing="off" w:line="264" w:lineRule="auto"/>
        <w:ind w:left="0" w:right="0"/>
        <w:jc w:val="left"/>
        <w:rPr>
          <w:rFonts w:ascii="Arial" w:hAnsi="Arial" w:eastAsia="Arial" w:cs="Arial" w:asciiTheme="majorAscii" w:hAnsiTheme="majorAscii" w:eastAsiaTheme="majorAscii" w:cstheme="majorAscii"/>
          <w:b w:val="1"/>
          <w:bCs w:val="1"/>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1"/>
          <w:bCs w:val="1"/>
          <w:i w:val="0"/>
          <w:iCs w:val="0"/>
          <w:caps w:val="0"/>
          <w:smallCaps w:val="0"/>
          <w:color w:val="111111"/>
          <w:sz w:val="20"/>
          <w:szCs w:val="20"/>
        </w:rPr>
        <w:t>L’équipe de la Facilité</w:t>
      </w:r>
    </w:p>
    <w:p w:rsidR="189DD763" w:rsidP="59B777F5" w:rsidRDefault="189DD763" w14:paraId="7F2F8F7A" w14:textId="39B53863">
      <w:pPr>
        <w:pStyle w:val="Normal"/>
        <w:suppressLineNumbers w:val="0"/>
        <w:shd w:val="clear" w:color="auto" w:fill="FFFFFF" w:themeFill="background1"/>
        <w:bidi w:val="0"/>
        <w:spacing w:before="180" w:beforeAutospacing="off" w:after="0" w:afterAutospacing="off" w:line="264" w:lineRule="auto"/>
        <w:ind w:left="0" w:right="0"/>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L’équipe de la Facilité sera responsable de :</w:t>
      </w:r>
    </w:p>
    <w:p w:rsidR="189DD763" w:rsidP="59B777F5" w:rsidRDefault="189DD763" w14:paraId="68A445A4" w14:textId="5A3BEE56">
      <w:pPr>
        <w:pStyle w:val="Paragraphedeliste"/>
        <w:numPr>
          <w:ilvl w:val="0"/>
          <w:numId w:val="55"/>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Contracter et faciliter l’intégration du consultant en fournissant tous les documents et ressources disponibles</w:t>
      </w:r>
    </w:p>
    <w:p w:rsidR="189DD763" w:rsidP="59B777F5" w:rsidRDefault="189DD763" w14:paraId="7F6B394F" w14:textId="3F0636AA">
      <w:pPr>
        <w:pStyle w:val="Paragraphedeliste"/>
        <w:numPr>
          <w:ilvl w:val="0"/>
          <w:numId w:val="55"/>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Préparation de la mission terrain du Consultant et faciliter la logistique</w:t>
      </w:r>
    </w:p>
    <w:p w:rsidR="189DD763" w:rsidP="59B777F5" w:rsidRDefault="189DD763" w14:paraId="5A13E31A" w14:textId="17DDD300">
      <w:pPr>
        <w:pStyle w:val="Paragraphedeliste"/>
        <w:numPr>
          <w:ilvl w:val="0"/>
          <w:numId w:val="55"/>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 xml:space="preserve">Assurer le contrôle de la qualité des livrables </w:t>
      </w:r>
    </w:p>
    <w:p w:rsidR="189DD763" w:rsidP="59B777F5" w:rsidRDefault="189DD763" w14:paraId="502203C4" w14:textId="320D9E5F">
      <w:pPr>
        <w:pStyle w:val="Paragraphedeliste"/>
        <w:numPr>
          <w:ilvl w:val="0"/>
          <w:numId w:val="55"/>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Partager les livrables avec les parties prenantes clés et contribuer à la gestion des connaissances internes et externes</w:t>
      </w:r>
    </w:p>
    <w:p w:rsidR="189DD763" w:rsidP="59B777F5" w:rsidRDefault="189DD763" w14:paraId="38CF8818" w14:textId="5CFAFAC9">
      <w:pPr>
        <w:pStyle w:val="Paragraphedeliste"/>
        <w:numPr>
          <w:ilvl w:val="0"/>
          <w:numId w:val="55"/>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Recueillir les retours et commentaires des parties prenantes</w:t>
      </w:r>
    </w:p>
    <w:p w:rsidR="189DD763" w:rsidP="59B777F5" w:rsidRDefault="189DD763" w14:paraId="1C501071" w14:textId="63E7D5C5">
      <w:pPr>
        <w:pStyle w:val="Paragraphedeliste"/>
        <w:numPr>
          <w:ilvl w:val="0"/>
          <w:numId w:val="55"/>
        </w:numPr>
        <w:suppressLineNumbers w:val="0"/>
        <w:shd w:val="clear" w:color="auto" w:fill="FFFFFF" w:themeFill="background1"/>
        <w:bidi w:val="0"/>
        <w:spacing w:before="0" w:beforeAutospacing="off" w:after="0" w:afterAutospacing="off" w:line="264" w:lineRule="auto"/>
        <w:ind w:left="720" w:right="0" w:hanging="360"/>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Valider les livrables</w:t>
      </w:r>
    </w:p>
    <w:p w:rsidR="189DD763" w:rsidP="59B777F5" w:rsidRDefault="189DD763" w14:paraId="01F2EA6C" w14:textId="43FB9CAB">
      <w:pPr>
        <w:pStyle w:val="Paragraphedeliste"/>
        <w:numPr>
          <w:ilvl w:val="0"/>
          <w:numId w:val="55"/>
        </w:numPr>
        <w:suppressLineNumbers w:val="0"/>
        <w:shd w:val="clear" w:color="auto" w:fill="FFFFFF" w:themeFill="background1"/>
        <w:bidi w:val="0"/>
        <w:spacing w:before="0" w:beforeAutospacing="off" w:after="0" w:afterAutospacing="off" w:line="264" w:lineRule="auto"/>
        <w:ind w:left="720" w:right="0" w:hanging="360"/>
        <w:jc w:val="left"/>
        <w:rPr>
          <w:rFonts w:ascii="Arial" w:hAnsi="Arial" w:eastAsia="Arial" w:cs="Arial" w:asciiTheme="majorAscii" w:hAnsiTheme="majorAscii" w:eastAsiaTheme="majorAscii" w:cstheme="majorAscii"/>
          <w:b w:val="1"/>
          <w:bCs w:val="1"/>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 xml:space="preserve">Évaluer la performance globale du Consultant pour la prestation </w:t>
      </w:r>
    </w:p>
    <w:p w:rsidR="59B777F5" w:rsidP="59B777F5" w:rsidRDefault="59B777F5" w14:paraId="114727F9" w14:textId="5EE89A43">
      <w:pPr>
        <w:pStyle w:val="Paragraphedeliste"/>
        <w:suppressLineNumbers w:val="0"/>
        <w:shd w:val="clear" w:color="auto" w:fill="FFFFFF" w:themeFill="background1"/>
        <w:bidi w:val="0"/>
        <w:spacing w:before="0" w:beforeAutospacing="off" w:after="0" w:afterAutospacing="off" w:line="264" w:lineRule="auto"/>
        <w:ind w:left="720" w:right="0" w:hanging="360"/>
        <w:jc w:val="left"/>
        <w:rPr>
          <w:rFonts w:ascii="Arial" w:hAnsi="Arial" w:eastAsia="Arial" w:cs="Arial" w:asciiTheme="majorAscii" w:hAnsiTheme="majorAscii" w:eastAsiaTheme="majorAscii" w:cstheme="majorAscii"/>
          <w:b w:val="1"/>
          <w:bCs w:val="1"/>
          <w:i w:val="0"/>
          <w:iCs w:val="0"/>
          <w:caps w:val="0"/>
          <w:smallCaps w:val="0"/>
          <w:color w:val="111111"/>
          <w:sz w:val="20"/>
          <w:szCs w:val="20"/>
        </w:rPr>
      </w:pPr>
    </w:p>
    <w:p w:rsidR="189DD763" w:rsidP="59B777F5" w:rsidRDefault="189DD763" w14:paraId="3D1F868F" w14:textId="2C12283B">
      <w:pPr>
        <w:pStyle w:val="Paragraphedeliste"/>
        <w:suppressLineNumbers w:val="0"/>
        <w:shd w:val="clear" w:color="auto" w:fill="FFFFFF" w:themeFill="background1"/>
        <w:bidi w:val="0"/>
        <w:spacing w:before="0" w:beforeAutospacing="off" w:after="0" w:afterAutospacing="off" w:line="264" w:lineRule="auto"/>
        <w:ind w:left="720" w:right="0" w:hanging="360"/>
        <w:jc w:val="left"/>
        <w:rPr>
          <w:rFonts w:ascii="Arial" w:hAnsi="Arial" w:eastAsia="Arial" w:cs="Arial" w:asciiTheme="majorAscii" w:hAnsiTheme="majorAscii" w:eastAsiaTheme="majorAscii" w:cstheme="majorAscii"/>
          <w:b w:val="1"/>
          <w:bCs w:val="1"/>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1"/>
          <w:bCs w:val="1"/>
          <w:i w:val="0"/>
          <w:iCs w:val="0"/>
          <w:caps w:val="0"/>
          <w:smallCaps w:val="0"/>
          <w:color w:val="111111"/>
          <w:sz w:val="20"/>
          <w:szCs w:val="20"/>
        </w:rPr>
        <w:t>Le Consultant</w:t>
      </w:r>
    </w:p>
    <w:p w:rsidR="189DD763" w:rsidP="59B777F5" w:rsidRDefault="189DD763" w14:paraId="2FA719FF" w14:textId="173503FB">
      <w:pPr>
        <w:shd w:val="clear" w:color="auto" w:fill="FFFFFF" w:themeFill="background1"/>
        <w:spacing w:before="18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Le Consultant sera entièrement responsable de :</w:t>
      </w:r>
    </w:p>
    <w:p w:rsidR="189DD763" w:rsidP="59B777F5" w:rsidRDefault="189DD763" w14:paraId="5B5700F5" w14:textId="79A9D3F9">
      <w:pPr>
        <w:pStyle w:val="Paragraphedeliste"/>
        <w:numPr>
          <w:ilvl w:val="0"/>
          <w:numId w:val="56"/>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lang w:val="fr-FR"/>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lang w:val="fr-FR"/>
        </w:rPr>
        <w:t>Examiner et commenter ces Termes de Référence (TdR)</w:t>
      </w:r>
    </w:p>
    <w:p w:rsidR="189DD763" w:rsidP="59B777F5" w:rsidRDefault="189DD763" w14:paraId="7EA048A5" w14:textId="3DEEBABC">
      <w:pPr>
        <w:pStyle w:val="Paragraphedeliste"/>
        <w:numPr>
          <w:ilvl w:val="0"/>
          <w:numId w:val="56"/>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S’assurer que tous les livrables sont conformes aux directives formulées par l’équipe de la Facilité et conforme au calendrier convenu</w:t>
      </w:r>
    </w:p>
    <w:p w:rsidR="189DD763" w:rsidP="59B777F5" w:rsidRDefault="189DD763" w14:paraId="517CA5EB" w14:textId="4FD11D37">
      <w:pPr>
        <w:pStyle w:val="Paragraphedeliste"/>
        <w:numPr>
          <w:ilvl w:val="0"/>
          <w:numId w:val="56"/>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Informer immédiatement la Facilité de toute difficulté dans la mise en œuvre de la mission</w:t>
      </w:r>
    </w:p>
    <w:p w:rsidR="189DD763" w:rsidP="59B777F5" w:rsidRDefault="189DD763" w14:paraId="21BEB290" w14:textId="42388733">
      <w:pPr>
        <w:pStyle w:val="Paragraphedeliste"/>
        <w:numPr>
          <w:ilvl w:val="0"/>
          <w:numId w:val="56"/>
        </w:numPr>
        <w:shd w:val="clear" w:color="auto" w:fill="FFFFFF" w:themeFill="background1"/>
        <w:spacing w:before="0" w:beforeAutospacing="off" w:after="0" w:afterAutospacing="off"/>
        <w:jc w:val="left"/>
        <w:rPr>
          <w:rFonts w:ascii="Arial" w:hAnsi="Arial" w:eastAsia="Arial" w:cs="Arial" w:asciiTheme="majorAscii" w:hAnsiTheme="majorAscii" w:eastAsiaTheme="majorAscii" w:cstheme="majorAscii"/>
          <w:b w:val="0"/>
          <w:bCs w:val="0"/>
          <w:i w:val="0"/>
          <w:iCs w:val="0"/>
          <w:caps w:val="0"/>
          <w:smallCaps w:val="0"/>
          <w:color w:val="111111"/>
          <w:sz w:val="20"/>
          <w:szCs w:val="20"/>
        </w:rPr>
      </w:pPr>
      <w:r w:rsidRPr="59B777F5" w:rsidR="189DD763">
        <w:rPr>
          <w:rFonts w:ascii="Arial" w:hAnsi="Arial" w:eastAsia="Arial" w:cs="Arial" w:asciiTheme="majorAscii" w:hAnsiTheme="majorAscii" w:eastAsiaTheme="majorAscii" w:cstheme="majorAscii"/>
          <w:b w:val="0"/>
          <w:bCs w:val="0"/>
          <w:i w:val="0"/>
          <w:iCs w:val="0"/>
          <w:caps w:val="0"/>
          <w:smallCaps w:val="0"/>
          <w:color w:val="111111"/>
          <w:sz w:val="20"/>
          <w:szCs w:val="20"/>
        </w:rPr>
        <w:t>S’assurer que les parties prenantes sont consultées tout au long de la mission</w:t>
      </w:r>
    </w:p>
    <w:p w:rsidR="59B777F5" w:rsidP="59B777F5" w:rsidRDefault="59B777F5" w14:paraId="455313FD" w14:textId="6381A5EB">
      <w:pPr>
        <w:pStyle w:val="Normal"/>
        <w:rPr>
          <w:b w:val="1"/>
          <w:bCs w:val="1"/>
        </w:rPr>
      </w:pPr>
    </w:p>
    <w:p w:rsidRPr="00F307EE" w:rsidR="00F307EE" w:rsidP="59B777F5" w:rsidRDefault="00F307EE" w14:paraId="1BC42C13" w14:textId="4885A3D4">
      <w:pPr>
        <w:pStyle w:val="Paragraphedeliste"/>
        <w:rPr>
          <w:color w:val="00115C"/>
          <w:lang w:val="fr-FR"/>
        </w:rPr>
      </w:pPr>
    </w:p>
    <w:p w:rsidR="008413D2" w:rsidP="59B777F5" w:rsidRDefault="00B278C8" w14:paraId="5A5A4E04" w14:textId="29B741CF">
      <w:pPr>
        <w:pStyle w:val="Paragraphedeliste"/>
        <w:numPr>
          <w:ilvl w:val="0"/>
          <w:numId w:val="63"/>
        </w:numPr>
        <w:suppressLineNumbers w:val="0"/>
        <w:bidi w:val="0"/>
        <w:spacing w:before="0" w:beforeAutospacing="off" w:after="0" w:afterAutospacing="off" w:line="264" w:lineRule="auto"/>
        <w:ind w:right="0"/>
        <w:jc w:val="both"/>
        <w:rPr>
          <w:b w:val="1"/>
          <w:bCs w:val="1"/>
          <w:color w:val="00125C" w:themeColor="text2" w:themeTint="FF" w:themeShade="FF"/>
        </w:rPr>
      </w:pPr>
      <w:r w:rsidRPr="59B777F5" w:rsidR="792F93B9">
        <w:rPr>
          <w:b w:val="1"/>
          <w:bCs w:val="1"/>
          <w:color w:val="00125C" w:themeColor="text2" w:themeTint="FF" w:themeShade="FF"/>
        </w:rPr>
        <w:t>EXPERTISE ATTENDUE</w:t>
      </w:r>
    </w:p>
    <w:p w:rsidR="00B278C8" w:rsidP="00E75AAE" w:rsidRDefault="00B278C8" w14:paraId="1A88CC95" w14:textId="77777777"/>
    <w:p w:rsidR="00083001" w:rsidP="59B777F5" w:rsidRDefault="00083001" w14:paraId="11BF8084" w14:textId="3D64CFAE">
      <w:pPr>
        <w:pStyle w:val="Paragraphedeliste"/>
        <w:numPr>
          <w:ilvl w:val="0"/>
          <w:numId w:val="45"/>
        </w:numPr>
        <w:rPr>
          <w:color w:val="002060"/>
        </w:rPr>
      </w:pPr>
      <w:r w:rsidRPr="60544C04" w:rsidR="678C8D35">
        <w:rPr>
          <w:b w:val="1"/>
          <w:bCs w:val="1"/>
          <w:u w:val="single"/>
        </w:rPr>
        <w:t xml:space="preserve">Qualification </w:t>
      </w:r>
      <w:r w:rsidRPr="60544C04" w:rsidR="678C8D35">
        <w:rPr>
          <w:b w:val="1"/>
          <w:bCs w:val="1"/>
          <w:u w:val="single"/>
        </w:rPr>
        <w:t>académique</w:t>
      </w:r>
      <w:r w:rsidRPr="60544C04" w:rsidR="678C8D35">
        <w:rPr>
          <w:b w:val="1"/>
          <w:bCs w:val="1"/>
          <w:u w:val="single"/>
        </w:rPr>
        <w:t xml:space="preserve"> </w:t>
      </w:r>
      <w:r w:rsidRPr="60544C04" w:rsidR="78F729EF">
        <w:rPr>
          <w:b w:val="1"/>
          <w:bCs w:val="1"/>
          <w:u w:val="single"/>
        </w:rPr>
        <w:t>:</w:t>
      </w:r>
      <w:r w:rsidR="78F729EF">
        <w:rPr/>
        <w:t xml:space="preserve"> Diplôme minimum de </w:t>
      </w:r>
      <w:r w:rsidR="78F729EF">
        <w:rPr/>
        <w:t>niveau</w:t>
      </w:r>
      <w:r w:rsidR="78F729EF">
        <w:rPr/>
        <w:t xml:space="preserve"> Master </w:t>
      </w:r>
      <w:r w:rsidR="78F729EF">
        <w:rPr/>
        <w:t>en</w:t>
      </w:r>
      <w:r w:rsidR="78F729EF">
        <w:rPr/>
        <w:t xml:space="preserve"> sciences de </w:t>
      </w:r>
      <w:r w:rsidR="78F729EF">
        <w:rPr/>
        <w:t>l'éducation</w:t>
      </w:r>
      <w:r w:rsidR="78F729EF">
        <w:rPr/>
        <w:t xml:space="preserve">, politiques et planification de </w:t>
      </w:r>
      <w:r w:rsidR="78F729EF">
        <w:rPr/>
        <w:t>l'éducation</w:t>
      </w:r>
      <w:r w:rsidR="78F729EF">
        <w:rPr/>
        <w:t xml:space="preserve">, </w:t>
      </w:r>
      <w:r w:rsidR="78F729EF">
        <w:rPr/>
        <w:t>économie</w:t>
      </w:r>
      <w:r w:rsidR="78F729EF">
        <w:rPr/>
        <w:t xml:space="preserve"> de </w:t>
      </w:r>
      <w:r w:rsidR="78F729EF">
        <w:rPr/>
        <w:t>l'éducation</w:t>
      </w:r>
      <w:r w:rsidR="78F729EF">
        <w:rPr/>
        <w:t xml:space="preserve">, formation des </w:t>
      </w:r>
      <w:r w:rsidR="78F729EF">
        <w:rPr/>
        <w:t>enseignants</w:t>
      </w:r>
      <w:r w:rsidR="78F729EF">
        <w:rPr/>
        <w:t xml:space="preserve">, </w:t>
      </w:r>
      <w:r w:rsidR="78F729EF">
        <w:rPr/>
        <w:t>ou</w:t>
      </w:r>
      <w:r w:rsidR="78F729EF">
        <w:rPr/>
        <w:t xml:space="preserve"> </w:t>
      </w:r>
      <w:r w:rsidR="78F729EF">
        <w:rPr/>
        <w:t>équivalent</w:t>
      </w:r>
      <w:r w:rsidR="78F729EF">
        <w:rPr/>
        <w:t xml:space="preserve"> par </w:t>
      </w:r>
      <w:r w:rsidR="78F729EF">
        <w:rPr/>
        <w:t>expérience</w:t>
      </w:r>
      <w:r w:rsidR="78F729EF">
        <w:rPr/>
        <w:t xml:space="preserve">. Un diplôme de </w:t>
      </w:r>
      <w:r w:rsidR="78F729EF">
        <w:rPr/>
        <w:t>troisième</w:t>
      </w:r>
      <w:r w:rsidR="78F729EF">
        <w:rPr/>
        <w:t xml:space="preserve"> cycle dans des </w:t>
      </w:r>
      <w:r w:rsidR="78F729EF">
        <w:rPr/>
        <w:t>domaines</w:t>
      </w:r>
      <w:r w:rsidR="78F729EF">
        <w:rPr/>
        <w:t xml:space="preserve"> </w:t>
      </w:r>
      <w:r w:rsidR="78F729EF">
        <w:rPr/>
        <w:t>liés</w:t>
      </w:r>
      <w:r w:rsidR="78F729EF">
        <w:rPr/>
        <w:t xml:space="preserve"> à </w:t>
      </w:r>
      <w:r w:rsidR="78F729EF">
        <w:rPr/>
        <w:t>l'éducation</w:t>
      </w:r>
      <w:r w:rsidR="78F729EF">
        <w:rPr/>
        <w:t xml:space="preserve"> </w:t>
      </w:r>
      <w:r w:rsidR="78F729EF">
        <w:rPr/>
        <w:t>serait</w:t>
      </w:r>
      <w:r w:rsidR="78F729EF">
        <w:rPr/>
        <w:t xml:space="preserve"> un </w:t>
      </w:r>
      <w:r w:rsidR="78F729EF">
        <w:rPr/>
        <w:t>atout</w:t>
      </w:r>
      <w:r w:rsidR="78F729EF">
        <w:rPr/>
        <w:t xml:space="preserve">. </w:t>
      </w:r>
    </w:p>
    <w:p w:rsidR="60544C04" w:rsidP="60544C04" w:rsidRDefault="60544C04" w14:paraId="465958D1" w14:textId="62D39481">
      <w:pPr>
        <w:pStyle w:val="Paragraphedeliste"/>
        <w:ind w:left="720"/>
        <w:rPr>
          <w:color w:val="002060"/>
        </w:rPr>
      </w:pPr>
    </w:p>
    <w:p w:rsidRPr="00292A22" w:rsidR="00292A22" w:rsidP="00292A22" w:rsidRDefault="00292A22" w14:paraId="29D5D6BD" w14:textId="4FB53A4C">
      <w:pPr>
        <w:pStyle w:val="Paragraphedeliste"/>
        <w:numPr>
          <w:ilvl w:val="0"/>
          <w:numId w:val="45"/>
        </w:numPr>
        <w:rPr>
          <w:lang w:val="fr-FR"/>
        </w:rPr>
      </w:pPr>
      <w:r w:rsidRPr="59B777F5" w:rsidR="7EEC5AD7">
        <w:rPr>
          <w:b w:val="1"/>
          <w:bCs w:val="1"/>
          <w:u w:val="single"/>
        </w:rPr>
        <w:t>Expérience</w:t>
      </w:r>
      <w:r w:rsidRPr="59B777F5" w:rsidR="7EEC5AD7">
        <w:rPr>
          <w:b w:val="1"/>
          <w:bCs w:val="1"/>
          <w:u w:val="single"/>
        </w:rPr>
        <w:t xml:space="preserve"> </w:t>
      </w:r>
      <w:r w:rsidRPr="59B777F5" w:rsidR="7EEC5AD7">
        <w:rPr>
          <w:b w:val="1"/>
          <w:bCs w:val="1"/>
          <w:u w:val="single"/>
        </w:rPr>
        <w:t>professionnelle</w:t>
      </w:r>
      <w:r w:rsidRPr="59B777F5" w:rsidR="7EEC5AD7">
        <w:rPr>
          <w:b w:val="1"/>
          <w:bCs w:val="1"/>
          <w:u w:val="single"/>
        </w:rPr>
        <w:t xml:space="preserve"> </w:t>
      </w:r>
      <w:r w:rsidRPr="59B777F5" w:rsidR="7EEC5AD7">
        <w:rPr>
          <w:b w:val="1"/>
          <w:bCs w:val="1"/>
          <w:u w:val="single"/>
        </w:rPr>
        <w:t>générale</w:t>
      </w:r>
      <w:r w:rsidRPr="59B777F5" w:rsidR="2733EA04">
        <w:rPr>
          <w:b w:val="1"/>
          <w:bCs w:val="1"/>
          <w:u w:val="single"/>
        </w:rPr>
        <w:t xml:space="preserve"> : </w:t>
      </w:r>
      <w:r w:rsidR="22572BB2">
        <w:rPr/>
        <w:t xml:space="preserve">Minimum de 10 </w:t>
      </w:r>
      <w:r w:rsidR="22572BB2">
        <w:rPr/>
        <w:t>ans</w:t>
      </w:r>
      <w:r w:rsidR="22572BB2">
        <w:rPr/>
        <w:t xml:space="preserve"> </w:t>
      </w:r>
      <w:r w:rsidR="22572BB2">
        <w:rPr/>
        <w:t>d'expérience</w:t>
      </w:r>
      <w:r w:rsidR="22572BB2">
        <w:rPr/>
        <w:t xml:space="preserve"> </w:t>
      </w:r>
      <w:r w:rsidR="22572BB2">
        <w:rPr/>
        <w:t>professionnelle</w:t>
      </w:r>
      <w:r w:rsidR="22572BB2">
        <w:rPr/>
        <w:t xml:space="preserve"> dans un poste de </w:t>
      </w:r>
      <w:r w:rsidR="22572BB2">
        <w:rPr/>
        <w:t>conseiller</w:t>
      </w:r>
      <w:r w:rsidR="22572BB2">
        <w:rPr/>
        <w:t xml:space="preserve"> </w:t>
      </w:r>
      <w:r w:rsidR="22572BB2">
        <w:rPr/>
        <w:t>en</w:t>
      </w:r>
      <w:r w:rsidR="22572BB2">
        <w:rPr/>
        <w:t xml:space="preserve"> </w:t>
      </w:r>
      <w:r w:rsidR="22572BB2">
        <w:rPr/>
        <w:t>éducation</w:t>
      </w:r>
      <w:r w:rsidR="22572BB2">
        <w:rPr/>
        <w:t xml:space="preserve">, de </w:t>
      </w:r>
      <w:r w:rsidR="22572BB2">
        <w:rPr/>
        <w:t>préférence</w:t>
      </w:r>
      <w:r w:rsidR="22572BB2">
        <w:rPr/>
        <w:t xml:space="preserve"> avec un focus sur les questions </w:t>
      </w:r>
      <w:r w:rsidR="22572BB2">
        <w:rPr/>
        <w:t>liées</w:t>
      </w:r>
      <w:r w:rsidR="22572BB2">
        <w:rPr/>
        <w:t xml:space="preserve"> aux </w:t>
      </w:r>
      <w:r w:rsidR="22572BB2">
        <w:rPr/>
        <w:t>enseignants</w:t>
      </w:r>
      <w:r w:rsidR="22572BB2">
        <w:rPr/>
        <w:t>.</w:t>
      </w:r>
    </w:p>
    <w:p w:rsidR="59B777F5" w:rsidP="59B777F5" w:rsidRDefault="59B777F5" w14:paraId="14913F4C" w14:textId="20474A65">
      <w:pPr>
        <w:pStyle w:val="Paragraphedeliste"/>
        <w:ind w:left="720"/>
      </w:pPr>
    </w:p>
    <w:p w:rsidRPr="00292A22" w:rsidR="00292A22" w:rsidP="00292A22" w:rsidRDefault="00292A22" w14:paraId="05F9E3E6" w14:textId="49BBE116">
      <w:pPr>
        <w:pStyle w:val="Paragraphedeliste"/>
        <w:numPr>
          <w:ilvl w:val="0"/>
          <w:numId w:val="45"/>
        </w:numPr>
        <w:rPr>
          <w:noProof w:val="0"/>
          <w:lang w:val="fr-FR"/>
        </w:rPr>
      </w:pPr>
      <w:r w:rsidRPr="59B777F5" w:rsidR="7EEC5AD7">
        <w:rPr>
          <w:b w:val="1"/>
          <w:bCs w:val="1"/>
          <w:u w:val="single"/>
        </w:rPr>
        <w:t>Expérience</w:t>
      </w:r>
      <w:r w:rsidRPr="59B777F5" w:rsidR="7EEC5AD7">
        <w:rPr>
          <w:b w:val="1"/>
          <w:bCs w:val="1"/>
          <w:u w:val="single"/>
        </w:rPr>
        <w:t xml:space="preserve"> </w:t>
      </w:r>
      <w:r w:rsidRPr="59B777F5" w:rsidR="7EEC5AD7">
        <w:rPr>
          <w:b w:val="1"/>
          <w:bCs w:val="1"/>
          <w:u w:val="single"/>
        </w:rPr>
        <w:t>professionnelle</w:t>
      </w:r>
      <w:r w:rsidRPr="59B777F5" w:rsidR="7EEC5AD7">
        <w:rPr>
          <w:b w:val="1"/>
          <w:bCs w:val="1"/>
          <w:u w:val="single"/>
        </w:rPr>
        <w:t xml:space="preserve"> </w:t>
      </w:r>
      <w:r w:rsidRPr="59B777F5" w:rsidR="7EEC5AD7">
        <w:rPr>
          <w:b w:val="1"/>
          <w:bCs w:val="1"/>
          <w:u w:val="single"/>
        </w:rPr>
        <w:t>spécifique</w:t>
      </w:r>
      <w:r w:rsidRPr="59B777F5" w:rsidR="475A49F3">
        <w:rPr>
          <w:b w:val="1"/>
          <w:bCs w:val="1"/>
          <w:u w:val="single"/>
        </w:rPr>
        <w:t xml:space="preserve"> :</w:t>
      </w:r>
      <w:r w:rsidRPr="59B777F5" w:rsidR="7EEC5AD7">
        <w:rPr>
          <w:b w:val="1"/>
          <w:bCs w:val="1"/>
          <w:u w:val="single"/>
        </w:rPr>
        <w:t xml:space="preserve"> </w:t>
      </w:r>
      <w:r w:rsidRPr="59B777F5" w:rsidR="7356D6EB">
        <w:rPr>
          <w:color w:val="002060"/>
        </w:rPr>
        <w:t xml:space="preserve"> </w:t>
      </w:r>
    </w:p>
    <w:p w:rsidRPr="00292A22" w:rsidR="00292A22" w:rsidP="6907C756" w:rsidRDefault="00292A22" w14:paraId="284CB0F0" w14:textId="73DC4AEC">
      <w:pPr>
        <w:pStyle w:val="Paragraphedeliste"/>
        <w:numPr>
          <w:ilvl w:val="0"/>
          <w:numId w:val="49"/>
        </w:numPr>
        <w:rPr>
          <w:noProof w:val="0"/>
          <w:lang w:val="fr-FR"/>
        </w:rPr>
      </w:pPr>
      <w:r w:rsidR="7356D6EB">
        <w:rPr/>
        <w:t>Excellente</w:t>
      </w:r>
      <w:r w:rsidR="7356D6EB">
        <w:rPr/>
        <w:t xml:space="preserve"> </w:t>
      </w:r>
      <w:r w:rsidR="7356D6EB">
        <w:rPr/>
        <w:t>compréhension</w:t>
      </w:r>
      <w:r w:rsidR="7356D6EB">
        <w:rPr/>
        <w:t xml:space="preserve"> des politiques de formation des </w:t>
      </w:r>
      <w:r w:rsidR="7356D6EB">
        <w:rPr/>
        <w:t>enseignants</w:t>
      </w:r>
      <w:r w:rsidR="7356D6EB">
        <w:rPr/>
        <w:t xml:space="preserve">, des questions </w:t>
      </w:r>
      <w:r w:rsidR="7356D6EB">
        <w:rPr/>
        <w:t>relatives</w:t>
      </w:r>
      <w:r w:rsidR="7356D6EB">
        <w:rPr/>
        <w:t xml:space="preserve"> aux </w:t>
      </w:r>
      <w:r w:rsidR="7356D6EB">
        <w:rPr/>
        <w:t>enseignants</w:t>
      </w:r>
      <w:r w:rsidR="7356D6EB">
        <w:rPr/>
        <w:t xml:space="preserve">, du cadre de </w:t>
      </w:r>
      <w:r w:rsidR="7356D6EB">
        <w:rPr/>
        <w:t>compétences</w:t>
      </w:r>
      <w:r w:rsidR="7356D6EB">
        <w:rPr/>
        <w:t xml:space="preserve"> des </w:t>
      </w:r>
      <w:r w:rsidR="7356D6EB">
        <w:rPr/>
        <w:t>enseignants</w:t>
      </w:r>
      <w:r w:rsidR="7356D6EB">
        <w:rPr/>
        <w:t xml:space="preserve">, </w:t>
      </w:r>
      <w:r w:rsidR="7356D6EB">
        <w:rPr/>
        <w:t>ainsi</w:t>
      </w:r>
      <w:r w:rsidR="7356D6EB">
        <w:rPr/>
        <w:t xml:space="preserve"> que de la formation et du </w:t>
      </w:r>
      <w:r w:rsidR="7356D6EB">
        <w:rPr/>
        <w:t>développement</w:t>
      </w:r>
      <w:r w:rsidR="7356D6EB">
        <w:rPr/>
        <w:t xml:space="preserve"> </w:t>
      </w:r>
      <w:r w:rsidR="7356D6EB">
        <w:rPr/>
        <w:t>professionnel</w:t>
      </w:r>
      <w:r w:rsidR="7356D6EB">
        <w:rPr/>
        <w:t xml:space="preserve"> des </w:t>
      </w:r>
      <w:r w:rsidR="7356D6EB">
        <w:rPr/>
        <w:t>enseignants</w:t>
      </w:r>
      <w:r w:rsidR="7356D6EB">
        <w:rPr/>
        <w:t xml:space="preserve"> (y </w:t>
      </w:r>
      <w:r w:rsidR="7356D6EB">
        <w:rPr/>
        <w:t>compris</w:t>
      </w:r>
      <w:r w:rsidR="7356D6EB">
        <w:rPr/>
        <w:t xml:space="preserve"> les </w:t>
      </w:r>
      <w:r w:rsidR="7356D6EB">
        <w:rPr/>
        <w:t>bonnes</w:t>
      </w:r>
      <w:r w:rsidR="7356D6EB">
        <w:rPr/>
        <w:t xml:space="preserve"> pratiques).</w:t>
      </w:r>
    </w:p>
    <w:p w:rsidRPr="00292A22" w:rsidR="00292A22" w:rsidP="59B777F5" w:rsidRDefault="00292A22" w14:paraId="756F42F1" w14:textId="7F0AEF3D">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7356D6EB">
        <w:rPr/>
        <w:t xml:space="preserve">Connaissance </w:t>
      </w:r>
      <w:r w:rsidR="7356D6EB">
        <w:rPr/>
        <w:t>opérationnelle</w:t>
      </w:r>
      <w:r w:rsidR="7356D6EB">
        <w:rPr/>
        <w:t xml:space="preserve"> des </w:t>
      </w:r>
      <w:r w:rsidR="7356D6EB">
        <w:rPr/>
        <w:t>systèmes</w:t>
      </w:r>
      <w:r w:rsidR="7356D6EB">
        <w:rPr/>
        <w:t xml:space="preserve"> </w:t>
      </w:r>
      <w:r w:rsidR="7356D6EB">
        <w:rPr/>
        <w:t>d'éducation</w:t>
      </w:r>
      <w:r w:rsidR="7356D6EB">
        <w:rPr/>
        <w:t xml:space="preserve"> et de formation des </w:t>
      </w:r>
      <w:r w:rsidR="7356D6EB">
        <w:rPr/>
        <w:t>enseignants</w:t>
      </w:r>
      <w:r w:rsidR="7356D6EB">
        <w:rPr/>
        <w:t xml:space="preserve"> et des parties </w:t>
      </w:r>
      <w:r w:rsidR="7356D6EB">
        <w:rPr/>
        <w:t>prenantes</w:t>
      </w:r>
      <w:r w:rsidR="7356D6EB">
        <w:rPr/>
        <w:t xml:space="preserve"> </w:t>
      </w:r>
      <w:r w:rsidR="7356D6EB">
        <w:rPr/>
        <w:t>en</w:t>
      </w:r>
      <w:r w:rsidR="7356D6EB">
        <w:rPr/>
        <w:t xml:space="preserve"> Afrique </w:t>
      </w:r>
      <w:r w:rsidR="56CF08D0">
        <w:rPr/>
        <w:t>de</w:t>
      </w:r>
      <w:r w:rsidR="56CF08D0">
        <w:rPr/>
        <w:t xml:space="preserve"> </w:t>
      </w:r>
      <w:r w:rsidR="56CF08D0">
        <w:rPr/>
        <w:t>l’Ouest</w:t>
      </w:r>
    </w:p>
    <w:p w:rsidRPr="00292A22" w:rsidR="00292A22" w:rsidP="59B777F5" w:rsidRDefault="00292A22" w14:paraId="6FB46071" w14:textId="5435B5B3">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7356D6EB">
        <w:rPr/>
        <w:t>Compréhension</w:t>
      </w:r>
      <w:r w:rsidR="7356D6EB">
        <w:rPr/>
        <w:t xml:space="preserve"> </w:t>
      </w:r>
      <w:r w:rsidR="7356D6EB">
        <w:rPr/>
        <w:t>approfondie</w:t>
      </w:r>
      <w:r w:rsidR="7356D6EB">
        <w:rPr/>
        <w:t xml:space="preserve"> des </w:t>
      </w:r>
      <w:r w:rsidR="7356D6EB">
        <w:rPr/>
        <w:t>défis</w:t>
      </w:r>
      <w:r w:rsidR="7356D6EB">
        <w:rPr/>
        <w:t xml:space="preserve"> </w:t>
      </w:r>
      <w:r w:rsidR="7356D6EB">
        <w:rPr/>
        <w:t>spécifiques</w:t>
      </w:r>
      <w:r w:rsidR="7356D6EB">
        <w:rPr/>
        <w:t xml:space="preserve"> </w:t>
      </w:r>
      <w:r w:rsidR="7356D6EB">
        <w:rPr/>
        <w:t>auxquels</w:t>
      </w:r>
      <w:r w:rsidR="7356D6EB">
        <w:rPr/>
        <w:t xml:space="preserve"> </w:t>
      </w:r>
      <w:r w:rsidR="7356D6EB">
        <w:rPr/>
        <w:t>sont</w:t>
      </w:r>
      <w:r w:rsidR="7356D6EB">
        <w:rPr/>
        <w:t xml:space="preserve"> </w:t>
      </w:r>
      <w:r w:rsidR="7356D6EB">
        <w:rPr/>
        <w:t>confrontés</w:t>
      </w:r>
      <w:r w:rsidR="7356D6EB">
        <w:rPr/>
        <w:t xml:space="preserve"> les enfants et les </w:t>
      </w:r>
      <w:r w:rsidR="7356D6EB">
        <w:rPr/>
        <w:t>enseignants</w:t>
      </w:r>
      <w:r w:rsidR="7356D6EB">
        <w:rPr/>
        <w:t xml:space="preserve"> dans des </w:t>
      </w:r>
      <w:r w:rsidR="7356D6EB">
        <w:rPr/>
        <w:t>contextes</w:t>
      </w:r>
      <w:r w:rsidR="7356D6EB">
        <w:rPr/>
        <w:t xml:space="preserve"> de crise (</w:t>
      </w:r>
      <w:r w:rsidR="7356D6EB">
        <w:rPr/>
        <w:t>conflits</w:t>
      </w:r>
      <w:r w:rsidR="7356D6EB">
        <w:rPr/>
        <w:t xml:space="preserve">, </w:t>
      </w:r>
      <w:r w:rsidR="7356D6EB">
        <w:rPr/>
        <w:t>déplacements</w:t>
      </w:r>
      <w:r w:rsidR="7356D6EB">
        <w:rPr/>
        <w:t xml:space="preserve">, chocs </w:t>
      </w:r>
      <w:r w:rsidR="7356D6EB">
        <w:rPr/>
        <w:t>économiques</w:t>
      </w:r>
      <w:r w:rsidR="7356D6EB">
        <w:rPr/>
        <w:t xml:space="preserve">, catastrophes </w:t>
      </w:r>
      <w:r w:rsidR="7356D6EB">
        <w:rPr/>
        <w:t>liées</w:t>
      </w:r>
      <w:r w:rsidR="7356D6EB">
        <w:rPr/>
        <w:t xml:space="preserve"> au </w:t>
      </w:r>
      <w:r w:rsidR="7356D6EB">
        <w:rPr/>
        <w:t>climat</w:t>
      </w:r>
      <w:r w:rsidR="7356D6EB">
        <w:rPr/>
        <w:t xml:space="preserve">, etc.) et </w:t>
      </w:r>
      <w:r w:rsidR="7356D6EB">
        <w:rPr/>
        <w:t>capacité</w:t>
      </w:r>
      <w:r w:rsidR="7356D6EB">
        <w:rPr/>
        <w:t xml:space="preserve"> à </w:t>
      </w:r>
      <w:r w:rsidR="7356D6EB">
        <w:rPr/>
        <w:t>élaborer</w:t>
      </w:r>
      <w:r w:rsidR="7356D6EB">
        <w:rPr/>
        <w:t xml:space="preserve"> des </w:t>
      </w:r>
      <w:r w:rsidR="7356D6EB">
        <w:rPr/>
        <w:t>stratégies</w:t>
      </w:r>
      <w:r w:rsidR="7356D6EB">
        <w:rPr/>
        <w:t xml:space="preserve"> et à </w:t>
      </w:r>
      <w:r w:rsidR="7356D6EB">
        <w:rPr/>
        <w:t>traiter</w:t>
      </w:r>
      <w:r w:rsidR="7356D6EB">
        <w:rPr/>
        <w:t xml:space="preserve"> </w:t>
      </w:r>
      <w:r w:rsidR="7356D6EB">
        <w:rPr/>
        <w:t>ces</w:t>
      </w:r>
      <w:r w:rsidR="7356D6EB">
        <w:rPr/>
        <w:t xml:space="preserve"> questions </w:t>
      </w:r>
      <w:r w:rsidR="7356D6EB">
        <w:rPr/>
        <w:t>efficacement</w:t>
      </w:r>
      <w:r w:rsidR="7356D6EB">
        <w:rPr/>
        <w:t>.</w:t>
      </w:r>
    </w:p>
    <w:p w:rsidRPr="00292A22" w:rsidR="00292A22" w:rsidP="59B777F5" w:rsidRDefault="00292A22" w14:paraId="26581087" w14:textId="5ADAA5B1">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7356D6EB">
        <w:rPr/>
        <w:t>Solide</w:t>
      </w:r>
      <w:r w:rsidR="7356D6EB">
        <w:rPr/>
        <w:t xml:space="preserve"> </w:t>
      </w:r>
      <w:r w:rsidR="7356D6EB">
        <w:rPr/>
        <w:t>compréhension</w:t>
      </w:r>
      <w:r w:rsidR="7356D6EB">
        <w:rPr/>
        <w:t xml:space="preserve"> des cadres et institutions </w:t>
      </w:r>
      <w:r w:rsidR="7356D6EB">
        <w:rPr/>
        <w:t>européens</w:t>
      </w:r>
      <w:r w:rsidR="7356D6EB">
        <w:rPr/>
        <w:t xml:space="preserve"> et </w:t>
      </w:r>
      <w:r w:rsidR="7356D6EB">
        <w:rPr/>
        <w:t>internationaux</w:t>
      </w:r>
      <w:r w:rsidR="7356D6EB">
        <w:rPr/>
        <w:t xml:space="preserve"> </w:t>
      </w:r>
      <w:r w:rsidR="7356D6EB">
        <w:rPr/>
        <w:t>relatifs</w:t>
      </w:r>
      <w:r w:rsidR="7356D6EB">
        <w:rPr/>
        <w:t xml:space="preserve"> aux questions </w:t>
      </w:r>
      <w:r w:rsidR="7356D6EB">
        <w:rPr/>
        <w:t>concernant</w:t>
      </w:r>
      <w:r w:rsidR="7356D6EB">
        <w:rPr/>
        <w:t xml:space="preserve"> les </w:t>
      </w:r>
      <w:r w:rsidR="7356D6EB">
        <w:rPr/>
        <w:t>enseignants</w:t>
      </w:r>
      <w:r w:rsidR="7356D6EB">
        <w:rPr/>
        <w:t>.</w:t>
      </w:r>
    </w:p>
    <w:p w:rsidRPr="00292A22" w:rsidR="00292A22" w:rsidP="59B777F5" w:rsidRDefault="00292A22" w14:paraId="60113D19" w14:textId="150A4891">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7356D6EB">
        <w:rPr/>
        <w:t>Capacité</w:t>
      </w:r>
      <w:r w:rsidR="7356D6EB">
        <w:rPr/>
        <w:t xml:space="preserve"> à </w:t>
      </w:r>
      <w:r w:rsidR="7356D6EB">
        <w:rPr/>
        <w:t>diriger</w:t>
      </w:r>
      <w:r w:rsidR="7356D6EB">
        <w:rPr/>
        <w:t xml:space="preserve"> des processus de planification </w:t>
      </w:r>
      <w:r w:rsidR="7356D6EB">
        <w:rPr/>
        <w:t>stratégique</w:t>
      </w:r>
      <w:r w:rsidR="7356D6EB">
        <w:rPr/>
        <w:t xml:space="preserve"> et </w:t>
      </w:r>
      <w:r w:rsidR="7356D6EB">
        <w:rPr/>
        <w:t>d'activités</w:t>
      </w:r>
      <w:r w:rsidR="7356D6EB">
        <w:rPr/>
        <w:t xml:space="preserve"> </w:t>
      </w:r>
      <w:r w:rsidR="7356D6EB">
        <w:rPr/>
        <w:t>orientés</w:t>
      </w:r>
      <w:r w:rsidR="7356D6EB">
        <w:rPr/>
        <w:t xml:space="preserve"> </w:t>
      </w:r>
      <w:r w:rsidR="7356D6EB">
        <w:rPr/>
        <w:t>vers</w:t>
      </w:r>
      <w:r w:rsidR="7356D6EB">
        <w:rPr/>
        <w:t xml:space="preserve"> les </w:t>
      </w:r>
      <w:r w:rsidR="7356D6EB">
        <w:rPr/>
        <w:t>résultats</w:t>
      </w:r>
      <w:r w:rsidR="7356D6EB">
        <w:rPr/>
        <w:t xml:space="preserve">, y </w:t>
      </w:r>
      <w:r w:rsidR="7356D6EB">
        <w:rPr/>
        <w:t>compris</w:t>
      </w:r>
      <w:r w:rsidR="7356D6EB">
        <w:rPr/>
        <w:t xml:space="preserve"> la formulation de plans </w:t>
      </w:r>
      <w:r w:rsidR="7356D6EB">
        <w:rPr/>
        <w:t>d'action</w:t>
      </w:r>
      <w:r w:rsidR="7356D6EB">
        <w:rPr/>
        <w:t xml:space="preserve"> </w:t>
      </w:r>
      <w:r w:rsidR="7356D6EB">
        <w:rPr/>
        <w:t>nationaux</w:t>
      </w:r>
      <w:r w:rsidR="7356D6EB">
        <w:rPr/>
        <w:t>.</w:t>
      </w:r>
    </w:p>
    <w:p w:rsidR="1336E9BD" w:rsidP="59B777F5" w:rsidRDefault="1336E9BD" w14:paraId="48548CDF" w14:textId="62DC5465">
      <w:pPr>
        <w:pStyle w:val="Paragraphedeliste"/>
        <w:numPr>
          <w:ilvl w:val="0"/>
          <w:numId w:val="49"/>
        </w:numPr>
        <w:suppressLineNumbers w:val="0"/>
        <w:bidi w:val="0"/>
        <w:spacing w:before="0" w:beforeAutospacing="off" w:after="0" w:afterAutospacing="off" w:line="264" w:lineRule="auto"/>
        <w:ind w:right="0"/>
        <w:jc w:val="both"/>
        <w:rPr/>
      </w:pPr>
      <w:r w:rsidR="1336E9BD">
        <w:rPr/>
        <w:t xml:space="preserve">Connaissance du </w:t>
      </w:r>
      <w:r w:rsidR="1336E9BD">
        <w:rPr/>
        <w:t>contexte</w:t>
      </w:r>
      <w:r w:rsidR="1336E9BD">
        <w:rPr/>
        <w:t xml:space="preserve"> </w:t>
      </w:r>
      <w:r w:rsidR="1336E9BD">
        <w:rPr/>
        <w:t>éducatif</w:t>
      </w:r>
      <w:r w:rsidR="1336E9BD">
        <w:rPr/>
        <w:t xml:space="preserve"> burkinabais</w:t>
      </w:r>
    </w:p>
    <w:p w:rsidRPr="00292A22" w:rsidR="00292A22" w:rsidP="59B777F5" w:rsidRDefault="00292A22" w14:paraId="246F9D2A" w14:textId="639007D4">
      <w:pPr>
        <w:pStyle w:val="Paragraphedeliste"/>
        <w:suppressLineNumbers w:val="0"/>
        <w:bidi w:val="0"/>
        <w:spacing w:before="0" w:beforeAutospacing="off" w:after="0" w:afterAutospacing="off" w:line="264" w:lineRule="auto"/>
        <w:ind w:left="1778" w:right="0"/>
        <w:jc w:val="both"/>
        <w:rPr>
          <w:noProof w:val="0"/>
          <w:lang w:val="fr-FR"/>
        </w:rPr>
      </w:pPr>
    </w:p>
    <w:p w:rsidRPr="00292A22" w:rsidR="00292A22" w:rsidP="00292A22" w:rsidRDefault="00292A22" w14:paraId="31B89617" w14:textId="6B31D8B2">
      <w:pPr>
        <w:pStyle w:val="Paragraphedeliste"/>
        <w:numPr>
          <w:ilvl w:val="0"/>
          <w:numId w:val="4"/>
        </w:numPr>
        <w:rPr/>
      </w:pPr>
      <w:r w:rsidRPr="7890B677" w:rsidR="7EEC5AD7">
        <w:rPr>
          <w:b w:val="1"/>
          <w:bCs w:val="1"/>
          <w:u w:val="single"/>
        </w:rPr>
        <w:t>Compétence</w:t>
      </w:r>
      <w:r w:rsidRPr="7890B677" w:rsidR="7EEC5AD7">
        <w:rPr>
          <w:b w:val="1"/>
          <w:bCs w:val="1"/>
          <w:u w:val="single"/>
        </w:rPr>
        <w:t xml:space="preserve"> </w:t>
      </w:r>
      <w:r w:rsidRPr="7890B677" w:rsidR="7EEC5AD7">
        <w:rPr>
          <w:b w:val="1"/>
          <w:bCs w:val="1"/>
          <w:u w:val="single"/>
        </w:rPr>
        <w:t>linguistique</w:t>
      </w:r>
      <w:r w:rsidRPr="7890B677" w:rsidR="6977FB19">
        <w:rPr>
          <w:b w:val="1"/>
          <w:bCs w:val="1"/>
          <w:u w:val="single"/>
        </w:rPr>
        <w:t xml:space="preserve"> :</w:t>
      </w:r>
      <w:r w:rsidR="6977FB19">
        <w:rPr/>
        <w:t xml:space="preserve"> </w:t>
      </w:r>
      <w:r w:rsidR="2CE3613E">
        <w:rPr/>
        <w:t xml:space="preserve">Excellente </w:t>
      </w:r>
      <w:r w:rsidR="2CE3613E">
        <w:rPr/>
        <w:t>m</w:t>
      </w:r>
      <w:r w:rsidR="6977FB19">
        <w:rPr/>
        <w:t>aitrise</w:t>
      </w:r>
      <w:r w:rsidR="6977FB19">
        <w:rPr/>
        <w:t xml:space="preserve"> du français </w:t>
      </w:r>
      <w:r w:rsidR="4627C573">
        <w:rPr/>
        <w:t xml:space="preserve">oral et écrit </w:t>
      </w:r>
      <w:r w:rsidR="6977FB19">
        <w:rPr/>
        <w:t>indispensabl</w:t>
      </w:r>
      <w:r w:rsidR="44F81596">
        <w:rPr/>
        <w:t>e</w:t>
      </w:r>
      <w:r w:rsidR="5AA1DF07">
        <w:rPr/>
        <w:t xml:space="preserve"> </w:t>
      </w:r>
    </w:p>
    <w:p w:rsidR="59B777F5" w:rsidP="59B777F5" w:rsidRDefault="59B777F5" w14:paraId="37B2CFAA" w14:textId="25E8A310">
      <w:pPr>
        <w:pStyle w:val="Paragraphedeliste"/>
        <w:ind w:left="720"/>
      </w:pPr>
    </w:p>
    <w:p w:rsidRPr="004F39CA" w:rsidR="004F39CA" w:rsidP="59B777F5" w:rsidRDefault="004F39CA" w14:paraId="6C05CAF4" w14:textId="399FC0BE">
      <w:pPr>
        <w:pStyle w:val="Paragraphedeliste"/>
        <w:numPr>
          <w:ilvl w:val="0"/>
          <w:numId w:val="4"/>
        </w:numPr>
        <w:rPr>
          <w:b w:val="1"/>
          <w:bCs w:val="1"/>
          <w:u w:val="single"/>
          <w:lang w:val="fr-FR"/>
        </w:rPr>
      </w:pPr>
      <w:r w:rsidRPr="7890B677" w:rsidR="284EA374">
        <w:rPr>
          <w:b w:val="1"/>
          <w:bCs w:val="1"/>
          <w:u w:val="single"/>
          <w:lang w:val="fr-FR"/>
        </w:rPr>
        <w:t>Compétences</w:t>
      </w:r>
      <w:r w:rsidRPr="7890B677" w:rsidR="284EA374">
        <w:rPr>
          <w:b w:val="1"/>
          <w:bCs w:val="1"/>
          <w:u w:val="single"/>
          <w:lang w:val="fr-FR"/>
        </w:rPr>
        <w:t xml:space="preserve"> </w:t>
      </w:r>
      <w:r w:rsidRPr="7890B677" w:rsidR="284EA374">
        <w:rPr>
          <w:b w:val="1"/>
          <w:bCs w:val="1"/>
          <w:u w:val="single"/>
          <w:lang w:val="fr-FR"/>
        </w:rPr>
        <w:t>interpersonnelle</w:t>
      </w:r>
      <w:r w:rsidRPr="7890B677" w:rsidR="6A448436">
        <w:rPr>
          <w:b w:val="1"/>
          <w:bCs w:val="1"/>
          <w:u w:val="single"/>
          <w:lang w:val="fr-FR"/>
        </w:rPr>
        <w:t>s</w:t>
      </w:r>
    </w:p>
    <w:p w:rsidR="44DAC0DC" w:rsidP="59B777F5" w:rsidRDefault="44DAC0DC" w14:paraId="37822DBD" w14:textId="46C42662">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15F8DFC9">
        <w:rPr/>
        <w:t>Sensibilité</w:t>
      </w:r>
      <w:r w:rsidR="15F8DFC9">
        <w:rPr/>
        <w:t xml:space="preserve"> politique et </w:t>
      </w:r>
      <w:r w:rsidR="15F8DFC9">
        <w:rPr/>
        <w:t>culturelle</w:t>
      </w:r>
      <w:r w:rsidR="15F8DFC9">
        <w:rPr/>
        <w:t xml:space="preserve"> avec des </w:t>
      </w:r>
      <w:r w:rsidR="15F8DFC9">
        <w:rPr/>
        <w:t>qualités</w:t>
      </w:r>
      <w:r w:rsidR="15F8DFC9">
        <w:rPr/>
        <w:t xml:space="preserve"> de patience, de tact et de </w:t>
      </w:r>
      <w:r w:rsidR="15F8DFC9">
        <w:rPr/>
        <w:t>diplomatie</w:t>
      </w:r>
      <w:r w:rsidR="15F8DFC9">
        <w:rPr/>
        <w:t>.</w:t>
      </w:r>
    </w:p>
    <w:p w:rsidR="44DAC0DC" w:rsidP="6907C756" w:rsidRDefault="44DAC0DC" w14:paraId="63712E8C" w14:textId="77CAB946">
      <w:pPr>
        <w:pStyle w:val="Paragraphedeliste"/>
        <w:numPr>
          <w:ilvl w:val="0"/>
          <w:numId w:val="49"/>
        </w:numPr>
        <w:suppressLineNumbers w:val="0"/>
        <w:bidi w:val="0"/>
        <w:spacing w:before="0" w:beforeAutospacing="off" w:after="0" w:afterAutospacing="off" w:line="264" w:lineRule="auto"/>
        <w:ind w:right="0"/>
        <w:jc w:val="both"/>
        <w:rPr>
          <w:noProof w:val="0"/>
          <w:lang w:val="fr-FR"/>
        </w:rPr>
      </w:pPr>
      <w:r w:rsidR="15F8DFC9">
        <w:rPr/>
        <w:t>Capacité</w:t>
      </w:r>
      <w:r w:rsidR="15F8DFC9">
        <w:rPr/>
        <w:t xml:space="preserve"> à </w:t>
      </w:r>
      <w:r w:rsidR="15F8DFC9">
        <w:rPr/>
        <w:t>communiquer</w:t>
      </w:r>
      <w:r w:rsidR="15F8DFC9">
        <w:rPr/>
        <w:t xml:space="preserve">, à </w:t>
      </w:r>
      <w:r w:rsidR="15F8DFC9">
        <w:rPr/>
        <w:t>échanger</w:t>
      </w:r>
      <w:r w:rsidR="15F8DFC9">
        <w:rPr/>
        <w:t xml:space="preserve"> des </w:t>
      </w:r>
      <w:r w:rsidR="15F8DFC9">
        <w:rPr/>
        <w:t>idées</w:t>
      </w:r>
      <w:r w:rsidR="15F8DFC9">
        <w:rPr/>
        <w:t xml:space="preserve">, à </w:t>
      </w:r>
      <w:r w:rsidR="15F8DFC9">
        <w:rPr/>
        <w:t>écouter</w:t>
      </w:r>
      <w:r w:rsidR="15F8DFC9">
        <w:rPr/>
        <w:t xml:space="preserve"> et à </w:t>
      </w:r>
      <w:r w:rsidR="15F8DFC9">
        <w:rPr/>
        <w:t>établir</w:t>
      </w:r>
      <w:r w:rsidR="15F8DFC9">
        <w:rPr/>
        <w:t xml:space="preserve"> un réseau avec divers </w:t>
      </w:r>
      <w:r w:rsidR="15F8DFC9">
        <w:rPr/>
        <w:t>partenaires</w:t>
      </w:r>
      <w:r w:rsidR="15F8DFC9">
        <w:rPr/>
        <w:t xml:space="preserve"> et parties </w:t>
      </w:r>
      <w:r w:rsidR="15F8DFC9">
        <w:rPr/>
        <w:t>prenantes</w:t>
      </w:r>
      <w:r w:rsidR="15F8DFC9">
        <w:rPr/>
        <w:t>.</w:t>
      </w:r>
    </w:p>
    <w:p w:rsidR="0ED75541" w:rsidP="59B777F5" w:rsidRDefault="0ED75541" w14:paraId="30A9DB9C" w14:textId="0189EDA4">
      <w:pPr>
        <w:spacing w:before="240" w:beforeAutospacing="off" w:after="240" w:afterAutospacing="off"/>
        <w:rPr>
          <w:rFonts w:ascii="Arial" w:hAnsi="Arial" w:eastAsia="Arial" w:cs="Arial"/>
          <w:noProof w:val="0"/>
          <w:sz w:val="20"/>
          <w:szCs w:val="20"/>
          <w:lang w:val="fr-FR"/>
        </w:rPr>
      </w:pPr>
      <w:r w:rsidRPr="62C2E4E6" w:rsidR="4433D246">
        <w:rPr>
          <w:rFonts w:ascii="Arial" w:hAnsi="Arial" w:eastAsia="Arial" w:cs="" w:asciiTheme="minorAscii" w:hAnsiTheme="minorAscii" w:eastAsiaTheme="minorAscii" w:cstheme="minorBidi"/>
          <w:b w:val="1"/>
          <w:bCs w:val="1"/>
          <w:color w:val="00115C"/>
          <w:sz w:val="20"/>
          <w:szCs w:val="20"/>
        </w:rPr>
        <w:t>Dans le cadre de cette prestation, L'Expert sera amené à effectuer une mission</w:t>
      </w:r>
      <w:r w:rsidRPr="62C2E4E6" w:rsidR="4433D246">
        <w:rPr>
          <w:rFonts w:ascii="Arial" w:hAnsi="Arial" w:eastAsia="Arial" w:cs="" w:asciiTheme="minorAscii" w:hAnsiTheme="minorAscii" w:eastAsiaTheme="minorAscii" w:cstheme="minorBidi"/>
          <w:b w:val="1"/>
          <w:bCs w:val="1"/>
          <w:color w:val="00115C"/>
          <w:sz w:val="20"/>
          <w:szCs w:val="20"/>
        </w:rPr>
        <w:t xml:space="preserve"> au Burkina Faso, notamment dans </w:t>
      </w:r>
      <w:r w:rsidRPr="62C2E4E6" w:rsidR="3D821AB2">
        <w:rPr>
          <w:rFonts w:ascii="Arial" w:hAnsi="Arial" w:eastAsia="Arial" w:cs="" w:asciiTheme="minorAscii" w:hAnsiTheme="minorAscii" w:eastAsiaTheme="minorAscii" w:cstheme="minorBidi"/>
          <w:b w:val="1"/>
          <w:bCs w:val="1"/>
          <w:color w:val="00115C"/>
          <w:sz w:val="20"/>
          <w:szCs w:val="20"/>
        </w:rPr>
        <w:t>s</w:t>
      </w:r>
      <w:r w:rsidRPr="62C2E4E6" w:rsidR="4433D246">
        <w:rPr>
          <w:rFonts w:ascii="Arial" w:hAnsi="Arial" w:eastAsia="Arial" w:cs="" w:asciiTheme="minorAscii" w:hAnsiTheme="minorAscii" w:eastAsiaTheme="minorAscii" w:cstheme="minorBidi"/>
          <w:b w:val="1"/>
          <w:bCs w:val="1"/>
          <w:color w:val="00115C"/>
          <w:sz w:val="20"/>
          <w:szCs w:val="20"/>
        </w:rPr>
        <w:t>a capitale, Ouagadougou</w:t>
      </w:r>
      <w:r w:rsidRPr="62C2E4E6" w:rsidR="14BE330D">
        <w:rPr>
          <w:rFonts w:ascii="Arial" w:hAnsi="Arial" w:eastAsia="Arial" w:cs="" w:asciiTheme="minorAscii" w:hAnsiTheme="minorAscii" w:eastAsiaTheme="minorAscii" w:cstheme="minorBidi"/>
          <w:b w:val="1"/>
          <w:bCs w:val="1"/>
          <w:color w:val="00115C"/>
          <w:sz w:val="20"/>
          <w:szCs w:val="20"/>
        </w:rPr>
        <w:t>.</w:t>
      </w:r>
      <w:r w:rsidRPr="62C2E4E6" w:rsidR="4433D246">
        <w:rPr>
          <w:rFonts w:ascii="Arial" w:hAnsi="Arial" w:eastAsia="Arial" w:cs="" w:asciiTheme="minorAscii" w:hAnsiTheme="minorAscii" w:eastAsiaTheme="minorAscii" w:cstheme="minorBidi"/>
          <w:b w:val="1"/>
          <w:bCs w:val="1"/>
          <w:color w:val="00115C"/>
          <w:sz w:val="20"/>
          <w:szCs w:val="20"/>
        </w:rPr>
        <w:t xml:space="preserve"> </w:t>
      </w:r>
      <w:r w:rsidRPr="62C2E4E6" w:rsidR="5D2A5655">
        <w:rPr>
          <w:rFonts w:ascii="Arial" w:hAnsi="Arial" w:eastAsia="Arial" w:cs="" w:asciiTheme="minorAscii" w:hAnsiTheme="minorAscii" w:eastAsiaTheme="minorAscii" w:cstheme="minorBidi"/>
          <w:b w:val="1"/>
          <w:bCs w:val="1"/>
          <w:color w:val="00115C"/>
          <w:sz w:val="20"/>
          <w:szCs w:val="20"/>
        </w:rPr>
        <w:t>L</w:t>
      </w:r>
      <w:r w:rsidRPr="62C2E4E6" w:rsidR="4433D246">
        <w:rPr>
          <w:rFonts w:ascii="Arial" w:hAnsi="Arial" w:eastAsia="Arial" w:cs="" w:asciiTheme="minorAscii" w:hAnsiTheme="minorAscii" w:eastAsiaTheme="minorAscii" w:cstheme="minorBidi"/>
          <w:b w:val="1"/>
          <w:bCs w:val="1"/>
          <w:color w:val="00115C"/>
          <w:sz w:val="20"/>
          <w:szCs w:val="20"/>
        </w:rPr>
        <w:t>es candidatures d'experts originaires de la sous-région</w:t>
      </w:r>
      <w:r w:rsidRPr="62C2E4E6" w:rsidR="2A35F7C9">
        <w:rPr>
          <w:rFonts w:ascii="Arial" w:hAnsi="Arial" w:eastAsia="Arial" w:cs="" w:asciiTheme="minorAscii" w:hAnsiTheme="minorAscii" w:eastAsiaTheme="minorAscii" w:cstheme="minorBidi"/>
          <w:b w:val="1"/>
          <w:bCs w:val="1"/>
          <w:color w:val="00115C"/>
          <w:sz w:val="20"/>
          <w:szCs w:val="20"/>
        </w:rPr>
        <w:t xml:space="preserve"> </w:t>
      </w:r>
      <w:r w:rsidRPr="62C2E4E6" w:rsidR="5817ED9A">
        <w:rPr>
          <w:rFonts w:ascii="Arial" w:hAnsi="Arial" w:eastAsia="Arial" w:cs="" w:asciiTheme="minorAscii" w:hAnsiTheme="minorAscii" w:eastAsiaTheme="minorAscii" w:cstheme="minorBidi"/>
          <w:b w:val="1"/>
          <w:bCs w:val="1"/>
          <w:color w:val="00115C"/>
          <w:sz w:val="20"/>
          <w:szCs w:val="20"/>
        </w:rPr>
        <w:t xml:space="preserve">avec une connaissance approfondie du contexte </w:t>
      </w:r>
      <w:r w:rsidRPr="62C2E4E6" w:rsidR="2A35F7C9">
        <w:rPr>
          <w:rFonts w:ascii="Arial" w:hAnsi="Arial" w:eastAsia="Arial" w:cs="" w:asciiTheme="minorAscii" w:hAnsiTheme="minorAscii" w:eastAsiaTheme="minorAscii" w:cstheme="minorBidi"/>
          <w:b w:val="1"/>
          <w:bCs w:val="1"/>
          <w:color w:val="00115C"/>
          <w:sz w:val="20"/>
          <w:szCs w:val="20"/>
        </w:rPr>
        <w:t xml:space="preserve">seront </w:t>
      </w:r>
      <w:r w:rsidRPr="62C2E4E6" w:rsidR="3534A865">
        <w:rPr>
          <w:rFonts w:ascii="Arial" w:hAnsi="Arial" w:eastAsia="Arial" w:cs="" w:asciiTheme="minorAscii" w:hAnsiTheme="minorAscii" w:eastAsiaTheme="minorAscii" w:cstheme="minorBidi"/>
          <w:b w:val="1"/>
          <w:bCs w:val="1"/>
          <w:color w:val="00115C"/>
          <w:sz w:val="20"/>
          <w:szCs w:val="20"/>
        </w:rPr>
        <w:t>privilégiées</w:t>
      </w:r>
      <w:r w:rsidRPr="62C2E4E6" w:rsidR="2A35F7C9">
        <w:rPr>
          <w:rFonts w:ascii="Arial" w:hAnsi="Arial" w:eastAsia="Arial" w:cs="" w:asciiTheme="minorAscii" w:hAnsiTheme="minorAscii" w:eastAsiaTheme="minorAscii" w:cstheme="minorBidi"/>
          <w:b w:val="1"/>
          <w:bCs w:val="1"/>
          <w:color w:val="00115C"/>
          <w:sz w:val="20"/>
          <w:szCs w:val="20"/>
        </w:rPr>
        <w:t>.</w:t>
      </w:r>
      <w:r w:rsidRPr="62C2E4E6" w:rsidR="2A35F7C9">
        <w:rPr>
          <w:rFonts w:ascii="Arial" w:hAnsi="Arial" w:eastAsia="Arial" w:cs="Arial"/>
          <w:b w:val="1"/>
          <w:bCs w:val="1"/>
          <w:sz w:val="20"/>
          <w:szCs w:val="20"/>
        </w:rPr>
        <w:t xml:space="preserve"> </w:t>
      </w:r>
    </w:p>
    <w:p w:rsidRPr="001952B0" w:rsidR="001952B0" w:rsidP="59B777F5" w:rsidRDefault="001952B0" w14:paraId="64CD3AD2" w14:textId="548E9C45">
      <w:pPr>
        <w:pStyle w:val="Paragraphedeliste"/>
        <w:numPr>
          <w:ilvl w:val="0"/>
          <w:numId w:val="63"/>
        </w:numPr>
        <w:suppressLineNumbers w:val="0"/>
        <w:bidi w:val="0"/>
        <w:spacing w:before="0" w:beforeAutospacing="off" w:after="0" w:afterAutospacing="off" w:line="264" w:lineRule="auto"/>
        <w:ind w:right="0"/>
        <w:jc w:val="both"/>
        <w:rPr>
          <w:b w:val="1"/>
          <w:bCs w:val="1"/>
          <w:color w:val="00125C" w:themeColor="text2" w:themeTint="FF" w:themeShade="FF"/>
        </w:rPr>
      </w:pPr>
      <w:r w:rsidRPr="59B777F5" w:rsidR="0BF90BC7">
        <w:rPr>
          <w:b w:val="1"/>
          <w:bCs w:val="1"/>
          <w:color w:val="00125C" w:themeColor="text2" w:themeTint="FF" w:themeShade="FF"/>
        </w:rPr>
        <w:t xml:space="preserve"> </w:t>
      </w:r>
      <w:r w:rsidRPr="59B777F5" w:rsidR="1EF68C03">
        <w:rPr>
          <w:b w:val="1"/>
          <w:bCs w:val="1"/>
          <w:color w:val="00125C" w:themeColor="text2" w:themeTint="FF" w:themeShade="FF"/>
        </w:rPr>
        <w:t xml:space="preserve">COMMENT POSTULER ET PROCESSUS DE SÉLECTION </w:t>
      </w:r>
    </w:p>
    <w:p w:rsidRPr="00FF29F2" w:rsidR="00FF29F2" w:rsidP="59B777F5" w:rsidRDefault="00FF29F2" w14:paraId="2332BF12" w14:textId="32D19E6E">
      <w:pPr>
        <w:pStyle w:val="Normal"/>
        <w:rPr>
          <w:color w:val="00115C"/>
          <w:lang w:val="fr-FR"/>
        </w:rPr>
      </w:pPr>
    </w:p>
    <w:p w:rsidR="76442E1A" w:rsidP="4546C988" w:rsidRDefault="76442E1A" w14:paraId="7284EF9C" w14:textId="45038B66">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fr-FR"/>
        </w:rPr>
        <w:t>Pour que votre candidature soit prise en compte, elle doit inclure les éléments suivants :</w:t>
      </w:r>
    </w:p>
    <w:p w:rsidR="76442E1A" w:rsidP="4546C988" w:rsidRDefault="76442E1A" w14:paraId="319AFB69" w14:textId="338608CC">
      <w:pPr>
        <w:pStyle w:val="Paragraphedeliste"/>
        <w:numPr>
          <w:ilvl w:val="0"/>
          <w:numId w:val="70"/>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fr-FR"/>
        </w:rPr>
        <w:t>Votre CV (suivant le modèle Europass) et</w:t>
      </w:r>
    </w:p>
    <w:p w:rsidR="76442E1A" w:rsidP="4546C988" w:rsidRDefault="76442E1A" w14:paraId="75D1BC56" w14:textId="421ACAE0">
      <w:pPr>
        <w:pStyle w:val="Paragraphedeliste"/>
        <w:numPr>
          <w:ilvl w:val="0"/>
          <w:numId w:val="70"/>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en-US"/>
        </w:rPr>
        <w:t xml:space="preserve">Une note technique expliquant la mission, détaillant la méthodologie utilisée et une description de la mise en œuvre (maximum 3 pages – en format A4 police Times New Roman, taille 12 en format word).  </w:t>
      </w:r>
    </w:p>
    <w:p w:rsidR="76442E1A" w:rsidP="4546C988" w:rsidRDefault="76442E1A" w14:paraId="548F8FD2" w14:textId="15AE7666">
      <w:pPr>
        <w:pStyle w:val="Paragraphedeliste"/>
        <w:numPr>
          <w:ilvl w:val="0"/>
          <w:numId w:val="70"/>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4546C988" w:rsidP="4546C988" w:rsidRDefault="4546C988" w14:paraId="7DDC491F" w14:textId="1136ED4F">
      <w:pPr>
        <w:tabs>
          <w:tab w:val="left" w:leader="none" w:pos="6535"/>
        </w:tabs>
        <w:spacing w:line="264" w:lineRule="auto"/>
        <w:ind w:left="360"/>
        <w:jc w:val="both"/>
        <w:rPr>
          <w:rFonts w:ascii="Arial" w:hAnsi="Arial" w:eastAsia="Arial" w:cs="Arial"/>
          <w:b w:val="0"/>
          <w:bCs w:val="0"/>
          <w:i w:val="0"/>
          <w:iCs w:val="0"/>
          <w:caps w:val="0"/>
          <w:smallCaps w:val="0"/>
          <w:noProof w:val="0"/>
          <w:color w:val="000000"/>
          <w:sz w:val="20"/>
          <w:szCs w:val="20"/>
          <w:lang w:val="fr-FR"/>
        </w:rPr>
      </w:pPr>
    </w:p>
    <w:p w:rsidR="76442E1A" w:rsidP="4546C988" w:rsidRDefault="76442E1A" w14:paraId="47B4CE01" w14:textId="45337B01">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fr-FR"/>
        </w:rPr>
        <w:t>Le taux journalier applicable sera conforme à la grille d'honoraires en vigueur de la Facilité. Il dépendra du statut de l'expert et de son expérience</w:t>
      </w:r>
    </w:p>
    <w:p w:rsidR="4546C988" w:rsidP="2391DD02" w:rsidRDefault="4546C988" w14:paraId="7E347D86" w14:textId="56F7785F">
      <w:pPr>
        <w:pStyle w:val="Normal"/>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13F4E08F" w:rsidP="13F4E08F" w:rsidRDefault="13F4E08F" w14:paraId="708F6FA4" w14:textId="4DE6DA60">
      <w:pPr>
        <w:pStyle w:val="Normal"/>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6442E1A" w:rsidP="33F7325E" w:rsidRDefault="76442E1A" w14:paraId="68B56A3A" w14:textId="1DD37A3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33F7325E" w:rsidR="76442E1A">
        <w:rPr>
          <w:rFonts w:ascii="Arial" w:hAnsi="Arial" w:eastAsia="Arial" w:cs="Arial"/>
          <w:b w:val="0"/>
          <w:bCs w:val="0"/>
          <w:i w:val="0"/>
          <w:iCs w:val="0"/>
          <w:caps w:val="0"/>
          <w:smallCaps w:val="0"/>
          <w:noProof w:val="0"/>
          <w:color w:val="000000"/>
          <w:sz w:val="20"/>
          <w:szCs w:val="20"/>
          <w:lang w:val="fr-FR"/>
        </w:rPr>
        <w:t xml:space="preserve">Date limite de candidature : </w:t>
      </w:r>
      <w:r w:rsidRPr="33F7325E" w:rsidR="0C5F0EDE">
        <w:rPr>
          <w:rFonts w:ascii="Arial" w:hAnsi="Arial" w:eastAsia="Arial" w:cs="Arial"/>
          <w:b w:val="0"/>
          <w:bCs w:val="0"/>
          <w:i w:val="0"/>
          <w:iCs w:val="0"/>
          <w:caps w:val="0"/>
          <w:smallCaps w:val="0"/>
          <w:noProof w:val="0"/>
          <w:color w:val="000000"/>
          <w:sz w:val="20"/>
          <w:szCs w:val="20"/>
          <w:lang w:val="fr-FR"/>
        </w:rPr>
        <w:t>12/01/2025</w:t>
      </w:r>
      <w:r w:rsidRPr="33F7325E" w:rsidR="46033E4A">
        <w:rPr>
          <w:rFonts w:ascii="Arial" w:hAnsi="Arial" w:eastAsia="Arial" w:cs="Arial"/>
          <w:b w:val="0"/>
          <w:bCs w:val="0"/>
          <w:i w:val="0"/>
          <w:iCs w:val="0"/>
          <w:caps w:val="0"/>
          <w:smallCaps w:val="0"/>
          <w:noProof w:val="0"/>
          <w:color w:val="000000"/>
          <w:sz w:val="20"/>
          <w:szCs w:val="20"/>
          <w:lang w:val="fr-FR"/>
        </w:rPr>
        <w:t xml:space="preserve"> à 23h59</w:t>
      </w:r>
    </w:p>
    <w:p w:rsidR="7567FCC7" w:rsidP="4D0205EA" w:rsidRDefault="7567FCC7" w14:paraId="464FB581" w14:textId="4F257EFB">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D0205EA" w:rsidR="7567FCC7">
        <w:rPr>
          <w:rFonts w:ascii="Arial" w:hAnsi="Arial" w:eastAsia="Arial" w:cs="Arial"/>
          <w:b w:val="0"/>
          <w:bCs w:val="0"/>
          <w:i w:val="0"/>
          <w:iCs w:val="0"/>
          <w:caps w:val="0"/>
          <w:smallCaps w:val="0"/>
          <w:noProof w:val="0"/>
          <w:color w:val="000000"/>
          <w:sz w:val="20"/>
          <w:szCs w:val="20"/>
          <w:lang w:val="fr-FR"/>
        </w:rPr>
        <w:t xml:space="preserve">Merci de postuler via le lien ci-après : </w:t>
      </w:r>
      <w:hyperlink w:anchor="page-12318---1---expert-e-en-education-pour-l-elaboration-du-plan-d-action-pays-burkina-faso-rtia-h-f---fr_FR?backlink=search" r:id="R764b0b56e04840a9">
        <w:r w:rsidRPr="4D0205EA" w:rsidR="6B6E2E9A">
          <w:rPr>
            <w:rStyle w:val="Lienhypertexte"/>
            <w:rFonts w:ascii="Arial" w:hAnsi="Arial" w:eastAsia="Arial" w:cs="Arial"/>
            <w:b w:val="0"/>
            <w:bCs w:val="0"/>
            <w:i w:val="0"/>
            <w:iCs w:val="0"/>
            <w:caps w:val="0"/>
            <w:smallCaps w:val="0"/>
            <w:noProof w:val="0"/>
            <w:sz w:val="20"/>
            <w:szCs w:val="20"/>
            <w:lang w:val="fr-FR"/>
          </w:rPr>
          <w:t>https://www.expertisefrance.fr/web/guest/on-recrute?redirected=2#page-12318---1---expert-e-en-education-pour-l-elaboration-du-plan-d-action-pays-burkina-faso-rtia-h-f---fr_FR?backlink=search</w:t>
        </w:r>
      </w:hyperlink>
    </w:p>
    <w:p w:rsidR="4D0205EA" w:rsidP="4D0205EA" w:rsidRDefault="4D0205EA" w14:paraId="62D19D64" w14:textId="0100AEB7">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33F7325E" w:rsidP="33F7325E" w:rsidRDefault="33F7325E" w14:paraId="730F08DD" w14:textId="6794D90D">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33F7325E" w:rsidP="33F7325E" w:rsidRDefault="33F7325E" w14:paraId="290D83F4" w14:textId="4CD8F867">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546C988" w:rsidP="4546C988" w:rsidRDefault="4546C988" w14:paraId="6EEB70FA" w14:textId="5DB092A4">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6442E1A" w:rsidP="4546C988" w:rsidRDefault="76442E1A" w14:paraId="5432F7F3" w14:textId="7383D8B7">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4546C988" w:rsidR="76442E1A">
        <w:rPr>
          <w:rFonts w:ascii="Arial" w:hAnsi="Arial" w:eastAsia="Arial" w:cs="Arial"/>
          <w:b w:val="0"/>
          <w:bCs w:val="0"/>
          <w:i w:val="0"/>
          <w:iCs w:val="0"/>
          <w:caps w:val="0"/>
          <w:smallCaps w:val="0"/>
          <w:noProof w:val="0"/>
          <w:color w:val="000000"/>
          <w:sz w:val="20"/>
          <w:szCs w:val="20"/>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4546C988" w:rsidP="4546C988" w:rsidRDefault="4546C988" w14:paraId="35D3F102" w14:textId="5209475F">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6442E1A" w:rsidP="4546C988" w:rsidRDefault="76442E1A" w14:paraId="2CDFBC64" w14:textId="646CBAA0">
      <w:pPr>
        <w:tabs>
          <w:tab w:val="left" w:leader="none" w:pos="6535"/>
        </w:tabs>
        <w:spacing w:line="264" w:lineRule="auto"/>
        <w:jc w:val="both"/>
        <w:rPr>
          <w:rFonts w:ascii="Segoe UI" w:hAnsi="Segoe UI" w:eastAsia="Segoe UI" w:cs="Segoe UI"/>
          <w:b w:val="0"/>
          <w:bCs w:val="0"/>
          <w:i w:val="0"/>
          <w:iCs w:val="0"/>
          <w:caps w:val="0"/>
          <w:smallCaps w:val="0"/>
          <w:noProof w:val="0"/>
          <w:color w:val="333333"/>
          <w:sz w:val="18"/>
          <w:szCs w:val="18"/>
          <w:lang w:val="fr-FR"/>
        </w:rPr>
      </w:pPr>
      <w:r w:rsidRPr="4546C988" w:rsidR="76442E1A">
        <w:rPr>
          <w:rFonts w:ascii="Segoe UI" w:hAnsi="Segoe UI" w:eastAsia="Segoe UI" w:cs="Segoe UI"/>
          <w:b w:val="0"/>
          <w:bCs w:val="0"/>
          <w:i w:val="1"/>
          <w:iCs w:val="1"/>
          <w:caps w:val="0"/>
          <w:smallCaps w:val="0"/>
          <w:noProof w:val="0"/>
          <w:color w:val="333333"/>
          <w:sz w:val="18"/>
          <w:szCs w:val="18"/>
          <w:lang w:val="fr-FR"/>
        </w:rPr>
        <w:t xml:space="preserve">“Au sein de la Facilité de la RTIA,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RTIA dès que possible. </w:t>
      </w:r>
      <w:r w:rsidRPr="4546C988" w:rsidR="76442E1A">
        <w:rPr>
          <w:rFonts w:ascii="Segoe UI" w:hAnsi="Segoe UI" w:eastAsia="Segoe UI" w:cs="Segoe UI"/>
          <w:b w:val="0"/>
          <w:bCs w:val="0"/>
          <w:i w:val="1"/>
          <w:iCs w:val="1"/>
          <w:caps w:val="0"/>
          <w:smallCaps w:val="0"/>
          <w:noProof w:val="0"/>
          <w:color w:val="333333"/>
          <w:sz w:val="18"/>
          <w:szCs w:val="18"/>
          <w:lang w:val="en-US"/>
        </w:rPr>
        <w:t>Chaque plainte fera l’objet d’une enquête appropriée.”</w:t>
      </w:r>
    </w:p>
    <w:p w:rsidR="4546C988" w:rsidP="4546C988" w:rsidRDefault="4546C988" w14:paraId="379C00DE" w14:textId="0AF9E5C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Pr="00F93CD6" w:rsidR="00EA2B2B" w:rsidP="7890B677" w:rsidRDefault="00EA2B2B" w14:paraId="6BBC6424" w14:textId="2C86D6A3">
      <w:pPr>
        <w:pStyle w:val="Normal"/>
        <w:rPr>
          <w:rFonts w:ascii="Segoe UI" w:hAnsi="Segoe UI" w:eastAsia="Segoe UI" w:cs="Segoe UI"/>
          <w:i w:val="1"/>
          <w:iCs w:val="1"/>
          <w:color w:val="333333"/>
          <w:sz w:val="18"/>
          <w:szCs w:val="18"/>
        </w:rPr>
      </w:pPr>
    </w:p>
    <w:p w:rsidR="008413D2" w:rsidP="06168A80" w:rsidRDefault="008413D2" w14:paraId="3FFF6C16" w14:textId="03E53400"/>
    <w:p w:rsidRPr="00F44C16" w:rsidR="00A25A67" w:rsidP="00E75AAE" w:rsidRDefault="00A25A67" w14:paraId="61770635" w14:textId="77777777"/>
    <w:sectPr w:rsidRPr="00F44C16" w:rsidR="00A25A67" w:rsidSect="00C202C1">
      <w:headerReference w:type="default" r:id="rId12"/>
      <w:footerReference w:type="default" r:id="rId13"/>
      <w:headerReference w:type="first" r:id="rId14"/>
      <w:footerReference w:type="first" r:id="rId15"/>
      <w:pgSz w:w="11906" w:h="16838" w:orient="portrait" w:code="9"/>
      <w:pgMar w:top="1418" w:right="1418" w:bottom="1418" w:left="1418"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4F2E" w:rsidP="00F44C16" w:rsidRDefault="00CF4F2E" w14:paraId="1A76E106" w14:textId="77777777">
      <w:r>
        <w:separator/>
      </w:r>
    </w:p>
    <w:p w:rsidR="00CF4F2E" w:rsidP="00F44C16" w:rsidRDefault="00CF4F2E" w14:paraId="5DA35395" w14:textId="77777777"/>
  </w:endnote>
  <w:endnote w:type="continuationSeparator" w:id="0">
    <w:p w:rsidR="00CF4F2E" w:rsidP="00F44C16" w:rsidRDefault="00CF4F2E" w14:paraId="381EA944" w14:textId="77777777">
      <w:r>
        <w:continuationSeparator/>
      </w:r>
    </w:p>
    <w:p w:rsidR="00CF4F2E" w:rsidP="00F44C16" w:rsidRDefault="00CF4F2E" w14:paraId="0B5054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nci Sans">
    <w:altName w:val="Calibri"/>
    <w:panose1 w:val="00000000000000000000"/>
    <w:charset w:val="00"/>
    <w:family w:val="auto"/>
    <w:notTrueType/>
    <w:pitch w:val="variable"/>
    <w:sig w:usb0="A00000AF" w:usb1="4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rsidTr="59B777F5" w14:paraId="5603F54B" w14:textId="77777777">
      <w:trPr>
        <w:trHeight w:val="300"/>
      </w:trPr>
      <w:tc>
        <w:tcPr>
          <w:tcW w:w="3020" w:type="dxa"/>
          <w:tcMar/>
        </w:tcPr>
        <w:p w:rsidR="06168A80" w:rsidP="7ACF0DD7" w:rsidRDefault="06168A80" w14:paraId="00E20C59" w14:textId="4387AD2B">
          <w:pPr>
            <w:pStyle w:val="En-tte"/>
            <w:ind w:left="-115"/>
          </w:pPr>
        </w:p>
      </w:tc>
      <w:tc>
        <w:tcPr>
          <w:tcW w:w="3020" w:type="dxa"/>
          <w:tcMar/>
        </w:tcPr>
        <w:p w:rsidR="06168A80" w:rsidP="7ACF0DD7" w:rsidRDefault="06168A80" w14:paraId="7BC98E62" w14:textId="51716947">
          <w:pPr>
            <w:pStyle w:val="En-tte"/>
            <w:jc w:val="center"/>
          </w:pPr>
        </w:p>
      </w:tc>
      <w:tc>
        <w:tcPr>
          <w:tcW w:w="3020" w:type="dxa"/>
          <w:tcMar/>
        </w:tcPr>
        <w:p w:rsidR="06168A80" w:rsidP="7ACF0DD7" w:rsidRDefault="06168A80" w14:paraId="43986012" w14:textId="259269F8">
          <w:pPr>
            <w:pStyle w:val="En-tte"/>
            <w:ind w:right="-115"/>
            <w:jc w:val="right"/>
          </w:pPr>
        </w:p>
      </w:tc>
    </w:tr>
  </w:tbl>
  <w:p w:rsidR="06168A80" w:rsidP="7ACF0DD7" w:rsidRDefault="06168A80" w14:paraId="58B8405F" w14:textId="53BB17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59B777F5" w14:paraId="72EAF8E1" w14:textId="77777777">
      <w:tc>
        <w:tcPr>
          <w:tcW w:w="3020" w:type="dxa"/>
          <w:tcMar/>
        </w:tcPr>
        <w:p w:rsidR="000F1B64" w:rsidP="000F1B64" w:rsidRDefault="000F1B64" w14:paraId="1C934BD1" w14:textId="77777777">
          <w:pPr>
            <w:pStyle w:val="Pieddepage"/>
            <w:jc w:val="left"/>
          </w:pPr>
          <w:r w:rsidRPr="00D96C0C">
            <w:t xml:space="preserve">RFTA </w:t>
          </w:r>
        </w:p>
      </w:tc>
      <w:tc>
        <w:tcPr>
          <w:tcW w:w="3020" w:type="dxa"/>
          <w:tcMar/>
        </w:tcPr>
        <w:p w:rsidR="000F1B64" w:rsidP="000F1B64" w:rsidRDefault="000F1B64" w14:paraId="59D05CFA" w14:textId="77777777">
          <w:pPr>
            <w:pStyle w:val="Pieddepage"/>
            <w:ind w:right="91"/>
            <w:jc w:val="center"/>
          </w:pPr>
          <w:r w:rsidRPr="59B777F5" w:rsidR="59B777F5">
            <w:rPr>
              <w:rFonts w:ascii="Times New Roman" w:hAnsi="Times New Roman" w:cs="Times New Roman"/>
            </w:rPr>
            <w:t xml:space="preserve">Page </w:t>
          </w:r>
          <w:r w:rsidRPr="59B777F5">
            <w:rPr>
              <w:rFonts w:ascii="Times New Roman" w:hAnsi="Times New Roman" w:cs="Times New Roman"/>
            </w:rPr>
            <w:fldChar w:fldCharType="begin"/>
          </w:r>
          <w:r w:rsidRPr="59B777F5">
            <w:rPr>
              <w:rFonts w:ascii="Times New Roman" w:hAnsi="Times New Roman" w:cs="Times New Roman"/>
            </w:rPr>
            <w:instrText xml:space="preserve"> PAGE </w:instrText>
          </w:r>
          <w:r w:rsidRPr="59B777F5">
            <w:rPr>
              <w:rFonts w:ascii="Times New Roman" w:hAnsi="Times New Roman" w:cs="Times New Roman"/>
            </w:rPr>
            <w:fldChar w:fldCharType="separate"/>
          </w:r>
          <w:r w:rsidRPr="59B777F5" w:rsidR="59B777F5">
            <w:rPr>
              <w:rFonts w:ascii="Times New Roman" w:hAnsi="Times New Roman" w:cs="Times New Roman"/>
            </w:rPr>
            <w:t>2</w:t>
          </w:r>
          <w:r w:rsidRPr="59B777F5">
            <w:rPr>
              <w:rFonts w:ascii="Times New Roman" w:hAnsi="Times New Roman" w:cs="Times New Roman"/>
            </w:rPr>
            <w:fldChar w:fldCharType="end"/>
          </w:r>
          <w:r w:rsidRPr="59B777F5" w:rsidR="59B777F5">
            <w:rPr>
              <w:rFonts w:ascii="Times New Roman" w:hAnsi="Times New Roman" w:cs="Times New Roman"/>
            </w:rPr>
            <w:t xml:space="preserve"> / </w:t>
          </w:r>
          <w:r w:rsidRPr="59B777F5">
            <w:rPr>
              <w:rFonts w:ascii="Times New Roman" w:hAnsi="Times New Roman" w:cs="Times New Roman"/>
            </w:rPr>
            <w:fldChar w:fldCharType="begin"/>
          </w:r>
          <w:r w:rsidRPr="59B777F5">
            <w:rPr>
              <w:rFonts w:ascii="Times New Roman" w:hAnsi="Times New Roman" w:cs="Times New Roman"/>
            </w:rPr>
            <w:instrText xml:space="preserve"> NUMPAGES </w:instrText>
          </w:r>
          <w:r w:rsidRPr="59B777F5">
            <w:rPr>
              <w:rFonts w:ascii="Times New Roman" w:hAnsi="Times New Roman" w:cs="Times New Roman"/>
            </w:rPr>
            <w:fldChar w:fldCharType="separate"/>
          </w:r>
          <w:r w:rsidRPr="59B777F5" w:rsidR="59B777F5">
            <w:rPr>
              <w:rFonts w:ascii="Times New Roman" w:hAnsi="Times New Roman" w:cs="Times New Roman"/>
            </w:rPr>
            <w:t>6</w:t>
          </w:r>
          <w:r w:rsidRPr="59B777F5">
            <w:rPr>
              <w:rFonts w:ascii="Times New Roman" w:hAnsi="Times New Roman" w:cs="Times New Roman"/>
            </w:rPr>
            <w:fldChar w:fldCharType="end"/>
          </w:r>
        </w:p>
      </w:tc>
      <w:tc>
        <w:tcPr>
          <w:tcW w:w="3020" w:type="dxa"/>
          <w:tcMar/>
        </w:tcPr>
        <w:p w:rsidR="000F1B64" w:rsidP="000F1B64" w:rsidRDefault="000F1B64" w14:paraId="298BCAAC" w14:textId="27C3DA08">
          <w:pPr>
            <w:pStyle w:val="Pieddepage"/>
            <w:ind w:right="128"/>
          </w:pPr>
          <w:r w:rsidR="59B777F5">
            <w:rPr/>
            <w:t xml:space="preserve">Country </w:t>
          </w:r>
          <w:r w:rsidR="59B777F5">
            <w:rPr/>
            <w:t>Request</w:t>
          </w:r>
          <w:r w:rsidR="59B777F5">
            <w:rPr/>
            <w:t xml:space="preserve"> </w:t>
          </w:r>
          <w:r w:rsidR="59B777F5">
            <w:rPr/>
            <w:t>Form</w:t>
          </w:r>
        </w:p>
      </w:tc>
    </w:tr>
  </w:tbl>
  <w:p w:rsidRPr="00F44C16" w:rsidR="00102ACE" w:rsidP="00F44C16" w:rsidRDefault="00102ACE" w14:paraId="50051693" w14:textId="509215B0">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4F2E" w:rsidP="00F44C16" w:rsidRDefault="00CF4F2E" w14:paraId="63248EEB" w14:textId="77777777">
      <w:r>
        <w:separator/>
      </w:r>
    </w:p>
    <w:p w:rsidR="00CF4F2E" w:rsidP="00F44C16" w:rsidRDefault="00CF4F2E" w14:paraId="0C8BB287" w14:textId="77777777"/>
  </w:footnote>
  <w:footnote w:type="continuationSeparator" w:id="0">
    <w:p w:rsidR="00CF4F2E" w:rsidP="00F44C16" w:rsidRDefault="00CF4F2E" w14:paraId="24C029C4" w14:textId="77777777">
      <w:r>
        <w:continuationSeparator/>
      </w:r>
    </w:p>
    <w:p w:rsidR="00CF4F2E" w:rsidP="00F44C16" w:rsidRDefault="00CF4F2E" w14:paraId="7B0EFE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En-tte"/>
    </w:pPr>
    <w:r>
      <w:rPr>
        <w:noProof/>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En-tte"/>
    </w:pPr>
    <w:r>
      <w:rPr>
        <w:noProof/>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v:textbox inset="0,,0">
                <w:txbxContent>
                  <w:p w:rsidRPr="00102ACE" w:rsidR="002715B9" w:rsidP="00F44C16" w:rsidRDefault="00654061" w14:paraId="5F9C6D82" w14:textId="1EE47FFF">
                    <w:r>
                      <w:rPr>
                        <w:noProof/>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0">
    <w:nsid w:val="7ed21876"/>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9">
    <w:nsid w:val="38895a7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396f6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17ef4e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1f73c7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4719c7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d632ffb"/>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24b5a9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21405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0b112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81d951e"/>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778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4bd64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328c4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892e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bfcd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f6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5efa3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fcaf864"/>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CIDFont+F3" w:hAnsi="CIDFont+F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9758f0d"/>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CIDFont+F3" w:hAnsi="CIDFont+F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feded64"/>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CIDFont+F3" w:hAnsi="CIDFont+F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bcfc3b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ptos" w:hAnsi="Apto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8">
    <w:nsid w:val="4766d4a6"/>
    <w:multiLevelType xmlns:w="http://schemas.openxmlformats.org/wordprocessingml/2006/main" w:val="hybridMultilevel"/>
    <w:lvl xmlns:w="http://schemas.openxmlformats.org/wordprocessingml/2006/main" w:ilvl="0">
      <w:start w:val="1"/>
      <w:numFmt w:val="bullet"/>
      <w:lvlText w:val="-"/>
      <w:lvlJc w:val="left"/>
      <w:pPr>
        <w:ind w:left="1778" w:hanging="360"/>
      </w:pPr>
      <w:rPr>
        <w:rFonts w:hint="default" w:ascii="Aptos" w:hAnsi="Aptos"/>
      </w:rPr>
    </w:lvl>
    <w:lvl xmlns:w="http://schemas.openxmlformats.org/wordprocessingml/2006/main" w:ilvl="1">
      <w:start w:val="1"/>
      <w:numFmt w:val="bullet"/>
      <w:lvlText w:val="o"/>
      <w:lvlJc w:val="left"/>
      <w:pPr>
        <w:ind w:left="2498" w:hanging="360"/>
      </w:pPr>
      <w:rPr>
        <w:rFonts w:hint="default" w:ascii="Courier New" w:hAnsi="Courier New"/>
      </w:rPr>
    </w:lvl>
    <w:lvl xmlns:w="http://schemas.openxmlformats.org/wordprocessingml/2006/main" w:ilvl="2">
      <w:start w:val="1"/>
      <w:numFmt w:val="bullet"/>
      <w:lvlText w:val=""/>
      <w:lvlJc w:val="left"/>
      <w:pPr>
        <w:ind w:left="3218" w:hanging="360"/>
      </w:pPr>
      <w:rPr>
        <w:rFonts w:hint="default" w:ascii="Wingdings" w:hAnsi="Wingdings"/>
      </w:rPr>
    </w:lvl>
    <w:lvl xmlns:w="http://schemas.openxmlformats.org/wordprocessingml/2006/main" w:ilvl="3">
      <w:start w:val="1"/>
      <w:numFmt w:val="bullet"/>
      <w:lvlText w:val=""/>
      <w:lvlJc w:val="left"/>
      <w:pPr>
        <w:ind w:left="3938" w:hanging="360"/>
      </w:pPr>
      <w:rPr>
        <w:rFonts w:hint="default" w:ascii="Symbol" w:hAnsi="Symbol"/>
      </w:rPr>
    </w:lvl>
    <w:lvl xmlns:w="http://schemas.openxmlformats.org/wordprocessingml/2006/main" w:ilvl="4">
      <w:start w:val="1"/>
      <w:numFmt w:val="bullet"/>
      <w:lvlText w:val="o"/>
      <w:lvlJc w:val="left"/>
      <w:pPr>
        <w:ind w:left="4658" w:hanging="360"/>
      </w:pPr>
      <w:rPr>
        <w:rFonts w:hint="default" w:ascii="Courier New" w:hAnsi="Courier New"/>
      </w:rPr>
    </w:lvl>
    <w:lvl xmlns:w="http://schemas.openxmlformats.org/wordprocessingml/2006/main" w:ilvl="5">
      <w:start w:val="1"/>
      <w:numFmt w:val="bullet"/>
      <w:lvlText w:val=""/>
      <w:lvlJc w:val="left"/>
      <w:pPr>
        <w:ind w:left="5378" w:hanging="360"/>
      </w:pPr>
      <w:rPr>
        <w:rFonts w:hint="default" w:ascii="Wingdings" w:hAnsi="Wingdings"/>
      </w:rPr>
    </w:lvl>
    <w:lvl xmlns:w="http://schemas.openxmlformats.org/wordprocessingml/2006/main" w:ilvl="6">
      <w:start w:val="1"/>
      <w:numFmt w:val="bullet"/>
      <w:lvlText w:val=""/>
      <w:lvlJc w:val="left"/>
      <w:pPr>
        <w:ind w:left="6098" w:hanging="360"/>
      </w:pPr>
      <w:rPr>
        <w:rFonts w:hint="default" w:ascii="Symbol" w:hAnsi="Symbol"/>
      </w:rPr>
    </w:lvl>
    <w:lvl xmlns:w="http://schemas.openxmlformats.org/wordprocessingml/2006/main" w:ilvl="7">
      <w:start w:val="1"/>
      <w:numFmt w:val="bullet"/>
      <w:lvlText w:val="o"/>
      <w:lvlJc w:val="left"/>
      <w:pPr>
        <w:ind w:left="6818" w:hanging="360"/>
      </w:pPr>
      <w:rPr>
        <w:rFonts w:hint="default" w:ascii="Courier New" w:hAnsi="Courier New"/>
      </w:rPr>
    </w:lvl>
    <w:lvl xmlns:w="http://schemas.openxmlformats.org/wordprocessingml/2006/main" w:ilvl="8">
      <w:start w:val="1"/>
      <w:numFmt w:val="bullet"/>
      <w:lvlText w:val=""/>
      <w:lvlJc w:val="left"/>
      <w:pPr>
        <w:ind w:left="7538" w:hanging="360"/>
      </w:pPr>
      <w:rPr>
        <w:rFonts w:hint="default" w:ascii="Wingdings" w:hAnsi="Wingdings"/>
      </w:rPr>
    </w:lvl>
  </w:abstractNum>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90B91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283B34"/>
    <w:multiLevelType w:val="hybridMultilevel"/>
    <w:tmpl w:val="645C910E"/>
    <w:lvl w:ilvl="0" w:tplc="3E862B6A">
      <w:start w:val="1"/>
      <w:numFmt w:val="bullet"/>
      <w:lvlText w:val="·"/>
      <w:lvlJc w:val="left"/>
      <w:pPr>
        <w:ind w:left="360" w:hanging="360"/>
      </w:pPr>
      <w:rPr>
        <w:rFonts w:hint="default" w:ascii="Vinci Sans" w:hAnsi="Vinci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013B6925"/>
    <w:multiLevelType w:val="multilevel"/>
    <w:tmpl w:val="D42055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35166F5"/>
    <w:multiLevelType w:val="hybridMultilevel"/>
    <w:tmpl w:val="924626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50708E6"/>
    <w:multiLevelType w:val="hybridMultilevel"/>
    <w:tmpl w:val="2CF64D2A"/>
    <w:lvl w:ilvl="0" w:tplc="B6D6BC52">
      <w:start w:val="1"/>
      <w:numFmt w:val="bullet"/>
      <w:lvlText w:val="•"/>
      <w:lvlJc w:val="left"/>
      <w:pPr>
        <w:ind w:left="720" w:hanging="360"/>
      </w:pPr>
      <w:rPr>
        <w:rFonts w:hint="default" w:ascii="Neo Sans" w:hAnsi="Neo Sans"/>
        <w:color w:val="FF5B54" w:themeColor="accent1"/>
        <w:sz w:val="16"/>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0828042C"/>
    <w:multiLevelType w:val="hybridMultilevel"/>
    <w:tmpl w:val="8C54EBEC"/>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0A7C6026"/>
    <w:multiLevelType w:val="hybridMultilevel"/>
    <w:tmpl w:val="330256D2"/>
    <w:lvl w:ilvl="0" w:tplc="20D4CB02">
      <w:start w:val="1"/>
      <w:numFmt w:val="bullet"/>
      <w:lvlText w:val="¡"/>
      <w:lvlJc w:val="left"/>
      <w:pPr>
        <w:ind w:left="720" w:hanging="360"/>
      </w:pPr>
      <w:rPr>
        <w:rFonts w:hint="default" w:ascii="Wingdings 2" w:hAnsi="Wingdings 2"/>
        <w:color w:val="DA333B"/>
      </w:rPr>
    </w:lvl>
    <w:lvl w:ilvl="1" w:tplc="F37A51A8">
      <w:start w:val="1"/>
      <w:numFmt w:val="bullet"/>
      <w:lvlText w:val="–"/>
      <w:lvlJc w:val="left"/>
      <w:pPr>
        <w:ind w:left="1440" w:hanging="360"/>
      </w:pPr>
      <w:rPr>
        <w:rFonts w:hint="default" w:ascii="Wingdings 2" w:hAnsi="Wingdings 2"/>
        <w:color w:val="9ACA3C" w:themeColor="accent4"/>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0AFE6367"/>
    <w:multiLevelType w:val="hybridMultilevel"/>
    <w:tmpl w:val="FE1E5148"/>
    <w:lvl w:ilvl="0" w:tplc="9B22D196">
      <w:numFmt w:val="bullet"/>
      <w:lvlText w:val="•"/>
      <w:lvlJc w:val="left"/>
      <w:pPr>
        <w:ind w:left="644" w:hanging="360"/>
      </w:pPr>
      <w:rPr>
        <w:rFonts w:hint="default" w:ascii="Segoe UI" w:hAnsi="Segoe UI" w:cs="Segoe UI" w:eastAsiaTheme="minorHAnsi"/>
      </w:rPr>
    </w:lvl>
    <w:lvl w:ilvl="1" w:tplc="040C0003" w:tentative="1">
      <w:start w:val="1"/>
      <w:numFmt w:val="bullet"/>
      <w:lvlText w:val="o"/>
      <w:lvlJc w:val="left"/>
      <w:pPr>
        <w:ind w:left="1364" w:hanging="360"/>
      </w:pPr>
      <w:rPr>
        <w:rFonts w:hint="default" w:ascii="Courier New" w:hAnsi="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rPr>
    </w:lvl>
    <w:lvl w:ilvl="8" w:tplc="040C0005" w:tentative="1">
      <w:start w:val="1"/>
      <w:numFmt w:val="bullet"/>
      <w:lvlText w:val=""/>
      <w:lvlJc w:val="left"/>
      <w:pPr>
        <w:ind w:left="6404" w:hanging="360"/>
      </w:pPr>
      <w:rPr>
        <w:rFonts w:hint="default" w:ascii="Wingdings" w:hAnsi="Wingdings"/>
      </w:rPr>
    </w:lvl>
  </w:abstractNum>
  <w:abstractNum w:abstractNumId="18"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3E61BB0"/>
    <w:multiLevelType w:val="hybridMultilevel"/>
    <w:tmpl w:val="BF0E0564"/>
    <w:lvl w:ilvl="0" w:tplc="26084D9E">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16AD130B"/>
    <w:multiLevelType w:val="hybridMultilevel"/>
    <w:tmpl w:val="C2A273BE"/>
    <w:lvl w:ilvl="0" w:tplc="EBFA8D30">
      <w:start w:val="1"/>
      <w:numFmt w:val="bullet"/>
      <w:lvlText w:val="o"/>
      <w:lvlJc w:val="left"/>
      <w:pPr>
        <w:ind w:left="720" w:hanging="360"/>
      </w:pPr>
      <w:rPr>
        <w:rFonts w:hint="default" w:ascii="Wingdings" w:hAnsi="Wingdings"/>
      </w:rPr>
    </w:lvl>
    <w:lvl w:ilvl="1" w:tplc="FFFFFFFF" w:tentative="1">
      <w:start w:val="1"/>
      <w:numFmt w:val="bullet"/>
      <w:lvlText w:val="o"/>
      <w:lvlJc w:val="left"/>
      <w:pPr>
        <w:ind w:left="1724" w:hanging="360"/>
      </w:pPr>
      <w:rPr>
        <w:rFonts w:hint="default" w:ascii="Courier New" w:hAnsi="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rPr>
    </w:lvl>
    <w:lvl w:ilvl="8" w:tplc="FFFFFFFF" w:tentative="1">
      <w:start w:val="1"/>
      <w:numFmt w:val="bullet"/>
      <w:lvlText w:val=""/>
      <w:lvlJc w:val="left"/>
      <w:pPr>
        <w:ind w:left="6764" w:hanging="360"/>
      </w:pPr>
      <w:rPr>
        <w:rFonts w:hint="default" w:ascii="Wingdings" w:hAnsi="Wingdings"/>
      </w:rPr>
    </w:lvl>
  </w:abstractNum>
  <w:abstractNum w:abstractNumId="21" w15:restartNumberingAfterBreak="0">
    <w:nsid w:val="1DD83022"/>
    <w:multiLevelType w:val="hybridMultilevel"/>
    <w:tmpl w:val="BE58ADD4"/>
    <w:lvl w:ilvl="0" w:tplc="37484D84">
      <w:start w:val="1"/>
      <w:numFmt w:val="bullet"/>
      <w:lvlText w:val="—"/>
      <w:lvlJc w:val="left"/>
      <w:pPr>
        <w:ind w:left="720" w:hanging="360"/>
      </w:pPr>
      <w:rPr>
        <w:rFonts w:hint="default" w:ascii="Vinci Sans" w:hAnsi="Vinci San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23091913"/>
    <w:multiLevelType w:val="hybridMultilevel"/>
    <w:tmpl w:val="CC625F40"/>
    <w:lvl w:ilvl="0" w:tplc="7E6EB23C">
      <w:start w:val="1"/>
      <w:numFmt w:val="bullet"/>
      <w:lvlText w:val=""/>
      <w:lvlJc w:val="left"/>
      <w:pPr>
        <w:ind w:left="720" w:hanging="360"/>
      </w:pPr>
      <w:rPr>
        <w:rFonts w:hint="default" w:ascii="Symbol" w:hAnsi="Symbol"/>
      </w:rPr>
    </w:lvl>
    <w:lvl w:ilvl="1" w:tplc="3E78EBCE">
      <w:start w:val="1"/>
      <w:numFmt w:val="bullet"/>
      <w:lvlText w:val="o"/>
      <w:lvlJc w:val="left"/>
      <w:pPr>
        <w:ind w:left="1440" w:hanging="360"/>
      </w:pPr>
      <w:rPr>
        <w:rFonts w:hint="default" w:ascii="Courier New" w:hAnsi="Courier New"/>
      </w:rPr>
    </w:lvl>
    <w:lvl w:ilvl="2" w:tplc="C3867C96">
      <w:start w:val="1"/>
      <w:numFmt w:val="bullet"/>
      <w:lvlText w:val=""/>
      <w:lvlJc w:val="left"/>
      <w:pPr>
        <w:ind w:left="2160" w:hanging="360"/>
      </w:pPr>
      <w:rPr>
        <w:rFonts w:hint="default" w:ascii="Wingdings" w:hAnsi="Wingdings"/>
      </w:rPr>
    </w:lvl>
    <w:lvl w:ilvl="3" w:tplc="1B04D7B8">
      <w:start w:val="1"/>
      <w:numFmt w:val="bullet"/>
      <w:lvlText w:val=""/>
      <w:lvlJc w:val="left"/>
      <w:pPr>
        <w:ind w:left="2880" w:hanging="360"/>
      </w:pPr>
      <w:rPr>
        <w:rFonts w:hint="default" w:ascii="Symbol" w:hAnsi="Symbol"/>
      </w:rPr>
    </w:lvl>
    <w:lvl w:ilvl="4" w:tplc="36387DD0">
      <w:start w:val="1"/>
      <w:numFmt w:val="bullet"/>
      <w:lvlText w:val="o"/>
      <w:lvlJc w:val="left"/>
      <w:pPr>
        <w:ind w:left="3600" w:hanging="360"/>
      </w:pPr>
      <w:rPr>
        <w:rFonts w:hint="default" w:ascii="Courier New" w:hAnsi="Courier New"/>
      </w:rPr>
    </w:lvl>
    <w:lvl w:ilvl="5" w:tplc="3B7C83FA">
      <w:start w:val="1"/>
      <w:numFmt w:val="bullet"/>
      <w:lvlText w:val=""/>
      <w:lvlJc w:val="left"/>
      <w:pPr>
        <w:ind w:left="4320" w:hanging="360"/>
      </w:pPr>
      <w:rPr>
        <w:rFonts w:hint="default" w:ascii="Wingdings" w:hAnsi="Wingdings"/>
      </w:rPr>
    </w:lvl>
    <w:lvl w:ilvl="6" w:tplc="B55ACC6E">
      <w:start w:val="1"/>
      <w:numFmt w:val="bullet"/>
      <w:lvlText w:val=""/>
      <w:lvlJc w:val="left"/>
      <w:pPr>
        <w:ind w:left="5040" w:hanging="360"/>
      </w:pPr>
      <w:rPr>
        <w:rFonts w:hint="default" w:ascii="Symbol" w:hAnsi="Symbol"/>
      </w:rPr>
    </w:lvl>
    <w:lvl w:ilvl="7" w:tplc="2F56534C">
      <w:start w:val="1"/>
      <w:numFmt w:val="bullet"/>
      <w:lvlText w:val="o"/>
      <w:lvlJc w:val="left"/>
      <w:pPr>
        <w:ind w:left="5760" w:hanging="360"/>
      </w:pPr>
      <w:rPr>
        <w:rFonts w:hint="default" w:ascii="Courier New" w:hAnsi="Courier New"/>
      </w:rPr>
    </w:lvl>
    <w:lvl w:ilvl="8" w:tplc="E698E738">
      <w:start w:val="1"/>
      <w:numFmt w:val="bullet"/>
      <w:lvlText w:val=""/>
      <w:lvlJc w:val="left"/>
      <w:pPr>
        <w:ind w:left="6480" w:hanging="360"/>
      </w:pPr>
      <w:rPr>
        <w:rFonts w:hint="default" w:ascii="Wingdings" w:hAnsi="Wingdings"/>
      </w:rPr>
    </w:lvl>
  </w:abstractNum>
  <w:abstractNum w:abstractNumId="23" w15:restartNumberingAfterBreak="0">
    <w:nsid w:val="23C15F91"/>
    <w:multiLevelType w:val="hybridMultilevel"/>
    <w:tmpl w:val="2E1C4A3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27C86C78"/>
    <w:multiLevelType w:val="hybridMultilevel"/>
    <w:tmpl w:val="2DEC4374"/>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2AD621A0"/>
    <w:multiLevelType w:val="hybridMultilevel"/>
    <w:tmpl w:val="4C54959A"/>
    <w:lvl w:ilvl="0" w:tplc="0B2E243C">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33A05032"/>
    <w:multiLevelType w:val="hybridMultilevel"/>
    <w:tmpl w:val="C82E2D02"/>
    <w:lvl w:ilvl="0" w:tplc="040C0003">
      <w:start w:val="1"/>
      <w:numFmt w:val="bullet"/>
      <w:lvlText w:val="o"/>
      <w:lvlJc w:val="left"/>
      <w:pPr>
        <w:ind w:left="1004" w:hanging="360"/>
      </w:pPr>
      <w:rPr>
        <w:rFonts w:hint="default" w:ascii="Courier New" w:hAnsi="Courier New" w:cs="Courier New"/>
      </w:rPr>
    </w:lvl>
    <w:lvl w:ilvl="1" w:tplc="040C0003" w:tentative="1">
      <w:start w:val="1"/>
      <w:numFmt w:val="bullet"/>
      <w:lvlText w:val="o"/>
      <w:lvlJc w:val="left"/>
      <w:pPr>
        <w:ind w:left="1724" w:hanging="360"/>
      </w:pPr>
      <w:rPr>
        <w:rFonts w:hint="default" w:ascii="Courier New" w:hAnsi="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rPr>
    </w:lvl>
    <w:lvl w:ilvl="8" w:tplc="040C0005" w:tentative="1">
      <w:start w:val="1"/>
      <w:numFmt w:val="bullet"/>
      <w:lvlText w:val=""/>
      <w:lvlJc w:val="left"/>
      <w:pPr>
        <w:ind w:left="6764" w:hanging="360"/>
      </w:pPr>
      <w:rPr>
        <w:rFonts w:hint="default" w:ascii="Wingdings" w:hAnsi="Wingdings"/>
      </w:rPr>
    </w:lvl>
  </w:abstractNum>
  <w:abstractNum w:abstractNumId="27"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31" w15:restartNumberingAfterBreak="0">
    <w:nsid w:val="50DB21A9"/>
    <w:multiLevelType w:val="hybridMultilevel"/>
    <w:tmpl w:val="F2CE4F0C"/>
    <w:lvl w:ilvl="0" w:tplc="1809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556FF1"/>
    <w:multiLevelType w:val="multilevel"/>
    <w:tmpl w:val="F9D626B4"/>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suff w:val="space"/>
      <w:lvlText w:val="%1%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814BAC4"/>
    <w:multiLevelType w:val="hybridMultilevel"/>
    <w:tmpl w:val="D936907A"/>
    <w:lvl w:ilvl="0" w:tplc="2550CC6E">
      <w:start w:val="1"/>
      <w:numFmt w:val="bullet"/>
      <w:lvlText w:val="·"/>
      <w:lvlJc w:val="left"/>
      <w:pPr>
        <w:ind w:left="720" w:hanging="360"/>
      </w:pPr>
      <w:rPr>
        <w:rFonts w:hint="default" w:ascii="Symbol" w:hAnsi="Symbol"/>
      </w:rPr>
    </w:lvl>
    <w:lvl w:ilvl="1" w:tplc="4F7CCE6E">
      <w:start w:val="1"/>
      <w:numFmt w:val="bullet"/>
      <w:lvlText w:val="o"/>
      <w:lvlJc w:val="left"/>
      <w:pPr>
        <w:ind w:left="1440" w:hanging="360"/>
      </w:pPr>
      <w:rPr>
        <w:rFonts w:hint="default" w:ascii="Courier New" w:hAnsi="Courier New"/>
      </w:rPr>
    </w:lvl>
    <w:lvl w:ilvl="2" w:tplc="E588199E">
      <w:start w:val="1"/>
      <w:numFmt w:val="bullet"/>
      <w:lvlText w:val=""/>
      <w:lvlJc w:val="left"/>
      <w:pPr>
        <w:ind w:left="2160" w:hanging="360"/>
      </w:pPr>
      <w:rPr>
        <w:rFonts w:hint="default" w:ascii="Wingdings" w:hAnsi="Wingdings"/>
      </w:rPr>
    </w:lvl>
    <w:lvl w:ilvl="3" w:tplc="43B29AB0">
      <w:start w:val="1"/>
      <w:numFmt w:val="bullet"/>
      <w:lvlText w:val=""/>
      <w:lvlJc w:val="left"/>
      <w:pPr>
        <w:ind w:left="2880" w:hanging="360"/>
      </w:pPr>
      <w:rPr>
        <w:rFonts w:hint="default" w:ascii="Symbol" w:hAnsi="Symbol"/>
      </w:rPr>
    </w:lvl>
    <w:lvl w:ilvl="4" w:tplc="E6362268">
      <w:start w:val="1"/>
      <w:numFmt w:val="bullet"/>
      <w:lvlText w:val="o"/>
      <w:lvlJc w:val="left"/>
      <w:pPr>
        <w:ind w:left="3600" w:hanging="360"/>
      </w:pPr>
      <w:rPr>
        <w:rFonts w:hint="default" w:ascii="Courier New" w:hAnsi="Courier New"/>
      </w:rPr>
    </w:lvl>
    <w:lvl w:ilvl="5" w:tplc="7C32F912">
      <w:start w:val="1"/>
      <w:numFmt w:val="bullet"/>
      <w:lvlText w:val=""/>
      <w:lvlJc w:val="left"/>
      <w:pPr>
        <w:ind w:left="4320" w:hanging="360"/>
      </w:pPr>
      <w:rPr>
        <w:rFonts w:hint="default" w:ascii="Wingdings" w:hAnsi="Wingdings"/>
      </w:rPr>
    </w:lvl>
    <w:lvl w:ilvl="6" w:tplc="D3AE3318">
      <w:start w:val="1"/>
      <w:numFmt w:val="bullet"/>
      <w:lvlText w:val=""/>
      <w:lvlJc w:val="left"/>
      <w:pPr>
        <w:ind w:left="5040" w:hanging="360"/>
      </w:pPr>
      <w:rPr>
        <w:rFonts w:hint="default" w:ascii="Symbol" w:hAnsi="Symbol"/>
      </w:rPr>
    </w:lvl>
    <w:lvl w:ilvl="7" w:tplc="93021DE0">
      <w:start w:val="1"/>
      <w:numFmt w:val="bullet"/>
      <w:lvlText w:val="o"/>
      <w:lvlJc w:val="left"/>
      <w:pPr>
        <w:ind w:left="5760" w:hanging="360"/>
      </w:pPr>
      <w:rPr>
        <w:rFonts w:hint="default" w:ascii="Courier New" w:hAnsi="Courier New"/>
      </w:rPr>
    </w:lvl>
    <w:lvl w:ilvl="8" w:tplc="69287E36">
      <w:start w:val="1"/>
      <w:numFmt w:val="bullet"/>
      <w:lvlText w:val=""/>
      <w:lvlJc w:val="left"/>
      <w:pPr>
        <w:ind w:left="6480" w:hanging="360"/>
      </w:pPr>
      <w:rPr>
        <w:rFonts w:hint="default" w:ascii="Wingdings" w:hAnsi="Wingdings"/>
      </w:rPr>
    </w:lvl>
  </w:abstractNum>
  <w:abstractNum w:abstractNumId="34"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D23BE6"/>
    <w:multiLevelType w:val="hybridMultilevel"/>
    <w:tmpl w:val="6BA61EE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AFE7B01"/>
    <w:multiLevelType w:val="hybridMultilevel"/>
    <w:tmpl w:val="A6C09EE6"/>
    <w:lvl w:ilvl="0" w:tplc="73EEE206">
      <w:start w:val="1"/>
      <w:numFmt w:val="bullet"/>
      <w:lvlText w:val="—"/>
      <w:lvlJc w:val="left"/>
      <w:pPr>
        <w:ind w:left="720" w:hanging="360"/>
      </w:pPr>
      <w:rPr>
        <w:rFonts w:hint="default" w:ascii="Vinci Sans" w:hAnsi="Vinci Sans"/>
        <w:color w:val="9ACA3C" w:themeColor="accent4"/>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673231DA"/>
    <w:multiLevelType w:val="hybridMultilevel"/>
    <w:tmpl w:val="29421C1E"/>
    <w:lvl w:ilvl="0" w:tplc="ECB8CDCA">
      <w:start w:val="1"/>
      <w:numFmt w:val="bullet"/>
      <w:lvlText w:val="•"/>
      <w:lvlJc w:val="left"/>
      <w:pPr>
        <w:ind w:left="720" w:hanging="360"/>
      </w:pPr>
      <w:rPr>
        <w:rFonts w:hint="default" w:ascii="Neo Sans" w:hAnsi="Neo Sans"/>
        <w:color w:val="FF5B54" w:themeColor="accent1"/>
        <w:sz w:val="16"/>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F77D64"/>
    <w:multiLevelType w:val="hybridMultilevel"/>
    <w:tmpl w:val="924626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0FC539F"/>
    <w:multiLevelType w:val="hybridMultilevel"/>
    <w:tmpl w:val="5248E4D4"/>
    <w:lvl w:ilvl="0" w:tplc="26E0A142">
      <w:start w:val="1"/>
      <w:numFmt w:val="bullet"/>
      <w:lvlText w:val=""/>
      <w:lvlJc w:val="left"/>
      <w:pPr>
        <w:ind w:left="720" w:hanging="360"/>
      </w:pPr>
      <w:rPr>
        <w:rFonts w:hint="default" w:ascii="Symbol" w:hAnsi="Symbol"/>
      </w:rPr>
    </w:lvl>
    <w:lvl w:ilvl="1" w:tplc="E33AC5A6">
      <w:start w:val="1"/>
      <w:numFmt w:val="bullet"/>
      <w:lvlText w:val="o"/>
      <w:lvlJc w:val="left"/>
      <w:pPr>
        <w:ind w:left="1440" w:hanging="360"/>
      </w:pPr>
      <w:rPr>
        <w:rFonts w:hint="default" w:ascii="Courier New" w:hAnsi="Courier New"/>
      </w:rPr>
    </w:lvl>
    <w:lvl w:ilvl="2" w:tplc="EB327578">
      <w:start w:val="1"/>
      <w:numFmt w:val="bullet"/>
      <w:lvlText w:val=""/>
      <w:lvlJc w:val="left"/>
      <w:pPr>
        <w:ind w:left="2160" w:hanging="360"/>
      </w:pPr>
      <w:rPr>
        <w:rFonts w:hint="default" w:ascii="Wingdings" w:hAnsi="Wingdings"/>
      </w:rPr>
    </w:lvl>
    <w:lvl w:ilvl="3" w:tplc="21588884">
      <w:start w:val="1"/>
      <w:numFmt w:val="bullet"/>
      <w:lvlText w:val=""/>
      <w:lvlJc w:val="left"/>
      <w:pPr>
        <w:ind w:left="2880" w:hanging="360"/>
      </w:pPr>
      <w:rPr>
        <w:rFonts w:hint="default" w:ascii="Symbol" w:hAnsi="Symbol"/>
      </w:rPr>
    </w:lvl>
    <w:lvl w:ilvl="4" w:tplc="D9088754">
      <w:start w:val="1"/>
      <w:numFmt w:val="bullet"/>
      <w:lvlText w:val="o"/>
      <w:lvlJc w:val="left"/>
      <w:pPr>
        <w:ind w:left="3600" w:hanging="360"/>
      </w:pPr>
      <w:rPr>
        <w:rFonts w:hint="default" w:ascii="Courier New" w:hAnsi="Courier New"/>
      </w:rPr>
    </w:lvl>
    <w:lvl w:ilvl="5" w:tplc="36C69D46">
      <w:start w:val="1"/>
      <w:numFmt w:val="bullet"/>
      <w:lvlText w:val=""/>
      <w:lvlJc w:val="left"/>
      <w:pPr>
        <w:ind w:left="4320" w:hanging="360"/>
      </w:pPr>
      <w:rPr>
        <w:rFonts w:hint="default" w:ascii="Wingdings" w:hAnsi="Wingdings"/>
      </w:rPr>
    </w:lvl>
    <w:lvl w:ilvl="6" w:tplc="FC5AD0AE">
      <w:start w:val="1"/>
      <w:numFmt w:val="bullet"/>
      <w:lvlText w:val=""/>
      <w:lvlJc w:val="left"/>
      <w:pPr>
        <w:ind w:left="5040" w:hanging="360"/>
      </w:pPr>
      <w:rPr>
        <w:rFonts w:hint="default" w:ascii="Symbol" w:hAnsi="Symbol"/>
      </w:rPr>
    </w:lvl>
    <w:lvl w:ilvl="7" w:tplc="204EA39C">
      <w:start w:val="1"/>
      <w:numFmt w:val="bullet"/>
      <w:lvlText w:val="o"/>
      <w:lvlJc w:val="left"/>
      <w:pPr>
        <w:ind w:left="5760" w:hanging="360"/>
      </w:pPr>
      <w:rPr>
        <w:rFonts w:hint="default" w:ascii="Courier New" w:hAnsi="Courier New"/>
      </w:rPr>
    </w:lvl>
    <w:lvl w:ilvl="8" w:tplc="0DFE4676">
      <w:start w:val="1"/>
      <w:numFmt w:val="bullet"/>
      <w:lvlText w:val=""/>
      <w:lvlJc w:val="left"/>
      <w:pPr>
        <w:ind w:left="6480" w:hanging="360"/>
      </w:pPr>
      <w:rPr>
        <w:rFonts w:hint="default" w:ascii="Wingdings" w:hAnsi="Wingdings"/>
      </w:rPr>
    </w:lvl>
  </w:abstractNum>
  <w:abstractNum w:abstractNumId="42" w15:restartNumberingAfterBreak="0">
    <w:nsid w:val="72B55756"/>
    <w:multiLevelType w:val="hybridMultilevel"/>
    <w:tmpl w:val="A664D7F2"/>
    <w:lvl w:ilvl="0" w:tplc="34E2242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949C0B"/>
    <w:multiLevelType w:val="hybridMultilevel"/>
    <w:tmpl w:val="B3F66888"/>
    <w:lvl w:ilvl="0" w:tplc="88EEB4CA">
      <w:start w:val="1"/>
      <w:numFmt w:val="bullet"/>
      <w:lvlText w:val=""/>
      <w:lvlJc w:val="left"/>
      <w:pPr>
        <w:ind w:left="720" w:hanging="360"/>
      </w:pPr>
      <w:rPr>
        <w:rFonts w:hint="default" w:ascii="Wingdings" w:hAnsi="Wingdings"/>
      </w:rPr>
    </w:lvl>
    <w:lvl w:ilvl="1" w:tplc="2872F0EC">
      <w:start w:val="1"/>
      <w:numFmt w:val="bullet"/>
      <w:lvlText w:val="o"/>
      <w:lvlJc w:val="left"/>
      <w:pPr>
        <w:ind w:left="1440" w:hanging="360"/>
      </w:pPr>
      <w:rPr>
        <w:rFonts w:hint="default" w:ascii="Courier New" w:hAnsi="Courier New"/>
      </w:rPr>
    </w:lvl>
    <w:lvl w:ilvl="2" w:tplc="40F67BE0">
      <w:start w:val="1"/>
      <w:numFmt w:val="bullet"/>
      <w:lvlText w:val=""/>
      <w:lvlJc w:val="left"/>
      <w:pPr>
        <w:ind w:left="2160" w:hanging="360"/>
      </w:pPr>
      <w:rPr>
        <w:rFonts w:hint="default" w:ascii="Wingdings" w:hAnsi="Wingdings"/>
      </w:rPr>
    </w:lvl>
    <w:lvl w:ilvl="3" w:tplc="A9584768">
      <w:start w:val="1"/>
      <w:numFmt w:val="bullet"/>
      <w:lvlText w:val=""/>
      <w:lvlJc w:val="left"/>
      <w:pPr>
        <w:ind w:left="2880" w:hanging="360"/>
      </w:pPr>
      <w:rPr>
        <w:rFonts w:hint="default" w:ascii="Symbol" w:hAnsi="Symbol"/>
      </w:rPr>
    </w:lvl>
    <w:lvl w:ilvl="4" w:tplc="BC1C18C4">
      <w:start w:val="1"/>
      <w:numFmt w:val="bullet"/>
      <w:lvlText w:val="o"/>
      <w:lvlJc w:val="left"/>
      <w:pPr>
        <w:ind w:left="3600" w:hanging="360"/>
      </w:pPr>
      <w:rPr>
        <w:rFonts w:hint="default" w:ascii="Courier New" w:hAnsi="Courier New"/>
      </w:rPr>
    </w:lvl>
    <w:lvl w:ilvl="5" w:tplc="68E22A0C">
      <w:start w:val="1"/>
      <w:numFmt w:val="bullet"/>
      <w:lvlText w:val=""/>
      <w:lvlJc w:val="left"/>
      <w:pPr>
        <w:ind w:left="4320" w:hanging="360"/>
      </w:pPr>
      <w:rPr>
        <w:rFonts w:hint="default" w:ascii="Wingdings" w:hAnsi="Wingdings"/>
      </w:rPr>
    </w:lvl>
    <w:lvl w:ilvl="6" w:tplc="5596C43E">
      <w:start w:val="1"/>
      <w:numFmt w:val="bullet"/>
      <w:lvlText w:val=""/>
      <w:lvlJc w:val="left"/>
      <w:pPr>
        <w:ind w:left="5040" w:hanging="360"/>
      </w:pPr>
      <w:rPr>
        <w:rFonts w:hint="default" w:ascii="Symbol" w:hAnsi="Symbol"/>
      </w:rPr>
    </w:lvl>
    <w:lvl w:ilvl="7" w:tplc="FEC8D9C8">
      <w:start w:val="1"/>
      <w:numFmt w:val="bullet"/>
      <w:lvlText w:val="o"/>
      <w:lvlJc w:val="left"/>
      <w:pPr>
        <w:ind w:left="5760" w:hanging="360"/>
      </w:pPr>
      <w:rPr>
        <w:rFonts w:hint="default" w:ascii="Courier New" w:hAnsi="Courier New"/>
      </w:rPr>
    </w:lvl>
    <w:lvl w:ilvl="8" w:tplc="8F321134">
      <w:start w:val="1"/>
      <w:numFmt w:val="bullet"/>
      <w:lvlText w:val=""/>
      <w:lvlJc w:val="left"/>
      <w:pPr>
        <w:ind w:left="6480" w:hanging="360"/>
      </w:pPr>
      <w:rPr>
        <w:rFonts w:hint="default" w:ascii="Wingdings" w:hAnsi="Wingdings"/>
      </w:rPr>
    </w:lvl>
  </w:abstractNum>
  <w:abstractNum w:abstractNumId="44"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9F61C5D"/>
    <w:multiLevelType w:val="multilevel"/>
    <w:tmpl w:val="AA4EDB8E"/>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Symbol" w:hAnsi="Symbol"/>
      </w:rPr>
    </w:lvl>
    <w:lvl w:ilvl="2">
      <w:start w:val="1"/>
      <w:numFmt w:val="bullet"/>
      <w:lvlText w:val="o"/>
      <w:lvlJc w:val="left"/>
      <w:pPr>
        <w:ind w:left="1080" w:hanging="360"/>
      </w:pPr>
      <w:rPr>
        <w:rFonts w:hint="default" w:ascii="Courier New" w:hAnsi="Courier New" w:cs="Courier New"/>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7" w15:restartNumberingAfterBreak="0">
    <w:nsid w:val="7E665378"/>
    <w:multiLevelType w:val="hybridMultilevel"/>
    <w:tmpl w:val="8BB423C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1" w16cid:durableId="809442691">
    <w:abstractNumId w:val="41"/>
  </w:num>
  <w:num w:numId="2" w16cid:durableId="38364550">
    <w:abstractNumId w:val="43"/>
  </w:num>
  <w:num w:numId="3" w16cid:durableId="2040541228">
    <w:abstractNumId w:val="22"/>
  </w:num>
  <w:num w:numId="4" w16cid:durableId="444887537">
    <w:abstractNumId w:val="30"/>
  </w:num>
  <w:num w:numId="5" w16cid:durableId="1108813552">
    <w:abstractNumId w:val="33"/>
  </w:num>
  <w:num w:numId="6" w16cid:durableId="974486585">
    <w:abstractNumId w:val="8"/>
  </w:num>
  <w:num w:numId="7" w16cid:durableId="919025568">
    <w:abstractNumId w:val="3"/>
  </w:num>
  <w:num w:numId="8" w16cid:durableId="982201779">
    <w:abstractNumId w:val="2"/>
  </w:num>
  <w:num w:numId="9" w16cid:durableId="1896155751">
    <w:abstractNumId w:val="1"/>
  </w:num>
  <w:num w:numId="10" w16cid:durableId="1269192999">
    <w:abstractNumId w:val="0"/>
  </w:num>
  <w:num w:numId="11" w16cid:durableId="1352876646">
    <w:abstractNumId w:val="9"/>
  </w:num>
  <w:num w:numId="12" w16cid:durableId="1048992164">
    <w:abstractNumId w:val="7"/>
  </w:num>
  <w:num w:numId="13" w16cid:durableId="79789663">
    <w:abstractNumId w:val="6"/>
  </w:num>
  <w:num w:numId="14" w16cid:durableId="562257001">
    <w:abstractNumId w:val="5"/>
  </w:num>
  <w:num w:numId="15" w16cid:durableId="99226100">
    <w:abstractNumId w:val="4"/>
  </w:num>
  <w:num w:numId="16" w16cid:durableId="1650866733">
    <w:abstractNumId w:val="10"/>
  </w:num>
  <w:num w:numId="17" w16cid:durableId="1862234522">
    <w:abstractNumId w:val="32"/>
  </w:num>
  <w:num w:numId="18" w16cid:durableId="856424504">
    <w:abstractNumId w:val="46"/>
  </w:num>
  <w:num w:numId="19" w16cid:durableId="43137997">
    <w:abstractNumId w:val="19"/>
  </w:num>
  <w:num w:numId="20" w16cid:durableId="651639514">
    <w:abstractNumId w:val="21"/>
  </w:num>
  <w:num w:numId="21" w16cid:durableId="892470119">
    <w:abstractNumId w:val="25"/>
  </w:num>
  <w:num w:numId="22" w16cid:durableId="1421440125">
    <w:abstractNumId w:val="36"/>
  </w:num>
  <w:num w:numId="23" w16cid:durableId="139541892">
    <w:abstractNumId w:val="14"/>
  </w:num>
  <w:num w:numId="24" w16cid:durableId="1945644788">
    <w:abstractNumId w:val="37"/>
  </w:num>
  <w:num w:numId="25" w16cid:durableId="1076589038">
    <w:abstractNumId w:val="27"/>
  </w:num>
  <w:num w:numId="26" w16cid:durableId="2129813063">
    <w:abstractNumId w:val="16"/>
  </w:num>
  <w:num w:numId="27" w16cid:durableId="579950537">
    <w:abstractNumId w:val="11"/>
  </w:num>
  <w:num w:numId="28" w16cid:durableId="1258443118">
    <w:abstractNumId w:val="34"/>
  </w:num>
  <w:num w:numId="29" w16cid:durableId="1601640108">
    <w:abstractNumId w:val="18"/>
  </w:num>
  <w:num w:numId="30" w16cid:durableId="1985042324">
    <w:abstractNumId w:val="40"/>
  </w:num>
  <w:num w:numId="31" w16cid:durableId="1565413609">
    <w:abstractNumId w:val="38"/>
  </w:num>
  <w:num w:numId="32" w16cid:durableId="1390155097">
    <w:abstractNumId w:val="44"/>
  </w:num>
  <w:num w:numId="33" w16cid:durableId="250701020">
    <w:abstractNumId w:val="12"/>
  </w:num>
  <w:num w:numId="34" w16cid:durableId="409814306">
    <w:abstractNumId w:val="45"/>
  </w:num>
  <w:num w:numId="35" w16cid:durableId="707920228">
    <w:abstractNumId w:val="39"/>
  </w:num>
  <w:num w:numId="36" w16cid:durableId="2115704102">
    <w:abstractNumId w:val="47"/>
  </w:num>
  <w:num w:numId="37" w16cid:durableId="41253320">
    <w:abstractNumId w:val="13"/>
  </w:num>
  <w:num w:numId="38" w16cid:durableId="1914970382">
    <w:abstractNumId w:val="31"/>
  </w:num>
  <w:num w:numId="39" w16cid:durableId="1409041364">
    <w:abstractNumId w:val="42"/>
  </w:num>
  <w:num w:numId="40" w16cid:durableId="290526133">
    <w:abstractNumId w:val="24"/>
  </w:num>
  <w:num w:numId="41" w16cid:durableId="1083065628">
    <w:abstractNumId w:val="15"/>
  </w:num>
  <w:num w:numId="42" w16cid:durableId="154303667">
    <w:abstractNumId w:val="26"/>
  </w:num>
  <w:num w:numId="43" w16cid:durableId="1077243165">
    <w:abstractNumId w:val="17"/>
  </w:num>
  <w:num w:numId="44" w16cid:durableId="1247036008">
    <w:abstractNumId w:val="20"/>
  </w:num>
  <w:num w:numId="45" w16cid:durableId="1593970109">
    <w:abstractNumId w:val="29"/>
  </w:num>
  <w:num w:numId="46" w16cid:durableId="1814061758">
    <w:abstractNumId w:val="35"/>
  </w:num>
  <w:num w:numId="47" w16cid:durableId="149520050">
    <w:abstractNumId w:val="28"/>
  </w:num>
  <w:num w:numId="48" w16cid:durableId="722217196">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A0"/>
    <w:rsid w:val="0001014F"/>
    <w:rsid w:val="00035BD4"/>
    <w:rsid w:val="00050DD1"/>
    <w:rsid w:val="00053DB9"/>
    <w:rsid w:val="00063078"/>
    <w:rsid w:val="00064AD0"/>
    <w:rsid w:val="00083001"/>
    <w:rsid w:val="0009007E"/>
    <w:rsid w:val="00090ADA"/>
    <w:rsid w:val="00096862"/>
    <w:rsid w:val="000B09A4"/>
    <w:rsid w:val="000C711B"/>
    <w:rsid w:val="000F1B64"/>
    <w:rsid w:val="000F5664"/>
    <w:rsid w:val="00102ACE"/>
    <w:rsid w:val="001140E4"/>
    <w:rsid w:val="001346D3"/>
    <w:rsid w:val="00154647"/>
    <w:rsid w:val="00180F02"/>
    <w:rsid w:val="001861AA"/>
    <w:rsid w:val="001952B0"/>
    <w:rsid w:val="001A3F9F"/>
    <w:rsid w:val="001B1427"/>
    <w:rsid w:val="001B384F"/>
    <w:rsid w:val="001B490F"/>
    <w:rsid w:val="001B585A"/>
    <w:rsid w:val="001B796C"/>
    <w:rsid w:val="001D11A2"/>
    <w:rsid w:val="001E0AF3"/>
    <w:rsid w:val="001F1222"/>
    <w:rsid w:val="002019AB"/>
    <w:rsid w:val="00211A3C"/>
    <w:rsid w:val="0021753B"/>
    <w:rsid w:val="00220892"/>
    <w:rsid w:val="0022180D"/>
    <w:rsid w:val="00222E80"/>
    <w:rsid w:val="00224305"/>
    <w:rsid w:val="00232C87"/>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6E9D"/>
    <w:rsid w:val="002D7B23"/>
    <w:rsid w:val="002E75CC"/>
    <w:rsid w:val="002F3947"/>
    <w:rsid w:val="002F558B"/>
    <w:rsid w:val="002F7EFD"/>
    <w:rsid w:val="00305A74"/>
    <w:rsid w:val="003063E4"/>
    <w:rsid w:val="003158F6"/>
    <w:rsid w:val="00320CBF"/>
    <w:rsid w:val="00325364"/>
    <w:rsid w:val="003319F7"/>
    <w:rsid w:val="00333DC2"/>
    <w:rsid w:val="00335F93"/>
    <w:rsid w:val="00345D30"/>
    <w:rsid w:val="00352D6C"/>
    <w:rsid w:val="003536FA"/>
    <w:rsid w:val="00356E57"/>
    <w:rsid w:val="0035796F"/>
    <w:rsid w:val="00367C1B"/>
    <w:rsid w:val="00370CC5"/>
    <w:rsid w:val="0037463F"/>
    <w:rsid w:val="00376AF1"/>
    <w:rsid w:val="003809E8"/>
    <w:rsid w:val="00385A01"/>
    <w:rsid w:val="003872EB"/>
    <w:rsid w:val="00394006"/>
    <w:rsid w:val="003B133A"/>
    <w:rsid w:val="003C6D43"/>
    <w:rsid w:val="003C7C34"/>
    <w:rsid w:val="003D0C49"/>
    <w:rsid w:val="003E6790"/>
    <w:rsid w:val="00402253"/>
    <w:rsid w:val="00410B96"/>
    <w:rsid w:val="00411205"/>
    <w:rsid w:val="00420176"/>
    <w:rsid w:val="00431475"/>
    <w:rsid w:val="00435AAB"/>
    <w:rsid w:val="00436F1D"/>
    <w:rsid w:val="00447094"/>
    <w:rsid w:val="0045631E"/>
    <w:rsid w:val="0046305A"/>
    <w:rsid w:val="00465344"/>
    <w:rsid w:val="00470257"/>
    <w:rsid w:val="00476E7C"/>
    <w:rsid w:val="00490D5B"/>
    <w:rsid w:val="004B65E7"/>
    <w:rsid w:val="004B78E3"/>
    <w:rsid w:val="004C227C"/>
    <w:rsid w:val="004C6DB4"/>
    <w:rsid w:val="004C7DCD"/>
    <w:rsid w:val="004D5E09"/>
    <w:rsid w:val="004D78FC"/>
    <w:rsid w:val="004E3C68"/>
    <w:rsid w:val="004F39CA"/>
    <w:rsid w:val="005150C7"/>
    <w:rsid w:val="005157D2"/>
    <w:rsid w:val="00515E71"/>
    <w:rsid w:val="005232F9"/>
    <w:rsid w:val="00526E24"/>
    <w:rsid w:val="00535DDD"/>
    <w:rsid w:val="00536FEA"/>
    <w:rsid w:val="005383C0"/>
    <w:rsid w:val="0054291A"/>
    <w:rsid w:val="005433CC"/>
    <w:rsid w:val="00550AF2"/>
    <w:rsid w:val="00552EE3"/>
    <w:rsid w:val="00556F23"/>
    <w:rsid w:val="00564F9D"/>
    <w:rsid w:val="00565621"/>
    <w:rsid w:val="0058458A"/>
    <w:rsid w:val="00597AF1"/>
    <w:rsid w:val="005A429B"/>
    <w:rsid w:val="005A5FE0"/>
    <w:rsid w:val="005C67A2"/>
    <w:rsid w:val="005F3C4B"/>
    <w:rsid w:val="00624B30"/>
    <w:rsid w:val="00643E05"/>
    <w:rsid w:val="00651BC8"/>
    <w:rsid w:val="006527A3"/>
    <w:rsid w:val="00654061"/>
    <w:rsid w:val="0066218F"/>
    <w:rsid w:val="00665281"/>
    <w:rsid w:val="00665FC0"/>
    <w:rsid w:val="00673DA3"/>
    <w:rsid w:val="00686176"/>
    <w:rsid w:val="00697E6A"/>
    <w:rsid w:val="006A159A"/>
    <w:rsid w:val="006A4A0C"/>
    <w:rsid w:val="006A5996"/>
    <w:rsid w:val="006B108E"/>
    <w:rsid w:val="006B1CE2"/>
    <w:rsid w:val="006C296F"/>
    <w:rsid w:val="006C7F50"/>
    <w:rsid w:val="006E4204"/>
    <w:rsid w:val="006F4B65"/>
    <w:rsid w:val="006F538E"/>
    <w:rsid w:val="006F693D"/>
    <w:rsid w:val="00704AF6"/>
    <w:rsid w:val="00722556"/>
    <w:rsid w:val="00730116"/>
    <w:rsid w:val="007356B4"/>
    <w:rsid w:val="007455BC"/>
    <w:rsid w:val="00762773"/>
    <w:rsid w:val="007643ED"/>
    <w:rsid w:val="0076635D"/>
    <w:rsid w:val="00774307"/>
    <w:rsid w:val="0077462B"/>
    <w:rsid w:val="00774B33"/>
    <w:rsid w:val="007862E2"/>
    <w:rsid w:val="00791844"/>
    <w:rsid w:val="007A3D40"/>
    <w:rsid w:val="007A42D2"/>
    <w:rsid w:val="007A753B"/>
    <w:rsid w:val="007A7F4F"/>
    <w:rsid w:val="007C4039"/>
    <w:rsid w:val="007D35FB"/>
    <w:rsid w:val="007E1472"/>
    <w:rsid w:val="007E4C26"/>
    <w:rsid w:val="008114C4"/>
    <w:rsid w:val="00813B0C"/>
    <w:rsid w:val="00815B99"/>
    <w:rsid w:val="00815D0E"/>
    <w:rsid w:val="00820FB2"/>
    <w:rsid w:val="00825B84"/>
    <w:rsid w:val="00832DA3"/>
    <w:rsid w:val="008413D2"/>
    <w:rsid w:val="00851B2F"/>
    <w:rsid w:val="0086183F"/>
    <w:rsid w:val="00863AC6"/>
    <w:rsid w:val="00866994"/>
    <w:rsid w:val="008717D7"/>
    <w:rsid w:val="00877F23"/>
    <w:rsid w:val="0088390D"/>
    <w:rsid w:val="008903AB"/>
    <w:rsid w:val="00892648"/>
    <w:rsid w:val="00893205"/>
    <w:rsid w:val="008A3EC8"/>
    <w:rsid w:val="008B4C35"/>
    <w:rsid w:val="008C7516"/>
    <w:rsid w:val="008D2ED7"/>
    <w:rsid w:val="008E2CA6"/>
    <w:rsid w:val="008E52E4"/>
    <w:rsid w:val="008F2F19"/>
    <w:rsid w:val="008F6D28"/>
    <w:rsid w:val="009015EC"/>
    <w:rsid w:val="00902A37"/>
    <w:rsid w:val="00936B9C"/>
    <w:rsid w:val="00942A96"/>
    <w:rsid w:val="00944A26"/>
    <w:rsid w:val="00957E7B"/>
    <w:rsid w:val="00962526"/>
    <w:rsid w:val="00971591"/>
    <w:rsid w:val="009756AB"/>
    <w:rsid w:val="009764FA"/>
    <w:rsid w:val="009A005D"/>
    <w:rsid w:val="009B1EE6"/>
    <w:rsid w:val="009B2530"/>
    <w:rsid w:val="009C5A54"/>
    <w:rsid w:val="009C5F33"/>
    <w:rsid w:val="009D0C47"/>
    <w:rsid w:val="009D4FA0"/>
    <w:rsid w:val="009D6213"/>
    <w:rsid w:val="009E0DA4"/>
    <w:rsid w:val="009F5D08"/>
    <w:rsid w:val="00A21644"/>
    <w:rsid w:val="00A25A67"/>
    <w:rsid w:val="00A36913"/>
    <w:rsid w:val="00A430D9"/>
    <w:rsid w:val="00A70047"/>
    <w:rsid w:val="00A83337"/>
    <w:rsid w:val="00A85E93"/>
    <w:rsid w:val="00A91EBC"/>
    <w:rsid w:val="00A94058"/>
    <w:rsid w:val="00A95033"/>
    <w:rsid w:val="00AB6446"/>
    <w:rsid w:val="00AB71EB"/>
    <w:rsid w:val="00AC2560"/>
    <w:rsid w:val="00AC396B"/>
    <w:rsid w:val="00AC4331"/>
    <w:rsid w:val="00AD39B2"/>
    <w:rsid w:val="00AD4BDA"/>
    <w:rsid w:val="00AE3931"/>
    <w:rsid w:val="00AF0F8F"/>
    <w:rsid w:val="00AF295A"/>
    <w:rsid w:val="00AF5068"/>
    <w:rsid w:val="00B0372E"/>
    <w:rsid w:val="00B03F5A"/>
    <w:rsid w:val="00B05213"/>
    <w:rsid w:val="00B13642"/>
    <w:rsid w:val="00B22371"/>
    <w:rsid w:val="00B278C8"/>
    <w:rsid w:val="00B30B1A"/>
    <w:rsid w:val="00B474AD"/>
    <w:rsid w:val="00B539A8"/>
    <w:rsid w:val="00B56AB0"/>
    <w:rsid w:val="00B57222"/>
    <w:rsid w:val="00B61E78"/>
    <w:rsid w:val="00B64E4A"/>
    <w:rsid w:val="00B75DC2"/>
    <w:rsid w:val="00B872CE"/>
    <w:rsid w:val="00B87F23"/>
    <w:rsid w:val="00B91048"/>
    <w:rsid w:val="00B9589D"/>
    <w:rsid w:val="00BA0ED6"/>
    <w:rsid w:val="00BA239D"/>
    <w:rsid w:val="00BA64AA"/>
    <w:rsid w:val="00BB1181"/>
    <w:rsid w:val="00BB270B"/>
    <w:rsid w:val="00BB47CE"/>
    <w:rsid w:val="00BB548D"/>
    <w:rsid w:val="00BC7C11"/>
    <w:rsid w:val="00BE554F"/>
    <w:rsid w:val="00BF2926"/>
    <w:rsid w:val="00BF7D95"/>
    <w:rsid w:val="00C04782"/>
    <w:rsid w:val="00C04E33"/>
    <w:rsid w:val="00C12663"/>
    <w:rsid w:val="00C202C1"/>
    <w:rsid w:val="00C30949"/>
    <w:rsid w:val="00C31483"/>
    <w:rsid w:val="00C31EC5"/>
    <w:rsid w:val="00C428CE"/>
    <w:rsid w:val="00C46EE5"/>
    <w:rsid w:val="00C47357"/>
    <w:rsid w:val="00C51D03"/>
    <w:rsid w:val="00C55DB9"/>
    <w:rsid w:val="00C61A99"/>
    <w:rsid w:val="00C71018"/>
    <w:rsid w:val="00C77112"/>
    <w:rsid w:val="00C81164"/>
    <w:rsid w:val="00C876E7"/>
    <w:rsid w:val="00C92D5E"/>
    <w:rsid w:val="00CA14F5"/>
    <w:rsid w:val="00CA37A7"/>
    <w:rsid w:val="00CA746C"/>
    <w:rsid w:val="00CC1CDD"/>
    <w:rsid w:val="00CC40A5"/>
    <w:rsid w:val="00CD6E3D"/>
    <w:rsid w:val="00CE7F68"/>
    <w:rsid w:val="00CF4F2E"/>
    <w:rsid w:val="00D11D06"/>
    <w:rsid w:val="00D136DC"/>
    <w:rsid w:val="00D32EBD"/>
    <w:rsid w:val="00D34B37"/>
    <w:rsid w:val="00D426AB"/>
    <w:rsid w:val="00D61F56"/>
    <w:rsid w:val="00D70B0B"/>
    <w:rsid w:val="00D73790"/>
    <w:rsid w:val="00D808C3"/>
    <w:rsid w:val="00DA0A31"/>
    <w:rsid w:val="00DA60DE"/>
    <w:rsid w:val="00DB2103"/>
    <w:rsid w:val="00DB2A65"/>
    <w:rsid w:val="00DC78F7"/>
    <w:rsid w:val="00DD4C7C"/>
    <w:rsid w:val="00DD4D60"/>
    <w:rsid w:val="00DD5061"/>
    <w:rsid w:val="00DE551C"/>
    <w:rsid w:val="00DF66AA"/>
    <w:rsid w:val="00E036DE"/>
    <w:rsid w:val="00E21136"/>
    <w:rsid w:val="00E30A61"/>
    <w:rsid w:val="00E34CFC"/>
    <w:rsid w:val="00E40A52"/>
    <w:rsid w:val="00E415DC"/>
    <w:rsid w:val="00E4491D"/>
    <w:rsid w:val="00E71791"/>
    <w:rsid w:val="00E75AAE"/>
    <w:rsid w:val="00E82E41"/>
    <w:rsid w:val="00E8753D"/>
    <w:rsid w:val="00E934C5"/>
    <w:rsid w:val="00EA2B2B"/>
    <w:rsid w:val="00EB2FC2"/>
    <w:rsid w:val="00EC0490"/>
    <w:rsid w:val="00EC0C86"/>
    <w:rsid w:val="00EC48E6"/>
    <w:rsid w:val="00ED1D27"/>
    <w:rsid w:val="00ED4866"/>
    <w:rsid w:val="00EE1F5A"/>
    <w:rsid w:val="00EF397A"/>
    <w:rsid w:val="00EF47EE"/>
    <w:rsid w:val="00F01477"/>
    <w:rsid w:val="00F0421D"/>
    <w:rsid w:val="00F10817"/>
    <w:rsid w:val="00F120FB"/>
    <w:rsid w:val="00F13E58"/>
    <w:rsid w:val="00F307EE"/>
    <w:rsid w:val="00F313DC"/>
    <w:rsid w:val="00F33DC1"/>
    <w:rsid w:val="00F44C16"/>
    <w:rsid w:val="00F4682E"/>
    <w:rsid w:val="00F51D4C"/>
    <w:rsid w:val="00F708C2"/>
    <w:rsid w:val="00F72D01"/>
    <w:rsid w:val="00F737CB"/>
    <w:rsid w:val="00F76941"/>
    <w:rsid w:val="00F93CD6"/>
    <w:rsid w:val="00F943A5"/>
    <w:rsid w:val="00F9500B"/>
    <w:rsid w:val="00FA05A5"/>
    <w:rsid w:val="00FA1E79"/>
    <w:rsid w:val="00FA727C"/>
    <w:rsid w:val="00FC72C5"/>
    <w:rsid w:val="00FD38ED"/>
    <w:rsid w:val="00FD7806"/>
    <w:rsid w:val="00FE1E97"/>
    <w:rsid w:val="00FF0068"/>
    <w:rsid w:val="00FF258C"/>
    <w:rsid w:val="00FF29F2"/>
    <w:rsid w:val="010BDDBA"/>
    <w:rsid w:val="010CFF22"/>
    <w:rsid w:val="012E66AE"/>
    <w:rsid w:val="0130795B"/>
    <w:rsid w:val="0139BB33"/>
    <w:rsid w:val="015972E1"/>
    <w:rsid w:val="0190C54B"/>
    <w:rsid w:val="0193FC9A"/>
    <w:rsid w:val="01CF2164"/>
    <w:rsid w:val="01D5B400"/>
    <w:rsid w:val="01E059B7"/>
    <w:rsid w:val="01E376CD"/>
    <w:rsid w:val="01EAB312"/>
    <w:rsid w:val="0347C6FC"/>
    <w:rsid w:val="03701B58"/>
    <w:rsid w:val="039DB11C"/>
    <w:rsid w:val="040B79CE"/>
    <w:rsid w:val="04400362"/>
    <w:rsid w:val="049D7C50"/>
    <w:rsid w:val="04A3321C"/>
    <w:rsid w:val="04EE5927"/>
    <w:rsid w:val="05139FFA"/>
    <w:rsid w:val="0529C5B8"/>
    <w:rsid w:val="052B54CC"/>
    <w:rsid w:val="05358DE4"/>
    <w:rsid w:val="05800FEF"/>
    <w:rsid w:val="05B08758"/>
    <w:rsid w:val="05C2680B"/>
    <w:rsid w:val="05C5F1C0"/>
    <w:rsid w:val="060B18D0"/>
    <w:rsid w:val="06168A80"/>
    <w:rsid w:val="06173651"/>
    <w:rsid w:val="064B7E84"/>
    <w:rsid w:val="066320FF"/>
    <w:rsid w:val="0685C4ED"/>
    <w:rsid w:val="06A6377D"/>
    <w:rsid w:val="07155276"/>
    <w:rsid w:val="07548BD9"/>
    <w:rsid w:val="07898324"/>
    <w:rsid w:val="0795AD08"/>
    <w:rsid w:val="07AE495C"/>
    <w:rsid w:val="08128153"/>
    <w:rsid w:val="08471911"/>
    <w:rsid w:val="0850CD25"/>
    <w:rsid w:val="088D0BE7"/>
    <w:rsid w:val="09418BCF"/>
    <w:rsid w:val="0983A3C5"/>
    <w:rsid w:val="09EF326F"/>
    <w:rsid w:val="0A062CF5"/>
    <w:rsid w:val="0A19C012"/>
    <w:rsid w:val="0A2BBF89"/>
    <w:rsid w:val="0A58AC18"/>
    <w:rsid w:val="0AA72C11"/>
    <w:rsid w:val="0ABBC58B"/>
    <w:rsid w:val="0AC07345"/>
    <w:rsid w:val="0ACAFFF4"/>
    <w:rsid w:val="0AD858F3"/>
    <w:rsid w:val="0AEBF339"/>
    <w:rsid w:val="0AF545BA"/>
    <w:rsid w:val="0B16387B"/>
    <w:rsid w:val="0B4B0A64"/>
    <w:rsid w:val="0B4DF172"/>
    <w:rsid w:val="0B7FA267"/>
    <w:rsid w:val="0B808E1B"/>
    <w:rsid w:val="0BF38475"/>
    <w:rsid w:val="0BF90BC7"/>
    <w:rsid w:val="0C016A2F"/>
    <w:rsid w:val="0C06B077"/>
    <w:rsid w:val="0C5F0EDE"/>
    <w:rsid w:val="0CBA38FA"/>
    <w:rsid w:val="0CF4CD13"/>
    <w:rsid w:val="0CFA419C"/>
    <w:rsid w:val="0D2AFACF"/>
    <w:rsid w:val="0E958138"/>
    <w:rsid w:val="0E96FDA1"/>
    <w:rsid w:val="0EBF6550"/>
    <w:rsid w:val="0ED3162B"/>
    <w:rsid w:val="0ED75541"/>
    <w:rsid w:val="0EDA3E99"/>
    <w:rsid w:val="0F324BA2"/>
    <w:rsid w:val="0F46D3F2"/>
    <w:rsid w:val="0F750681"/>
    <w:rsid w:val="0F7D64C8"/>
    <w:rsid w:val="0F8E5A06"/>
    <w:rsid w:val="0FDEF3F1"/>
    <w:rsid w:val="0FE19E3E"/>
    <w:rsid w:val="100E85D0"/>
    <w:rsid w:val="1081DB1A"/>
    <w:rsid w:val="108A0B6D"/>
    <w:rsid w:val="11081224"/>
    <w:rsid w:val="110C0085"/>
    <w:rsid w:val="113ED22F"/>
    <w:rsid w:val="114275E2"/>
    <w:rsid w:val="118C8595"/>
    <w:rsid w:val="11A556D1"/>
    <w:rsid w:val="11CEB5F0"/>
    <w:rsid w:val="11D06052"/>
    <w:rsid w:val="11D53E7F"/>
    <w:rsid w:val="1218CDD8"/>
    <w:rsid w:val="12CE20C3"/>
    <w:rsid w:val="12E151B0"/>
    <w:rsid w:val="12E4F63E"/>
    <w:rsid w:val="12EC34F1"/>
    <w:rsid w:val="1336E9BD"/>
    <w:rsid w:val="13527A86"/>
    <w:rsid w:val="139532FB"/>
    <w:rsid w:val="139D0A0D"/>
    <w:rsid w:val="13F4E08F"/>
    <w:rsid w:val="1429B8CC"/>
    <w:rsid w:val="143BE886"/>
    <w:rsid w:val="14958189"/>
    <w:rsid w:val="14A04F55"/>
    <w:rsid w:val="14BE330D"/>
    <w:rsid w:val="14EEE159"/>
    <w:rsid w:val="14FAE48B"/>
    <w:rsid w:val="15225D36"/>
    <w:rsid w:val="1528F044"/>
    <w:rsid w:val="152D1406"/>
    <w:rsid w:val="1538524E"/>
    <w:rsid w:val="1564627F"/>
    <w:rsid w:val="157AC837"/>
    <w:rsid w:val="158413F6"/>
    <w:rsid w:val="1585ECCC"/>
    <w:rsid w:val="15F8DFC9"/>
    <w:rsid w:val="15FEA050"/>
    <w:rsid w:val="165E7AB1"/>
    <w:rsid w:val="16927E56"/>
    <w:rsid w:val="16EBB1F7"/>
    <w:rsid w:val="16FD9961"/>
    <w:rsid w:val="174B6DA8"/>
    <w:rsid w:val="178BB2F6"/>
    <w:rsid w:val="17AF72CD"/>
    <w:rsid w:val="17FF1C5D"/>
    <w:rsid w:val="1875ED4F"/>
    <w:rsid w:val="187E1FB1"/>
    <w:rsid w:val="189374EF"/>
    <w:rsid w:val="1895B78E"/>
    <w:rsid w:val="189DD763"/>
    <w:rsid w:val="19BB208B"/>
    <w:rsid w:val="19E09F25"/>
    <w:rsid w:val="1A1122A8"/>
    <w:rsid w:val="1A30150A"/>
    <w:rsid w:val="1A5C6642"/>
    <w:rsid w:val="1A873B88"/>
    <w:rsid w:val="1AB5D826"/>
    <w:rsid w:val="1AFED950"/>
    <w:rsid w:val="1B22875B"/>
    <w:rsid w:val="1B2BE93F"/>
    <w:rsid w:val="1B49852B"/>
    <w:rsid w:val="1B5DE10C"/>
    <w:rsid w:val="1BA2B095"/>
    <w:rsid w:val="1BDBE5EC"/>
    <w:rsid w:val="1C79895C"/>
    <w:rsid w:val="1C9155B6"/>
    <w:rsid w:val="1CDD6888"/>
    <w:rsid w:val="1CF71176"/>
    <w:rsid w:val="1D09F4D9"/>
    <w:rsid w:val="1D0F9A44"/>
    <w:rsid w:val="1D5654CE"/>
    <w:rsid w:val="1D5DAF23"/>
    <w:rsid w:val="1DB1719F"/>
    <w:rsid w:val="1DC29CC0"/>
    <w:rsid w:val="1E1CFFAC"/>
    <w:rsid w:val="1E270DCE"/>
    <w:rsid w:val="1E39E774"/>
    <w:rsid w:val="1E9C06CC"/>
    <w:rsid w:val="1ECF336C"/>
    <w:rsid w:val="1ED40340"/>
    <w:rsid w:val="1EF68C03"/>
    <w:rsid w:val="1F1FFF33"/>
    <w:rsid w:val="1F77F36E"/>
    <w:rsid w:val="201B7D90"/>
    <w:rsid w:val="201E0C5E"/>
    <w:rsid w:val="2036DAC6"/>
    <w:rsid w:val="204EE36F"/>
    <w:rsid w:val="206C0701"/>
    <w:rsid w:val="206DD180"/>
    <w:rsid w:val="2095B4AF"/>
    <w:rsid w:val="20CB7319"/>
    <w:rsid w:val="20FCD06C"/>
    <w:rsid w:val="21328F0D"/>
    <w:rsid w:val="21405573"/>
    <w:rsid w:val="21431FCD"/>
    <w:rsid w:val="2149D096"/>
    <w:rsid w:val="2173F1CB"/>
    <w:rsid w:val="21A47570"/>
    <w:rsid w:val="2212E130"/>
    <w:rsid w:val="222C22D1"/>
    <w:rsid w:val="224695D0"/>
    <w:rsid w:val="224D71B3"/>
    <w:rsid w:val="22572BB2"/>
    <w:rsid w:val="227BD5C1"/>
    <w:rsid w:val="22C4A5AC"/>
    <w:rsid w:val="2314BCA7"/>
    <w:rsid w:val="233D76E9"/>
    <w:rsid w:val="2378471E"/>
    <w:rsid w:val="2391DD02"/>
    <w:rsid w:val="23D15A58"/>
    <w:rsid w:val="23DF2861"/>
    <w:rsid w:val="243291BE"/>
    <w:rsid w:val="247554DE"/>
    <w:rsid w:val="24A64654"/>
    <w:rsid w:val="24C87396"/>
    <w:rsid w:val="24D7B6B6"/>
    <w:rsid w:val="2533E9A1"/>
    <w:rsid w:val="255482B7"/>
    <w:rsid w:val="25758E31"/>
    <w:rsid w:val="259D51F7"/>
    <w:rsid w:val="25B8C6C8"/>
    <w:rsid w:val="25D376A6"/>
    <w:rsid w:val="25EB0C2D"/>
    <w:rsid w:val="265CD54E"/>
    <w:rsid w:val="268720DD"/>
    <w:rsid w:val="26C5B5B0"/>
    <w:rsid w:val="2708268C"/>
    <w:rsid w:val="271CEE57"/>
    <w:rsid w:val="2730C370"/>
    <w:rsid w:val="2731008A"/>
    <w:rsid w:val="2733770B"/>
    <w:rsid w:val="2733EA04"/>
    <w:rsid w:val="275AE111"/>
    <w:rsid w:val="278073E2"/>
    <w:rsid w:val="27D9691E"/>
    <w:rsid w:val="280F2045"/>
    <w:rsid w:val="282B7985"/>
    <w:rsid w:val="282F3394"/>
    <w:rsid w:val="28300DD1"/>
    <w:rsid w:val="284EA374"/>
    <w:rsid w:val="2864C3A9"/>
    <w:rsid w:val="287EB774"/>
    <w:rsid w:val="28ADD445"/>
    <w:rsid w:val="28B32FA8"/>
    <w:rsid w:val="28DD3242"/>
    <w:rsid w:val="28E0274E"/>
    <w:rsid w:val="28F2B8B9"/>
    <w:rsid w:val="2925DD18"/>
    <w:rsid w:val="292D8692"/>
    <w:rsid w:val="2996F8CD"/>
    <w:rsid w:val="29B2F277"/>
    <w:rsid w:val="29C85B87"/>
    <w:rsid w:val="2A35F7C9"/>
    <w:rsid w:val="2A7BF603"/>
    <w:rsid w:val="2A8E11B2"/>
    <w:rsid w:val="2ADD821A"/>
    <w:rsid w:val="2ADEF577"/>
    <w:rsid w:val="2B02DC46"/>
    <w:rsid w:val="2B2F2E47"/>
    <w:rsid w:val="2B7BD447"/>
    <w:rsid w:val="2BE2A2AF"/>
    <w:rsid w:val="2BFA0A4B"/>
    <w:rsid w:val="2C486802"/>
    <w:rsid w:val="2C48F190"/>
    <w:rsid w:val="2C5504B2"/>
    <w:rsid w:val="2C68F9B1"/>
    <w:rsid w:val="2C6FBCD8"/>
    <w:rsid w:val="2C75AC27"/>
    <w:rsid w:val="2CA3140D"/>
    <w:rsid w:val="2CC7136D"/>
    <w:rsid w:val="2CC895D3"/>
    <w:rsid w:val="2CE3613E"/>
    <w:rsid w:val="2CF7EF1D"/>
    <w:rsid w:val="2D063999"/>
    <w:rsid w:val="2D13536F"/>
    <w:rsid w:val="2D2DF15F"/>
    <w:rsid w:val="2D6B8E4A"/>
    <w:rsid w:val="2DC81C57"/>
    <w:rsid w:val="2E0952A8"/>
    <w:rsid w:val="2EBFECEC"/>
    <w:rsid w:val="2F4EF6A8"/>
    <w:rsid w:val="2F5AD389"/>
    <w:rsid w:val="303C9BE4"/>
    <w:rsid w:val="30B9C0A2"/>
    <w:rsid w:val="30B9EC3C"/>
    <w:rsid w:val="30BBC042"/>
    <w:rsid w:val="310CBD70"/>
    <w:rsid w:val="31364C62"/>
    <w:rsid w:val="313DA3FC"/>
    <w:rsid w:val="317172C4"/>
    <w:rsid w:val="318D788A"/>
    <w:rsid w:val="31E2020A"/>
    <w:rsid w:val="31EF339F"/>
    <w:rsid w:val="31F5D9C2"/>
    <w:rsid w:val="3201DE9C"/>
    <w:rsid w:val="324C057A"/>
    <w:rsid w:val="32843B61"/>
    <w:rsid w:val="32A12FA0"/>
    <w:rsid w:val="32A141B0"/>
    <w:rsid w:val="33433968"/>
    <w:rsid w:val="33F7325E"/>
    <w:rsid w:val="342030FE"/>
    <w:rsid w:val="343150A6"/>
    <w:rsid w:val="34557B64"/>
    <w:rsid w:val="346A722E"/>
    <w:rsid w:val="346DFBBD"/>
    <w:rsid w:val="34740236"/>
    <w:rsid w:val="34AE01A1"/>
    <w:rsid w:val="34DAB1E7"/>
    <w:rsid w:val="350C69D7"/>
    <w:rsid w:val="351F3482"/>
    <w:rsid w:val="3534A865"/>
    <w:rsid w:val="3585B22B"/>
    <w:rsid w:val="35C0D501"/>
    <w:rsid w:val="3669D966"/>
    <w:rsid w:val="36C363BE"/>
    <w:rsid w:val="36CD7678"/>
    <w:rsid w:val="3747713B"/>
    <w:rsid w:val="3765568F"/>
    <w:rsid w:val="3774BE7F"/>
    <w:rsid w:val="37B6F99D"/>
    <w:rsid w:val="383E6851"/>
    <w:rsid w:val="38728059"/>
    <w:rsid w:val="38815294"/>
    <w:rsid w:val="38D0729F"/>
    <w:rsid w:val="38E6086E"/>
    <w:rsid w:val="390750DC"/>
    <w:rsid w:val="390B0CCE"/>
    <w:rsid w:val="391D4CFF"/>
    <w:rsid w:val="393AFCA6"/>
    <w:rsid w:val="396D3405"/>
    <w:rsid w:val="399EB1E3"/>
    <w:rsid w:val="39BD6C1B"/>
    <w:rsid w:val="39C71077"/>
    <w:rsid w:val="39FDA3CE"/>
    <w:rsid w:val="3AC81A8F"/>
    <w:rsid w:val="3B24A827"/>
    <w:rsid w:val="3B2F46B7"/>
    <w:rsid w:val="3B40AF80"/>
    <w:rsid w:val="3B6083E2"/>
    <w:rsid w:val="3B680163"/>
    <w:rsid w:val="3BA4D077"/>
    <w:rsid w:val="3BBA1226"/>
    <w:rsid w:val="3BF8574C"/>
    <w:rsid w:val="3C1D65AE"/>
    <w:rsid w:val="3C911CA1"/>
    <w:rsid w:val="3CD69C82"/>
    <w:rsid w:val="3CDB289B"/>
    <w:rsid w:val="3D223908"/>
    <w:rsid w:val="3D2AC0D1"/>
    <w:rsid w:val="3D821AB2"/>
    <w:rsid w:val="3D8A34F7"/>
    <w:rsid w:val="3D8EB869"/>
    <w:rsid w:val="3D90F6D2"/>
    <w:rsid w:val="3E124638"/>
    <w:rsid w:val="3E512B1C"/>
    <w:rsid w:val="3E5DFE79"/>
    <w:rsid w:val="3E6E642D"/>
    <w:rsid w:val="3EC6F139"/>
    <w:rsid w:val="3EFE7AC4"/>
    <w:rsid w:val="3F02F974"/>
    <w:rsid w:val="3F0D14C6"/>
    <w:rsid w:val="3F40D36B"/>
    <w:rsid w:val="3F40FC03"/>
    <w:rsid w:val="3F45E923"/>
    <w:rsid w:val="3F50C103"/>
    <w:rsid w:val="3F6560F9"/>
    <w:rsid w:val="3F8C88D9"/>
    <w:rsid w:val="3FD3D585"/>
    <w:rsid w:val="3FD84AE3"/>
    <w:rsid w:val="3FE24DC0"/>
    <w:rsid w:val="400AC821"/>
    <w:rsid w:val="40254364"/>
    <w:rsid w:val="40324203"/>
    <w:rsid w:val="409564D1"/>
    <w:rsid w:val="40C422FB"/>
    <w:rsid w:val="40C62F5F"/>
    <w:rsid w:val="40CE154D"/>
    <w:rsid w:val="40FDE32A"/>
    <w:rsid w:val="4200A998"/>
    <w:rsid w:val="427B35EB"/>
    <w:rsid w:val="42930CEC"/>
    <w:rsid w:val="4302C504"/>
    <w:rsid w:val="43105CCF"/>
    <w:rsid w:val="433ED3EE"/>
    <w:rsid w:val="434D244F"/>
    <w:rsid w:val="4369C666"/>
    <w:rsid w:val="437D51D7"/>
    <w:rsid w:val="43AD6A77"/>
    <w:rsid w:val="441D34DE"/>
    <w:rsid w:val="4433D246"/>
    <w:rsid w:val="449D7817"/>
    <w:rsid w:val="44DAC0DC"/>
    <w:rsid w:val="44F81596"/>
    <w:rsid w:val="4509FAF7"/>
    <w:rsid w:val="4546C988"/>
    <w:rsid w:val="45527B1F"/>
    <w:rsid w:val="45629908"/>
    <w:rsid w:val="456398A9"/>
    <w:rsid w:val="4569558D"/>
    <w:rsid w:val="45F50278"/>
    <w:rsid w:val="46033E4A"/>
    <w:rsid w:val="4627C573"/>
    <w:rsid w:val="46B07D60"/>
    <w:rsid w:val="46C27D95"/>
    <w:rsid w:val="46C66190"/>
    <w:rsid w:val="46CDF9A4"/>
    <w:rsid w:val="470956E9"/>
    <w:rsid w:val="475A49F3"/>
    <w:rsid w:val="476EA64D"/>
    <w:rsid w:val="47A0B5D1"/>
    <w:rsid w:val="47E699DC"/>
    <w:rsid w:val="484C1050"/>
    <w:rsid w:val="486C9839"/>
    <w:rsid w:val="4875DE71"/>
    <w:rsid w:val="48CE79E0"/>
    <w:rsid w:val="4920A813"/>
    <w:rsid w:val="495AED4E"/>
    <w:rsid w:val="4967B9DB"/>
    <w:rsid w:val="497526FE"/>
    <w:rsid w:val="498C050B"/>
    <w:rsid w:val="4990CFCC"/>
    <w:rsid w:val="499B85E6"/>
    <w:rsid w:val="499CC3D7"/>
    <w:rsid w:val="499DFBA3"/>
    <w:rsid w:val="49B7A6C9"/>
    <w:rsid w:val="4A284244"/>
    <w:rsid w:val="4AA12895"/>
    <w:rsid w:val="4AA8802C"/>
    <w:rsid w:val="4B01DABF"/>
    <w:rsid w:val="4B1DFAE0"/>
    <w:rsid w:val="4B3AEC1E"/>
    <w:rsid w:val="4B7F48A0"/>
    <w:rsid w:val="4B9F88F5"/>
    <w:rsid w:val="4BC72B60"/>
    <w:rsid w:val="4C350B7A"/>
    <w:rsid w:val="4C3D4020"/>
    <w:rsid w:val="4C4EE5D6"/>
    <w:rsid w:val="4C63EE17"/>
    <w:rsid w:val="4C8FA328"/>
    <w:rsid w:val="4D0205EA"/>
    <w:rsid w:val="4D073566"/>
    <w:rsid w:val="4DBD3DF4"/>
    <w:rsid w:val="4DC902A8"/>
    <w:rsid w:val="4DD21E83"/>
    <w:rsid w:val="4E0B97B5"/>
    <w:rsid w:val="4E0E38BF"/>
    <w:rsid w:val="4E2E9341"/>
    <w:rsid w:val="4E4C9D84"/>
    <w:rsid w:val="4E65A429"/>
    <w:rsid w:val="4E878A5B"/>
    <w:rsid w:val="4E8EF0A3"/>
    <w:rsid w:val="4EA4DF8A"/>
    <w:rsid w:val="4EC7D8A4"/>
    <w:rsid w:val="4EDAB6DB"/>
    <w:rsid w:val="4EDF67BB"/>
    <w:rsid w:val="4F3477BE"/>
    <w:rsid w:val="4F4BAE22"/>
    <w:rsid w:val="4FDC1D24"/>
    <w:rsid w:val="4FE199B7"/>
    <w:rsid w:val="50713D46"/>
    <w:rsid w:val="50772CF8"/>
    <w:rsid w:val="50BFCFC9"/>
    <w:rsid w:val="50E010F1"/>
    <w:rsid w:val="51006DAD"/>
    <w:rsid w:val="510B4338"/>
    <w:rsid w:val="5113D499"/>
    <w:rsid w:val="5120DA72"/>
    <w:rsid w:val="51606EF1"/>
    <w:rsid w:val="5187C626"/>
    <w:rsid w:val="51B4C10C"/>
    <w:rsid w:val="51C4608D"/>
    <w:rsid w:val="51CEB458"/>
    <w:rsid w:val="51D58521"/>
    <w:rsid w:val="51E402AA"/>
    <w:rsid w:val="51F8ADFF"/>
    <w:rsid w:val="52085D43"/>
    <w:rsid w:val="52180F30"/>
    <w:rsid w:val="52239869"/>
    <w:rsid w:val="524ED4B4"/>
    <w:rsid w:val="5258064B"/>
    <w:rsid w:val="5288FC3B"/>
    <w:rsid w:val="52AB7935"/>
    <w:rsid w:val="52DE2D01"/>
    <w:rsid w:val="52F9127C"/>
    <w:rsid w:val="52F93F31"/>
    <w:rsid w:val="53551926"/>
    <w:rsid w:val="53DD709C"/>
    <w:rsid w:val="5429769E"/>
    <w:rsid w:val="542A3E36"/>
    <w:rsid w:val="5483ACE2"/>
    <w:rsid w:val="548FFE70"/>
    <w:rsid w:val="5493232E"/>
    <w:rsid w:val="54D41B1F"/>
    <w:rsid w:val="55255571"/>
    <w:rsid w:val="5548E845"/>
    <w:rsid w:val="55696B49"/>
    <w:rsid w:val="556BF386"/>
    <w:rsid w:val="55994EFF"/>
    <w:rsid w:val="55AC0335"/>
    <w:rsid w:val="55DB4D68"/>
    <w:rsid w:val="5687DFFB"/>
    <w:rsid w:val="568947F3"/>
    <w:rsid w:val="56CF08D0"/>
    <w:rsid w:val="56ED1B63"/>
    <w:rsid w:val="5728243C"/>
    <w:rsid w:val="5741600D"/>
    <w:rsid w:val="5744A295"/>
    <w:rsid w:val="57523F17"/>
    <w:rsid w:val="57580A80"/>
    <w:rsid w:val="57C1D215"/>
    <w:rsid w:val="57F43EC7"/>
    <w:rsid w:val="580195FE"/>
    <w:rsid w:val="5817ED9A"/>
    <w:rsid w:val="58242517"/>
    <w:rsid w:val="58D727D9"/>
    <w:rsid w:val="599C0508"/>
    <w:rsid w:val="59B777F5"/>
    <w:rsid w:val="59DD77B1"/>
    <w:rsid w:val="5A176FA6"/>
    <w:rsid w:val="5A37F60A"/>
    <w:rsid w:val="5A67A219"/>
    <w:rsid w:val="5AA1DF07"/>
    <w:rsid w:val="5B45B57F"/>
    <w:rsid w:val="5B5A1F35"/>
    <w:rsid w:val="5B73DF1B"/>
    <w:rsid w:val="5B765935"/>
    <w:rsid w:val="5BB8BCE1"/>
    <w:rsid w:val="5BBEEC3B"/>
    <w:rsid w:val="5BEAFDBF"/>
    <w:rsid w:val="5BEDB0A7"/>
    <w:rsid w:val="5C068FA4"/>
    <w:rsid w:val="5C82411B"/>
    <w:rsid w:val="5CC1C38D"/>
    <w:rsid w:val="5CE81916"/>
    <w:rsid w:val="5CF82BC3"/>
    <w:rsid w:val="5D192E3F"/>
    <w:rsid w:val="5D2A5655"/>
    <w:rsid w:val="5D36E457"/>
    <w:rsid w:val="5D442D6A"/>
    <w:rsid w:val="5D500CFE"/>
    <w:rsid w:val="5DA2F9DD"/>
    <w:rsid w:val="5DBD9D8D"/>
    <w:rsid w:val="5E00AE35"/>
    <w:rsid w:val="5E2946B1"/>
    <w:rsid w:val="5E689E1F"/>
    <w:rsid w:val="5F1BADAB"/>
    <w:rsid w:val="5F400466"/>
    <w:rsid w:val="5F493B21"/>
    <w:rsid w:val="5F5DBA3D"/>
    <w:rsid w:val="5F7EF4FA"/>
    <w:rsid w:val="5F8B3941"/>
    <w:rsid w:val="5FA602F3"/>
    <w:rsid w:val="5FA9AABF"/>
    <w:rsid w:val="5FD0372C"/>
    <w:rsid w:val="5FE87806"/>
    <w:rsid w:val="5FFE4DAB"/>
    <w:rsid w:val="60293DAC"/>
    <w:rsid w:val="6037E298"/>
    <w:rsid w:val="60544C04"/>
    <w:rsid w:val="608BA8CD"/>
    <w:rsid w:val="608D1DB0"/>
    <w:rsid w:val="60BAA431"/>
    <w:rsid w:val="60E94A0F"/>
    <w:rsid w:val="61509EB3"/>
    <w:rsid w:val="61C2AC0F"/>
    <w:rsid w:val="61FBE60D"/>
    <w:rsid w:val="61FEF799"/>
    <w:rsid w:val="6209E4C1"/>
    <w:rsid w:val="622BDD5D"/>
    <w:rsid w:val="624E738F"/>
    <w:rsid w:val="626DE6C3"/>
    <w:rsid w:val="62BD5447"/>
    <w:rsid w:val="62C136EE"/>
    <w:rsid w:val="62C2E4E6"/>
    <w:rsid w:val="62ECD094"/>
    <w:rsid w:val="630517D6"/>
    <w:rsid w:val="6430EA4D"/>
    <w:rsid w:val="647783A5"/>
    <w:rsid w:val="647AF17C"/>
    <w:rsid w:val="6499D388"/>
    <w:rsid w:val="64FF3942"/>
    <w:rsid w:val="6504BF8E"/>
    <w:rsid w:val="6543A379"/>
    <w:rsid w:val="6543E3DF"/>
    <w:rsid w:val="6580B61E"/>
    <w:rsid w:val="65AA035D"/>
    <w:rsid w:val="65ECF051"/>
    <w:rsid w:val="66033FA4"/>
    <w:rsid w:val="661846C9"/>
    <w:rsid w:val="66505B4D"/>
    <w:rsid w:val="6653E90B"/>
    <w:rsid w:val="66C5DFCD"/>
    <w:rsid w:val="66FE3135"/>
    <w:rsid w:val="6705B87B"/>
    <w:rsid w:val="6705DD4B"/>
    <w:rsid w:val="67234685"/>
    <w:rsid w:val="673D3449"/>
    <w:rsid w:val="678C8D35"/>
    <w:rsid w:val="6796C6ED"/>
    <w:rsid w:val="6799B60E"/>
    <w:rsid w:val="67E21C2B"/>
    <w:rsid w:val="67E6FE4F"/>
    <w:rsid w:val="68038D40"/>
    <w:rsid w:val="683CB6CC"/>
    <w:rsid w:val="687538E3"/>
    <w:rsid w:val="6898E84A"/>
    <w:rsid w:val="68DB3EE0"/>
    <w:rsid w:val="68F8EBA5"/>
    <w:rsid w:val="6907C756"/>
    <w:rsid w:val="692C6DE7"/>
    <w:rsid w:val="69308017"/>
    <w:rsid w:val="6977FB19"/>
    <w:rsid w:val="69C340B3"/>
    <w:rsid w:val="6A2132F2"/>
    <w:rsid w:val="6A448436"/>
    <w:rsid w:val="6A5B2278"/>
    <w:rsid w:val="6A67FA81"/>
    <w:rsid w:val="6A83022B"/>
    <w:rsid w:val="6AA2E268"/>
    <w:rsid w:val="6AD667A2"/>
    <w:rsid w:val="6AD73EEF"/>
    <w:rsid w:val="6B0379F8"/>
    <w:rsid w:val="6B394E6A"/>
    <w:rsid w:val="6B6E2E9A"/>
    <w:rsid w:val="6B6ED79B"/>
    <w:rsid w:val="6BAAEA16"/>
    <w:rsid w:val="6BC0A2EA"/>
    <w:rsid w:val="6BC732EA"/>
    <w:rsid w:val="6BCB680A"/>
    <w:rsid w:val="6BCE08E3"/>
    <w:rsid w:val="6BEB9B75"/>
    <w:rsid w:val="6BF87189"/>
    <w:rsid w:val="6C1A1EFF"/>
    <w:rsid w:val="6C8832E0"/>
    <w:rsid w:val="6C9E336E"/>
    <w:rsid w:val="6CAAEEA5"/>
    <w:rsid w:val="6CD2E117"/>
    <w:rsid w:val="6CE3FEE2"/>
    <w:rsid w:val="6CF6C8D9"/>
    <w:rsid w:val="6D18A25C"/>
    <w:rsid w:val="6D788738"/>
    <w:rsid w:val="6D91554E"/>
    <w:rsid w:val="6D917357"/>
    <w:rsid w:val="6DA475F4"/>
    <w:rsid w:val="6DD3EB62"/>
    <w:rsid w:val="6DFF8ECB"/>
    <w:rsid w:val="6E10C4DF"/>
    <w:rsid w:val="6F7A3847"/>
    <w:rsid w:val="6F7E2AE3"/>
    <w:rsid w:val="6F860E7E"/>
    <w:rsid w:val="6F965F73"/>
    <w:rsid w:val="6FA2710F"/>
    <w:rsid w:val="6FCE4A50"/>
    <w:rsid w:val="7015A998"/>
    <w:rsid w:val="701E06FE"/>
    <w:rsid w:val="7027E862"/>
    <w:rsid w:val="702FB345"/>
    <w:rsid w:val="706293DC"/>
    <w:rsid w:val="707F7F7D"/>
    <w:rsid w:val="70B40657"/>
    <w:rsid w:val="70DB5EC3"/>
    <w:rsid w:val="711D5088"/>
    <w:rsid w:val="715AF12B"/>
    <w:rsid w:val="71AAA2CF"/>
    <w:rsid w:val="71C291E5"/>
    <w:rsid w:val="72099DAE"/>
    <w:rsid w:val="72262D55"/>
    <w:rsid w:val="72355AA7"/>
    <w:rsid w:val="723A0CCB"/>
    <w:rsid w:val="7260DD3B"/>
    <w:rsid w:val="726FA1D8"/>
    <w:rsid w:val="729D088F"/>
    <w:rsid w:val="72A739BB"/>
    <w:rsid w:val="733B1C39"/>
    <w:rsid w:val="7356D6EB"/>
    <w:rsid w:val="735C2605"/>
    <w:rsid w:val="73829C43"/>
    <w:rsid w:val="739A48D9"/>
    <w:rsid w:val="73A98023"/>
    <w:rsid w:val="73CB6C43"/>
    <w:rsid w:val="745F0261"/>
    <w:rsid w:val="74679890"/>
    <w:rsid w:val="748A4D59"/>
    <w:rsid w:val="74C01E9F"/>
    <w:rsid w:val="74D00992"/>
    <w:rsid w:val="74D49F84"/>
    <w:rsid w:val="75400F24"/>
    <w:rsid w:val="7567FCC7"/>
    <w:rsid w:val="75829809"/>
    <w:rsid w:val="7585E3D7"/>
    <w:rsid w:val="7594B487"/>
    <w:rsid w:val="7604CA49"/>
    <w:rsid w:val="760FA4F1"/>
    <w:rsid w:val="76442E1A"/>
    <w:rsid w:val="7665FF6F"/>
    <w:rsid w:val="767DD584"/>
    <w:rsid w:val="76AD58F0"/>
    <w:rsid w:val="76E68333"/>
    <w:rsid w:val="776F837A"/>
    <w:rsid w:val="777257E3"/>
    <w:rsid w:val="778F3E9C"/>
    <w:rsid w:val="77F7C204"/>
    <w:rsid w:val="78090BD2"/>
    <w:rsid w:val="7844C486"/>
    <w:rsid w:val="784C07A7"/>
    <w:rsid w:val="7872D26C"/>
    <w:rsid w:val="7885630D"/>
    <w:rsid w:val="788765BF"/>
    <w:rsid w:val="7890B677"/>
    <w:rsid w:val="78B5B520"/>
    <w:rsid w:val="78BA6320"/>
    <w:rsid w:val="78F729EF"/>
    <w:rsid w:val="78FC8F9B"/>
    <w:rsid w:val="79062DF1"/>
    <w:rsid w:val="790DE537"/>
    <w:rsid w:val="791C1EED"/>
    <w:rsid w:val="792F93B9"/>
    <w:rsid w:val="795D7A16"/>
    <w:rsid w:val="799FF5B3"/>
    <w:rsid w:val="79B57ACF"/>
    <w:rsid w:val="79C57782"/>
    <w:rsid w:val="79DC976B"/>
    <w:rsid w:val="7A0A5D49"/>
    <w:rsid w:val="7A6B2C1A"/>
    <w:rsid w:val="7A7AB93B"/>
    <w:rsid w:val="7AAA6A33"/>
    <w:rsid w:val="7AB70D00"/>
    <w:rsid w:val="7ACF0DD7"/>
    <w:rsid w:val="7AD928D0"/>
    <w:rsid w:val="7AE38B62"/>
    <w:rsid w:val="7AF756B7"/>
    <w:rsid w:val="7AFC6D75"/>
    <w:rsid w:val="7B1D21A8"/>
    <w:rsid w:val="7B466D14"/>
    <w:rsid w:val="7B68F568"/>
    <w:rsid w:val="7B92EAFE"/>
    <w:rsid w:val="7BF9AE78"/>
    <w:rsid w:val="7C004770"/>
    <w:rsid w:val="7C2923BB"/>
    <w:rsid w:val="7C80436F"/>
    <w:rsid w:val="7C895D06"/>
    <w:rsid w:val="7CE89631"/>
    <w:rsid w:val="7D2DAAAC"/>
    <w:rsid w:val="7D522776"/>
    <w:rsid w:val="7D7476E4"/>
    <w:rsid w:val="7D7B139C"/>
    <w:rsid w:val="7D803162"/>
    <w:rsid w:val="7D8AF09E"/>
    <w:rsid w:val="7DE8EBA1"/>
    <w:rsid w:val="7E7F6F33"/>
    <w:rsid w:val="7EA907D1"/>
    <w:rsid w:val="7EEC5AD7"/>
    <w:rsid w:val="7F8F94F0"/>
    <w:rsid w:val="7FC301D8"/>
    <w:rsid w:val="7FD719FC"/>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9B777F5"/>
    <w:rPr>
      <w:rFonts w:cs="Arial"/>
      <w:noProof w:val="0"/>
      <w:sz w:val="20"/>
      <w:szCs w:val="20"/>
    </w:rPr>
    <w:pPr>
      <w:tabs>
        <w:tab w:val="left" w:leader="none" w:pos="6535"/>
      </w:tabs>
      <w:spacing w:line="264" w:lineRule="auto"/>
      <w:jc w:val="both"/>
    </w:pPr>
  </w:style>
  <w:style w:type="paragraph" w:styleId="Titre1">
    <w:name w:val="heading 1"/>
    <w:aliases w:val="Title of the document"/>
    <w:next w:val="Normal"/>
    <w:link w:val="Titre1C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Titre2">
    <w:uiPriority w:val="9"/>
    <w:name w:val="heading 2"/>
    <w:basedOn w:val="Normal"/>
    <w:next w:val="Normal"/>
    <w:link w:val="Titre2Car"/>
    <w:qFormat/>
    <w:rsid w:val="59B777F5"/>
    <w:rPr>
      <w:rFonts w:cs="Segoe UI"/>
      <w:b w:val="1"/>
      <w:bCs w:val="1"/>
      <w:caps w:val="1"/>
      <w:color w:val="00125C" w:themeColor="text2" w:themeTint="FF" w:themeShade="FF"/>
      <w:sz w:val="32"/>
      <w:szCs w:val="32"/>
    </w:rPr>
    <w:pPr>
      <w:numPr>
        <w:ilvl w:val="1"/>
        <w:numId w:val="25"/>
      </w:numPr>
      <w:spacing w:before="480" w:after="360"/>
      <w:outlineLvl w:val="1"/>
    </w:pPr>
  </w:style>
  <w:style w:type="paragraph" w:styleId="Titre3">
    <w:uiPriority w:val="9"/>
    <w:name w:val="heading 3"/>
    <w:basedOn w:val="Normal"/>
    <w:next w:val="Normal"/>
    <w:link w:val="Titre3Car"/>
    <w:qFormat/>
    <w:rsid w:val="59B777F5"/>
    <w:rPr>
      <w:rFonts w:cs="Times New Roman (Corps CS)"/>
      <w:b w:val="1"/>
      <w:bCs w:val="1"/>
      <w:caps w:val="1"/>
      <w:color w:val="FF9700" w:themeColor="background2" w:themeTint="FF" w:themeShade="FF"/>
      <w:sz w:val="24"/>
      <w:szCs w:val="24"/>
    </w:rPr>
    <w:pPr>
      <w:numPr>
        <w:ilvl w:val="2"/>
        <w:numId w:val="25"/>
      </w:numPr>
      <w:spacing w:before="120" w:after="360"/>
      <w:outlineLvl w:val="2"/>
    </w:pPr>
  </w:style>
  <w:style w:type="paragraph" w:styleId="Titre4">
    <w:uiPriority w:val="9"/>
    <w:name w:val="heading 4"/>
    <w:basedOn w:val="Normal"/>
    <w:next w:val="Normal"/>
    <w:semiHidden/>
    <w:link w:val="Titre4Car"/>
    <w:qFormat/>
    <w:rsid w:val="59B777F5"/>
    <w:rPr>
      <w:rFonts w:eastAsia="" w:cs="Times New Roman (Titres CS)" w:eastAsiaTheme="majorEastAsia"/>
      <w:b w:val="1"/>
      <w:bCs w:val="1"/>
      <w:caps w:val="1"/>
      <w:color w:val="FFCC03" w:themeColor="accent2" w:themeTint="FF" w:themeShade="FF"/>
    </w:rPr>
    <w:pPr>
      <w:keepNext w:val="1"/>
      <w:keepLines w:val="1"/>
      <w:numPr>
        <w:ilvl w:val="3"/>
        <w:numId w:val="25"/>
      </w:numPr>
      <w:spacing w:before="160" w:after="240"/>
      <w:ind w:left="709" w:hanging="709"/>
      <w:outlineLvl w:val="3"/>
    </w:pPr>
  </w:style>
  <w:style w:type="paragraph" w:styleId="Titre5">
    <w:uiPriority w:val="9"/>
    <w:name w:val="heading 5"/>
    <w:basedOn w:val="Normal"/>
    <w:next w:val="Normal"/>
    <w:semiHidden/>
    <w:link w:val="Titre5Car"/>
    <w:qFormat/>
    <w:rsid w:val="59B777F5"/>
    <w:rPr>
      <w:rFonts w:eastAsia="" w:cs="" w:asciiTheme="majorAscii" w:hAnsiTheme="majorAscii" w:eastAsiaTheme="majorEastAsia" w:cstheme="majorBidi"/>
      <w:color w:val="00125C" w:themeColor="text2" w:themeTint="FF" w:themeShade="FF"/>
    </w:rPr>
    <w:pPr>
      <w:keepNext w:val="1"/>
      <w:keepLines w:val="1"/>
      <w:numPr>
        <w:ilvl w:val="4"/>
        <w:numId w:val="25"/>
      </w:numPr>
      <w:spacing w:before="200"/>
      <w:outlineLvl w:val="4"/>
    </w:pPr>
  </w:style>
  <w:style w:type="paragraph" w:styleId="Titre6">
    <w:uiPriority w:val="9"/>
    <w:name w:val="heading 6"/>
    <w:basedOn w:val="Normal"/>
    <w:next w:val="Normal"/>
    <w:semiHidden/>
    <w:link w:val="Titre6Car"/>
    <w:qFormat/>
    <w:rsid w:val="59B777F5"/>
    <w:rPr>
      <w:rFonts w:eastAsia="" w:cs="" w:asciiTheme="majorAscii" w:hAnsiTheme="majorAscii" w:eastAsiaTheme="majorEastAsia" w:cstheme="majorBidi"/>
      <w:i w:val="1"/>
      <w:iCs w:val="1"/>
      <w:color w:val="00125C" w:themeColor="text2" w:themeTint="FF" w:themeShade="FF"/>
    </w:rPr>
    <w:pPr>
      <w:keepNext w:val="1"/>
      <w:keepLines w:val="1"/>
      <w:numPr>
        <w:ilvl w:val="5"/>
        <w:numId w:val="25"/>
      </w:numPr>
      <w:spacing w:before="200"/>
      <w:outlineLvl w:val="5"/>
    </w:pPr>
  </w:style>
  <w:style w:type="paragraph" w:styleId="Titre7">
    <w:uiPriority w:val="9"/>
    <w:name w:val="heading 7"/>
    <w:basedOn w:val="Normal"/>
    <w:next w:val="Normal"/>
    <w:semiHidden/>
    <w:link w:val="Titre7Car"/>
    <w:qFormat/>
    <w:rsid w:val="59B777F5"/>
    <w:rPr>
      <w:rFonts w:eastAsia="" w:cs="" w:asciiTheme="majorAscii" w:hAnsiTheme="majorAscii" w:eastAsiaTheme="majorEastAsia" w:cstheme="majorBidi"/>
      <w:i w:val="1"/>
      <w:iCs w:val="1"/>
      <w:color w:val="524F4F" w:themeColor="text1" w:themeTint="BF" w:themeShade="FF"/>
    </w:rPr>
    <w:pPr>
      <w:keepNext w:val="1"/>
      <w:keepLines w:val="1"/>
      <w:numPr>
        <w:ilvl w:val="6"/>
        <w:numId w:val="25"/>
      </w:numPr>
      <w:spacing w:before="200"/>
      <w:outlineLvl w:val="6"/>
    </w:pPr>
  </w:style>
  <w:style w:type="paragraph" w:styleId="Titre8">
    <w:uiPriority w:val="9"/>
    <w:name w:val="heading 8"/>
    <w:basedOn w:val="Normal"/>
    <w:next w:val="Normal"/>
    <w:semiHidden/>
    <w:link w:val="Titre8Car"/>
    <w:qFormat/>
    <w:rsid w:val="59B777F5"/>
    <w:rPr>
      <w:rFonts w:eastAsia="" w:cs="" w:asciiTheme="majorAscii" w:hAnsiTheme="majorAscii" w:eastAsiaTheme="majorEastAsia" w:cstheme="majorBidi"/>
      <w:color w:val="524F4F" w:themeColor="text1" w:themeTint="BF" w:themeShade="FF"/>
    </w:rPr>
    <w:pPr>
      <w:keepNext w:val="1"/>
      <w:keepLines w:val="1"/>
      <w:numPr>
        <w:ilvl w:val="7"/>
        <w:numId w:val="25"/>
      </w:numPr>
      <w:spacing w:before="200"/>
      <w:outlineLvl w:val="7"/>
    </w:pPr>
  </w:style>
  <w:style w:type="paragraph" w:styleId="Titre9">
    <w:uiPriority w:val="9"/>
    <w:name w:val="heading 9"/>
    <w:basedOn w:val="Normal"/>
    <w:next w:val="Normal"/>
    <w:semiHidden/>
    <w:link w:val="Titre9Car"/>
    <w:qFormat/>
    <w:rsid w:val="59B777F5"/>
    <w:rPr>
      <w:rFonts w:eastAsia="" w:cs="" w:asciiTheme="majorAscii" w:hAnsiTheme="majorAscii" w:eastAsiaTheme="majorEastAsia" w:cstheme="majorBidi"/>
      <w:i w:val="1"/>
      <w:iCs w:val="1"/>
      <w:color w:val="524F4F" w:themeColor="text1" w:themeTint="BF" w:themeShade="FF"/>
    </w:rPr>
    <w:pPr>
      <w:keepNext w:val="1"/>
      <w:keepLines w:val="1"/>
      <w:numPr>
        <w:ilvl w:val="8"/>
        <w:numId w:val="25"/>
      </w:numPr>
      <w:spacing w:before="200"/>
      <w:outlineLvl w:val="8"/>
    </w:p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styleId="En-tteCar" w:customStyle="1">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PieddepageCar" w:customStyle="1">
    <w:name w:val="Pied de page Car"/>
    <w:basedOn w:val="Policepardfaut"/>
    <w:link w:val="Pieddepage"/>
    <w:uiPriority w:val="99"/>
    <w:rsid w:val="00C46EE5"/>
    <w:rPr>
      <w:rFonts w:ascii="Segoe UI" w:hAnsi="Segoe UI"/>
      <w:color w:val="00125C" w:themeColor="text2"/>
      <w:sz w:val="18"/>
      <w:szCs w:val="16"/>
    </w:rPr>
  </w:style>
  <w:style w:type="paragraph" w:styleId="Textedebulles">
    <w:uiPriority w:val="99"/>
    <w:name w:val="Balloon Text"/>
    <w:basedOn w:val="Normal"/>
    <w:semiHidden/>
    <w:unhideWhenUsed/>
    <w:link w:val="TextedebullesCar"/>
    <w:rsid w:val="59B777F5"/>
    <w:rPr>
      <w:rFonts w:ascii="Tahoma" w:hAnsi="Tahoma" w:cs="Tahoma"/>
      <w:sz w:val="16"/>
      <w:szCs w:val="16"/>
    </w:rPr>
  </w:style>
  <w:style w:type="character" w:styleId="TextedebullesCar" w:customStyle="1">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Paragraphedeliste">
    <w:uiPriority w:val="34"/>
    <w:name w:val="List Paragraph"/>
    <w:basedOn w:val="Normal"/>
    <w:link w:val="ParagraphedelisteCar"/>
    <w:qFormat/>
    <w:rsid w:val="59B777F5"/>
    <w:pPr>
      <w:spacing/>
      <w:ind w:left="720"/>
      <w:contextualSpacing/>
    </w:pPr>
  </w:style>
  <w:style w:type="character" w:styleId="Titre1Car" w:customStyle="1">
    <w:name w:val="Titre 1 Car"/>
    <w:aliases w:val="Title of the document Car"/>
    <w:basedOn w:val="Policepardfaut"/>
    <w:link w:val="Titre1"/>
    <w:uiPriority w:val="9"/>
    <w:rsid w:val="00536FEA"/>
    <w:rPr>
      <w:rFonts w:cs="Segoe UI" w:asciiTheme="majorHAnsi" w:hAnsiTheme="majorHAnsi"/>
      <w:b/>
      <w:bCs/>
      <w:caps/>
      <w:color w:val="00125C" w:themeColor="text2"/>
      <w:sz w:val="44"/>
      <w:szCs w:val="40"/>
      <w:lang w:val="en-US"/>
    </w:rPr>
  </w:style>
  <w:style w:type="character" w:styleId="Titre2Car" w:customStyle="1">
    <w:name w:val="Titre 2 Car"/>
    <w:aliases w:val="Title 2 Car"/>
    <w:basedOn w:val="Policepardfaut"/>
    <w:link w:val="Titre2"/>
    <w:uiPriority w:val="9"/>
    <w:rsid w:val="003D0C49"/>
    <w:rPr>
      <w:rFonts w:ascii="Segoe UI" w:hAnsi="Segoe UI" w:cs="Segoe UI"/>
      <w:b/>
      <w:bCs/>
      <w:caps/>
      <w:color w:val="00125C" w:themeColor="text2"/>
      <w:sz w:val="32"/>
      <w:szCs w:val="28"/>
    </w:rPr>
  </w:style>
  <w:style w:type="character" w:styleId="Titre3Car" w:customStyle="1">
    <w:name w:val="Titre 3 Car"/>
    <w:aliases w:val="Title 3 Car"/>
    <w:basedOn w:val="Policepardfaut"/>
    <w:link w:val="Titre3"/>
    <w:uiPriority w:val="9"/>
    <w:rsid w:val="007A7F4F"/>
    <w:rPr>
      <w:rFonts w:ascii="Segoe UI" w:hAnsi="Segoe UI" w:cs="Times New Roman (Corps CS)"/>
      <w:b/>
      <w:caps/>
      <w:color w:val="FF9700" w:themeColor="background2"/>
      <w:sz w:val="24"/>
      <w:szCs w:val="20"/>
    </w:rPr>
  </w:style>
  <w:style w:type="character" w:styleId="Titre4Car" w:customStyle="1">
    <w:name w:val="Titre 4 Car"/>
    <w:aliases w:val="Title 4 Car"/>
    <w:basedOn w:val="Policepardfaut"/>
    <w:link w:val="Titre4"/>
    <w:uiPriority w:val="9"/>
    <w:semiHidden/>
    <w:rsid w:val="00EC48E6"/>
    <w:rPr>
      <w:rFonts w:ascii="Segoe UI" w:hAnsi="Segoe UI" w:cs="Times New Roman (Titres CS)" w:eastAsiaTheme="majorEastAsia"/>
      <w:b/>
      <w:bCs/>
      <w:iCs/>
      <w:caps/>
      <w:color w:val="FFCC03" w:themeColor="accent2"/>
      <w:sz w:val="22"/>
      <w:szCs w:val="14"/>
    </w:rPr>
  </w:style>
  <w:style w:type="character" w:styleId="Titre5Car" w:customStyle="1">
    <w:name w:val="Titre 5 Car"/>
    <w:basedOn w:val="Policepardfaut"/>
    <w:link w:val="Titre5"/>
    <w:uiPriority w:val="9"/>
    <w:semiHidden/>
    <w:rsid w:val="007A7F4F"/>
    <w:rPr>
      <w:rFonts w:asciiTheme="majorHAnsi" w:hAnsiTheme="majorHAnsi" w:eastAsiaTheme="majorEastAsia" w:cstheme="majorBidi"/>
      <w:color w:val="00125C" w:themeColor="text2"/>
      <w:sz w:val="22"/>
      <w:szCs w:val="18"/>
    </w:rPr>
  </w:style>
  <w:style w:type="character" w:styleId="Titre6Car" w:customStyle="1">
    <w:name w:val="Titre 6 Car"/>
    <w:basedOn w:val="Policepardfaut"/>
    <w:link w:val="Titre6"/>
    <w:uiPriority w:val="9"/>
    <w:semiHidden/>
    <w:rsid w:val="007A7F4F"/>
    <w:rPr>
      <w:rFonts w:asciiTheme="majorHAnsi" w:hAnsiTheme="majorHAnsi" w:eastAsiaTheme="majorEastAsia" w:cstheme="majorBidi"/>
      <w:i/>
      <w:iCs/>
      <w:color w:val="00125C" w:themeColor="text2"/>
      <w:sz w:val="22"/>
      <w:szCs w:val="18"/>
    </w:rPr>
  </w:style>
  <w:style w:type="character" w:styleId="Titre7Car" w:customStyle="1">
    <w:name w:val="Titre 7 Car"/>
    <w:basedOn w:val="Policepardfaut"/>
    <w:link w:val="Titre7"/>
    <w:uiPriority w:val="9"/>
    <w:semiHidden/>
    <w:rsid w:val="00FA1E79"/>
    <w:rPr>
      <w:rFonts w:asciiTheme="majorHAnsi" w:hAnsiTheme="majorHAnsi" w:eastAsiaTheme="majorEastAsia" w:cstheme="majorBidi"/>
      <w:i/>
      <w:iCs/>
      <w:color w:val="524F4F" w:themeColor="text1" w:themeTint="BF"/>
      <w:szCs w:val="18"/>
    </w:rPr>
  </w:style>
  <w:style w:type="character" w:styleId="Titre8Car" w:customStyle="1">
    <w:name w:val="Titre 8 Car"/>
    <w:basedOn w:val="Policepardfaut"/>
    <w:link w:val="Titre8"/>
    <w:uiPriority w:val="9"/>
    <w:semiHidden/>
    <w:rsid w:val="00FA1E79"/>
    <w:rPr>
      <w:rFonts w:asciiTheme="majorHAnsi" w:hAnsiTheme="majorHAnsi" w:eastAsiaTheme="majorEastAsia" w:cstheme="majorBidi"/>
      <w:color w:val="524F4F" w:themeColor="text1" w:themeTint="BF"/>
    </w:rPr>
  </w:style>
  <w:style w:type="character" w:styleId="Titre9Car" w:customStyle="1">
    <w:name w:val="Titre 9 Car"/>
    <w:basedOn w:val="Policepardfaut"/>
    <w:link w:val="Titre9"/>
    <w:uiPriority w:val="9"/>
    <w:semiHidden/>
    <w:rsid w:val="00FA1E79"/>
    <w:rPr>
      <w:rFonts w:asciiTheme="majorHAnsi" w:hAnsiTheme="majorHAnsi" w:eastAsiaTheme="majorEastAsia" w:cstheme="majorBidi"/>
      <w:i/>
      <w:iCs/>
      <w:color w:val="524F4F" w:themeColor="text1" w:themeTint="BF"/>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33"/>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28"/>
      </w:numPr>
    </w:pPr>
  </w:style>
  <w:style w:type="paragraph" w:styleId="Signature">
    <w:uiPriority w:val="99"/>
    <w:name w:val="Signature"/>
    <w:basedOn w:val="Normal"/>
    <w:semiHidden/>
    <w:link w:val="SignatureCar"/>
    <w:rsid w:val="59B777F5"/>
    <w:pPr>
      <w:jc w:val="right"/>
    </w:pPr>
  </w:style>
  <w:style w:type="character" w:styleId="SignatureCar" w:customStyle="1">
    <w:name w:val="Signature Car"/>
    <w:basedOn w:val="Policepardfaut"/>
    <w:link w:val="Signature"/>
    <w:uiPriority w:val="99"/>
    <w:semiHidden/>
    <w:rsid w:val="00FD38ED"/>
    <w:rPr>
      <w:rFonts w:ascii="Segoe UI" w:hAnsi="Segoe UI"/>
      <w:sz w:val="19"/>
      <w:lang w:val="en-US"/>
    </w:rPr>
  </w:style>
  <w:style w:type="paragraph" w:styleId="TM4">
    <w:uiPriority w:val="39"/>
    <w:name w:val="toc 4"/>
    <w:basedOn w:val="Normal"/>
    <w:next w:val="Normal"/>
    <w:unhideWhenUsed/>
    <w:rsid w:val="59B777F5"/>
    <w:rPr>
      <w:rFonts w:cs="Times New Roman (Corps CS)"/>
      <w:noProof/>
      <w:color w:val="00125C" w:themeColor="text2" w:themeTint="FF" w:themeShade="FF"/>
      <w:sz w:val="18"/>
      <w:szCs w:val="18"/>
    </w:rPr>
    <w:pPr>
      <w:tabs>
        <w:tab w:val="clear" w:leader="none" w:pos="6535"/>
        <w:tab w:val="left" w:leader="none" w:pos="567"/>
        <w:tab w:val="right" w:leader="dot" w:pos="9072"/>
      </w:tabs>
      <w:spacing w:before="60" w:after="60"/>
    </w:pPr>
  </w:style>
  <w:style w:type="paragraph" w:styleId="Sous-titre">
    <w:uiPriority w:val="11"/>
    <w:name w:val="Subtitle"/>
    <w:basedOn w:val="Normal"/>
    <w:next w:val="Normal"/>
    <w:link w:val="Sous-titreCar"/>
    <w:rsid w:val="59B777F5"/>
    <w:rPr>
      <w:rFonts w:eastAsia="" w:eastAsiaTheme="minorEastAsia"/>
      <w:color w:val="6A6666"/>
    </w:rPr>
    <w:pPr>
      <w:spacing w:after="160"/>
    </w:pPr>
  </w:style>
  <w:style w:type="character" w:styleId="Sous-titreCar" w:customStyle="1">
    <w:name w:val="Sous-titre Car"/>
    <w:basedOn w:val="Policepardfaut"/>
    <w:link w:val="Sous-titre"/>
    <w:uiPriority w:val="11"/>
    <w:rsid w:val="00EC48E6"/>
    <w:rPr>
      <w:rFonts w:ascii="Segoe UI" w:hAnsi="Segoe UI" w:eastAsiaTheme="minorEastAsia"/>
      <w:color w:val="6A6666" w:themeColor="text1" w:themeTint="A5"/>
      <w:spacing w:val="15"/>
      <w:sz w:val="22"/>
      <w:szCs w:val="22"/>
    </w:rPr>
  </w:style>
  <w:style w:type="paragraph" w:styleId="Date">
    <w:uiPriority w:val="99"/>
    <w:name w:val="Date"/>
    <w:basedOn w:val="Normal"/>
    <w:next w:val="Normal"/>
    <w:link w:val="DateCar"/>
    <w:rsid w:val="59B777F5"/>
    <w:rPr>
      <w:color w:val="18B9A7" w:themeColor="accent5" w:themeTint="FF" w:themeShade="FF"/>
      <w:sz w:val="24"/>
      <w:szCs w:val="24"/>
    </w:rPr>
    <w:pPr>
      <w:spacing w:after="120" w:line="288" w:lineRule="atLeast"/>
    </w:pPr>
  </w:style>
  <w:style w:type="character" w:styleId="DateCar" w:customStyle="1">
    <w:name w:val="Date Car"/>
    <w:basedOn w:val="Policepardfau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29"/>
      </w:numPr>
    </w:pPr>
  </w:style>
  <w:style w:type="numbering" w:styleId="Listeactuelle3" w:customStyle="1">
    <w:name w:val="Liste actuelle3"/>
    <w:uiPriority w:val="99"/>
    <w:rsid w:val="007A753B"/>
    <w:pPr>
      <w:numPr>
        <w:numId w:val="30"/>
      </w:numPr>
    </w:pPr>
  </w:style>
  <w:style w:type="numbering" w:styleId="Listeactuelle4" w:customStyle="1">
    <w:name w:val="Liste actuelle4"/>
    <w:uiPriority w:val="99"/>
    <w:rsid w:val="007A753B"/>
    <w:pPr>
      <w:numPr>
        <w:numId w:val="31"/>
      </w:numPr>
    </w:pPr>
  </w:style>
  <w:style w:type="numbering" w:styleId="Listeactuelle5" w:customStyle="1">
    <w:name w:val="Liste actuelle5"/>
    <w:uiPriority w:val="99"/>
    <w:rsid w:val="007A753B"/>
    <w:pPr>
      <w:numPr>
        <w:numId w:val="32"/>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styleId="Mentionnonrsolue">
    <w:name w:val="Unresolved Mention"/>
    <w:basedOn w:val="Policepardfaut"/>
    <w:uiPriority w:val="99"/>
    <w:semiHidden/>
    <w:unhideWhenUsed/>
    <w:rsid w:val="00D70B0B"/>
    <w:rPr>
      <w:rFonts w:ascii="Segoe UI" w:hAnsi="Segoe UI"/>
      <w:color w:val="605E5C"/>
      <w:shd w:val="clear" w:color="auto" w:fill="E1DFDD"/>
    </w:rPr>
  </w:style>
  <w:style w:type="paragraph" w:styleId="TM1">
    <w:uiPriority w:val="39"/>
    <w:name w:val="toc 1"/>
    <w:basedOn w:val="Normal"/>
    <w:next w:val="Normal"/>
    <w:unhideWhenUsed/>
    <w:rsid w:val="59B777F5"/>
    <w:rPr>
      <w:rFonts w:cs="Arial (Corps CS)"/>
      <w:b w:val="1"/>
      <w:bCs w:val="1"/>
      <w:caps w:val="1"/>
      <w:noProof/>
      <w:color w:val="00125C" w:themeColor="text2" w:themeTint="FF" w:themeShade="FF"/>
    </w:rPr>
    <w:pPr>
      <w:tabs>
        <w:tab w:val="clear" w:leader="none" w:pos="6535"/>
        <w:tab w:val="right" w:leader="dot" w:pos="9062"/>
      </w:tabs>
      <w:spacing w:before="160" w:after="160"/>
    </w:pPr>
  </w:style>
  <w:style w:type="paragraph" w:styleId="TM2">
    <w:uiPriority w:val="39"/>
    <w:name w:val="toc 2"/>
    <w:basedOn w:val="Normal"/>
    <w:next w:val="Normal"/>
    <w:unhideWhenUsed/>
    <w:rsid w:val="59B777F5"/>
    <w:rPr>
      <w:rFonts w:cs="Times New Roman (Corps CS)" w:asciiTheme="majorAscii" w:hAnsiTheme="majorAscii"/>
      <w:b w:val="1"/>
      <w:bCs w:val="1"/>
      <w:caps w:val="1"/>
      <w:noProof/>
      <w:color w:val="FF9700" w:themeColor="background2" w:themeTint="FF" w:themeShade="FF"/>
    </w:rPr>
    <w:pPr>
      <w:tabs>
        <w:tab w:val="clear" w:leader="none" w:pos="6535"/>
        <w:tab w:val="right" w:leader="none" w:pos="9072"/>
      </w:tabs>
      <w:spacing w:before="360" w:after="120"/>
    </w:pPr>
  </w:style>
  <w:style w:type="paragraph" w:styleId="TM3">
    <w:uiPriority w:val="39"/>
    <w:name w:val="toc 3"/>
    <w:basedOn w:val="Normal"/>
    <w:next w:val="Normal"/>
    <w:unhideWhenUsed/>
    <w:rsid w:val="59B777F5"/>
    <w:rPr>
      <w:rFonts w:cs="Times New Roman (Corps CS)" w:asciiTheme="majorAscii" w:hAnsiTheme="majorAscii"/>
      <w:b w:val="1"/>
      <w:bCs w:val="1"/>
      <w:caps w:val="1"/>
      <w:noProof/>
      <w:color w:val="FFCC03" w:themeColor="accent2" w:themeTint="FF" w:themeShade="FF"/>
    </w:rPr>
    <w:pPr>
      <w:tabs>
        <w:tab w:val="clear" w:leader="none" w:pos="6535"/>
        <w:tab w:val="right" w:leader="dot" w:pos="9072"/>
      </w:tabs>
      <w:spacing w:before="240" w:after="120"/>
    </w:pPr>
  </w:style>
  <w:style w:type="character" w:styleId="Numrodepage">
    <w:name w:val="page number"/>
    <w:basedOn w:val="Policepardfaut"/>
    <w:uiPriority w:val="99"/>
    <w:semiHidden/>
    <w:unhideWhenUsed/>
    <w:rsid w:val="007A42D2"/>
    <w:rPr>
      <w:rFonts w:ascii="Segoe UI" w:hAnsi="Segoe UI"/>
    </w:rPr>
  </w:style>
  <w:style w:type="paragraph" w:styleId="Sous-titre1" w:customStyle="true">
    <w:uiPriority w:val="1"/>
    <w:name w:val="Sous-titre1"/>
    <w:basedOn w:val="Normal"/>
    <w:qFormat/>
    <w:rsid w:val="59B777F5"/>
    <w:rPr>
      <w:rFonts w:cs="Segoe UI"/>
      <w:b w:val="1"/>
      <w:bCs w:val="1"/>
      <w:caps w:val="1"/>
      <w:color w:val="FFFFFF" w:themeColor="background1" w:themeTint="FF" w:themeShade="FF"/>
      <w:sz w:val="32"/>
      <w:szCs w:val="32"/>
    </w:rPr>
    <w:pPr>
      <w:jc w:val="center"/>
    </w:pPr>
  </w:style>
  <w:style w:type="paragraph" w:styleId="TM5">
    <w:uiPriority w:val="39"/>
    <w:name w:val="toc 5"/>
    <w:basedOn w:val="Normal"/>
    <w:next w:val="Normal"/>
    <w:unhideWhenUsed/>
    <w:rsid w:val="59B777F5"/>
    <w:rPr>
      <w:rFonts w:cs="Times New Roman (Corps CS)" w:asciiTheme="majorAscii" w:hAnsiTheme="majorAscii"/>
      <w:caps w:val="1"/>
      <w:color w:val="171616" w:themeColor="text1" w:themeTint="FF" w:themeShade="FF"/>
      <w:sz w:val="24"/>
      <w:szCs w:val="24"/>
    </w:rPr>
    <w:pPr>
      <w:shd w:val="clear" w:color="auto" w:fill="FFF4CC" w:themeFill="accent2" w:themeFillTint="33"/>
      <w:tabs>
        <w:tab w:val="clear" w:leader="none" w:pos="6535"/>
        <w:tab w:val="right" w:leader="dot" w:pos="9060"/>
      </w:tabs>
      <w:spacing w:before="360" w:after="360"/>
    </w:pPr>
  </w:style>
  <w:style w:type="paragraph" w:styleId="TM6">
    <w:uiPriority w:val="39"/>
    <w:name w:val="toc 6"/>
    <w:basedOn w:val="Normal"/>
    <w:next w:val="Normal"/>
    <w:unhideWhenUsed/>
    <w:rsid w:val="59B777F5"/>
    <w:pPr>
      <w:spacing w:after="120"/>
    </w:pPr>
  </w:style>
  <w:style w:type="paragraph" w:styleId="TitreQuestions" w:customStyle="1">
    <w:name w:val="Titre Questions"/>
    <w:basedOn w:val="Titre3"/>
    <w:qFormat/>
    <w:rsid w:val="00AE3931"/>
    <w:pPr>
      <w:numPr>
        <w:ilvl w:val="0"/>
        <w:numId w:val="0"/>
      </w:numPr>
      <w:shd w:val="clear" w:color="auto" w:fill="F2F2F2" w:themeFill="background1" w:themeFillShade="F2"/>
    </w:pPr>
    <w:rPr>
      <w:color w:val="00125C" w:themeColor="text2"/>
    </w:rPr>
  </w:style>
  <w:style w:type="character" w:styleId="ParagraphedelisteCar" w:customStyle="1">
    <w:name w:val="Paragraphe de liste Car"/>
    <w:aliases w:val="Normal bullet 2 Car,Bullet list Car,List Paragraph1 Car,Numbered List Car,1st level - Bullet List Paragraph Car,Lettre d'introduction Car,lp1 Car"/>
    <w:link w:val="Paragraphedeliste"/>
    <w:uiPriority w:val="34"/>
    <w:locked/>
    <w:rsid w:val="00AE3931"/>
    <w:rPr>
      <w:rFonts w:ascii="Segoe UI" w:hAnsi="Segoe UI"/>
      <w:sz w:val="22"/>
    </w:rPr>
  </w:style>
  <w:style w:type="paragraph" w:styleId="note" w:customStyle="true">
    <w:uiPriority w:val="1"/>
    <w:name w:val="note"/>
    <w:basedOn w:val="Normal"/>
    <w:qFormat/>
    <w:rsid w:val="59B777F5"/>
    <w:rPr>
      <w:i w:val="1"/>
      <w:iCs w:val="1"/>
    </w:rPr>
    <w:pPr>
      <w:jc w:val="right"/>
    </w:p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true">
    <w:uiPriority w:val="1"/>
    <w:name w:val="Body text 1 - left"/>
    <w:basedOn w:val="Normal"/>
    <w:qFormat/>
    <w:rsid w:val="59B777F5"/>
    <w:rPr>
      <w:rFonts w:ascii="Karla" w:hAnsi="Karla" w:cs="Times New Roman (Body CS)"/>
      <w:sz w:val="16"/>
      <w:szCs w:val="16"/>
      <w:lang w:val="en-ID"/>
    </w:rPr>
    <w:pPr>
      <w:spacing w:line="280" w:lineRule="exact"/>
      <w:jc w:val="left"/>
    </w:pPr>
  </w:style>
  <w:style w:type="character" w:styleId="Fontused-regular" w:customStyle="1">
    <w:name w:val="Font used - regular"/>
    <w:basedOn w:val="Policepardfau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paragraph" w:styleId="Title">
    <w:uiPriority w:val="10"/>
    <w:name w:val="Title"/>
    <w:basedOn w:val="Normal"/>
    <w:next w:val="Normal"/>
    <w:link w:val="TitleChar"/>
    <w:qFormat/>
    <w:rsid w:val="59B777F5"/>
    <w:rPr>
      <w:rFonts w:eastAsia="" w:cs="" w:asciiTheme="majorAscii" w:hAnsiTheme="majorAscii" w:eastAsiaTheme="majorEastAsia" w:cstheme="majorBidi"/>
      <w:sz w:val="56"/>
      <w:szCs w:val="56"/>
    </w:rPr>
    <w:pPr>
      <w:spacing w:after="0"/>
      <w:contextualSpacing/>
    </w:pPr>
  </w:style>
  <w:style w:type="paragraph" w:styleId="Quote">
    <w:uiPriority w:val="29"/>
    <w:name w:val="Quote"/>
    <w:basedOn w:val="Normal"/>
    <w:next w:val="Normal"/>
    <w:link w:val="QuoteChar"/>
    <w:qFormat/>
    <w:rsid w:val="59B777F5"/>
    <w:rPr>
      <w:i w:val="1"/>
      <w:iCs w:val="1"/>
      <w:color w:val="524F4F"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9B777F5"/>
    <w:rPr>
      <w:i w:val="1"/>
      <w:iCs w:val="1"/>
      <w:color w:val="FF5B54" w:themeColor="accent1" w:themeTint="FF" w:themeShade="FF"/>
    </w:rPr>
    <w:pPr>
      <w:pBdr>
        <w:top w:val="single" w:color="FF5B54" w:themeColor="accent1" w:sz="4" w:space="10"/>
        <w:bottom w:val="single" w:color="FF5B54" w:themeColor="accent1" w:sz="4" w:space="10"/>
      </w:pBdr>
      <w:spacing w:before="360" w:after="360"/>
      <w:ind w:left="864" w:right="864"/>
      <w:jc w:val="center"/>
    </w:pPr>
  </w:style>
  <w:style w:type="paragraph" w:styleId="TOC7">
    <w:uiPriority w:val="39"/>
    <w:name w:val="toc 7"/>
    <w:basedOn w:val="Normal"/>
    <w:next w:val="Normal"/>
    <w:unhideWhenUsed/>
    <w:rsid w:val="59B777F5"/>
    <w:pPr>
      <w:spacing w:after="100"/>
      <w:ind w:left="1320"/>
    </w:pPr>
  </w:style>
  <w:style w:type="paragraph" w:styleId="TOC8">
    <w:uiPriority w:val="39"/>
    <w:name w:val="toc 8"/>
    <w:basedOn w:val="Normal"/>
    <w:next w:val="Normal"/>
    <w:unhideWhenUsed/>
    <w:rsid w:val="59B777F5"/>
    <w:pPr>
      <w:spacing w:after="100"/>
      <w:ind w:left="1540"/>
    </w:pPr>
  </w:style>
  <w:style w:type="paragraph" w:styleId="TOC9">
    <w:uiPriority w:val="39"/>
    <w:name w:val="toc 9"/>
    <w:basedOn w:val="Normal"/>
    <w:next w:val="Normal"/>
    <w:unhideWhenUsed/>
    <w:rsid w:val="59B777F5"/>
    <w:pPr>
      <w:spacing w:after="100"/>
      <w:ind w:left="1760"/>
    </w:pPr>
  </w:style>
  <w:style w:type="paragraph" w:styleId="EndnoteText">
    <w:uiPriority w:val="99"/>
    <w:name w:val="endnote text"/>
    <w:basedOn w:val="Normal"/>
    <w:semiHidden/>
    <w:unhideWhenUsed/>
    <w:link w:val="EndnoteTextChar"/>
    <w:rsid w:val="59B777F5"/>
    <w:pPr>
      <w:spacing w:after="0"/>
    </w:pPr>
  </w:style>
  <w:style w:type="paragraph" w:styleId="FootnoteText">
    <w:uiPriority w:val="99"/>
    <w:name w:val="footnote text"/>
    <w:basedOn w:val="Normal"/>
    <w:semiHidden/>
    <w:unhideWhenUsed/>
    <w:link w:val="FootnoteTextChar"/>
    <w:rsid w:val="59B777F5"/>
    <w:pPr>
      <w:spacing w:after="0"/>
    </w:pPr>
  </w:style>
</w:styles>
</file>

<file path=word/tasks.xml><?xml version="1.0" encoding="utf-8"?>
<t:Tasks xmlns:t="http://schemas.microsoft.com/office/tasks/2019/documenttasks" xmlns:oel="http://schemas.microsoft.com/office/2019/extlst">
  <t:Task id="{79B55BF5-3F5E-4484-8EB0-16F9127E47BC}">
    <t:Anchor>
      <t:Comment id="991975968"/>
    </t:Anchor>
    <t:History>
      <t:Event id="{0D9DC189-2468-4DD5-AE14-CA1EF47AB581}" time="2024-11-12T16:05:22.188Z">
        <t:Attribution userId="S::laetitia.lakrouf@rtia-facility.eu::8d6dda65-99af-4fe6-9a54-ffc8876dbac1" userProvider="AD" userName="Laetitia LAKROUF - RTIA"/>
        <t:Anchor>
          <t:Comment id="991975968"/>
        </t:Anchor>
        <t:Create/>
      </t:Event>
      <t:Event id="{D928C2A5-28AE-46C0-87B8-B34E2F26D493}" time="2024-11-12T16:05:22.188Z">
        <t:Attribution userId="S::laetitia.lakrouf@rtia-facility.eu::8d6dda65-99af-4fe6-9a54-ffc8876dbac1" userProvider="AD" userName="Laetitia LAKROUF - RTIA"/>
        <t:Anchor>
          <t:Comment id="991975968"/>
        </t:Anchor>
        <t:Assign userId="S::veronique.ringot@rtia-facility.eu::a4c83fe9-08a3-4513-b019-8e51068331a2" userProvider="AD" userName="Veronique RINGOT - RTIA"/>
      </t:Event>
      <t:Event id="{CEC72442-95E1-466E-B65A-A50B08BB93FE}" time="2024-11-12T16:05:22.188Z">
        <t:Attribution userId="S::laetitia.lakrouf@rtia-facility.eu::8d6dda65-99af-4fe6-9a54-ffc8876dbac1" userProvider="AD" userName="Laetitia LAKROUF - RTIA"/>
        <t:Anchor>
          <t:Comment id="991975968"/>
        </t:Anchor>
        <t:SetTitle title="@Veronique RINGOT - RTI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people.xml" Id="Re364a79b3e9245a1" /><Relationship Type="http://schemas.microsoft.com/office/2011/relationships/commentsExtended" Target="commentsExtended.xml" Id="Ra42538e77ee344e5" /><Relationship Type="http://schemas.microsoft.com/office/2016/09/relationships/commentsIds" Target="commentsIds.xml" Id="Re3b64fe8f3104b42" /><Relationship Type="http://schemas.microsoft.com/office/2019/05/relationships/documenttasks" Target="tasks.xml" Id="R04fd675032074a3e" /><Relationship Type="http://schemas.openxmlformats.org/officeDocument/2006/relationships/hyperlink" Target="https://www.expertisefrance.fr/web/guest/on-recrute?redirected=2" TargetMode="External" Id="R764b0b56e04840a9" /></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0D3F3-7E24-43D0-A2BB-0324187D201B}"/>
</file>

<file path=customXml/itemProps2.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3.xml><?xml version="1.0" encoding="utf-8"?>
<ds:datastoreItem xmlns:ds="http://schemas.openxmlformats.org/officeDocument/2006/customXml" ds:itemID="{57C1B919-CFE8-4917-80C1-896B6F879C12}">
  <ds:schemaRefs>
    <ds:schemaRef ds:uri="http://schemas.openxmlformats.org/officeDocument/2006/bibliography"/>
  </ds:schemaRefs>
</ds:datastoreItem>
</file>

<file path=customXml/itemProps4.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14</cp:revision>
  <cp:lastPrinted>2024-04-21T18:52:00Z</cp:lastPrinted>
  <dcterms:created xsi:type="dcterms:W3CDTF">2024-11-06T14:19:00Z</dcterms:created>
  <dcterms:modified xsi:type="dcterms:W3CDTF">2024-12-19T10:21:19Z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