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411B8" w14:textId="30D5769B" w:rsidR="007D78B2" w:rsidRPr="003A70EF" w:rsidRDefault="00DB0880" w:rsidP="003A70EF">
      <w:pPr>
        <w:pBdr>
          <w:top w:val="single" w:sz="4" w:space="1" w:color="auto"/>
          <w:left w:val="single" w:sz="4" w:space="4" w:color="auto"/>
          <w:bottom w:val="single" w:sz="4" w:space="1" w:color="auto"/>
          <w:right w:val="single" w:sz="4" w:space="4" w:color="auto"/>
        </w:pBdr>
        <w:tabs>
          <w:tab w:val="left" w:pos="6480"/>
        </w:tabs>
        <w:spacing w:before="120"/>
        <w:jc w:val="center"/>
        <w:outlineLvl w:val="0"/>
        <w:rPr>
          <w:rFonts w:asciiTheme="minorHAnsi" w:hAnsiTheme="minorHAnsi" w:cstheme="minorHAnsi"/>
          <w:b/>
          <w:bCs/>
          <w:caps/>
          <w:sz w:val="36"/>
          <w:szCs w:val="32"/>
          <w:lang w:val="en"/>
        </w:rPr>
      </w:pPr>
      <w:r w:rsidRPr="002D4851">
        <w:rPr>
          <w:rFonts w:asciiTheme="minorHAnsi" w:hAnsiTheme="minorHAnsi" w:cstheme="minorHAnsi"/>
          <w:b/>
          <w:bCs/>
          <w:caps/>
          <w:sz w:val="36"/>
          <w:szCs w:val="32"/>
          <w:lang w:val="en"/>
        </w:rPr>
        <w:t xml:space="preserve">Terms of reference </w:t>
      </w:r>
      <w:r w:rsidR="00AF1C79" w:rsidRPr="002D4851">
        <w:rPr>
          <w:rFonts w:asciiTheme="minorHAnsi" w:hAnsiTheme="minorHAnsi" w:cstheme="minorHAnsi"/>
          <w:b/>
          <w:bCs/>
          <w:caps/>
          <w:sz w:val="36"/>
          <w:szCs w:val="32"/>
          <w:lang w:val="en"/>
        </w:rPr>
        <w:br/>
        <w:t xml:space="preserve">and </w:t>
      </w:r>
      <w:r w:rsidR="00A475DB" w:rsidRPr="002D4851">
        <w:rPr>
          <w:rFonts w:asciiTheme="minorHAnsi" w:hAnsiTheme="minorHAnsi" w:cstheme="minorHAnsi"/>
          <w:b/>
          <w:bCs/>
          <w:caps/>
          <w:sz w:val="36"/>
          <w:szCs w:val="32"/>
          <w:lang w:val="en"/>
        </w:rPr>
        <w:t xml:space="preserve">technical </w:t>
      </w:r>
      <w:r w:rsidR="000942EE" w:rsidRPr="002D4851">
        <w:rPr>
          <w:rFonts w:asciiTheme="minorHAnsi" w:hAnsiTheme="minorHAnsi" w:cstheme="minorHAnsi"/>
          <w:b/>
          <w:bCs/>
          <w:caps/>
          <w:sz w:val="36"/>
          <w:szCs w:val="32"/>
          <w:lang w:val="en"/>
        </w:rPr>
        <w:t>S</w:t>
      </w:r>
      <w:r w:rsidRPr="002D4851">
        <w:rPr>
          <w:rFonts w:asciiTheme="minorHAnsi" w:hAnsiTheme="minorHAnsi" w:cstheme="minorHAnsi"/>
          <w:b/>
          <w:bCs/>
          <w:caps/>
          <w:sz w:val="36"/>
          <w:szCs w:val="32"/>
          <w:lang w:val="en"/>
        </w:rPr>
        <w:t>pecifications</w:t>
      </w:r>
      <w:r w:rsidR="007D78B2">
        <w:rPr>
          <w:rFonts w:asciiTheme="minorHAnsi" w:hAnsiTheme="minorHAnsi" w:cstheme="minorHAnsi"/>
          <w:b/>
          <w:bCs/>
          <w:caps/>
          <w:sz w:val="36"/>
          <w:szCs w:val="32"/>
          <w:lang w:val="en"/>
        </w:rPr>
        <w:br/>
      </w:r>
      <w:bookmarkStart w:id="0" w:name="_Hlk209533361"/>
      <w:r w:rsidR="007D78B2" w:rsidRPr="007D78B2">
        <w:rPr>
          <w:rFonts w:asciiTheme="minorHAnsi" w:hAnsiTheme="minorHAnsi" w:cstheme="minorHAnsi"/>
          <w:b/>
          <w:bCs/>
          <w:caps/>
          <w:sz w:val="36"/>
          <w:szCs w:val="32"/>
          <w:lang w:val="en"/>
        </w:rPr>
        <w:t>Internal Audit Expert</w:t>
      </w:r>
      <w:r w:rsidR="007D78B2">
        <w:rPr>
          <w:rFonts w:asciiTheme="minorHAnsi" w:hAnsiTheme="minorHAnsi" w:cstheme="minorHAnsi"/>
          <w:b/>
          <w:bCs/>
          <w:caps/>
          <w:sz w:val="36"/>
          <w:szCs w:val="32"/>
          <w:lang w:val="en"/>
        </w:rPr>
        <w:t xml:space="preserve"> IN PUBLIC PROCUREMENT</w:t>
      </w:r>
      <w:bookmarkEnd w:id="0"/>
    </w:p>
    <w:p w14:paraId="582EC4E1" w14:textId="77777777" w:rsidR="00D734E9" w:rsidRPr="002D4851" w:rsidRDefault="00D734E9" w:rsidP="00D734E9">
      <w:pPr>
        <w:spacing w:before="60"/>
        <w:jc w:val="both"/>
        <w:outlineLvl w:val="0"/>
        <w:rPr>
          <w:rFonts w:asciiTheme="minorHAnsi" w:hAnsiTheme="minorHAnsi" w:cstheme="minorHAnsi"/>
          <w:sz w:val="22"/>
          <w:szCs w:val="22"/>
          <w:lang w:val="en-GB"/>
        </w:rPr>
      </w:pPr>
    </w:p>
    <w:p w14:paraId="1543CDF9" w14:textId="77777777" w:rsidR="00D734E9" w:rsidRPr="002D4851" w:rsidRDefault="00D734E9" w:rsidP="002B471E">
      <w:pPr>
        <w:numPr>
          <w:ilvl w:val="0"/>
          <w:numId w:val="1"/>
        </w:numPr>
        <w:shd w:val="clear" w:color="auto" w:fill="E6E6E6"/>
        <w:tabs>
          <w:tab w:val="clear" w:pos="720"/>
          <w:tab w:val="num" w:pos="180"/>
        </w:tabs>
        <w:ind w:left="180"/>
        <w:rPr>
          <w:rFonts w:asciiTheme="minorHAnsi" w:eastAsia="Arial Unicode MS" w:hAnsiTheme="minorHAnsi" w:cstheme="minorHAnsi"/>
          <w:b/>
          <w:sz w:val="22"/>
          <w:szCs w:val="22"/>
        </w:rPr>
      </w:pPr>
      <w:r w:rsidRPr="002D4851">
        <w:rPr>
          <w:rFonts w:asciiTheme="minorHAnsi" w:eastAsia="Arial Unicode MS" w:hAnsiTheme="minorHAnsi" w:cstheme="minorHAnsi"/>
          <w:b/>
          <w:bCs/>
          <w:sz w:val="22"/>
          <w:szCs w:val="22"/>
          <w:lang w:val="en"/>
        </w:rPr>
        <w:t>General information</w:t>
      </w:r>
    </w:p>
    <w:p w14:paraId="654181F3" w14:textId="77777777" w:rsidR="00D734E9" w:rsidRPr="002D4851" w:rsidRDefault="00D734E9" w:rsidP="00D734E9">
      <w:pPr>
        <w:spacing w:before="60"/>
        <w:jc w:val="both"/>
        <w:outlineLvl w:val="0"/>
        <w:rPr>
          <w:rFonts w:asciiTheme="minorHAnsi" w:hAnsiTheme="minorHAnsi" w:cstheme="minorHAnsi"/>
          <w:sz w:val="22"/>
          <w:szCs w:val="22"/>
        </w:rPr>
      </w:pPr>
    </w:p>
    <w:p w14:paraId="1D2345D5" w14:textId="77777777" w:rsidR="00D734E9" w:rsidRPr="002D4851" w:rsidRDefault="00D734E9" w:rsidP="00D734E9">
      <w:pPr>
        <w:pStyle w:val="NoSpacing"/>
        <w:ind w:left="2832" w:hanging="2832"/>
        <w:jc w:val="both"/>
        <w:rPr>
          <w:rFonts w:cstheme="minorHAnsi"/>
          <w:color w:val="000000" w:themeColor="text1"/>
          <w:lang w:val="en-US"/>
        </w:rPr>
      </w:pPr>
      <w:r w:rsidRPr="002D4851">
        <w:rPr>
          <w:rFonts w:cstheme="minorHAnsi"/>
          <w:b/>
          <w:color w:val="000000" w:themeColor="text1"/>
          <w:lang w:val="en-US"/>
        </w:rPr>
        <w:t>Project name:</w:t>
      </w:r>
      <w:r w:rsidRPr="002D4851">
        <w:rPr>
          <w:rFonts w:cstheme="minorHAnsi"/>
          <w:color w:val="000000" w:themeColor="text1"/>
          <w:lang w:val="en-US"/>
        </w:rPr>
        <w:t xml:space="preserve"> </w:t>
      </w:r>
      <w:r w:rsidRPr="002D4851">
        <w:rPr>
          <w:rFonts w:cstheme="minorHAnsi"/>
          <w:color w:val="000000" w:themeColor="text1"/>
          <w:lang w:val="en-US"/>
        </w:rPr>
        <w:tab/>
        <w:t>Supporting progress in key areas of public administration reform in Lebanon</w:t>
      </w:r>
    </w:p>
    <w:p w14:paraId="6D3ACE33" w14:textId="77777777" w:rsidR="00D734E9" w:rsidRPr="002D4851" w:rsidRDefault="00D734E9" w:rsidP="00D734E9">
      <w:pPr>
        <w:pStyle w:val="NoSpacing"/>
        <w:ind w:left="2832" w:hanging="2832"/>
        <w:jc w:val="both"/>
        <w:rPr>
          <w:rFonts w:cstheme="minorHAnsi"/>
          <w:color w:val="000000" w:themeColor="text1"/>
          <w:lang w:val="en-US"/>
        </w:rPr>
      </w:pPr>
      <w:r w:rsidRPr="002D4851">
        <w:rPr>
          <w:rFonts w:cstheme="minorHAnsi"/>
          <w:b/>
          <w:color w:val="000000" w:themeColor="text1"/>
          <w:lang w:val="en-US"/>
        </w:rPr>
        <w:t>Donor:</w:t>
      </w:r>
      <w:r w:rsidRPr="002D4851">
        <w:rPr>
          <w:rFonts w:cstheme="minorHAnsi"/>
          <w:color w:val="000000" w:themeColor="text1"/>
          <w:lang w:val="en-US"/>
        </w:rPr>
        <w:tab/>
        <w:t xml:space="preserve">European Union </w:t>
      </w:r>
    </w:p>
    <w:p w14:paraId="040561DC" w14:textId="77777777" w:rsidR="00D734E9" w:rsidRPr="002D4851" w:rsidRDefault="00D734E9" w:rsidP="00D734E9">
      <w:pPr>
        <w:pStyle w:val="NoSpacing"/>
        <w:jc w:val="both"/>
        <w:rPr>
          <w:rFonts w:cstheme="minorHAnsi"/>
          <w:color w:val="000000" w:themeColor="text1"/>
          <w:lang w:val="en-US"/>
        </w:rPr>
      </w:pPr>
      <w:r w:rsidRPr="002D4851">
        <w:rPr>
          <w:rFonts w:cstheme="minorHAnsi"/>
          <w:b/>
          <w:color w:val="000000" w:themeColor="text1"/>
          <w:lang w:val="en-US"/>
        </w:rPr>
        <w:t xml:space="preserve">Implementing agency: </w:t>
      </w:r>
      <w:r w:rsidRPr="002D4851">
        <w:rPr>
          <w:rFonts w:cstheme="minorHAnsi"/>
          <w:b/>
          <w:color w:val="000000" w:themeColor="text1"/>
          <w:lang w:val="en-US"/>
        </w:rPr>
        <w:tab/>
      </w:r>
      <w:r w:rsidRPr="002D4851">
        <w:rPr>
          <w:rFonts w:cstheme="minorHAnsi"/>
          <w:color w:val="000000" w:themeColor="text1"/>
          <w:lang w:val="en-US"/>
        </w:rPr>
        <w:t xml:space="preserve">              Expertise France </w:t>
      </w:r>
    </w:p>
    <w:p w14:paraId="5D87D49D" w14:textId="77777777" w:rsidR="00D734E9" w:rsidRPr="002D4851" w:rsidRDefault="00D734E9" w:rsidP="00D734E9">
      <w:pPr>
        <w:pStyle w:val="NoSpacing"/>
        <w:ind w:left="2832" w:hanging="2832"/>
        <w:jc w:val="both"/>
        <w:rPr>
          <w:rFonts w:cstheme="minorHAnsi"/>
          <w:color w:val="000000" w:themeColor="text1"/>
          <w:lang w:val="en-US"/>
        </w:rPr>
      </w:pPr>
      <w:r w:rsidRPr="002D4851">
        <w:rPr>
          <w:rFonts w:cstheme="minorHAnsi"/>
          <w:b/>
          <w:color w:val="000000" w:themeColor="text1"/>
          <w:lang w:val="en-US"/>
        </w:rPr>
        <w:t>Beneficiaries</w:t>
      </w:r>
      <w:proofErr w:type="gramStart"/>
      <w:r w:rsidRPr="002D4851">
        <w:rPr>
          <w:rFonts w:cstheme="minorHAnsi"/>
          <w:b/>
          <w:color w:val="000000" w:themeColor="text1"/>
          <w:lang w:val="en-US"/>
        </w:rPr>
        <w:t>:</w:t>
      </w:r>
      <w:r w:rsidRPr="002D4851">
        <w:rPr>
          <w:rFonts w:cstheme="minorHAnsi"/>
          <w:color w:val="000000" w:themeColor="text1"/>
          <w:lang w:val="en-US"/>
        </w:rPr>
        <w:t xml:space="preserve"> </w:t>
      </w:r>
      <w:r w:rsidRPr="002D4851">
        <w:rPr>
          <w:rFonts w:cstheme="minorHAnsi"/>
          <w:color w:val="000000" w:themeColor="text1"/>
          <w:lang w:val="en-US"/>
        </w:rPr>
        <w:tab/>
        <w:t>Civil</w:t>
      </w:r>
      <w:proofErr w:type="gramEnd"/>
      <w:r w:rsidRPr="002D4851">
        <w:rPr>
          <w:rFonts w:cstheme="minorHAnsi"/>
          <w:color w:val="000000" w:themeColor="text1"/>
          <w:lang w:val="en-US"/>
        </w:rPr>
        <w:t xml:space="preserve"> Service Board, Public Procurement Authority, Court of Audit, Central Inspection Board, and the National Anti-Corruption Commission </w:t>
      </w:r>
    </w:p>
    <w:p w14:paraId="3EF484DE" w14:textId="288E04CE" w:rsidR="00D734E9" w:rsidRPr="002D4851" w:rsidRDefault="00D734E9" w:rsidP="00D734E9">
      <w:pPr>
        <w:pStyle w:val="NoSpacing"/>
        <w:ind w:left="2832" w:hanging="2832"/>
        <w:jc w:val="both"/>
        <w:rPr>
          <w:rFonts w:cstheme="minorHAnsi"/>
          <w:color w:val="000000" w:themeColor="text1"/>
          <w:lang w:val="en-US"/>
        </w:rPr>
      </w:pPr>
      <w:r w:rsidRPr="002D4851">
        <w:rPr>
          <w:rFonts w:cstheme="minorHAnsi"/>
          <w:b/>
          <w:color w:val="000000" w:themeColor="text1"/>
          <w:lang w:val="en-US"/>
        </w:rPr>
        <w:t>Assignment name:</w:t>
      </w:r>
      <w:r w:rsidRPr="002D4851">
        <w:rPr>
          <w:rFonts w:cstheme="minorHAnsi"/>
          <w:b/>
          <w:color w:val="000000" w:themeColor="text1"/>
          <w:lang w:val="en-US"/>
        </w:rPr>
        <w:tab/>
      </w:r>
      <w:r w:rsidRPr="00B07F1F">
        <w:rPr>
          <w:rFonts w:cstheme="minorHAnsi"/>
          <w:lang w:val="en-US"/>
        </w:rPr>
        <w:t>Contracting of</w:t>
      </w:r>
      <w:r w:rsidR="002C34F5">
        <w:rPr>
          <w:rFonts w:cstheme="minorHAnsi"/>
          <w:lang w:val="en-US"/>
        </w:rPr>
        <w:t xml:space="preserve"> an</w:t>
      </w:r>
      <w:r w:rsidRPr="00B07F1F">
        <w:rPr>
          <w:rFonts w:cstheme="minorHAnsi"/>
          <w:lang w:val="en-US"/>
        </w:rPr>
        <w:t xml:space="preserve"> </w:t>
      </w:r>
      <w:r w:rsidR="00651FCE">
        <w:rPr>
          <w:rFonts w:cstheme="minorHAnsi"/>
          <w:lang w:val="en-US"/>
        </w:rPr>
        <w:t xml:space="preserve">internal audit </w:t>
      </w:r>
      <w:r w:rsidRPr="00B07F1F">
        <w:rPr>
          <w:rFonts w:cstheme="minorHAnsi"/>
          <w:lang w:val="en-US"/>
        </w:rPr>
        <w:t xml:space="preserve">expert </w:t>
      </w:r>
      <w:r w:rsidR="00A23DF3" w:rsidRPr="00B07F1F">
        <w:rPr>
          <w:rFonts w:cstheme="minorHAnsi"/>
          <w:lang w:val="en-US"/>
        </w:rPr>
        <w:t>in Public Procurement</w:t>
      </w:r>
    </w:p>
    <w:p w14:paraId="459A1FD3" w14:textId="75AA0514" w:rsidR="00D734E9" w:rsidRPr="002D4851" w:rsidRDefault="00D734E9" w:rsidP="00D734E9">
      <w:pPr>
        <w:pStyle w:val="NoSpacing"/>
        <w:jc w:val="both"/>
        <w:rPr>
          <w:rFonts w:cstheme="minorHAnsi"/>
          <w:lang w:val="en-US"/>
        </w:rPr>
      </w:pPr>
      <w:r w:rsidRPr="002D4851">
        <w:rPr>
          <w:rFonts w:cstheme="minorHAnsi"/>
          <w:b/>
          <w:lang w:val="en-US"/>
        </w:rPr>
        <w:t>Duration of the assignment</w:t>
      </w:r>
      <w:proofErr w:type="gramStart"/>
      <w:r w:rsidRPr="002D4851">
        <w:rPr>
          <w:rFonts w:cstheme="minorHAnsi"/>
          <w:b/>
          <w:lang w:val="en-US"/>
        </w:rPr>
        <w:t>:</w:t>
      </w:r>
      <w:r w:rsidRPr="002D4851">
        <w:rPr>
          <w:rFonts w:cstheme="minorHAnsi"/>
          <w:lang w:val="en-US"/>
        </w:rPr>
        <w:t xml:space="preserve"> </w:t>
      </w:r>
      <w:r w:rsidRPr="002D4851">
        <w:rPr>
          <w:rFonts w:cstheme="minorHAnsi"/>
          <w:lang w:val="en-US"/>
        </w:rPr>
        <w:tab/>
      </w:r>
      <w:r w:rsidR="008811B6" w:rsidRPr="00106FF4">
        <w:rPr>
          <w:rFonts w:cstheme="minorHAnsi"/>
          <w:lang w:val="en-US"/>
        </w:rPr>
        <w:t>Up</w:t>
      </w:r>
      <w:proofErr w:type="gramEnd"/>
      <w:r w:rsidR="008811B6" w:rsidRPr="00106FF4">
        <w:rPr>
          <w:rFonts w:cstheme="minorHAnsi"/>
          <w:lang w:val="en-US"/>
        </w:rPr>
        <w:t xml:space="preserve"> to </w:t>
      </w:r>
      <w:r w:rsidR="00A207C2" w:rsidRPr="00106FF4">
        <w:rPr>
          <w:rFonts w:cstheme="minorHAnsi"/>
          <w:lang w:val="en-US"/>
        </w:rPr>
        <w:t>2</w:t>
      </w:r>
      <w:r w:rsidR="00613C2D" w:rsidRPr="00106FF4">
        <w:rPr>
          <w:rFonts w:cstheme="minorHAnsi"/>
          <w:lang w:val="en-US"/>
        </w:rPr>
        <w:t>5 days</w:t>
      </w:r>
      <w:r w:rsidRPr="00106FF4">
        <w:rPr>
          <w:rFonts w:cstheme="minorHAnsi"/>
          <w:lang w:val="en-US"/>
        </w:rPr>
        <w:t xml:space="preserve"> over a </w:t>
      </w:r>
      <w:r w:rsidR="007D78B2" w:rsidRPr="00106FF4">
        <w:rPr>
          <w:rFonts w:cstheme="minorHAnsi"/>
          <w:lang w:val="en-US"/>
        </w:rPr>
        <w:t>6</w:t>
      </w:r>
      <w:r w:rsidR="006266C6" w:rsidRPr="00106FF4">
        <w:rPr>
          <w:rFonts w:cstheme="minorHAnsi"/>
          <w:lang w:val="en-US"/>
        </w:rPr>
        <w:t xml:space="preserve"> </w:t>
      </w:r>
      <w:proofErr w:type="gramStart"/>
      <w:r w:rsidRPr="00106FF4">
        <w:rPr>
          <w:rFonts w:cstheme="minorHAnsi"/>
          <w:lang w:val="en-US"/>
        </w:rPr>
        <w:t>months</w:t>
      </w:r>
      <w:proofErr w:type="gramEnd"/>
      <w:r w:rsidRPr="00106FF4">
        <w:rPr>
          <w:rFonts w:cstheme="minorHAnsi"/>
          <w:lang w:val="en-US"/>
        </w:rPr>
        <w:t xml:space="preserve"> period</w:t>
      </w:r>
    </w:p>
    <w:p w14:paraId="44C3C010" w14:textId="77777777" w:rsidR="00D734E9" w:rsidRPr="002D4851" w:rsidRDefault="00D734E9" w:rsidP="00D734E9">
      <w:pPr>
        <w:pStyle w:val="NoSpacing"/>
        <w:ind w:left="2832" w:hanging="2832"/>
        <w:jc w:val="both"/>
        <w:rPr>
          <w:rFonts w:cstheme="minorHAnsi"/>
          <w:lang w:val="en-US"/>
        </w:rPr>
      </w:pPr>
      <w:r w:rsidRPr="002D4851">
        <w:rPr>
          <w:rFonts w:cstheme="minorHAnsi"/>
          <w:b/>
          <w:color w:val="000000" w:themeColor="text1"/>
          <w:lang w:val="en-US"/>
        </w:rPr>
        <w:t>Assignment location:</w:t>
      </w:r>
      <w:r w:rsidRPr="002D4851">
        <w:rPr>
          <w:rFonts w:cstheme="minorHAnsi"/>
          <w:color w:val="000000" w:themeColor="text1"/>
          <w:lang w:val="en-US"/>
        </w:rPr>
        <w:t xml:space="preserve"> </w:t>
      </w:r>
      <w:r w:rsidRPr="002D4851">
        <w:rPr>
          <w:rFonts w:cstheme="minorHAnsi"/>
          <w:color w:val="000000" w:themeColor="text1"/>
          <w:lang w:val="en-US"/>
        </w:rPr>
        <w:tab/>
      </w:r>
      <w:r w:rsidRPr="002D4851">
        <w:rPr>
          <w:rFonts w:cstheme="minorHAnsi"/>
          <w:lang w:val="en-US"/>
        </w:rPr>
        <w:t xml:space="preserve">Beirut, Lebanon </w:t>
      </w:r>
    </w:p>
    <w:p w14:paraId="1874DE57" w14:textId="3EF46C0A" w:rsidR="00A23DF3" w:rsidRPr="002D4851" w:rsidRDefault="00D734E9" w:rsidP="00A23DF3">
      <w:pPr>
        <w:pStyle w:val="NoSpacing"/>
        <w:ind w:left="2832" w:hanging="2832"/>
        <w:jc w:val="both"/>
        <w:rPr>
          <w:rFonts w:cstheme="minorHAnsi"/>
          <w:lang w:val="en-US"/>
        </w:rPr>
      </w:pPr>
      <w:r w:rsidRPr="002D4851">
        <w:rPr>
          <w:rFonts w:cstheme="minorHAnsi"/>
          <w:b/>
          <w:lang w:val="en-US"/>
        </w:rPr>
        <w:t>Job title</w:t>
      </w:r>
      <w:proofErr w:type="gramStart"/>
      <w:r w:rsidRPr="002D4851">
        <w:rPr>
          <w:rFonts w:cstheme="minorHAnsi"/>
          <w:b/>
          <w:lang w:val="en-US"/>
        </w:rPr>
        <w:t>:</w:t>
      </w:r>
      <w:r w:rsidRPr="002D4851">
        <w:rPr>
          <w:rFonts w:cstheme="minorHAnsi"/>
          <w:lang w:val="en-US"/>
        </w:rPr>
        <w:t xml:space="preserve"> </w:t>
      </w:r>
      <w:r w:rsidRPr="002D4851">
        <w:rPr>
          <w:rFonts w:cstheme="minorHAnsi"/>
          <w:lang w:val="en-US"/>
        </w:rPr>
        <w:tab/>
      </w:r>
      <w:r w:rsidR="00263949">
        <w:rPr>
          <w:rFonts w:cstheme="minorHAnsi"/>
          <w:lang w:val="en-US"/>
        </w:rPr>
        <w:t>Internal</w:t>
      </w:r>
      <w:proofErr w:type="gramEnd"/>
      <w:r w:rsidR="00A207C2">
        <w:rPr>
          <w:rFonts w:cstheme="minorHAnsi"/>
          <w:lang w:val="en-US"/>
        </w:rPr>
        <w:t xml:space="preserve"> </w:t>
      </w:r>
      <w:r w:rsidR="00613C2D">
        <w:rPr>
          <w:rFonts w:cstheme="minorHAnsi"/>
          <w:lang w:val="en-US"/>
        </w:rPr>
        <w:t xml:space="preserve">Audit </w:t>
      </w:r>
      <w:r w:rsidR="00A207C2">
        <w:rPr>
          <w:rFonts w:cstheme="minorHAnsi"/>
          <w:lang w:val="en-US"/>
        </w:rPr>
        <w:t>Expert</w:t>
      </w:r>
    </w:p>
    <w:p w14:paraId="5283716E" w14:textId="31C9253D" w:rsidR="00D734E9" w:rsidRPr="003A70EF" w:rsidRDefault="00D734E9" w:rsidP="003A70EF">
      <w:pPr>
        <w:pStyle w:val="NoSpacing"/>
        <w:ind w:left="2832" w:hanging="2832"/>
        <w:jc w:val="both"/>
        <w:rPr>
          <w:rFonts w:cstheme="minorHAnsi"/>
          <w:color w:val="000000" w:themeColor="text1"/>
        </w:rPr>
      </w:pPr>
      <w:r w:rsidRPr="002D4851">
        <w:rPr>
          <w:rFonts w:cstheme="minorHAnsi"/>
          <w:b/>
          <w:color w:val="000000" w:themeColor="text1"/>
        </w:rPr>
        <w:t xml:space="preserve">Contact </w:t>
      </w:r>
      <w:proofErr w:type="spellStart"/>
      <w:proofErr w:type="gramStart"/>
      <w:r w:rsidRPr="002D4851">
        <w:rPr>
          <w:rFonts w:cstheme="minorHAnsi"/>
          <w:b/>
          <w:color w:val="000000" w:themeColor="text1"/>
        </w:rPr>
        <w:t>persons</w:t>
      </w:r>
      <w:proofErr w:type="spellEnd"/>
      <w:r w:rsidRPr="002D4851">
        <w:rPr>
          <w:rFonts w:cstheme="minorHAnsi"/>
          <w:b/>
          <w:color w:val="000000" w:themeColor="text1"/>
        </w:rPr>
        <w:t>:</w:t>
      </w:r>
      <w:proofErr w:type="gramEnd"/>
      <w:r w:rsidRPr="002D4851">
        <w:rPr>
          <w:rFonts w:cstheme="minorHAnsi"/>
          <w:color w:val="000000" w:themeColor="text1"/>
        </w:rPr>
        <w:t xml:space="preserve">                          rayan.merheb@expertisefrance.fr</w:t>
      </w:r>
    </w:p>
    <w:p w14:paraId="17A36427" w14:textId="77777777" w:rsidR="00D734E9" w:rsidRPr="002D4851" w:rsidRDefault="00D734E9" w:rsidP="00D734E9">
      <w:pPr>
        <w:spacing w:before="60"/>
        <w:jc w:val="both"/>
        <w:outlineLvl w:val="0"/>
        <w:rPr>
          <w:rFonts w:asciiTheme="minorHAnsi" w:hAnsiTheme="minorHAnsi" w:cstheme="minorHAnsi"/>
          <w:sz w:val="22"/>
          <w:szCs w:val="22"/>
          <w:lang w:val="fr-FR"/>
        </w:rPr>
      </w:pPr>
    </w:p>
    <w:p w14:paraId="7245E1D0" w14:textId="77777777" w:rsidR="00D734E9" w:rsidRPr="002D4851" w:rsidRDefault="00D734E9" w:rsidP="002B471E">
      <w:pPr>
        <w:numPr>
          <w:ilvl w:val="0"/>
          <w:numId w:val="1"/>
        </w:numPr>
        <w:shd w:val="clear" w:color="auto" w:fill="E6E6E6"/>
        <w:tabs>
          <w:tab w:val="clear" w:pos="720"/>
          <w:tab w:val="num" w:pos="180"/>
        </w:tabs>
        <w:ind w:left="180"/>
        <w:rPr>
          <w:rFonts w:asciiTheme="minorHAnsi" w:eastAsia="Arial Unicode MS" w:hAnsiTheme="minorHAnsi" w:cstheme="minorHAnsi"/>
          <w:b/>
          <w:sz w:val="22"/>
          <w:szCs w:val="22"/>
        </w:rPr>
      </w:pPr>
      <w:r w:rsidRPr="002D4851">
        <w:rPr>
          <w:rFonts w:asciiTheme="minorHAnsi" w:eastAsia="Arial Unicode MS" w:hAnsiTheme="minorHAnsi" w:cstheme="minorHAnsi"/>
          <w:b/>
          <w:bCs/>
          <w:sz w:val="22"/>
          <w:szCs w:val="22"/>
          <w:lang w:val="en"/>
        </w:rPr>
        <w:t>Context and justification of the need</w:t>
      </w:r>
    </w:p>
    <w:p w14:paraId="7DF4EADC" w14:textId="77777777" w:rsidR="00D734E9" w:rsidRPr="002D4851" w:rsidRDefault="00D734E9" w:rsidP="00D734E9">
      <w:pPr>
        <w:rPr>
          <w:rFonts w:asciiTheme="minorHAnsi" w:hAnsiTheme="minorHAnsi" w:cstheme="minorHAnsi"/>
          <w:sz w:val="22"/>
          <w:szCs w:val="22"/>
        </w:rPr>
      </w:pPr>
    </w:p>
    <w:p w14:paraId="37E2F554" w14:textId="77777777" w:rsidR="00D734E9" w:rsidRPr="002D4851" w:rsidRDefault="00D734E9" w:rsidP="00D734E9">
      <w:pPr>
        <w:pStyle w:val="Paragraphedeliste2"/>
        <w:spacing w:after="200" w:line="276" w:lineRule="auto"/>
        <w:ind w:left="0"/>
        <w:contextualSpacing/>
        <w:jc w:val="both"/>
        <w:rPr>
          <w:rFonts w:asciiTheme="minorHAnsi" w:hAnsiTheme="minorHAnsi" w:cstheme="minorHAnsi"/>
          <w:sz w:val="22"/>
          <w:szCs w:val="22"/>
          <w:lang w:val="en"/>
        </w:rPr>
      </w:pPr>
      <w:r w:rsidRPr="002D4851">
        <w:rPr>
          <w:rFonts w:asciiTheme="minorHAnsi" w:hAnsiTheme="minorHAnsi" w:cstheme="minorHAnsi"/>
          <w:sz w:val="22"/>
          <w:szCs w:val="22"/>
          <w:lang w:val="en"/>
        </w:rPr>
        <w:t xml:space="preserve">Expertise France (EF) is a public agency created on the 1st of January 2015, and it has joined AFD Group as of January 1, 2022. EF offers </w:t>
      </w:r>
      <w:proofErr w:type="gramStart"/>
      <w:r w:rsidRPr="002D4851">
        <w:rPr>
          <w:rFonts w:asciiTheme="minorHAnsi" w:hAnsiTheme="minorHAnsi" w:cstheme="minorHAnsi"/>
          <w:sz w:val="22"/>
          <w:szCs w:val="22"/>
          <w:lang w:val="en"/>
        </w:rPr>
        <w:t>program</w:t>
      </w:r>
      <w:proofErr w:type="gramEnd"/>
      <w:r w:rsidRPr="002D4851">
        <w:rPr>
          <w:rFonts w:asciiTheme="minorHAnsi" w:hAnsiTheme="minorHAnsi" w:cstheme="minorHAnsi"/>
          <w:sz w:val="22"/>
          <w:szCs w:val="22"/>
          <w:lang w:val="en"/>
        </w:rPr>
        <w:t xml:space="preserve"> engineering and technical assistance by developing and implementing international cooperation actions worldwide. Expertise France is the French public agency for international technical assistance.</w:t>
      </w:r>
    </w:p>
    <w:p w14:paraId="18EA77A7" w14:textId="77777777" w:rsidR="00D734E9" w:rsidRPr="002D4851" w:rsidRDefault="00D734E9" w:rsidP="00D734E9">
      <w:pPr>
        <w:pStyle w:val="Paragraphedeliste2"/>
        <w:spacing w:after="200" w:line="276" w:lineRule="auto"/>
        <w:ind w:left="0"/>
        <w:contextualSpacing/>
        <w:rPr>
          <w:rFonts w:asciiTheme="minorHAnsi" w:hAnsiTheme="minorHAnsi" w:cstheme="minorHAnsi"/>
          <w:sz w:val="22"/>
          <w:szCs w:val="22"/>
          <w:lang w:val="en"/>
        </w:rPr>
      </w:pPr>
    </w:p>
    <w:p w14:paraId="75FCF6DD" w14:textId="77777777" w:rsidR="00D734E9" w:rsidRPr="002D4851" w:rsidRDefault="00D734E9" w:rsidP="00D734E9">
      <w:pPr>
        <w:pStyle w:val="Paragraphedeliste2"/>
        <w:spacing w:after="200" w:line="276" w:lineRule="auto"/>
        <w:ind w:left="0"/>
        <w:contextualSpacing/>
        <w:rPr>
          <w:rFonts w:asciiTheme="minorHAnsi" w:hAnsiTheme="minorHAnsi" w:cstheme="minorHAnsi"/>
          <w:sz w:val="22"/>
          <w:szCs w:val="22"/>
          <w:lang w:val="en"/>
        </w:rPr>
      </w:pPr>
      <w:r w:rsidRPr="002D4851">
        <w:rPr>
          <w:rFonts w:asciiTheme="minorHAnsi" w:hAnsiTheme="minorHAnsi" w:cstheme="minorHAnsi"/>
          <w:b/>
          <w:bCs/>
          <w:sz w:val="22"/>
          <w:szCs w:val="22"/>
          <w:lang w:val="en"/>
        </w:rPr>
        <w:t>Project</w:t>
      </w:r>
      <w:r w:rsidRPr="002D4851">
        <w:rPr>
          <w:rFonts w:asciiTheme="minorHAnsi" w:hAnsiTheme="minorHAnsi" w:cstheme="minorHAnsi"/>
          <w:sz w:val="22"/>
          <w:szCs w:val="22"/>
          <w:lang w:val="en"/>
        </w:rPr>
        <w:t>: Supporting progress in key areas of public administration reform in Lebanon</w:t>
      </w:r>
    </w:p>
    <w:p w14:paraId="04977B25" w14:textId="77777777" w:rsidR="00D734E9" w:rsidRPr="002D4851" w:rsidRDefault="00D734E9" w:rsidP="00D734E9">
      <w:pPr>
        <w:pStyle w:val="Paragraphedeliste2"/>
        <w:spacing w:after="200" w:line="276" w:lineRule="auto"/>
        <w:contextualSpacing/>
        <w:rPr>
          <w:rFonts w:asciiTheme="minorHAnsi" w:hAnsiTheme="minorHAnsi" w:cstheme="minorHAnsi"/>
          <w:sz w:val="22"/>
          <w:szCs w:val="22"/>
          <w:lang w:val="en"/>
        </w:rPr>
      </w:pPr>
    </w:p>
    <w:p w14:paraId="425BDB7C" w14:textId="77777777" w:rsidR="00D734E9" w:rsidRPr="002D4851" w:rsidRDefault="00D734E9" w:rsidP="00D734E9">
      <w:pPr>
        <w:pStyle w:val="Paragraphedeliste2"/>
        <w:spacing w:after="200" w:line="276" w:lineRule="auto"/>
        <w:ind w:left="0"/>
        <w:contextualSpacing/>
        <w:jc w:val="lowKashida"/>
        <w:rPr>
          <w:rFonts w:asciiTheme="minorHAnsi" w:hAnsiTheme="minorHAnsi" w:cstheme="minorHAnsi"/>
          <w:sz w:val="22"/>
          <w:szCs w:val="22"/>
          <w:lang w:val="en"/>
        </w:rPr>
      </w:pPr>
      <w:r w:rsidRPr="002D4851">
        <w:rPr>
          <w:rFonts w:asciiTheme="minorHAnsi" w:hAnsiTheme="minorHAnsi" w:cstheme="minorHAnsi"/>
          <w:sz w:val="22"/>
          <w:szCs w:val="22"/>
          <w:lang w:val="en"/>
        </w:rPr>
        <w:t xml:space="preserve">Since 2019, Lebanon has been facing one of the worst economic crises globally since the mid-nineteenth century according to the World Bank, with 2 major events intensifying its impact, the COVID-19 pandemic and the Beirut port explosion in 2020. As the financial and economic situation unfolds, the downfall can be seen in </w:t>
      </w:r>
      <w:proofErr w:type="gramStart"/>
      <w:r w:rsidRPr="002D4851">
        <w:rPr>
          <w:rFonts w:asciiTheme="minorHAnsi" w:hAnsiTheme="minorHAnsi" w:cstheme="minorHAnsi"/>
          <w:sz w:val="22"/>
          <w:szCs w:val="22"/>
          <w:lang w:val="en"/>
        </w:rPr>
        <w:t>all of</w:t>
      </w:r>
      <w:proofErr w:type="gramEnd"/>
      <w:r w:rsidRPr="002D4851">
        <w:rPr>
          <w:rFonts w:asciiTheme="minorHAnsi" w:hAnsiTheme="minorHAnsi" w:cstheme="minorHAnsi"/>
          <w:sz w:val="22"/>
          <w:szCs w:val="22"/>
          <w:lang w:val="en"/>
        </w:rPr>
        <w:t xml:space="preserve"> the country’s aspects, from the availability of state services to the functioning of public administrations. Understanding the extent of this downfall requires an overview of several key facts that could represent Lebanon’s new reality.</w:t>
      </w:r>
    </w:p>
    <w:p w14:paraId="590001DB" w14:textId="77777777" w:rsidR="00D734E9" w:rsidRPr="002D4851" w:rsidRDefault="00D734E9" w:rsidP="00D734E9">
      <w:pPr>
        <w:pStyle w:val="Paragraphedeliste2"/>
        <w:spacing w:after="200" w:line="276" w:lineRule="auto"/>
        <w:contextualSpacing/>
        <w:jc w:val="lowKashida"/>
        <w:rPr>
          <w:rFonts w:asciiTheme="minorHAnsi" w:hAnsiTheme="minorHAnsi" w:cstheme="minorHAnsi"/>
          <w:sz w:val="22"/>
          <w:szCs w:val="22"/>
          <w:lang w:val="en"/>
        </w:rPr>
      </w:pPr>
    </w:p>
    <w:p w14:paraId="70541848" w14:textId="77777777" w:rsidR="00D734E9" w:rsidRPr="002D4851" w:rsidRDefault="00D734E9" w:rsidP="00D734E9">
      <w:pPr>
        <w:pStyle w:val="Paragraphedeliste2"/>
        <w:spacing w:after="200" w:line="276" w:lineRule="auto"/>
        <w:ind w:left="0"/>
        <w:contextualSpacing/>
        <w:jc w:val="lowKashida"/>
        <w:rPr>
          <w:rFonts w:asciiTheme="minorHAnsi" w:hAnsiTheme="minorHAnsi" w:cstheme="minorHAnsi"/>
          <w:sz w:val="22"/>
          <w:szCs w:val="22"/>
          <w:lang w:val="en"/>
        </w:rPr>
      </w:pPr>
      <w:r w:rsidRPr="002D4851">
        <w:rPr>
          <w:rFonts w:asciiTheme="minorHAnsi" w:hAnsiTheme="minorHAnsi" w:cstheme="minorHAnsi"/>
          <w:sz w:val="22"/>
          <w:szCs w:val="22"/>
          <w:lang w:val="en"/>
        </w:rPr>
        <w:t>Lebanon has also been facing political and economic crises for several years. The country has a complex political system that is based on power-sharing arrangements among its religious sects. However, this system has led to political gridlock, corruption, and a lack of accountability, which has resulted in a deteriorating economic situation and social unrest. The political deadlock in Lebanon refers to the ongoing inability of the country's political leaders to form a functioning government. This deadlock has been repetitive and has always persisted for multiple months and sometimes years.</w:t>
      </w:r>
    </w:p>
    <w:p w14:paraId="6534674F" w14:textId="77777777" w:rsidR="00D734E9" w:rsidRPr="002D4851" w:rsidRDefault="00D734E9" w:rsidP="00D734E9">
      <w:pPr>
        <w:pStyle w:val="Paragraphedeliste2"/>
        <w:spacing w:after="200" w:line="276" w:lineRule="auto"/>
        <w:contextualSpacing/>
        <w:jc w:val="lowKashida"/>
        <w:rPr>
          <w:rFonts w:asciiTheme="minorHAnsi" w:hAnsiTheme="minorHAnsi" w:cstheme="minorHAnsi"/>
          <w:sz w:val="22"/>
          <w:szCs w:val="22"/>
          <w:lang w:val="en"/>
        </w:rPr>
      </w:pPr>
    </w:p>
    <w:p w14:paraId="103FEAD6" w14:textId="4DCF61FB" w:rsidR="00A427DD" w:rsidRPr="002D4851" w:rsidRDefault="00D734E9" w:rsidP="00D734E9">
      <w:pPr>
        <w:pStyle w:val="Paragraphedeliste2"/>
        <w:spacing w:after="200" w:line="276" w:lineRule="auto"/>
        <w:ind w:left="0"/>
        <w:contextualSpacing/>
        <w:jc w:val="lowKashida"/>
        <w:rPr>
          <w:rFonts w:asciiTheme="minorHAnsi" w:hAnsiTheme="minorHAnsi" w:cstheme="minorHAnsi"/>
          <w:sz w:val="22"/>
          <w:szCs w:val="22"/>
          <w:lang w:val="en"/>
        </w:rPr>
      </w:pPr>
      <w:r w:rsidRPr="002D4851">
        <w:rPr>
          <w:rFonts w:asciiTheme="minorHAnsi" w:hAnsiTheme="minorHAnsi" w:cstheme="minorHAnsi"/>
          <w:sz w:val="22"/>
          <w:szCs w:val="22"/>
          <w:lang w:val="en"/>
        </w:rPr>
        <w:lastRenderedPageBreak/>
        <w:t xml:space="preserve">The country’s worsening context has severe consequences on all sectors, with Lebanese public administrations being the most affected due to the reduction of available public funds. This has affected the core of public services and the basic functioning of administrations. </w:t>
      </w:r>
    </w:p>
    <w:p w14:paraId="73613CCD" w14:textId="77777777" w:rsidR="00612F69" w:rsidRPr="002D4851" w:rsidRDefault="00612F69" w:rsidP="00A427DD">
      <w:pPr>
        <w:pStyle w:val="Paragraphedeliste2"/>
        <w:spacing w:after="200" w:line="276" w:lineRule="auto"/>
        <w:ind w:left="0"/>
        <w:contextualSpacing/>
        <w:jc w:val="both"/>
        <w:rPr>
          <w:rFonts w:asciiTheme="minorHAnsi" w:hAnsiTheme="minorHAnsi" w:cstheme="minorHAnsi"/>
          <w:sz w:val="22"/>
          <w:szCs w:val="22"/>
          <w:lang w:val="en"/>
        </w:rPr>
      </w:pPr>
    </w:p>
    <w:p w14:paraId="2A984936" w14:textId="37361ED0" w:rsidR="00A427DD" w:rsidRPr="002D4851" w:rsidRDefault="00027356" w:rsidP="00A427DD">
      <w:pPr>
        <w:pStyle w:val="Paragraphedeliste2"/>
        <w:spacing w:after="200" w:line="276" w:lineRule="auto"/>
        <w:ind w:left="0"/>
        <w:contextualSpacing/>
        <w:jc w:val="both"/>
        <w:rPr>
          <w:rFonts w:asciiTheme="minorHAnsi" w:hAnsiTheme="minorHAnsi" w:cstheme="minorHAnsi"/>
          <w:b/>
          <w:bCs/>
          <w:sz w:val="22"/>
          <w:szCs w:val="22"/>
          <w:lang w:val="en"/>
        </w:rPr>
      </w:pPr>
      <w:r>
        <w:rPr>
          <w:rFonts w:asciiTheme="minorHAnsi" w:hAnsiTheme="minorHAnsi" w:cstheme="minorHAnsi"/>
          <w:b/>
          <w:bCs/>
          <w:sz w:val="22"/>
          <w:szCs w:val="22"/>
          <w:lang w:val="en"/>
        </w:rPr>
        <w:t>Background</w:t>
      </w:r>
    </w:p>
    <w:p w14:paraId="1155026E" w14:textId="00B6C502" w:rsidR="00C32CB8" w:rsidRPr="002D4851" w:rsidRDefault="00C32CB8" w:rsidP="00C32CB8">
      <w:pPr>
        <w:pStyle w:val="Paragraphedeliste2"/>
        <w:spacing w:after="200" w:line="276" w:lineRule="auto"/>
        <w:ind w:left="0"/>
        <w:contextualSpacing/>
        <w:jc w:val="lowKashida"/>
        <w:rPr>
          <w:rFonts w:asciiTheme="minorHAnsi" w:hAnsiTheme="minorHAnsi" w:cstheme="minorHAnsi"/>
          <w:sz w:val="22"/>
          <w:szCs w:val="22"/>
          <w:lang w:val="en"/>
        </w:rPr>
      </w:pPr>
      <w:r w:rsidRPr="002D4851">
        <w:rPr>
          <w:rFonts w:asciiTheme="minorHAnsi" w:hAnsiTheme="minorHAnsi" w:cstheme="minorHAnsi"/>
          <w:sz w:val="22"/>
          <w:szCs w:val="22"/>
          <w:lang w:val="en"/>
        </w:rPr>
        <w:t xml:space="preserve">in 2021, a new Public Procurement Law was passed in Parliament, based on international standards and following a MAPS assessment. This Law establishes a new, independent Public Procurement Authority, which was preceded by a Tender Board that had been part of the Central Inspection. </w:t>
      </w:r>
    </w:p>
    <w:p w14:paraId="7EB07D7E" w14:textId="77777777" w:rsidR="00C32CB8" w:rsidRPr="002D4851" w:rsidRDefault="00C32CB8" w:rsidP="00C32CB8">
      <w:pPr>
        <w:pStyle w:val="Paragraphedeliste2"/>
        <w:spacing w:after="200" w:line="276" w:lineRule="auto"/>
        <w:ind w:left="0"/>
        <w:contextualSpacing/>
        <w:jc w:val="lowKashida"/>
        <w:rPr>
          <w:rFonts w:asciiTheme="minorHAnsi" w:hAnsiTheme="minorHAnsi" w:cstheme="minorHAnsi"/>
          <w:sz w:val="22"/>
          <w:szCs w:val="22"/>
          <w:lang w:val="en"/>
        </w:rPr>
      </w:pPr>
    </w:p>
    <w:p w14:paraId="054AF966" w14:textId="77777777" w:rsidR="00C32CB8" w:rsidRPr="002D4851" w:rsidRDefault="00C32CB8" w:rsidP="00C32CB8">
      <w:pPr>
        <w:pStyle w:val="Paragraphedeliste2"/>
        <w:spacing w:after="200" w:line="276" w:lineRule="auto"/>
        <w:ind w:left="0"/>
        <w:contextualSpacing/>
        <w:jc w:val="lowKashida"/>
        <w:rPr>
          <w:rFonts w:asciiTheme="minorHAnsi" w:hAnsiTheme="minorHAnsi" w:cstheme="minorHAnsi"/>
          <w:sz w:val="22"/>
          <w:szCs w:val="22"/>
          <w:lang w:val="en"/>
        </w:rPr>
      </w:pPr>
      <w:r w:rsidRPr="002D4851">
        <w:rPr>
          <w:rFonts w:asciiTheme="minorHAnsi" w:hAnsiTheme="minorHAnsi" w:cstheme="minorHAnsi"/>
          <w:sz w:val="22"/>
          <w:szCs w:val="22"/>
          <w:lang w:val="en"/>
        </w:rPr>
        <w:t xml:space="preserve">The new Public Procurement Law (PPL) was ratified by Parliament in June 2021 and </w:t>
      </w:r>
      <w:proofErr w:type="gramStart"/>
      <w:r w:rsidRPr="002D4851">
        <w:rPr>
          <w:rFonts w:asciiTheme="minorHAnsi" w:hAnsiTheme="minorHAnsi" w:cstheme="minorHAnsi"/>
          <w:sz w:val="22"/>
          <w:szCs w:val="22"/>
          <w:lang w:val="en"/>
        </w:rPr>
        <w:t>entered into</w:t>
      </w:r>
      <w:proofErr w:type="gramEnd"/>
      <w:r w:rsidRPr="002D4851">
        <w:rPr>
          <w:rFonts w:asciiTheme="minorHAnsi" w:hAnsiTheme="minorHAnsi" w:cstheme="minorHAnsi"/>
          <w:sz w:val="22"/>
          <w:szCs w:val="22"/>
          <w:lang w:val="en"/>
        </w:rPr>
        <w:t xml:space="preserve"> effect in July 2022. The National Public Procurement Reform Strategy (NPPRS) and Action Plan were launched in January 2022 by the Prime Minister in the presence of WB, EU, AFD, UN, UNDP, government stakeholders, private sector and CSO representatives, calling for coordination and further financing for implementation of the strategy. The NPPRS and its action plan (2022-2024) was approved by the Council of Ministers on May 20, 2022. The reform strategy has set four strategic objectives to guide and advance procurement reform in Lebanon:</w:t>
      </w:r>
    </w:p>
    <w:p w14:paraId="284E83D1" w14:textId="77777777" w:rsidR="00C32CB8" w:rsidRPr="002D4851" w:rsidRDefault="00C32CB8">
      <w:pPr>
        <w:pStyle w:val="Paragraphedeliste2"/>
        <w:numPr>
          <w:ilvl w:val="0"/>
          <w:numId w:val="3"/>
        </w:numPr>
        <w:spacing w:after="200" w:line="276" w:lineRule="auto"/>
        <w:contextualSpacing/>
        <w:jc w:val="lowKashida"/>
        <w:rPr>
          <w:rFonts w:asciiTheme="minorHAnsi" w:hAnsiTheme="minorHAnsi" w:cstheme="minorHAnsi"/>
          <w:sz w:val="22"/>
          <w:szCs w:val="22"/>
          <w:lang w:val="en"/>
        </w:rPr>
      </w:pPr>
      <w:r w:rsidRPr="002D4851">
        <w:rPr>
          <w:rFonts w:asciiTheme="minorHAnsi" w:hAnsiTheme="minorHAnsi" w:cstheme="minorHAnsi"/>
          <w:sz w:val="22"/>
          <w:szCs w:val="22"/>
          <w:lang w:val="en"/>
        </w:rPr>
        <w:t>Bring the regulatory and policy framework in line with good international practices.</w:t>
      </w:r>
    </w:p>
    <w:p w14:paraId="6723A085" w14:textId="77777777" w:rsidR="00C32CB8" w:rsidRPr="002D4851" w:rsidRDefault="00C32CB8">
      <w:pPr>
        <w:pStyle w:val="Paragraphedeliste2"/>
        <w:numPr>
          <w:ilvl w:val="0"/>
          <w:numId w:val="3"/>
        </w:numPr>
        <w:spacing w:after="200" w:line="276" w:lineRule="auto"/>
        <w:contextualSpacing/>
        <w:jc w:val="lowKashida"/>
        <w:rPr>
          <w:rFonts w:asciiTheme="minorHAnsi" w:hAnsiTheme="minorHAnsi" w:cstheme="minorHAnsi"/>
          <w:sz w:val="22"/>
          <w:szCs w:val="22"/>
          <w:lang w:val="en"/>
        </w:rPr>
      </w:pPr>
      <w:r w:rsidRPr="002D4851">
        <w:rPr>
          <w:rFonts w:asciiTheme="minorHAnsi" w:hAnsiTheme="minorHAnsi" w:cstheme="minorHAnsi"/>
          <w:sz w:val="22"/>
          <w:szCs w:val="22"/>
          <w:lang w:val="en"/>
        </w:rPr>
        <w:t>Create an institutional framework for successful procurement management and build corresponding capacity.</w:t>
      </w:r>
    </w:p>
    <w:p w14:paraId="5CD205FA" w14:textId="77777777" w:rsidR="00C32CB8" w:rsidRPr="002D4851" w:rsidRDefault="00C32CB8">
      <w:pPr>
        <w:pStyle w:val="Paragraphedeliste2"/>
        <w:numPr>
          <w:ilvl w:val="0"/>
          <w:numId w:val="3"/>
        </w:numPr>
        <w:spacing w:after="200" w:line="276" w:lineRule="auto"/>
        <w:contextualSpacing/>
        <w:jc w:val="lowKashida"/>
        <w:rPr>
          <w:rFonts w:asciiTheme="minorHAnsi" w:hAnsiTheme="minorHAnsi" w:cstheme="minorHAnsi"/>
          <w:sz w:val="22"/>
          <w:szCs w:val="22"/>
          <w:lang w:val="en"/>
        </w:rPr>
      </w:pPr>
      <w:r w:rsidRPr="002D4851">
        <w:rPr>
          <w:rFonts w:asciiTheme="minorHAnsi" w:hAnsiTheme="minorHAnsi" w:cstheme="minorHAnsi"/>
          <w:sz w:val="22"/>
          <w:szCs w:val="22"/>
          <w:lang w:val="en"/>
        </w:rPr>
        <w:t>Economy and efficiency in procurement operations and practices.</w:t>
      </w:r>
    </w:p>
    <w:p w14:paraId="003C24BC" w14:textId="77777777" w:rsidR="00C32CB8" w:rsidRPr="002D4851" w:rsidRDefault="00C32CB8">
      <w:pPr>
        <w:pStyle w:val="Paragraphedeliste2"/>
        <w:numPr>
          <w:ilvl w:val="0"/>
          <w:numId w:val="3"/>
        </w:numPr>
        <w:spacing w:after="200" w:line="276" w:lineRule="auto"/>
        <w:contextualSpacing/>
        <w:jc w:val="lowKashida"/>
        <w:rPr>
          <w:rFonts w:asciiTheme="minorHAnsi" w:hAnsiTheme="minorHAnsi" w:cstheme="minorHAnsi"/>
          <w:sz w:val="22"/>
          <w:szCs w:val="22"/>
          <w:lang w:val="en"/>
        </w:rPr>
      </w:pPr>
      <w:r w:rsidRPr="002D4851">
        <w:rPr>
          <w:rFonts w:asciiTheme="minorHAnsi" w:hAnsiTheme="minorHAnsi" w:cstheme="minorHAnsi"/>
          <w:sz w:val="22"/>
          <w:szCs w:val="22"/>
          <w:lang w:val="en"/>
        </w:rPr>
        <w:t>Promote accountability, integrity and transparency in public procurement.</w:t>
      </w:r>
    </w:p>
    <w:p w14:paraId="4657EC94" w14:textId="77777777" w:rsidR="00AC1D08" w:rsidRDefault="00AC1D08" w:rsidP="00AC1D08">
      <w:pPr>
        <w:pStyle w:val="Paragraphedeliste2"/>
        <w:spacing w:after="200" w:line="276" w:lineRule="auto"/>
        <w:ind w:left="0"/>
        <w:contextualSpacing/>
        <w:jc w:val="lowKashida"/>
        <w:rPr>
          <w:rFonts w:asciiTheme="minorHAnsi" w:hAnsiTheme="minorHAnsi" w:cstheme="minorHAnsi"/>
          <w:sz w:val="22"/>
          <w:szCs w:val="22"/>
          <w:lang w:val="en"/>
        </w:rPr>
      </w:pPr>
    </w:p>
    <w:p w14:paraId="7D42B515" w14:textId="120E3950" w:rsidR="00C32CB8" w:rsidRPr="002D4851" w:rsidRDefault="00CE5847" w:rsidP="00AC1D08">
      <w:pPr>
        <w:pStyle w:val="Paragraphedeliste2"/>
        <w:spacing w:after="200" w:line="276" w:lineRule="auto"/>
        <w:ind w:left="0"/>
        <w:contextualSpacing/>
        <w:jc w:val="lowKashida"/>
        <w:rPr>
          <w:rFonts w:asciiTheme="minorHAnsi" w:hAnsiTheme="minorHAnsi" w:cstheme="minorHAnsi"/>
          <w:sz w:val="22"/>
          <w:szCs w:val="22"/>
          <w:lang w:val="en"/>
        </w:rPr>
      </w:pPr>
      <w:r w:rsidRPr="00AC1D08">
        <w:rPr>
          <w:rFonts w:asciiTheme="minorHAnsi" w:hAnsiTheme="minorHAnsi" w:cstheme="minorHAnsi"/>
          <w:sz w:val="22"/>
          <w:szCs w:val="22"/>
          <w:lang w:val="en"/>
        </w:rPr>
        <w:t xml:space="preserve">A new Public Procurement Authority was officially established on July 29, </w:t>
      </w:r>
      <w:proofErr w:type="gramStart"/>
      <w:r w:rsidRPr="00AC1D08">
        <w:rPr>
          <w:rFonts w:asciiTheme="minorHAnsi" w:hAnsiTheme="minorHAnsi" w:cstheme="minorHAnsi"/>
          <w:sz w:val="22"/>
          <w:szCs w:val="22"/>
          <w:lang w:val="en"/>
        </w:rPr>
        <w:t>2022</w:t>
      </w:r>
      <w:proofErr w:type="gramEnd"/>
      <w:r w:rsidRPr="00AC1D08">
        <w:rPr>
          <w:rFonts w:asciiTheme="minorHAnsi" w:hAnsiTheme="minorHAnsi" w:cstheme="minorHAnsi"/>
          <w:sz w:val="22"/>
          <w:szCs w:val="22"/>
          <w:lang w:val="en"/>
        </w:rPr>
        <w:t xml:space="preserve"> in accordance with the law</w:t>
      </w:r>
      <w:r w:rsidR="00AC1D08">
        <w:rPr>
          <w:rFonts w:asciiTheme="minorHAnsi" w:hAnsiTheme="minorHAnsi" w:cstheme="minorHAnsi"/>
          <w:sz w:val="22"/>
          <w:szCs w:val="22"/>
          <w:lang w:val="en"/>
        </w:rPr>
        <w:t>. This authority</w:t>
      </w:r>
      <w:r w:rsidR="00C32CB8" w:rsidRPr="002D4851">
        <w:rPr>
          <w:rFonts w:asciiTheme="minorHAnsi" w:hAnsiTheme="minorHAnsi" w:cstheme="minorHAnsi"/>
          <w:sz w:val="22"/>
          <w:szCs w:val="22"/>
          <w:lang w:val="en"/>
        </w:rPr>
        <w:t xml:space="preserve"> requires a lot of aid, especially as it is the first of its kind to be established in Lebanon.</w:t>
      </w:r>
    </w:p>
    <w:p w14:paraId="3301E79E" w14:textId="382D50E0" w:rsidR="002D4851" w:rsidRDefault="002D4851" w:rsidP="002D4851">
      <w:pPr>
        <w:jc w:val="both"/>
        <w:rPr>
          <w:rFonts w:asciiTheme="minorHAnsi" w:hAnsiTheme="minorHAnsi" w:cstheme="minorHAnsi"/>
          <w:sz w:val="22"/>
          <w:szCs w:val="22"/>
          <w:lang w:val="en-GB"/>
        </w:rPr>
      </w:pPr>
      <w:r w:rsidRPr="002D4851">
        <w:rPr>
          <w:rFonts w:asciiTheme="minorHAnsi" w:hAnsiTheme="minorHAnsi" w:cstheme="minorHAnsi"/>
          <w:sz w:val="22"/>
          <w:szCs w:val="22"/>
          <w:lang w:val="en-GB"/>
        </w:rPr>
        <w:t>Accordingly, a new EU Program Action started in November 2023 that aims to support progress in key areas of public administration reform in Lebanon through enhancing the integrity, transparency and accountability of its public administration aligned with the principles of a modern public administration. It consists of three components:</w:t>
      </w:r>
    </w:p>
    <w:p w14:paraId="3D84620A" w14:textId="77777777" w:rsidR="002D4851" w:rsidRPr="002D4851" w:rsidRDefault="002D4851" w:rsidP="002D4851">
      <w:pPr>
        <w:jc w:val="both"/>
        <w:rPr>
          <w:rFonts w:asciiTheme="minorHAnsi" w:hAnsiTheme="minorHAnsi" w:cstheme="minorHAnsi"/>
          <w:sz w:val="22"/>
          <w:szCs w:val="22"/>
          <w:lang w:val="en-GB"/>
        </w:rPr>
      </w:pPr>
    </w:p>
    <w:p w14:paraId="6B1F5BE8" w14:textId="77777777" w:rsidR="002D4851" w:rsidRPr="002D4851" w:rsidRDefault="002D4851" w:rsidP="002D4851">
      <w:pPr>
        <w:ind w:left="360"/>
        <w:jc w:val="both"/>
        <w:rPr>
          <w:rFonts w:asciiTheme="minorHAnsi" w:hAnsiTheme="minorHAnsi" w:cstheme="minorHAnsi"/>
          <w:sz w:val="22"/>
          <w:szCs w:val="22"/>
          <w:lang w:val="en-GB"/>
        </w:rPr>
      </w:pPr>
      <w:r w:rsidRPr="002D4851">
        <w:rPr>
          <w:rFonts w:asciiTheme="minorHAnsi" w:hAnsiTheme="minorHAnsi" w:cstheme="minorHAnsi"/>
          <w:sz w:val="22"/>
          <w:szCs w:val="22"/>
          <w:lang w:val="en-GB"/>
        </w:rPr>
        <w:t xml:space="preserve">1. Safeguarding integrity of the public administration, mainly </w:t>
      </w:r>
      <w:proofErr w:type="gramStart"/>
      <w:r w:rsidRPr="002D4851">
        <w:rPr>
          <w:rFonts w:asciiTheme="minorHAnsi" w:hAnsiTheme="minorHAnsi" w:cstheme="minorHAnsi"/>
          <w:sz w:val="22"/>
          <w:szCs w:val="22"/>
          <w:lang w:val="en-GB"/>
        </w:rPr>
        <w:t>in the area of</w:t>
      </w:r>
      <w:proofErr w:type="gramEnd"/>
      <w:r w:rsidRPr="002D4851">
        <w:rPr>
          <w:rFonts w:asciiTheme="minorHAnsi" w:hAnsiTheme="minorHAnsi" w:cstheme="minorHAnsi"/>
          <w:sz w:val="22"/>
          <w:szCs w:val="22"/>
          <w:lang w:val="en-GB"/>
        </w:rPr>
        <w:t xml:space="preserve"> public human resources management (i.e. civil service reform</w:t>
      </w:r>
      <w:proofErr w:type="gramStart"/>
      <w:r w:rsidRPr="002D4851">
        <w:rPr>
          <w:rFonts w:asciiTheme="minorHAnsi" w:hAnsiTheme="minorHAnsi" w:cstheme="minorHAnsi"/>
          <w:sz w:val="22"/>
          <w:szCs w:val="22"/>
          <w:lang w:val="en-GB"/>
        </w:rPr>
        <w:t>);</w:t>
      </w:r>
      <w:proofErr w:type="gramEnd"/>
      <w:r w:rsidRPr="002D4851">
        <w:rPr>
          <w:rFonts w:asciiTheme="minorHAnsi" w:hAnsiTheme="minorHAnsi" w:cstheme="minorHAnsi"/>
          <w:sz w:val="22"/>
          <w:szCs w:val="22"/>
          <w:lang w:val="en-GB"/>
        </w:rPr>
        <w:t xml:space="preserve"> </w:t>
      </w:r>
    </w:p>
    <w:p w14:paraId="2D15C65F" w14:textId="77777777" w:rsidR="002D4851" w:rsidRPr="002D4851" w:rsidRDefault="002D4851" w:rsidP="002D4851">
      <w:pPr>
        <w:ind w:left="360"/>
        <w:jc w:val="both"/>
        <w:rPr>
          <w:rFonts w:asciiTheme="minorHAnsi" w:hAnsiTheme="minorHAnsi" w:cstheme="minorHAnsi"/>
          <w:b/>
          <w:sz w:val="22"/>
          <w:szCs w:val="22"/>
          <w:lang w:val="en-GB"/>
        </w:rPr>
      </w:pPr>
      <w:r w:rsidRPr="002D4851">
        <w:rPr>
          <w:rFonts w:asciiTheme="minorHAnsi" w:hAnsiTheme="minorHAnsi" w:cstheme="minorHAnsi"/>
          <w:b/>
          <w:sz w:val="22"/>
          <w:szCs w:val="22"/>
          <w:lang w:val="en-GB"/>
        </w:rPr>
        <w:t xml:space="preserve">2. Enhancing transparency in public administration systems, mainly </w:t>
      </w:r>
      <w:proofErr w:type="gramStart"/>
      <w:r w:rsidRPr="002D4851">
        <w:rPr>
          <w:rFonts w:asciiTheme="minorHAnsi" w:hAnsiTheme="minorHAnsi" w:cstheme="minorHAnsi"/>
          <w:b/>
          <w:sz w:val="22"/>
          <w:szCs w:val="22"/>
          <w:lang w:val="en-GB"/>
        </w:rPr>
        <w:t>in the area of</w:t>
      </w:r>
      <w:proofErr w:type="gramEnd"/>
      <w:r w:rsidRPr="002D4851">
        <w:rPr>
          <w:rFonts w:asciiTheme="minorHAnsi" w:hAnsiTheme="minorHAnsi" w:cstheme="minorHAnsi"/>
          <w:b/>
          <w:sz w:val="22"/>
          <w:szCs w:val="22"/>
          <w:lang w:val="en-GB"/>
        </w:rPr>
        <w:t xml:space="preserve"> public procurement at central and local level (i.e. public financial management reform) and access to public information (i.e. accountability</w:t>
      </w:r>
      <w:proofErr w:type="gramStart"/>
      <w:r w:rsidRPr="002D4851">
        <w:rPr>
          <w:rFonts w:asciiTheme="minorHAnsi" w:hAnsiTheme="minorHAnsi" w:cstheme="minorHAnsi"/>
          <w:b/>
          <w:sz w:val="22"/>
          <w:szCs w:val="22"/>
          <w:lang w:val="en-GB"/>
        </w:rPr>
        <w:t>);</w:t>
      </w:r>
      <w:proofErr w:type="gramEnd"/>
      <w:r w:rsidRPr="002D4851">
        <w:rPr>
          <w:rFonts w:asciiTheme="minorHAnsi" w:hAnsiTheme="minorHAnsi" w:cstheme="minorHAnsi"/>
          <w:b/>
          <w:sz w:val="22"/>
          <w:szCs w:val="22"/>
          <w:lang w:val="en-GB"/>
        </w:rPr>
        <w:t xml:space="preserve"> </w:t>
      </w:r>
    </w:p>
    <w:p w14:paraId="3768045A" w14:textId="1AB1EA1C" w:rsidR="002D4851" w:rsidRDefault="002D4851" w:rsidP="002D4851">
      <w:pPr>
        <w:ind w:left="360"/>
        <w:jc w:val="both"/>
        <w:rPr>
          <w:rFonts w:asciiTheme="minorHAnsi" w:hAnsiTheme="minorHAnsi" w:cstheme="minorHAnsi"/>
          <w:sz w:val="22"/>
          <w:szCs w:val="22"/>
          <w:lang w:val="en-GB"/>
        </w:rPr>
      </w:pPr>
      <w:r w:rsidRPr="002D4851">
        <w:rPr>
          <w:rFonts w:asciiTheme="minorHAnsi" w:hAnsiTheme="minorHAnsi" w:cstheme="minorHAnsi"/>
          <w:sz w:val="22"/>
          <w:szCs w:val="22"/>
          <w:lang w:val="en-GB"/>
        </w:rPr>
        <w:t>3. Strengthening accountability of the administration by reinforcing the role of the main oversight bodies (i.e., Central Inspection Board, Court of Audits and National Anti-Corruption Commission) in implementing reform, fighting and preventing corruption.</w:t>
      </w:r>
    </w:p>
    <w:p w14:paraId="366EEACC" w14:textId="77777777" w:rsidR="002D4851" w:rsidRPr="002D4851" w:rsidRDefault="002D4851" w:rsidP="002D4851">
      <w:pPr>
        <w:jc w:val="both"/>
        <w:rPr>
          <w:rFonts w:asciiTheme="minorHAnsi" w:hAnsiTheme="minorHAnsi" w:cstheme="minorHAnsi"/>
          <w:sz w:val="22"/>
          <w:szCs w:val="22"/>
          <w:lang w:val="en-GB"/>
        </w:rPr>
      </w:pPr>
    </w:p>
    <w:p w14:paraId="2C7BC25E" w14:textId="77777777" w:rsidR="002D4851" w:rsidRPr="002D4851" w:rsidRDefault="002D4851" w:rsidP="002D4851">
      <w:pPr>
        <w:spacing w:after="120"/>
        <w:jc w:val="both"/>
        <w:rPr>
          <w:rFonts w:asciiTheme="minorHAnsi" w:hAnsiTheme="minorHAnsi" w:cstheme="minorHAnsi"/>
          <w:color w:val="000000" w:themeColor="text1"/>
          <w:sz w:val="22"/>
          <w:szCs w:val="22"/>
        </w:rPr>
      </w:pPr>
      <w:r w:rsidRPr="002D4851">
        <w:rPr>
          <w:rFonts w:asciiTheme="minorHAnsi" w:hAnsiTheme="minorHAnsi" w:cstheme="minorHAnsi"/>
          <w:color w:val="000000" w:themeColor="text1"/>
          <w:sz w:val="22"/>
          <w:szCs w:val="22"/>
        </w:rPr>
        <w:t>The Outputs to be delivered contributing to the outcome 2 on public procurement reform are:</w:t>
      </w:r>
    </w:p>
    <w:p w14:paraId="766AE6E4" w14:textId="1FA82260" w:rsidR="00CE5847" w:rsidRPr="002D4851" w:rsidRDefault="002D4851" w:rsidP="00CE5847">
      <w:pPr>
        <w:ind w:left="360"/>
        <w:jc w:val="both"/>
        <w:rPr>
          <w:rFonts w:asciiTheme="minorHAnsi" w:hAnsiTheme="minorHAnsi" w:cstheme="minorHAnsi"/>
          <w:b/>
          <w:sz w:val="22"/>
          <w:szCs w:val="22"/>
          <w:lang w:val="en-GB"/>
        </w:rPr>
      </w:pPr>
      <w:r w:rsidRPr="00CE5847">
        <w:rPr>
          <w:rFonts w:asciiTheme="minorHAnsi" w:hAnsiTheme="minorHAnsi" w:cstheme="minorHAnsi"/>
          <w:b/>
          <w:bCs/>
          <w:sz w:val="22"/>
          <w:szCs w:val="22"/>
          <w:lang w:val="en-GB"/>
        </w:rPr>
        <w:t>2.1.</w:t>
      </w:r>
      <w:r w:rsidRPr="002D4851">
        <w:rPr>
          <w:rFonts w:asciiTheme="minorHAnsi" w:hAnsiTheme="minorHAnsi" w:cstheme="minorHAnsi"/>
          <w:sz w:val="22"/>
          <w:szCs w:val="22"/>
          <w:lang w:val="en-GB"/>
        </w:rPr>
        <w:t xml:space="preserve"> </w:t>
      </w:r>
      <w:r w:rsidR="00CE5847" w:rsidRPr="002D4851">
        <w:rPr>
          <w:rFonts w:asciiTheme="minorHAnsi" w:hAnsiTheme="minorHAnsi" w:cstheme="minorHAnsi"/>
          <w:b/>
          <w:sz w:val="22"/>
          <w:szCs w:val="22"/>
          <w:lang w:val="en-GB"/>
        </w:rPr>
        <w:t xml:space="preserve">The public procurement system is regulated by an independent authority committed to the principles of transparency, fair treatment of all bidders and equal opportunities to </w:t>
      </w:r>
      <w:proofErr w:type="gramStart"/>
      <w:r w:rsidR="00CE5847" w:rsidRPr="002D4851">
        <w:rPr>
          <w:rFonts w:asciiTheme="minorHAnsi" w:hAnsiTheme="minorHAnsi" w:cstheme="minorHAnsi"/>
          <w:b/>
          <w:sz w:val="22"/>
          <w:szCs w:val="22"/>
          <w:lang w:val="en-GB"/>
        </w:rPr>
        <w:t>participate;</w:t>
      </w:r>
      <w:proofErr w:type="gramEnd"/>
    </w:p>
    <w:p w14:paraId="22DC698A" w14:textId="42CC3214" w:rsidR="002D4851" w:rsidRPr="002D4851" w:rsidRDefault="00CE5847" w:rsidP="002D4851">
      <w:pPr>
        <w:ind w:left="360"/>
        <w:jc w:val="both"/>
        <w:rPr>
          <w:rFonts w:asciiTheme="minorHAnsi" w:hAnsiTheme="minorHAnsi" w:cstheme="minorHAnsi"/>
          <w:sz w:val="22"/>
          <w:szCs w:val="22"/>
          <w:lang w:val="en-GB"/>
        </w:rPr>
      </w:pPr>
      <w:r>
        <w:rPr>
          <w:rFonts w:asciiTheme="minorHAnsi" w:hAnsiTheme="minorHAnsi" w:cstheme="minorHAnsi"/>
          <w:sz w:val="22"/>
          <w:szCs w:val="22"/>
          <w:lang w:val="en-GB"/>
        </w:rPr>
        <w:lastRenderedPageBreak/>
        <w:t xml:space="preserve">2.2 </w:t>
      </w:r>
      <w:r w:rsidR="002D4851" w:rsidRPr="002D4851">
        <w:rPr>
          <w:rFonts w:asciiTheme="minorHAnsi" w:hAnsiTheme="minorHAnsi" w:cstheme="minorHAnsi"/>
          <w:sz w:val="22"/>
          <w:szCs w:val="22"/>
          <w:lang w:val="en-GB"/>
        </w:rPr>
        <w:t xml:space="preserve">Centralized and decentralized public procurement systems more transparent by setting up the e-procurement </w:t>
      </w:r>
      <w:proofErr w:type="gramStart"/>
      <w:r w:rsidR="002D4851" w:rsidRPr="002D4851">
        <w:rPr>
          <w:rFonts w:asciiTheme="minorHAnsi" w:hAnsiTheme="minorHAnsi" w:cstheme="minorHAnsi"/>
          <w:sz w:val="22"/>
          <w:szCs w:val="22"/>
          <w:lang w:val="en-GB"/>
        </w:rPr>
        <w:t>platform;</w:t>
      </w:r>
      <w:proofErr w:type="gramEnd"/>
    </w:p>
    <w:p w14:paraId="7CC9A15B" w14:textId="49ED0400" w:rsidR="002D4851" w:rsidRPr="00027356" w:rsidRDefault="002D4851" w:rsidP="002D4851">
      <w:pPr>
        <w:ind w:left="360"/>
        <w:jc w:val="both"/>
        <w:rPr>
          <w:rFonts w:asciiTheme="minorHAnsi" w:hAnsiTheme="minorHAnsi" w:cstheme="minorHAnsi"/>
          <w:b/>
          <w:bCs/>
          <w:sz w:val="22"/>
          <w:szCs w:val="22"/>
          <w:lang w:val="en-GB"/>
        </w:rPr>
      </w:pPr>
      <w:r w:rsidRPr="00027356">
        <w:rPr>
          <w:rFonts w:asciiTheme="minorHAnsi" w:hAnsiTheme="minorHAnsi" w:cstheme="minorHAnsi"/>
          <w:b/>
          <w:bCs/>
          <w:sz w:val="22"/>
          <w:szCs w:val="22"/>
          <w:lang w:val="en-GB"/>
        </w:rPr>
        <w:t>2.</w:t>
      </w:r>
      <w:r w:rsidR="00CE5847" w:rsidRPr="00027356">
        <w:rPr>
          <w:rFonts w:asciiTheme="minorHAnsi" w:hAnsiTheme="minorHAnsi" w:cstheme="minorHAnsi"/>
          <w:b/>
          <w:bCs/>
          <w:sz w:val="22"/>
          <w:szCs w:val="22"/>
          <w:lang w:val="en-GB"/>
        </w:rPr>
        <w:t>3</w:t>
      </w:r>
      <w:r w:rsidRPr="00027356">
        <w:rPr>
          <w:rFonts w:asciiTheme="minorHAnsi" w:hAnsiTheme="minorHAnsi" w:cstheme="minorHAnsi"/>
          <w:b/>
          <w:bCs/>
          <w:sz w:val="22"/>
          <w:szCs w:val="22"/>
          <w:lang w:val="en-GB"/>
        </w:rPr>
        <w:t xml:space="preserve"> Skills of procurement officers and stakeholders enhanced and public procurement function </w:t>
      </w:r>
      <w:proofErr w:type="gramStart"/>
      <w:r w:rsidRPr="00027356">
        <w:rPr>
          <w:rFonts w:asciiTheme="minorHAnsi" w:hAnsiTheme="minorHAnsi" w:cstheme="minorHAnsi"/>
          <w:b/>
          <w:bCs/>
          <w:sz w:val="22"/>
          <w:szCs w:val="22"/>
          <w:lang w:val="en-GB"/>
        </w:rPr>
        <w:t>created;</w:t>
      </w:r>
      <w:proofErr w:type="gramEnd"/>
    </w:p>
    <w:p w14:paraId="255B1A05" w14:textId="5F1F9383" w:rsidR="002D4851" w:rsidRDefault="002D4851" w:rsidP="002D4851">
      <w:pPr>
        <w:pStyle w:val="Paragraphedeliste2"/>
        <w:spacing w:after="200" w:line="276" w:lineRule="auto"/>
        <w:ind w:left="360"/>
        <w:contextualSpacing/>
        <w:jc w:val="both"/>
        <w:rPr>
          <w:rFonts w:asciiTheme="minorHAnsi" w:hAnsiTheme="minorHAnsi" w:cstheme="minorHAnsi"/>
          <w:sz w:val="22"/>
          <w:szCs w:val="22"/>
          <w:lang w:val="en-GB"/>
        </w:rPr>
      </w:pPr>
      <w:r w:rsidRPr="002D4851">
        <w:rPr>
          <w:rFonts w:asciiTheme="minorHAnsi" w:hAnsiTheme="minorHAnsi" w:cstheme="minorHAnsi"/>
          <w:sz w:val="22"/>
          <w:szCs w:val="22"/>
          <w:lang w:val="en-GB"/>
        </w:rPr>
        <w:t>2.4 The role of civil society organizations in supervising and monitoring public procurement enhanced.</w:t>
      </w:r>
    </w:p>
    <w:p w14:paraId="697E2B90" w14:textId="3248EE53" w:rsidR="00F13C3F" w:rsidRDefault="00F13C3F" w:rsidP="00F13C3F">
      <w:pPr>
        <w:jc w:val="both"/>
        <w:rPr>
          <w:rFonts w:asciiTheme="minorHAnsi" w:hAnsiTheme="minorHAnsi" w:cstheme="minorHAnsi"/>
          <w:sz w:val="22"/>
          <w:szCs w:val="22"/>
          <w:lang w:val="en-GB"/>
        </w:rPr>
      </w:pPr>
      <w:r w:rsidRPr="00F13C3F">
        <w:rPr>
          <w:rFonts w:asciiTheme="minorHAnsi" w:hAnsiTheme="minorHAnsi" w:cstheme="minorHAnsi"/>
          <w:sz w:val="22"/>
          <w:szCs w:val="22"/>
          <w:lang w:val="en-GB"/>
        </w:rPr>
        <w:t>The component 2 is complementary with the ongoing AFD-funded project, implemented by EF, which aims to support public procurement reform in Lebanon. It has a duration of 27 months (ending date February 2024) and supports the Lebanese authorities in structuring and monitoring the reform, implementing the legal and regulatory framework at the operational level, building the capacities of institutions and public procurement agents, and improving the transparency and integrity of the system.</w:t>
      </w:r>
    </w:p>
    <w:p w14:paraId="32EBBB0C" w14:textId="18738D7C" w:rsidR="00027356" w:rsidRDefault="00027356" w:rsidP="00F13C3F">
      <w:pPr>
        <w:jc w:val="both"/>
        <w:rPr>
          <w:rFonts w:asciiTheme="minorHAnsi" w:hAnsiTheme="minorHAnsi" w:cstheme="minorHAnsi"/>
          <w:sz w:val="22"/>
          <w:szCs w:val="22"/>
          <w:lang w:val="en-GB"/>
        </w:rPr>
      </w:pPr>
    </w:p>
    <w:p w14:paraId="24078486" w14:textId="780B2873" w:rsidR="00027356" w:rsidRDefault="00027356" w:rsidP="00F13C3F">
      <w:pPr>
        <w:jc w:val="both"/>
        <w:rPr>
          <w:rFonts w:asciiTheme="minorHAnsi" w:hAnsiTheme="minorHAnsi" w:cstheme="minorHAnsi"/>
          <w:b/>
          <w:bCs/>
          <w:sz w:val="22"/>
          <w:szCs w:val="22"/>
          <w:lang w:val="en-GB"/>
        </w:rPr>
      </w:pPr>
      <w:r>
        <w:rPr>
          <w:rFonts w:asciiTheme="minorHAnsi" w:hAnsiTheme="minorHAnsi" w:cstheme="minorHAnsi"/>
          <w:b/>
          <w:bCs/>
          <w:sz w:val="22"/>
          <w:szCs w:val="22"/>
          <w:lang w:val="en-GB"/>
        </w:rPr>
        <w:t>Needs justification</w:t>
      </w:r>
    </w:p>
    <w:p w14:paraId="315584B9" w14:textId="77777777" w:rsidR="00027356" w:rsidRPr="00027356" w:rsidRDefault="00027356" w:rsidP="00027356">
      <w:pPr>
        <w:pStyle w:val="NormalWeb"/>
        <w:rPr>
          <w:rFonts w:asciiTheme="minorHAnsi" w:hAnsiTheme="minorHAnsi" w:cstheme="minorHAnsi"/>
          <w:sz w:val="22"/>
          <w:szCs w:val="22"/>
        </w:rPr>
      </w:pPr>
      <w:r w:rsidRPr="00027356">
        <w:rPr>
          <w:rFonts w:asciiTheme="minorHAnsi" w:hAnsiTheme="minorHAnsi" w:cstheme="minorHAnsi"/>
          <w:sz w:val="22"/>
          <w:szCs w:val="22"/>
        </w:rPr>
        <w:t>The Public Procurement Authority (PPA), with the support of international partners, has made significant progress in developing the internal audit framework for public procurement in Lebanon. This includes:</w:t>
      </w:r>
    </w:p>
    <w:p w14:paraId="38D1804E" w14:textId="77777777" w:rsidR="00027356" w:rsidRPr="00027356" w:rsidRDefault="00027356" w:rsidP="00027356">
      <w:pPr>
        <w:pStyle w:val="NormalWeb"/>
        <w:numPr>
          <w:ilvl w:val="0"/>
          <w:numId w:val="9"/>
        </w:numPr>
        <w:rPr>
          <w:rFonts w:asciiTheme="minorHAnsi" w:hAnsiTheme="minorHAnsi" w:cstheme="minorHAnsi"/>
          <w:sz w:val="22"/>
          <w:szCs w:val="22"/>
        </w:rPr>
      </w:pPr>
      <w:r w:rsidRPr="00027356">
        <w:rPr>
          <w:rFonts w:asciiTheme="minorHAnsi" w:hAnsiTheme="minorHAnsi" w:cstheme="minorHAnsi"/>
          <w:sz w:val="22"/>
          <w:szCs w:val="22"/>
        </w:rPr>
        <w:t xml:space="preserve">A risk mapping </w:t>
      </w:r>
      <w:proofErr w:type="gramStart"/>
      <w:r w:rsidRPr="00027356">
        <w:rPr>
          <w:rFonts w:asciiTheme="minorHAnsi" w:hAnsiTheme="minorHAnsi" w:cstheme="minorHAnsi"/>
          <w:sz w:val="22"/>
          <w:szCs w:val="22"/>
        </w:rPr>
        <w:t>exercise;</w:t>
      </w:r>
      <w:proofErr w:type="gramEnd"/>
    </w:p>
    <w:p w14:paraId="5833F4AB" w14:textId="77777777" w:rsidR="00027356" w:rsidRPr="00027356" w:rsidRDefault="00027356" w:rsidP="00027356">
      <w:pPr>
        <w:pStyle w:val="NormalWeb"/>
        <w:numPr>
          <w:ilvl w:val="0"/>
          <w:numId w:val="9"/>
        </w:numPr>
        <w:rPr>
          <w:rFonts w:asciiTheme="minorHAnsi" w:hAnsiTheme="minorHAnsi" w:cstheme="minorHAnsi"/>
          <w:sz w:val="22"/>
          <w:szCs w:val="22"/>
        </w:rPr>
      </w:pPr>
      <w:r w:rsidRPr="00027356">
        <w:rPr>
          <w:rFonts w:asciiTheme="minorHAnsi" w:hAnsiTheme="minorHAnsi" w:cstheme="minorHAnsi"/>
          <w:sz w:val="22"/>
          <w:szCs w:val="22"/>
        </w:rPr>
        <w:t xml:space="preserve">A reference framework and draft regulation for internal audit in procuring </w:t>
      </w:r>
      <w:proofErr w:type="gramStart"/>
      <w:r w:rsidRPr="00027356">
        <w:rPr>
          <w:rFonts w:asciiTheme="minorHAnsi" w:hAnsiTheme="minorHAnsi" w:cstheme="minorHAnsi"/>
          <w:sz w:val="22"/>
          <w:szCs w:val="22"/>
        </w:rPr>
        <w:t>entities;</w:t>
      </w:r>
      <w:proofErr w:type="gramEnd"/>
    </w:p>
    <w:p w14:paraId="5C3E3722" w14:textId="77777777" w:rsidR="00027356" w:rsidRPr="00027356" w:rsidRDefault="00027356" w:rsidP="00027356">
      <w:pPr>
        <w:pStyle w:val="NormalWeb"/>
        <w:numPr>
          <w:ilvl w:val="0"/>
          <w:numId w:val="9"/>
        </w:numPr>
        <w:rPr>
          <w:rFonts w:asciiTheme="minorHAnsi" w:hAnsiTheme="minorHAnsi" w:cstheme="minorHAnsi"/>
          <w:sz w:val="22"/>
          <w:szCs w:val="22"/>
        </w:rPr>
      </w:pPr>
      <w:r w:rsidRPr="00027356">
        <w:rPr>
          <w:rFonts w:asciiTheme="minorHAnsi" w:hAnsiTheme="minorHAnsi" w:cstheme="minorHAnsi"/>
          <w:sz w:val="22"/>
          <w:szCs w:val="22"/>
        </w:rPr>
        <w:t xml:space="preserve">A performance criteria guide for internal </w:t>
      </w:r>
      <w:proofErr w:type="gramStart"/>
      <w:r w:rsidRPr="00027356">
        <w:rPr>
          <w:rFonts w:asciiTheme="minorHAnsi" w:hAnsiTheme="minorHAnsi" w:cstheme="minorHAnsi"/>
          <w:sz w:val="22"/>
          <w:szCs w:val="22"/>
        </w:rPr>
        <w:t>audit;</w:t>
      </w:r>
      <w:proofErr w:type="gramEnd"/>
    </w:p>
    <w:p w14:paraId="59D60C96" w14:textId="77777777" w:rsidR="00027356" w:rsidRPr="00027356" w:rsidRDefault="00027356" w:rsidP="00027356">
      <w:pPr>
        <w:pStyle w:val="NormalWeb"/>
        <w:numPr>
          <w:ilvl w:val="0"/>
          <w:numId w:val="9"/>
        </w:numPr>
        <w:rPr>
          <w:rFonts w:asciiTheme="minorHAnsi" w:hAnsiTheme="minorHAnsi" w:cstheme="minorHAnsi"/>
          <w:sz w:val="22"/>
          <w:szCs w:val="22"/>
        </w:rPr>
      </w:pPr>
      <w:r w:rsidRPr="00027356">
        <w:rPr>
          <w:rFonts w:asciiTheme="minorHAnsi" w:hAnsiTheme="minorHAnsi" w:cstheme="minorHAnsi"/>
          <w:sz w:val="22"/>
          <w:szCs w:val="22"/>
        </w:rPr>
        <w:t>A practical guide for internal audit implementation.</w:t>
      </w:r>
    </w:p>
    <w:p w14:paraId="03ADAC4A" w14:textId="0743471A" w:rsidR="00027356" w:rsidRPr="00027356" w:rsidRDefault="00027356" w:rsidP="00027356">
      <w:pPr>
        <w:pStyle w:val="NormalWeb"/>
        <w:rPr>
          <w:rFonts w:asciiTheme="minorHAnsi" w:hAnsiTheme="minorHAnsi" w:cstheme="minorHAnsi"/>
          <w:sz w:val="22"/>
          <w:szCs w:val="22"/>
        </w:rPr>
      </w:pPr>
      <w:r w:rsidRPr="00027356">
        <w:rPr>
          <w:rFonts w:asciiTheme="minorHAnsi" w:hAnsiTheme="minorHAnsi" w:cstheme="minorHAnsi"/>
          <w:sz w:val="22"/>
          <w:szCs w:val="22"/>
        </w:rPr>
        <w:t xml:space="preserve">These tools were validated by the PPA and form a solid foundation for operationalizing internal audit mechanisms within public entities. A two-day training session was conducted with 14 participants from various contracting entities and the PPA. The next step is to revise and simplify the existing frameworks </w:t>
      </w:r>
      <w:r>
        <w:rPr>
          <w:rFonts w:asciiTheme="minorHAnsi" w:hAnsiTheme="minorHAnsi" w:cstheme="minorHAnsi"/>
          <w:sz w:val="22"/>
          <w:szCs w:val="22"/>
        </w:rPr>
        <w:t xml:space="preserve">and guides </w:t>
      </w:r>
      <w:r w:rsidRPr="00027356">
        <w:rPr>
          <w:rFonts w:asciiTheme="minorHAnsi" w:hAnsiTheme="minorHAnsi" w:cstheme="minorHAnsi"/>
          <w:sz w:val="22"/>
          <w:szCs w:val="22"/>
        </w:rPr>
        <w:t>based on feedback and practical application</w:t>
      </w:r>
      <w:r>
        <w:rPr>
          <w:rFonts w:asciiTheme="minorHAnsi" w:hAnsiTheme="minorHAnsi" w:cstheme="minorHAnsi"/>
          <w:sz w:val="22"/>
          <w:szCs w:val="22"/>
        </w:rPr>
        <w:t xml:space="preserve"> and </w:t>
      </w:r>
      <w:r w:rsidRPr="00027356">
        <w:rPr>
          <w:rFonts w:asciiTheme="minorHAnsi" w:hAnsiTheme="minorHAnsi" w:cstheme="minorHAnsi"/>
          <w:sz w:val="22"/>
          <w:szCs w:val="22"/>
        </w:rPr>
        <w:t>to support selected pilot administrations in the effective implementation of these tools.</w:t>
      </w:r>
    </w:p>
    <w:p w14:paraId="38D0CCF7" w14:textId="77777777" w:rsidR="001D27F6" w:rsidRPr="002D4851" w:rsidRDefault="00965444" w:rsidP="002B471E">
      <w:pPr>
        <w:numPr>
          <w:ilvl w:val="0"/>
          <w:numId w:val="1"/>
        </w:numPr>
        <w:shd w:val="clear" w:color="auto" w:fill="E6E6E6"/>
        <w:tabs>
          <w:tab w:val="clear" w:pos="720"/>
          <w:tab w:val="num" w:pos="180"/>
        </w:tabs>
        <w:ind w:left="180"/>
        <w:rPr>
          <w:rFonts w:asciiTheme="minorHAnsi" w:eastAsia="Arial Unicode MS" w:hAnsiTheme="minorHAnsi" w:cstheme="minorHAnsi"/>
          <w:b/>
          <w:sz w:val="22"/>
          <w:szCs w:val="22"/>
        </w:rPr>
      </w:pPr>
      <w:r w:rsidRPr="002D4851">
        <w:rPr>
          <w:rFonts w:asciiTheme="minorHAnsi" w:eastAsia="Arial Unicode MS" w:hAnsiTheme="minorHAnsi" w:cstheme="minorHAnsi"/>
          <w:b/>
          <w:bCs/>
          <w:sz w:val="22"/>
          <w:szCs w:val="22"/>
          <w:lang w:val="en"/>
        </w:rPr>
        <w:t>Objectives and desired results</w:t>
      </w:r>
    </w:p>
    <w:p w14:paraId="3D53F620" w14:textId="77777777" w:rsidR="001D27F6" w:rsidRPr="002D4851" w:rsidRDefault="001D27F6" w:rsidP="00C85939">
      <w:pPr>
        <w:jc w:val="both"/>
        <w:rPr>
          <w:rFonts w:asciiTheme="minorHAnsi" w:hAnsiTheme="minorHAnsi" w:cstheme="minorHAnsi"/>
          <w:sz w:val="22"/>
          <w:szCs w:val="22"/>
        </w:rPr>
      </w:pPr>
    </w:p>
    <w:p w14:paraId="394B4389" w14:textId="7A921E7F" w:rsidR="009236DE" w:rsidRPr="002D4851" w:rsidRDefault="001D27F6" w:rsidP="002B471E">
      <w:pPr>
        <w:numPr>
          <w:ilvl w:val="1"/>
          <w:numId w:val="1"/>
        </w:numPr>
        <w:tabs>
          <w:tab w:val="clear" w:pos="1440"/>
          <w:tab w:val="num" w:pos="900"/>
        </w:tabs>
        <w:ind w:left="900"/>
        <w:jc w:val="both"/>
        <w:rPr>
          <w:rFonts w:asciiTheme="minorHAnsi" w:eastAsia="Arial Unicode MS" w:hAnsiTheme="minorHAnsi" w:cstheme="minorHAnsi"/>
          <w:b/>
          <w:sz w:val="22"/>
          <w:szCs w:val="22"/>
        </w:rPr>
      </w:pPr>
      <w:r w:rsidRPr="002D4851">
        <w:rPr>
          <w:rFonts w:asciiTheme="minorHAnsi" w:eastAsia="Arial Unicode MS" w:hAnsiTheme="minorHAnsi" w:cstheme="minorHAnsi"/>
          <w:b/>
          <w:bCs/>
          <w:sz w:val="22"/>
          <w:szCs w:val="22"/>
          <w:lang w:val="en"/>
        </w:rPr>
        <w:t>General o</w:t>
      </w:r>
      <w:r w:rsidR="001C1227" w:rsidRPr="002D4851">
        <w:rPr>
          <w:rFonts w:asciiTheme="minorHAnsi" w:eastAsia="Arial Unicode MS" w:hAnsiTheme="minorHAnsi" w:cstheme="minorHAnsi"/>
          <w:b/>
          <w:bCs/>
          <w:sz w:val="22"/>
          <w:szCs w:val="22"/>
          <w:lang w:val="en"/>
        </w:rPr>
        <w:t>bjective</w:t>
      </w:r>
    </w:p>
    <w:p w14:paraId="7CA32A5C" w14:textId="06EE816E" w:rsidR="00ED5D23" w:rsidRPr="002D4851" w:rsidRDefault="009236DE" w:rsidP="00613C2D">
      <w:pPr>
        <w:widowControl w:val="0"/>
        <w:spacing w:after="120"/>
        <w:jc w:val="both"/>
        <w:rPr>
          <w:rFonts w:asciiTheme="minorHAnsi" w:hAnsiTheme="minorHAnsi" w:cstheme="minorHAnsi"/>
          <w:sz w:val="22"/>
          <w:szCs w:val="22"/>
        </w:rPr>
      </w:pPr>
      <w:r w:rsidRPr="002D4851">
        <w:rPr>
          <w:rFonts w:asciiTheme="minorHAnsi" w:hAnsiTheme="minorHAnsi" w:cstheme="minorHAnsi"/>
          <w:sz w:val="22"/>
          <w:szCs w:val="22"/>
          <w:lang w:val="en"/>
        </w:rPr>
        <w:t>The objective of the assignment is</w:t>
      </w:r>
      <w:r w:rsidR="00403457" w:rsidRPr="002D4851">
        <w:rPr>
          <w:rFonts w:asciiTheme="minorHAnsi" w:hAnsiTheme="minorHAnsi" w:cstheme="minorHAnsi"/>
          <w:sz w:val="22"/>
          <w:szCs w:val="22"/>
          <w:lang w:val="en"/>
        </w:rPr>
        <w:t xml:space="preserve"> </w:t>
      </w:r>
      <w:r w:rsidR="00263949">
        <w:rPr>
          <w:rFonts w:asciiTheme="minorHAnsi" w:hAnsiTheme="minorHAnsi" w:cstheme="minorHAnsi"/>
          <w:sz w:val="22"/>
          <w:szCs w:val="22"/>
          <w:lang w:val="en"/>
        </w:rPr>
        <w:t>t</w:t>
      </w:r>
      <w:r w:rsidR="00263949" w:rsidRPr="00263949">
        <w:rPr>
          <w:rFonts w:asciiTheme="minorHAnsi" w:hAnsiTheme="minorHAnsi" w:cstheme="minorHAnsi"/>
          <w:sz w:val="22"/>
          <w:szCs w:val="22"/>
          <w:lang w:val="en"/>
        </w:rPr>
        <w:t xml:space="preserve">o </w:t>
      </w:r>
      <w:r w:rsidR="00613C2D" w:rsidRPr="00613C2D">
        <w:rPr>
          <w:rFonts w:asciiTheme="minorHAnsi" w:hAnsiTheme="minorHAnsi" w:cstheme="minorHAnsi"/>
          <w:sz w:val="22"/>
          <w:szCs w:val="22"/>
          <w:lang w:val="en"/>
        </w:rPr>
        <w:t xml:space="preserve">operationalize and institutionalize internal audit mechanisms for public procurement within </w:t>
      </w:r>
      <w:r w:rsidR="00613C2D">
        <w:rPr>
          <w:rFonts w:asciiTheme="minorHAnsi" w:hAnsiTheme="minorHAnsi" w:cstheme="minorHAnsi"/>
          <w:sz w:val="22"/>
          <w:szCs w:val="22"/>
          <w:lang w:val="en"/>
        </w:rPr>
        <w:t xml:space="preserve">the </w:t>
      </w:r>
      <w:r w:rsidR="00613C2D" w:rsidRPr="00613C2D">
        <w:rPr>
          <w:rFonts w:asciiTheme="minorHAnsi" w:hAnsiTheme="minorHAnsi" w:cstheme="minorHAnsi"/>
          <w:sz w:val="22"/>
          <w:szCs w:val="22"/>
          <w:lang w:val="en"/>
        </w:rPr>
        <w:t xml:space="preserve">Public Procurement Authority </w:t>
      </w:r>
      <w:r w:rsidR="00613C2D">
        <w:rPr>
          <w:rFonts w:asciiTheme="minorHAnsi" w:hAnsiTheme="minorHAnsi" w:cstheme="minorHAnsi"/>
          <w:sz w:val="22"/>
          <w:szCs w:val="22"/>
          <w:lang w:val="en"/>
        </w:rPr>
        <w:t xml:space="preserve">(PPA) and </w:t>
      </w:r>
      <w:r w:rsidR="00613C2D" w:rsidRPr="00613C2D">
        <w:rPr>
          <w:rFonts w:asciiTheme="minorHAnsi" w:hAnsiTheme="minorHAnsi" w:cstheme="minorHAnsi"/>
          <w:sz w:val="22"/>
          <w:szCs w:val="22"/>
          <w:lang w:val="en"/>
        </w:rPr>
        <w:t xml:space="preserve">selected pilot entities, by </w:t>
      </w:r>
      <w:proofErr w:type="gramStart"/>
      <w:r w:rsidR="00613C2D" w:rsidRPr="00613C2D">
        <w:rPr>
          <w:rFonts w:asciiTheme="minorHAnsi" w:hAnsiTheme="minorHAnsi" w:cstheme="minorHAnsi"/>
          <w:sz w:val="22"/>
          <w:szCs w:val="22"/>
          <w:lang w:val="en"/>
        </w:rPr>
        <w:t>building on</w:t>
      </w:r>
      <w:proofErr w:type="gramEnd"/>
      <w:r w:rsidR="00613C2D" w:rsidRPr="00613C2D">
        <w:rPr>
          <w:rFonts w:asciiTheme="minorHAnsi" w:hAnsiTheme="minorHAnsi" w:cstheme="minorHAnsi"/>
          <w:sz w:val="22"/>
          <w:szCs w:val="22"/>
          <w:lang w:val="en"/>
        </w:rPr>
        <w:t xml:space="preserve"> existing frameworks and strengthening the capacities of the PPA and procuring entities.</w:t>
      </w:r>
      <w:r w:rsidR="00263949">
        <w:rPr>
          <w:rFonts w:asciiTheme="minorHAnsi" w:hAnsiTheme="minorHAnsi" w:cstheme="minorHAnsi"/>
          <w:sz w:val="22"/>
          <w:szCs w:val="22"/>
          <w:lang w:val="en"/>
        </w:rPr>
        <w:br/>
      </w:r>
    </w:p>
    <w:p w14:paraId="46EC8066" w14:textId="4B31D31B" w:rsidR="00CB7AA1" w:rsidRPr="00AC1D08" w:rsidRDefault="001D27F6" w:rsidP="002B471E">
      <w:pPr>
        <w:numPr>
          <w:ilvl w:val="1"/>
          <w:numId w:val="1"/>
        </w:numPr>
        <w:tabs>
          <w:tab w:val="clear" w:pos="1440"/>
          <w:tab w:val="num" w:pos="900"/>
        </w:tabs>
        <w:ind w:left="900"/>
        <w:jc w:val="both"/>
        <w:rPr>
          <w:rFonts w:asciiTheme="minorHAnsi" w:eastAsia="Arial Unicode MS" w:hAnsiTheme="minorHAnsi" w:cstheme="minorHAnsi"/>
          <w:b/>
          <w:sz w:val="22"/>
          <w:szCs w:val="22"/>
        </w:rPr>
      </w:pPr>
      <w:r w:rsidRPr="002D4851">
        <w:rPr>
          <w:rFonts w:asciiTheme="minorHAnsi" w:eastAsia="Arial Unicode MS" w:hAnsiTheme="minorHAnsi" w:cstheme="minorHAnsi"/>
          <w:b/>
          <w:bCs/>
          <w:sz w:val="22"/>
          <w:szCs w:val="22"/>
          <w:lang w:val="en"/>
        </w:rPr>
        <w:t>Specific objectives</w:t>
      </w:r>
    </w:p>
    <w:p w14:paraId="216A5A69" w14:textId="2D38508B" w:rsidR="00AC1D08" w:rsidRDefault="00AC1D08" w:rsidP="00263949">
      <w:pPr>
        <w:jc w:val="both"/>
        <w:rPr>
          <w:rFonts w:asciiTheme="minorHAnsi" w:eastAsia="Arial Unicode MS" w:hAnsiTheme="minorHAnsi" w:cstheme="minorHAnsi"/>
          <w:sz w:val="22"/>
          <w:szCs w:val="22"/>
          <w:lang w:val="en"/>
        </w:rPr>
      </w:pPr>
      <w:r w:rsidRPr="00AC1D08">
        <w:rPr>
          <w:rFonts w:asciiTheme="minorHAnsi" w:eastAsia="Arial Unicode MS" w:hAnsiTheme="minorHAnsi" w:cstheme="minorHAnsi"/>
          <w:sz w:val="22"/>
          <w:szCs w:val="22"/>
          <w:lang w:val="en"/>
        </w:rPr>
        <w:t xml:space="preserve">Under the supervision of the Team Leader, and in coordination </w:t>
      </w:r>
      <w:r w:rsidR="00263949">
        <w:rPr>
          <w:rFonts w:asciiTheme="minorHAnsi" w:eastAsia="Arial Unicode MS" w:hAnsiTheme="minorHAnsi" w:cstheme="minorHAnsi"/>
          <w:sz w:val="22"/>
          <w:szCs w:val="22"/>
          <w:lang w:val="en"/>
        </w:rPr>
        <w:t xml:space="preserve">with the </w:t>
      </w:r>
      <w:r w:rsidRPr="00AC1D08">
        <w:rPr>
          <w:rFonts w:asciiTheme="minorHAnsi" w:eastAsia="Arial Unicode MS" w:hAnsiTheme="minorHAnsi" w:cstheme="minorHAnsi"/>
          <w:sz w:val="22"/>
          <w:szCs w:val="22"/>
          <w:lang w:val="en"/>
        </w:rPr>
        <w:t>head of component 2, The</w:t>
      </w:r>
      <w:r>
        <w:rPr>
          <w:rFonts w:asciiTheme="minorHAnsi" w:eastAsia="Arial Unicode MS" w:hAnsiTheme="minorHAnsi" w:cstheme="minorHAnsi"/>
          <w:sz w:val="22"/>
          <w:szCs w:val="22"/>
          <w:lang w:val="en"/>
        </w:rPr>
        <w:t xml:space="preserve"> expert</w:t>
      </w:r>
      <w:r w:rsidR="00D436CB">
        <w:rPr>
          <w:rFonts w:asciiTheme="minorHAnsi" w:eastAsia="Arial Unicode MS" w:hAnsiTheme="minorHAnsi" w:cstheme="minorHAnsi"/>
          <w:sz w:val="22"/>
          <w:szCs w:val="22"/>
          <w:lang w:val="en"/>
        </w:rPr>
        <w:t>s</w:t>
      </w:r>
      <w:r w:rsidRPr="00AC1D08">
        <w:rPr>
          <w:rFonts w:asciiTheme="minorHAnsi" w:eastAsia="Arial Unicode MS" w:hAnsiTheme="minorHAnsi" w:cstheme="minorHAnsi"/>
          <w:sz w:val="22"/>
          <w:szCs w:val="22"/>
          <w:lang w:val="en"/>
        </w:rPr>
        <w:t xml:space="preserve"> will be responsible for providing </w:t>
      </w:r>
      <w:r w:rsidR="00263949" w:rsidRPr="00263949">
        <w:rPr>
          <w:rFonts w:asciiTheme="minorHAnsi" w:eastAsia="Arial Unicode MS" w:hAnsiTheme="minorHAnsi" w:cstheme="minorHAnsi"/>
          <w:sz w:val="22"/>
          <w:szCs w:val="22"/>
          <w:lang w:val="en"/>
        </w:rPr>
        <w:t xml:space="preserve">technical support to the PPA in the </w:t>
      </w:r>
      <w:r w:rsidR="00613C2D">
        <w:rPr>
          <w:rFonts w:asciiTheme="minorHAnsi" w:eastAsia="Arial Unicode MS" w:hAnsiTheme="minorHAnsi" w:cstheme="minorHAnsi"/>
          <w:sz w:val="22"/>
          <w:szCs w:val="22"/>
          <w:lang w:val="en"/>
        </w:rPr>
        <w:t>operationalization and institutionalization of internal audit mechanisms.</w:t>
      </w:r>
    </w:p>
    <w:p w14:paraId="1D43D87B" w14:textId="77777777" w:rsidR="00263949" w:rsidRDefault="00263949" w:rsidP="00AC1D08">
      <w:pPr>
        <w:jc w:val="both"/>
        <w:rPr>
          <w:rFonts w:asciiTheme="minorHAnsi" w:eastAsia="Arial Unicode MS" w:hAnsiTheme="minorHAnsi" w:cstheme="minorHAnsi"/>
          <w:sz w:val="22"/>
          <w:szCs w:val="22"/>
          <w:lang w:val="en"/>
        </w:rPr>
      </w:pPr>
    </w:p>
    <w:p w14:paraId="517C97F6" w14:textId="17DF5A86" w:rsidR="00AC1D08" w:rsidRDefault="00AC1D08" w:rsidP="00AC1D08">
      <w:pPr>
        <w:jc w:val="both"/>
        <w:rPr>
          <w:rFonts w:asciiTheme="minorHAnsi" w:eastAsia="Arial Unicode MS" w:hAnsiTheme="minorHAnsi" w:cstheme="minorHAnsi"/>
          <w:sz w:val="22"/>
          <w:szCs w:val="22"/>
          <w:lang w:val="en"/>
        </w:rPr>
      </w:pPr>
      <w:r>
        <w:rPr>
          <w:rFonts w:asciiTheme="minorHAnsi" w:eastAsia="Arial Unicode MS" w:hAnsiTheme="minorHAnsi" w:cstheme="minorHAnsi"/>
          <w:sz w:val="22"/>
          <w:szCs w:val="22"/>
          <w:lang w:val="en"/>
        </w:rPr>
        <w:t>The specific objectives of the mission are:</w:t>
      </w:r>
    </w:p>
    <w:p w14:paraId="4D80D4F0" w14:textId="212E0FF7" w:rsidR="00613C2D" w:rsidRPr="00613C2D" w:rsidRDefault="00613C2D" w:rsidP="00613C2D">
      <w:pPr>
        <w:pStyle w:val="NormalWeb"/>
        <w:rPr>
          <w:rFonts w:asciiTheme="minorHAnsi" w:hAnsiTheme="minorHAnsi" w:cstheme="minorHAnsi"/>
          <w:sz w:val="22"/>
          <w:szCs w:val="22"/>
        </w:rPr>
      </w:pPr>
      <w:r>
        <w:rPr>
          <w:rStyle w:val="Strong"/>
          <w:rFonts w:asciiTheme="minorHAnsi" w:hAnsiTheme="minorHAnsi" w:cstheme="minorHAnsi"/>
          <w:sz w:val="22"/>
          <w:szCs w:val="22"/>
          <w:lang w:val="en"/>
        </w:rPr>
        <w:t>OS1</w:t>
      </w:r>
      <w:r w:rsidR="00F16971">
        <w:rPr>
          <w:rStyle w:val="Strong"/>
          <w:rFonts w:asciiTheme="minorHAnsi" w:hAnsiTheme="minorHAnsi" w:cstheme="minorHAnsi"/>
          <w:sz w:val="22"/>
          <w:szCs w:val="22"/>
          <w:lang w:val="en"/>
        </w:rPr>
        <w:t xml:space="preserve"> </w:t>
      </w:r>
      <w:r w:rsidRPr="00613C2D">
        <w:rPr>
          <w:rStyle w:val="Strong"/>
          <w:rFonts w:asciiTheme="minorHAnsi" w:hAnsiTheme="minorHAnsi" w:cstheme="minorHAnsi"/>
          <w:b w:val="0"/>
          <w:bCs w:val="0"/>
          <w:sz w:val="22"/>
          <w:szCs w:val="22"/>
        </w:rPr>
        <w:t>Review and simplify</w:t>
      </w:r>
      <w:r w:rsidRPr="00613C2D">
        <w:rPr>
          <w:rFonts w:asciiTheme="minorHAnsi" w:hAnsiTheme="minorHAnsi" w:cstheme="minorHAnsi"/>
          <w:sz w:val="22"/>
          <w:szCs w:val="22"/>
        </w:rPr>
        <w:t xml:space="preserve"> the existing internal audit framework and guides to ensure clarity, usability, and alignment with the capacities of procuring entities.</w:t>
      </w:r>
    </w:p>
    <w:p w14:paraId="6275D4BA" w14:textId="27632278" w:rsidR="00613C2D" w:rsidRPr="00613C2D" w:rsidRDefault="00613C2D" w:rsidP="00613C2D">
      <w:pPr>
        <w:pStyle w:val="NormalWeb"/>
        <w:rPr>
          <w:rFonts w:asciiTheme="minorHAnsi" w:hAnsiTheme="minorHAnsi" w:cstheme="minorHAnsi"/>
          <w:sz w:val="22"/>
          <w:szCs w:val="22"/>
        </w:rPr>
      </w:pPr>
      <w:r>
        <w:rPr>
          <w:rStyle w:val="Strong"/>
          <w:rFonts w:asciiTheme="minorHAnsi" w:hAnsiTheme="minorHAnsi" w:cstheme="minorHAnsi"/>
          <w:sz w:val="22"/>
          <w:szCs w:val="22"/>
        </w:rPr>
        <w:lastRenderedPageBreak/>
        <w:t>OS2</w:t>
      </w:r>
      <w:r w:rsidR="00F16971">
        <w:rPr>
          <w:rStyle w:val="Strong"/>
          <w:rFonts w:asciiTheme="minorHAnsi" w:hAnsiTheme="minorHAnsi" w:cstheme="minorHAnsi"/>
          <w:sz w:val="22"/>
          <w:szCs w:val="22"/>
        </w:rPr>
        <w:t xml:space="preserve"> </w:t>
      </w:r>
      <w:r w:rsidRPr="00F16971">
        <w:rPr>
          <w:rStyle w:val="Strong"/>
          <w:rFonts w:asciiTheme="minorHAnsi" w:hAnsiTheme="minorHAnsi" w:cstheme="minorHAnsi"/>
          <w:b w:val="0"/>
          <w:bCs w:val="0"/>
          <w:sz w:val="22"/>
          <w:szCs w:val="22"/>
        </w:rPr>
        <w:t>Set up practical internal audit mechanisms</w:t>
      </w:r>
      <w:r w:rsidRPr="00613C2D">
        <w:rPr>
          <w:rFonts w:asciiTheme="minorHAnsi" w:hAnsiTheme="minorHAnsi" w:cstheme="minorHAnsi"/>
          <w:sz w:val="22"/>
          <w:szCs w:val="22"/>
        </w:rPr>
        <w:t xml:space="preserve"> in selected pilot entities, based on the validated tools and tailored to their institutional context.</w:t>
      </w:r>
    </w:p>
    <w:p w14:paraId="5D6EBFBB" w14:textId="705219A9" w:rsidR="00613C2D" w:rsidRPr="00613C2D" w:rsidRDefault="00F16971" w:rsidP="00613C2D">
      <w:pPr>
        <w:pStyle w:val="NormalWeb"/>
        <w:rPr>
          <w:rFonts w:asciiTheme="minorHAnsi" w:hAnsiTheme="minorHAnsi" w:cstheme="minorHAnsi"/>
          <w:sz w:val="22"/>
          <w:szCs w:val="22"/>
        </w:rPr>
      </w:pPr>
      <w:r>
        <w:rPr>
          <w:rFonts w:asciiTheme="minorHAnsi" w:hAnsiTheme="minorHAnsi" w:cstheme="minorHAnsi"/>
          <w:b/>
          <w:bCs/>
          <w:sz w:val="22"/>
          <w:szCs w:val="22"/>
        </w:rPr>
        <w:t xml:space="preserve">OS3 </w:t>
      </w:r>
      <w:r w:rsidR="00613C2D" w:rsidRPr="00F16971">
        <w:rPr>
          <w:rStyle w:val="Strong"/>
          <w:rFonts w:asciiTheme="minorHAnsi" w:hAnsiTheme="minorHAnsi" w:cstheme="minorHAnsi"/>
          <w:b w:val="0"/>
          <w:bCs w:val="0"/>
          <w:sz w:val="22"/>
          <w:szCs w:val="22"/>
        </w:rPr>
        <w:t>Provide targeted training and coaching</w:t>
      </w:r>
      <w:r w:rsidR="00613C2D" w:rsidRPr="00613C2D">
        <w:rPr>
          <w:rFonts w:asciiTheme="minorHAnsi" w:hAnsiTheme="minorHAnsi" w:cstheme="minorHAnsi"/>
          <w:sz w:val="22"/>
          <w:szCs w:val="22"/>
        </w:rPr>
        <w:t xml:space="preserve"> to the PPA and pilot administrations to enable them to effectively apply internal audit procedures and manage procurement audits.</w:t>
      </w:r>
    </w:p>
    <w:p w14:paraId="0A41AE18" w14:textId="6B0173EC" w:rsidR="00232CBB" w:rsidRPr="003A70EF" w:rsidRDefault="00F16971" w:rsidP="003A70EF">
      <w:pPr>
        <w:pStyle w:val="NormalWeb"/>
        <w:spacing w:before="0" w:beforeAutospacing="0"/>
        <w:rPr>
          <w:rFonts w:asciiTheme="minorHAnsi" w:hAnsiTheme="minorHAnsi" w:cstheme="minorHAnsi"/>
          <w:sz w:val="22"/>
          <w:szCs w:val="22"/>
        </w:rPr>
      </w:pPr>
      <w:r w:rsidRPr="00F16971">
        <w:rPr>
          <w:rFonts w:asciiTheme="minorHAnsi" w:hAnsiTheme="minorHAnsi" w:cstheme="minorHAnsi"/>
          <w:b/>
          <w:bCs/>
          <w:sz w:val="22"/>
          <w:szCs w:val="22"/>
        </w:rPr>
        <w:t xml:space="preserve">OS4 </w:t>
      </w:r>
      <w:r w:rsidR="00613C2D" w:rsidRPr="00F16971">
        <w:rPr>
          <w:rStyle w:val="Strong"/>
          <w:rFonts w:asciiTheme="minorHAnsi" w:hAnsiTheme="minorHAnsi" w:cstheme="minorHAnsi"/>
          <w:b w:val="0"/>
          <w:bCs w:val="0"/>
          <w:sz w:val="22"/>
          <w:szCs w:val="22"/>
        </w:rPr>
        <w:t>Gather lessons learned and provide recommendations</w:t>
      </w:r>
      <w:r w:rsidR="00613C2D" w:rsidRPr="00613C2D">
        <w:rPr>
          <w:rFonts w:asciiTheme="minorHAnsi" w:hAnsiTheme="minorHAnsi" w:cstheme="minorHAnsi"/>
          <w:sz w:val="22"/>
          <w:szCs w:val="22"/>
        </w:rPr>
        <w:t xml:space="preserve"> for scaling up the internal audit mechanism across public sector entities in Lebanon.</w:t>
      </w:r>
    </w:p>
    <w:p w14:paraId="7E71078A" w14:textId="3DFB49DA" w:rsidR="00232CBB" w:rsidRDefault="00232CBB" w:rsidP="003A70EF">
      <w:pPr>
        <w:numPr>
          <w:ilvl w:val="1"/>
          <w:numId w:val="1"/>
        </w:numPr>
        <w:tabs>
          <w:tab w:val="clear" w:pos="1440"/>
          <w:tab w:val="num" w:pos="900"/>
        </w:tabs>
        <w:ind w:left="900"/>
        <w:jc w:val="both"/>
        <w:rPr>
          <w:rFonts w:asciiTheme="minorHAnsi" w:eastAsia="Arial Unicode MS" w:hAnsiTheme="minorHAnsi" w:cstheme="minorHAnsi"/>
          <w:b/>
          <w:bCs/>
          <w:sz w:val="22"/>
          <w:szCs w:val="22"/>
          <w:lang w:val="en"/>
        </w:rPr>
      </w:pPr>
      <w:r>
        <w:rPr>
          <w:rFonts w:asciiTheme="minorHAnsi" w:eastAsia="Arial Unicode MS" w:hAnsiTheme="minorHAnsi" w:cstheme="minorHAnsi"/>
          <w:b/>
          <w:bCs/>
          <w:sz w:val="22"/>
          <w:szCs w:val="22"/>
          <w:lang w:val="en"/>
        </w:rPr>
        <w:t>Expected Results</w:t>
      </w:r>
    </w:p>
    <w:p w14:paraId="58E0EC70" w14:textId="26045CF1" w:rsidR="00F16971" w:rsidRPr="00F16971" w:rsidRDefault="00F16971" w:rsidP="00F16971">
      <w:pPr>
        <w:pStyle w:val="NormalWeb"/>
        <w:rPr>
          <w:rStyle w:val="Strong"/>
          <w:rFonts w:asciiTheme="minorHAnsi" w:hAnsiTheme="minorHAnsi" w:cstheme="minorHAnsi"/>
          <w:b w:val="0"/>
          <w:bCs w:val="0"/>
          <w:sz w:val="22"/>
          <w:szCs w:val="22"/>
        </w:rPr>
      </w:pPr>
      <w:r w:rsidRPr="00F16971">
        <w:rPr>
          <w:rStyle w:val="Strong"/>
          <w:rFonts w:asciiTheme="minorHAnsi" w:hAnsiTheme="minorHAnsi" w:cstheme="minorHAnsi"/>
          <w:sz w:val="22"/>
          <w:szCs w:val="22"/>
        </w:rPr>
        <w:t>Result 1 Simplified and user-friendly internal audit framework</w:t>
      </w:r>
      <w:r>
        <w:rPr>
          <w:rStyle w:val="Strong"/>
          <w:rFonts w:asciiTheme="minorHAnsi" w:hAnsiTheme="minorHAnsi" w:cstheme="minorHAnsi"/>
          <w:sz w:val="22"/>
          <w:szCs w:val="22"/>
        </w:rPr>
        <w:t xml:space="preserve"> </w:t>
      </w:r>
      <w:r w:rsidRPr="00F16971">
        <w:rPr>
          <w:rStyle w:val="Strong"/>
          <w:rFonts w:asciiTheme="minorHAnsi" w:hAnsiTheme="minorHAnsi" w:cstheme="minorHAnsi"/>
          <w:b w:val="0"/>
          <w:bCs w:val="0"/>
          <w:sz w:val="22"/>
          <w:szCs w:val="22"/>
        </w:rPr>
        <w:t>The internal audit reference documents (framework, regulation, guides) are revised and streamlined to ensure clarity, practicality, and alignment with the needs of procuring entities.</w:t>
      </w:r>
    </w:p>
    <w:p w14:paraId="47DB772E" w14:textId="4DBF11D9" w:rsidR="00F16971" w:rsidRPr="00F16971" w:rsidRDefault="00F16971" w:rsidP="00F16971">
      <w:pPr>
        <w:pStyle w:val="NormalWeb"/>
        <w:rPr>
          <w:rStyle w:val="Strong"/>
          <w:rFonts w:asciiTheme="minorHAnsi" w:hAnsiTheme="minorHAnsi" w:cstheme="minorHAnsi"/>
          <w:b w:val="0"/>
          <w:bCs w:val="0"/>
          <w:sz w:val="22"/>
          <w:szCs w:val="22"/>
        </w:rPr>
      </w:pPr>
      <w:r>
        <w:rPr>
          <w:rStyle w:val="Strong"/>
          <w:rFonts w:asciiTheme="minorHAnsi" w:hAnsiTheme="minorHAnsi" w:cstheme="minorHAnsi"/>
          <w:sz w:val="22"/>
          <w:szCs w:val="22"/>
        </w:rPr>
        <w:t xml:space="preserve">Result 2 </w:t>
      </w:r>
      <w:r w:rsidRPr="00F16971">
        <w:rPr>
          <w:rStyle w:val="Strong"/>
          <w:rFonts w:asciiTheme="minorHAnsi" w:hAnsiTheme="minorHAnsi" w:cstheme="minorHAnsi"/>
          <w:sz w:val="22"/>
          <w:szCs w:val="22"/>
        </w:rPr>
        <w:t>Operational internal audit mechanisms in pilot entities</w:t>
      </w:r>
      <w:r>
        <w:rPr>
          <w:rStyle w:val="Strong"/>
          <w:rFonts w:asciiTheme="minorHAnsi" w:hAnsiTheme="minorHAnsi" w:cstheme="minorHAnsi"/>
          <w:sz w:val="22"/>
          <w:szCs w:val="22"/>
        </w:rPr>
        <w:t xml:space="preserve"> </w:t>
      </w:r>
      <w:r w:rsidRPr="00F16971">
        <w:rPr>
          <w:rStyle w:val="Strong"/>
          <w:rFonts w:asciiTheme="minorHAnsi" w:hAnsiTheme="minorHAnsi" w:cstheme="minorHAnsi"/>
          <w:b w:val="0"/>
          <w:bCs w:val="0"/>
          <w:sz w:val="22"/>
          <w:szCs w:val="22"/>
        </w:rPr>
        <w:t>Selected pilot administrations have established internal audit mechanisms tailored to their procurement activities.</w:t>
      </w:r>
    </w:p>
    <w:p w14:paraId="4977E82B" w14:textId="5291460D" w:rsidR="00F16971" w:rsidRPr="00F16971" w:rsidRDefault="00F16971" w:rsidP="00F16971">
      <w:pPr>
        <w:pStyle w:val="NormalWeb"/>
        <w:rPr>
          <w:rStyle w:val="Strong"/>
          <w:rFonts w:asciiTheme="minorHAnsi" w:hAnsiTheme="minorHAnsi" w:cstheme="minorHAnsi"/>
          <w:b w:val="0"/>
          <w:bCs w:val="0"/>
          <w:sz w:val="22"/>
          <w:szCs w:val="22"/>
        </w:rPr>
      </w:pPr>
      <w:r w:rsidRPr="00F16971">
        <w:rPr>
          <w:rStyle w:val="Strong"/>
          <w:rFonts w:asciiTheme="minorHAnsi" w:hAnsiTheme="minorHAnsi" w:cstheme="minorHAnsi"/>
          <w:sz w:val="22"/>
          <w:szCs w:val="22"/>
        </w:rPr>
        <w:t>Result 3 Enhanced capacities of PPA and pilot entities</w:t>
      </w:r>
      <w:r>
        <w:rPr>
          <w:rStyle w:val="Strong"/>
          <w:rFonts w:asciiTheme="minorHAnsi" w:hAnsiTheme="minorHAnsi" w:cstheme="minorHAnsi"/>
          <w:sz w:val="22"/>
          <w:szCs w:val="22"/>
        </w:rPr>
        <w:t xml:space="preserve"> </w:t>
      </w:r>
      <w:r w:rsidRPr="00F16971">
        <w:rPr>
          <w:rStyle w:val="Strong"/>
          <w:rFonts w:asciiTheme="minorHAnsi" w:hAnsiTheme="minorHAnsi" w:cstheme="minorHAnsi"/>
          <w:b w:val="0"/>
          <w:bCs w:val="0"/>
          <w:sz w:val="22"/>
          <w:szCs w:val="22"/>
        </w:rPr>
        <w:t>Staff from the PPA and pilot procuring entities demonstrate improved knowledge and practical skills in planning, conducting, and reporting on internal procurement audits.</w:t>
      </w:r>
    </w:p>
    <w:p w14:paraId="23189651" w14:textId="0CA65C6C" w:rsidR="007D0364" w:rsidRPr="003A70EF" w:rsidRDefault="00F16971" w:rsidP="003A70EF">
      <w:pPr>
        <w:pStyle w:val="NormalWeb"/>
        <w:rPr>
          <w:rFonts w:asciiTheme="minorHAnsi" w:hAnsiTheme="minorHAnsi" w:cstheme="minorHAnsi"/>
          <w:sz w:val="22"/>
          <w:szCs w:val="22"/>
        </w:rPr>
      </w:pPr>
      <w:r>
        <w:rPr>
          <w:rStyle w:val="Strong"/>
          <w:rFonts w:asciiTheme="minorHAnsi" w:hAnsiTheme="minorHAnsi" w:cstheme="minorHAnsi"/>
          <w:sz w:val="22"/>
          <w:szCs w:val="22"/>
        </w:rPr>
        <w:t xml:space="preserve">Result 4 </w:t>
      </w:r>
      <w:r w:rsidRPr="00F16971">
        <w:rPr>
          <w:rStyle w:val="Strong"/>
          <w:rFonts w:asciiTheme="minorHAnsi" w:hAnsiTheme="minorHAnsi" w:cstheme="minorHAnsi"/>
          <w:sz w:val="22"/>
          <w:szCs w:val="22"/>
        </w:rPr>
        <w:t>Consolidated feedback and practical recommendations</w:t>
      </w:r>
      <w:r>
        <w:rPr>
          <w:rStyle w:val="Strong"/>
          <w:rFonts w:asciiTheme="minorHAnsi" w:hAnsiTheme="minorHAnsi" w:cstheme="minorHAnsi"/>
          <w:sz w:val="22"/>
          <w:szCs w:val="22"/>
        </w:rPr>
        <w:t xml:space="preserve"> </w:t>
      </w:r>
      <w:r w:rsidRPr="00F16971">
        <w:rPr>
          <w:rStyle w:val="Strong"/>
          <w:rFonts w:asciiTheme="minorHAnsi" w:hAnsiTheme="minorHAnsi" w:cstheme="minorHAnsi"/>
          <w:b w:val="0"/>
          <w:bCs w:val="0"/>
          <w:sz w:val="22"/>
          <w:szCs w:val="22"/>
        </w:rPr>
        <w:t>Lessons learned from pilot implementations are documented, and clear, actionable recommendations are provided to inform the national roll-out of internal audit practices.</w:t>
      </w:r>
    </w:p>
    <w:p w14:paraId="737B9AFD" w14:textId="7F8DD1C0" w:rsidR="00F34D43" w:rsidRPr="002D4851" w:rsidRDefault="00442AB6" w:rsidP="002B471E">
      <w:pPr>
        <w:numPr>
          <w:ilvl w:val="0"/>
          <w:numId w:val="1"/>
        </w:numPr>
        <w:shd w:val="clear" w:color="auto" w:fill="E6E6E6"/>
        <w:tabs>
          <w:tab w:val="clear" w:pos="720"/>
          <w:tab w:val="num" w:pos="180"/>
        </w:tabs>
        <w:ind w:left="180"/>
        <w:rPr>
          <w:rFonts w:asciiTheme="minorHAnsi" w:eastAsia="Arial Unicode MS" w:hAnsiTheme="minorHAnsi" w:cstheme="minorHAnsi"/>
          <w:b/>
          <w:sz w:val="22"/>
          <w:szCs w:val="22"/>
        </w:rPr>
      </w:pPr>
      <w:r w:rsidRPr="002D4851">
        <w:rPr>
          <w:rFonts w:asciiTheme="minorHAnsi" w:eastAsia="Arial Unicode MS" w:hAnsiTheme="minorHAnsi" w:cstheme="minorHAnsi"/>
          <w:b/>
          <w:sz w:val="22"/>
          <w:szCs w:val="22"/>
        </w:rPr>
        <w:t>Key Responsibilities</w:t>
      </w:r>
      <w:r w:rsidR="00FC6FC9" w:rsidRPr="002D4851">
        <w:rPr>
          <w:rFonts w:asciiTheme="minorHAnsi" w:eastAsia="Arial Unicode MS" w:hAnsiTheme="minorHAnsi" w:cstheme="minorHAnsi"/>
          <w:b/>
          <w:sz w:val="22"/>
          <w:szCs w:val="22"/>
        </w:rPr>
        <w:t xml:space="preserve"> </w:t>
      </w:r>
    </w:p>
    <w:p w14:paraId="01BD5932" w14:textId="03C7B1A7" w:rsidR="00841770" w:rsidRDefault="00841770" w:rsidP="0067577C">
      <w:pPr>
        <w:pStyle w:val="NormalWeb"/>
        <w:jc w:val="both"/>
        <w:rPr>
          <w:rStyle w:val="Strong"/>
          <w:rFonts w:asciiTheme="minorHAnsi" w:hAnsiTheme="minorHAnsi" w:cstheme="minorHAnsi"/>
          <w:sz w:val="22"/>
          <w:szCs w:val="22"/>
        </w:rPr>
      </w:pPr>
      <w:r>
        <w:rPr>
          <w:rStyle w:val="Strong"/>
          <w:rFonts w:asciiTheme="minorHAnsi" w:hAnsiTheme="minorHAnsi" w:cstheme="minorHAnsi"/>
          <w:sz w:val="22"/>
          <w:szCs w:val="22"/>
        </w:rPr>
        <w:t>Responsibilities</w:t>
      </w:r>
    </w:p>
    <w:p w14:paraId="7566A871" w14:textId="6476C2AE" w:rsidR="0041766A" w:rsidRPr="0041766A" w:rsidRDefault="0041766A" w:rsidP="0041766A">
      <w:pPr>
        <w:pStyle w:val="NormalWeb"/>
        <w:rPr>
          <w:rStyle w:val="Strong"/>
          <w:rFonts w:asciiTheme="minorHAnsi" w:hAnsiTheme="minorHAnsi" w:cstheme="minorHAnsi"/>
          <w:b w:val="0"/>
          <w:bCs w:val="0"/>
          <w:sz w:val="22"/>
          <w:szCs w:val="22"/>
        </w:rPr>
      </w:pPr>
      <w:r w:rsidRPr="0041766A">
        <w:rPr>
          <w:rStyle w:val="Strong"/>
          <w:rFonts w:asciiTheme="minorHAnsi" w:hAnsiTheme="minorHAnsi" w:cstheme="minorHAnsi"/>
          <w:b w:val="0"/>
          <w:bCs w:val="0"/>
          <w:sz w:val="22"/>
          <w:szCs w:val="22"/>
        </w:rPr>
        <w:t>Under the supervision of the PPA and in coordination with the project team, the expert</w:t>
      </w:r>
      <w:r w:rsidR="00D436CB">
        <w:rPr>
          <w:rStyle w:val="Strong"/>
          <w:rFonts w:asciiTheme="minorHAnsi" w:hAnsiTheme="minorHAnsi" w:cstheme="minorHAnsi"/>
          <w:b w:val="0"/>
          <w:bCs w:val="0"/>
          <w:sz w:val="22"/>
          <w:szCs w:val="22"/>
        </w:rPr>
        <w:t>s</w:t>
      </w:r>
      <w:r w:rsidRPr="0041766A">
        <w:rPr>
          <w:rStyle w:val="Strong"/>
          <w:rFonts w:asciiTheme="minorHAnsi" w:hAnsiTheme="minorHAnsi" w:cstheme="minorHAnsi"/>
          <w:b w:val="0"/>
          <w:bCs w:val="0"/>
          <w:sz w:val="22"/>
          <w:szCs w:val="22"/>
        </w:rPr>
        <w:t xml:space="preserve"> will:</w:t>
      </w:r>
    </w:p>
    <w:p w14:paraId="7E590017" w14:textId="2F3DB393" w:rsidR="0041766A" w:rsidRPr="0041766A" w:rsidRDefault="00CD1C7A" w:rsidP="0041766A">
      <w:pPr>
        <w:pStyle w:val="Heading4"/>
        <w:rPr>
          <w:rFonts w:asciiTheme="minorHAnsi" w:hAnsiTheme="minorHAnsi" w:cstheme="minorHAnsi"/>
        </w:rPr>
      </w:pPr>
      <w:r>
        <w:rPr>
          <w:rStyle w:val="Strong"/>
          <w:rFonts w:asciiTheme="minorHAnsi" w:hAnsiTheme="minorHAnsi" w:cstheme="minorHAnsi"/>
          <w:b/>
          <w:bCs/>
        </w:rPr>
        <w:t>Activity</w:t>
      </w:r>
      <w:r w:rsidR="0041766A" w:rsidRPr="0041766A">
        <w:rPr>
          <w:rStyle w:val="Strong"/>
          <w:rFonts w:asciiTheme="minorHAnsi" w:hAnsiTheme="minorHAnsi" w:cstheme="minorHAnsi"/>
          <w:b/>
          <w:bCs/>
        </w:rPr>
        <w:t xml:space="preserve"> 1: Review and Simplification of Frameworks</w:t>
      </w:r>
    </w:p>
    <w:p w14:paraId="37657B1A" w14:textId="7421B725" w:rsidR="0041766A" w:rsidRPr="00CD1C7A" w:rsidRDefault="0041766A" w:rsidP="0041766A">
      <w:pPr>
        <w:pStyle w:val="NormalWeb"/>
        <w:numPr>
          <w:ilvl w:val="0"/>
          <w:numId w:val="10"/>
        </w:numPr>
        <w:rPr>
          <w:rFonts w:asciiTheme="minorHAnsi" w:hAnsiTheme="minorHAnsi" w:cstheme="minorHAnsi"/>
          <w:sz w:val="22"/>
          <w:szCs w:val="22"/>
        </w:rPr>
      </w:pPr>
      <w:r w:rsidRPr="00CD1C7A">
        <w:rPr>
          <w:rFonts w:asciiTheme="minorHAnsi" w:hAnsiTheme="minorHAnsi" w:cstheme="minorHAnsi"/>
          <w:sz w:val="22"/>
          <w:szCs w:val="22"/>
        </w:rPr>
        <w:t xml:space="preserve">Review the </w:t>
      </w:r>
      <w:r w:rsidR="00CD1C7A">
        <w:rPr>
          <w:rFonts w:asciiTheme="minorHAnsi" w:hAnsiTheme="minorHAnsi" w:cstheme="minorHAnsi"/>
          <w:sz w:val="22"/>
          <w:szCs w:val="22"/>
        </w:rPr>
        <w:t>existing</w:t>
      </w:r>
      <w:r w:rsidRPr="00CD1C7A">
        <w:rPr>
          <w:rFonts w:asciiTheme="minorHAnsi" w:hAnsiTheme="minorHAnsi" w:cstheme="minorHAnsi"/>
          <w:sz w:val="22"/>
          <w:szCs w:val="22"/>
        </w:rPr>
        <w:t xml:space="preserve"> internal audit documents.</w:t>
      </w:r>
    </w:p>
    <w:p w14:paraId="4B305AF4" w14:textId="77777777" w:rsidR="0041766A" w:rsidRPr="00CD1C7A" w:rsidRDefault="0041766A" w:rsidP="0041766A">
      <w:pPr>
        <w:pStyle w:val="NormalWeb"/>
        <w:numPr>
          <w:ilvl w:val="0"/>
          <w:numId w:val="10"/>
        </w:numPr>
        <w:rPr>
          <w:rFonts w:asciiTheme="minorHAnsi" w:hAnsiTheme="minorHAnsi" w:cstheme="minorHAnsi"/>
          <w:sz w:val="22"/>
          <w:szCs w:val="22"/>
        </w:rPr>
      </w:pPr>
      <w:r w:rsidRPr="00CD1C7A">
        <w:rPr>
          <w:rFonts w:asciiTheme="minorHAnsi" w:hAnsiTheme="minorHAnsi" w:cstheme="minorHAnsi"/>
          <w:sz w:val="22"/>
          <w:szCs w:val="22"/>
        </w:rPr>
        <w:t>Identify areas for simplification to enhance usability and accessibility by public entities.</w:t>
      </w:r>
    </w:p>
    <w:p w14:paraId="191E198F" w14:textId="77777777" w:rsidR="0041766A" w:rsidRPr="00CD1C7A" w:rsidRDefault="0041766A" w:rsidP="0041766A">
      <w:pPr>
        <w:pStyle w:val="NormalWeb"/>
        <w:numPr>
          <w:ilvl w:val="0"/>
          <w:numId w:val="10"/>
        </w:numPr>
        <w:rPr>
          <w:rFonts w:asciiTheme="minorHAnsi" w:hAnsiTheme="minorHAnsi" w:cstheme="minorHAnsi"/>
          <w:sz w:val="22"/>
          <w:szCs w:val="22"/>
        </w:rPr>
      </w:pPr>
      <w:r w:rsidRPr="00CD1C7A">
        <w:rPr>
          <w:rFonts w:asciiTheme="minorHAnsi" w:hAnsiTheme="minorHAnsi" w:cstheme="minorHAnsi"/>
          <w:sz w:val="22"/>
          <w:szCs w:val="22"/>
        </w:rPr>
        <w:t>Propose a streamlined and practical version of the tools, ensuring alignment with the Public Procurement Law.</w:t>
      </w:r>
    </w:p>
    <w:p w14:paraId="32C75166" w14:textId="0BEB1EAC" w:rsidR="0041766A" w:rsidRPr="00CD1C7A" w:rsidRDefault="00CD1C7A" w:rsidP="0041766A">
      <w:pPr>
        <w:pStyle w:val="Heading4"/>
        <w:rPr>
          <w:rFonts w:asciiTheme="minorHAnsi" w:hAnsiTheme="minorHAnsi" w:cstheme="minorHAnsi"/>
          <w:szCs w:val="22"/>
        </w:rPr>
      </w:pPr>
      <w:r>
        <w:rPr>
          <w:rStyle w:val="Strong"/>
          <w:rFonts w:asciiTheme="minorHAnsi" w:hAnsiTheme="minorHAnsi" w:cstheme="minorHAnsi"/>
          <w:b/>
          <w:bCs/>
          <w:szCs w:val="22"/>
        </w:rPr>
        <w:t>Activity</w:t>
      </w:r>
      <w:r w:rsidR="0041766A" w:rsidRPr="00CD1C7A">
        <w:rPr>
          <w:rStyle w:val="Strong"/>
          <w:rFonts w:asciiTheme="minorHAnsi" w:hAnsiTheme="minorHAnsi" w:cstheme="minorHAnsi"/>
          <w:b/>
          <w:bCs/>
          <w:szCs w:val="22"/>
        </w:rPr>
        <w:t xml:space="preserve"> 2: Audit Mechanism Setup</w:t>
      </w:r>
    </w:p>
    <w:p w14:paraId="238A96B7" w14:textId="77777777" w:rsidR="0041766A" w:rsidRPr="00CD1C7A" w:rsidRDefault="0041766A" w:rsidP="0041766A">
      <w:pPr>
        <w:pStyle w:val="NormalWeb"/>
        <w:numPr>
          <w:ilvl w:val="0"/>
          <w:numId w:val="11"/>
        </w:numPr>
        <w:rPr>
          <w:rFonts w:asciiTheme="minorHAnsi" w:hAnsiTheme="minorHAnsi" w:cstheme="minorHAnsi"/>
          <w:sz w:val="22"/>
          <w:szCs w:val="22"/>
        </w:rPr>
      </w:pPr>
      <w:r w:rsidRPr="00CD1C7A">
        <w:rPr>
          <w:rFonts w:asciiTheme="minorHAnsi" w:hAnsiTheme="minorHAnsi" w:cstheme="minorHAnsi"/>
          <w:sz w:val="22"/>
          <w:szCs w:val="22"/>
        </w:rPr>
        <w:t xml:space="preserve">Define a practical audit mechanism tailored to the needs and capacities of pilot </w:t>
      </w:r>
      <w:proofErr w:type="gramStart"/>
      <w:r w:rsidRPr="00CD1C7A">
        <w:rPr>
          <w:rFonts w:asciiTheme="minorHAnsi" w:hAnsiTheme="minorHAnsi" w:cstheme="minorHAnsi"/>
          <w:sz w:val="22"/>
          <w:szCs w:val="22"/>
        </w:rPr>
        <w:t>administrations</w:t>
      </w:r>
      <w:proofErr w:type="gramEnd"/>
      <w:r w:rsidRPr="00CD1C7A">
        <w:rPr>
          <w:rFonts w:asciiTheme="minorHAnsi" w:hAnsiTheme="minorHAnsi" w:cstheme="minorHAnsi"/>
          <w:sz w:val="22"/>
          <w:szCs w:val="22"/>
        </w:rPr>
        <w:t>.</w:t>
      </w:r>
    </w:p>
    <w:p w14:paraId="16C4AA19" w14:textId="77777777" w:rsidR="0041766A" w:rsidRPr="00CD1C7A" w:rsidRDefault="0041766A" w:rsidP="0041766A">
      <w:pPr>
        <w:pStyle w:val="NormalWeb"/>
        <w:numPr>
          <w:ilvl w:val="0"/>
          <w:numId w:val="11"/>
        </w:numPr>
        <w:rPr>
          <w:rFonts w:asciiTheme="minorHAnsi" w:hAnsiTheme="minorHAnsi" w:cstheme="minorHAnsi"/>
          <w:sz w:val="22"/>
          <w:szCs w:val="22"/>
        </w:rPr>
      </w:pPr>
      <w:r w:rsidRPr="00CD1C7A">
        <w:rPr>
          <w:rFonts w:asciiTheme="minorHAnsi" w:hAnsiTheme="minorHAnsi" w:cstheme="minorHAnsi"/>
          <w:sz w:val="22"/>
          <w:szCs w:val="22"/>
        </w:rPr>
        <w:t>Develop operational procedures and templates (e.g., audit plans, checklists, reporting formats).</w:t>
      </w:r>
    </w:p>
    <w:p w14:paraId="11BE3CBA" w14:textId="47200FBD" w:rsidR="0041766A" w:rsidRPr="00CD1C7A" w:rsidRDefault="00CD1C7A" w:rsidP="0041766A">
      <w:pPr>
        <w:pStyle w:val="Heading4"/>
        <w:rPr>
          <w:rFonts w:asciiTheme="minorHAnsi" w:hAnsiTheme="minorHAnsi" w:cstheme="minorHAnsi"/>
          <w:szCs w:val="22"/>
        </w:rPr>
      </w:pPr>
      <w:r>
        <w:rPr>
          <w:rStyle w:val="Strong"/>
          <w:rFonts w:asciiTheme="minorHAnsi" w:hAnsiTheme="minorHAnsi" w:cstheme="minorHAnsi"/>
          <w:b/>
          <w:bCs/>
          <w:szCs w:val="22"/>
        </w:rPr>
        <w:lastRenderedPageBreak/>
        <w:t xml:space="preserve">Activity </w:t>
      </w:r>
      <w:r w:rsidR="0041766A" w:rsidRPr="00CD1C7A">
        <w:rPr>
          <w:rStyle w:val="Strong"/>
          <w:rFonts w:asciiTheme="minorHAnsi" w:hAnsiTheme="minorHAnsi" w:cstheme="minorHAnsi"/>
          <w:b/>
          <w:bCs/>
          <w:szCs w:val="22"/>
        </w:rPr>
        <w:t>3: Capacity Building and On-Site Support</w:t>
      </w:r>
    </w:p>
    <w:p w14:paraId="4A2C7586" w14:textId="3626BF1D" w:rsidR="0041766A" w:rsidRPr="00CD1C7A" w:rsidRDefault="0041766A" w:rsidP="0041766A">
      <w:pPr>
        <w:pStyle w:val="NormalWeb"/>
        <w:numPr>
          <w:ilvl w:val="0"/>
          <w:numId w:val="12"/>
        </w:numPr>
        <w:rPr>
          <w:rFonts w:asciiTheme="minorHAnsi" w:hAnsiTheme="minorHAnsi" w:cstheme="minorHAnsi"/>
          <w:sz w:val="22"/>
          <w:szCs w:val="22"/>
        </w:rPr>
      </w:pPr>
      <w:r w:rsidRPr="00CD1C7A">
        <w:rPr>
          <w:rFonts w:asciiTheme="minorHAnsi" w:hAnsiTheme="minorHAnsi" w:cstheme="minorHAnsi"/>
          <w:sz w:val="22"/>
          <w:szCs w:val="22"/>
        </w:rPr>
        <w:t>Provide hands-on support to</w:t>
      </w:r>
      <w:r w:rsidR="00CD1C7A">
        <w:rPr>
          <w:rFonts w:asciiTheme="minorHAnsi" w:hAnsiTheme="minorHAnsi" w:cstheme="minorHAnsi"/>
          <w:sz w:val="22"/>
          <w:szCs w:val="22"/>
        </w:rPr>
        <w:t xml:space="preserve"> the PPA and to</w:t>
      </w:r>
      <w:r w:rsidRPr="00CD1C7A">
        <w:rPr>
          <w:rFonts w:asciiTheme="minorHAnsi" w:hAnsiTheme="minorHAnsi" w:cstheme="minorHAnsi"/>
          <w:sz w:val="22"/>
          <w:szCs w:val="22"/>
        </w:rPr>
        <w:t xml:space="preserve"> 2–3 selected pilot entities in applying the internal audit framework.</w:t>
      </w:r>
    </w:p>
    <w:p w14:paraId="26A57A3C" w14:textId="77777777" w:rsidR="0041766A" w:rsidRPr="00CD1C7A" w:rsidRDefault="0041766A" w:rsidP="0041766A">
      <w:pPr>
        <w:pStyle w:val="NormalWeb"/>
        <w:numPr>
          <w:ilvl w:val="0"/>
          <w:numId w:val="12"/>
        </w:numPr>
        <w:rPr>
          <w:rFonts w:asciiTheme="minorHAnsi" w:hAnsiTheme="minorHAnsi" w:cstheme="minorHAnsi"/>
          <w:sz w:val="22"/>
          <w:szCs w:val="22"/>
        </w:rPr>
      </w:pPr>
      <w:r w:rsidRPr="00CD1C7A">
        <w:rPr>
          <w:rFonts w:asciiTheme="minorHAnsi" w:hAnsiTheme="minorHAnsi" w:cstheme="minorHAnsi"/>
          <w:sz w:val="22"/>
          <w:szCs w:val="22"/>
        </w:rPr>
        <w:t>Deliver targeted coaching sessions and guidance during the planning and execution of internal audits.</w:t>
      </w:r>
    </w:p>
    <w:p w14:paraId="354F207F" w14:textId="77777777" w:rsidR="0041766A" w:rsidRPr="00CD1C7A" w:rsidRDefault="0041766A" w:rsidP="0041766A">
      <w:pPr>
        <w:pStyle w:val="NormalWeb"/>
        <w:numPr>
          <w:ilvl w:val="0"/>
          <w:numId w:val="12"/>
        </w:numPr>
        <w:rPr>
          <w:rFonts w:asciiTheme="minorHAnsi" w:hAnsiTheme="minorHAnsi" w:cstheme="minorHAnsi"/>
          <w:sz w:val="22"/>
          <w:szCs w:val="22"/>
        </w:rPr>
      </w:pPr>
      <w:r w:rsidRPr="00CD1C7A">
        <w:rPr>
          <w:rFonts w:asciiTheme="minorHAnsi" w:hAnsiTheme="minorHAnsi" w:cstheme="minorHAnsi"/>
          <w:sz w:val="22"/>
          <w:szCs w:val="22"/>
        </w:rPr>
        <w:t>Organize and deliver a training session (or series of workshops) based on the revised tools.</w:t>
      </w:r>
    </w:p>
    <w:p w14:paraId="379E73AA" w14:textId="351DEBFC" w:rsidR="0041766A" w:rsidRPr="00CD1C7A" w:rsidRDefault="00CD1C7A" w:rsidP="0041766A">
      <w:pPr>
        <w:pStyle w:val="Heading4"/>
        <w:rPr>
          <w:rFonts w:asciiTheme="minorHAnsi" w:hAnsiTheme="minorHAnsi" w:cstheme="minorHAnsi"/>
          <w:szCs w:val="22"/>
        </w:rPr>
      </w:pPr>
      <w:r>
        <w:rPr>
          <w:rStyle w:val="Strong"/>
          <w:rFonts w:asciiTheme="minorHAnsi" w:hAnsiTheme="minorHAnsi" w:cstheme="minorHAnsi"/>
          <w:b/>
          <w:bCs/>
          <w:szCs w:val="22"/>
        </w:rPr>
        <w:t>Activity</w:t>
      </w:r>
      <w:r w:rsidR="0041766A" w:rsidRPr="00CD1C7A">
        <w:rPr>
          <w:rStyle w:val="Strong"/>
          <w:rFonts w:asciiTheme="minorHAnsi" w:hAnsiTheme="minorHAnsi" w:cstheme="minorHAnsi"/>
          <w:b/>
          <w:bCs/>
          <w:szCs w:val="22"/>
        </w:rPr>
        <w:t xml:space="preserve"> 4: Consolidation and Recommendations</w:t>
      </w:r>
    </w:p>
    <w:p w14:paraId="54C81E31" w14:textId="5ABB17B4" w:rsidR="0041766A" w:rsidRPr="00CD1C7A" w:rsidRDefault="0041766A" w:rsidP="0041766A">
      <w:pPr>
        <w:pStyle w:val="NormalWeb"/>
        <w:numPr>
          <w:ilvl w:val="0"/>
          <w:numId w:val="13"/>
        </w:numPr>
        <w:rPr>
          <w:rFonts w:asciiTheme="minorHAnsi" w:hAnsiTheme="minorHAnsi" w:cstheme="minorHAnsi"/>
          <w:sz w:val="22"/>
          <w:szCs w:val="22"/>
        </w:rPr>
      </w:pPr>
      <w:r w:rsidRPr="00CD1C7A">
        <w:rPr>
          <w:rFonts w:asciiTheme="minorHAnsi" w:hAnsiTheme="minorHAnsi" w:cstheme="minorHAnsi"/>
          <w:sz w:val="22"/>
          <w:szCs w:val="22"/>
        </w:rPr>
        <w:t>Collect feedback and lessons learned from</w:t>
      </w:r>
      <w:r w:rsidR="00CD1C7A">
        <w:rPr>
          <w:rFonts w:asciiTheme="minorHAnsi" w:hAnsiTheme="minorHAnsi" w:cstheme="minorHAnsi"/>
          <w:sz w:val="22"/>
          <w:szCs w:val="22"/>
        </w:rPr>
        <w:t xml:space="preserve"> the PPA and from</w:t>
      </w:r>
      <w:r w:rsidRPr="00CD1C7A">
        <w:rPr>
          <w:rFonts w:asciiTheme="minorHAnsi" w:hAnsiTheme="minorHAnsi" w:cstheme="minorHAnsi"/>
          <w:sz w:val="22"/>
          <w:szCs w:val="22"/>
        </w:rPr>
        <w:t xml:space="preserve"> pilot entities.</w:t>
      </w:r>
    </w:p>
    <w:p w14:paraId="1C3B2B0C" w14:textId="77777777" w:rsidR="0041766A" w:rsidRPr="00CD1C7A" w:rsidRDefault="0041766A" w:rsidP="0041766A">
      <w:pPr>
        <w:pStyle w:val="NormalWeb"/>
        <w:numPr>
          <w:ilvl w:val="0"/>
          <w:numId w:val="13"/>
        </w:numPr>
        <w:rPr>
          <w:rFonts w:asciiTheme="minorHAnsi" w:hAnsiTheme="minorHAnsi" w:cstheme="minorHAnsi"/>
          <w:sz w:val="22"/>
          <w:szCs w:val="22"/>
        </w:rPr>
      </w:pPr>
      <w:r w:rsidRPr="00CD1C7A">
        <w:rPr>
          <w:rFonts w:asciiTheme="minorHAnsi" w:hAnsiTheme="minorHAnsi" w:cstheme="minorHAnsi"/>
          <w:sz w:val="22"/>
          <w:szCs w:val="22"/>
        </w:rPr>
        <w:t>Provide recommendations for the nationwide roll-out of the internal audit mechanism.</w:t>
      </w:r>
    </w:p>
    <w:p w14:paraId="24EF3EC2" w14:textId="77777777" w:rsidR="0041766A" w:rsidRPr="00CD1C7A" w:rsidRDefault="0041766A" w:rsidP="0041766A">
      <w:pPr>
        <w:pStyle w:val="NormalWeb"/>
        <w:numPr>
          <w:ilvl w:val="0"/>
          <w:numId w:val="13"/>
        </w:numPr>
        <w:rPr>
          <w:rFonts w:asciiTheme="minorHAnsi" w:hAnsiTheme="minorHAnsi" w:cstheme="minorHAnsi"/>
          <w:sz w:val="22"/>
          <w:szCs w:val="22"/>
        </w:rPr>
      </w:pPr>
      <w:r w:rsidRPr="00CD1C7A">
        <w:rPr>
          <w:rFonts w:asciiTheme="minorHAnsi" w:hAnsiTheme="minorHAnsi" w:cstheme="minorHAnsi"/>
          <w:sz w:val="22"/>
          <w:szCs w:val="22"/>
        </w:rPr>
        <w:t>Prepare a final report summarizing key findings, recommendations, and proposed next steps.</w:t>
      </w:r>
    </w:p>
    <w:p w14:paraId="73B94BAE" w14:textId="77777777" w:rsidR="003A70EF" w:rsidRDefault="00841770" w:rsidP="003A70EF">
      <w:pPr>
        <w:spacing w:line="276" w:lineRule="auto"/>
        <w:jc w:val="both"/>
        <w:rPr>
          <w:rStyle w:val="Strong"/>
          <w:rFonts w:asciiTheme="minorHAnsi" w:hAnsiTheme="minorHAnsi" w:cstheme="minorHAnsi"/>
          <w:sz w:val="22"/>
          <w:szCs w:val="22"/>
        </w:rPr>
      </w:pPr>
      <w:r w:rsidRPr="00C01BF7">
        <w:rPr>
          <w:rStyle w:val="Strong"/>
          <w:rFonts w:asciiTheme="minorHAnsi" w:hAnsiTheme="minorHAnsi" w:cstheme="minorHAnsi"/>
          <w:sz w:val="22"/>
          <w:szCs w:val="22"/>
        </w:rPr>
        <w:t>D</w:t>
      </w:r>
      <w:r w:rsidR="0067577C" w:rsidRPr="00C01BF7">
        <w:rPr>
          <w:rStyle w:val="Strong"/>
          <w:rFonts w:asciiTheme="minorHAnsi" w:hAnsiTheme="minorHAnsi" w:cstheme="minorHAnsi"/>
          <w:sz w:val="22"/>
          <w:szCs w:val="22"/>
        </w:rPr>
        <w:t>eliverables</w:t>
      </w:r>
    </w:p>
    <w:p w14:paraId="5B59401C" w14:textId="77777777" w:rsidR="003A70EF" w:rsidRPr="003A70EF" w:rsidRDefault="003A70EF" w:rsidP="003A70EF">
      <w:pPr>
        <w:spacing w:line="276" w:lineRule="auto"/>
        <w:jc w:val="both"/>
        <w:rPr>
          <w:rStyle w:val="Strong"/>
          <w:rFonts w:asciiTheme="minorHAnsi" w:hAnsiTheme="minorHAnsi" w:cstheme="minorHAnsi"/>
          <w:sz w:val="8"/>
          <w:szCs w:val="8"/>
        </w:rPr>
      </w:pPr>
    </w:p>
    <w:p w14:paraId="796506A9" w14:textId="3EF515FC" w:rsidR="007D0364" w:rsidRPr="003A70EF" w:rsidRDefault="007D0364" w:rsidP="003A70EF">
      <w:pPr>
        <w:spacing w:line="276" w:lineRule="auto"/>
        <w:jc w:val="both"/>
        <w:rPr>
          <w:rFonts w:asciiTheme="minorHAnsi" w:hAnsiTheme="minorHAnsi" w:cstheme="minorHAnsi"/>
          <w:b/>
          <w:bCs/>
          <w:sz w:val="22"/>
          <w:szCs w:val="22"/>
        </w:rPr>
      </w:pPr>
      <w:r w:rsidRPr="007D0364">
        <w:rPr>
          <w:rFonts w:asciiTheme="minorHAnsi" w:hAnsiTheme="minorHAnsi" w:cstheme="minorHAnsi"/>
          <w:sz w:val="22"/>
          <w:szCs w:val="22"/>
        </w:rPr>
        <w:t>The expert</w:t>
      </w:r>
      <w:r w:rsidR="00D436CB">
        <w:rPr>
          <w:rFonts w:asciiTheme="minorHAnsi" w:hAnsiTheme="minorHAnsi" w:cstheme="minorHAnsi"/>
          <w:sz w:val="22"/>
          <w:szCs w:val="22"/>
        </w:rPr>
        <w:t>s</w:t>
      </w:r>
      <w:r w:rsidRPr="007D0364">
        <w:rPr>
          <w:rFonts w:asciiTheme="minorHAnsi" w:hAnsiTheme="minorHAnsi" w:cstheme="minorHAnsi"/>
          <w:sz w:val="22"/>
          <w:szCs w:val="22"/>
        </w:rPr>
        <w:t xml:space="preserve"> </w:t>
      </w:r>
      <w:r w:rsidR="00D436CB">
        <w:rPr>
          <w:rFonts w:asciiTheme="minorHAnsi" w:hAnsiTheme="minorHAnsi" w:cstheme="minorHAnsi"/>
          <w:sz w:val="22"/>
          <w:szCs w:val="22"/>
        </w:rPr>
        <w:t>are</w:t>
      </w:r>
      <w:r w:rsidRPr="007D0364">
        <w:rPr>
          <w:rFonts w:asciiTheme="minorHAnsi" w:hAnsiTheme="minorHAnsi" w:cstheme="minorHAnsi"/>
          <w:sz w:val="22"/>
          <w:szCs w:val="22"/>
        </w:rPr>
        <w:t xml:space="preserve"> expected to provide the following deliverables (in English or French, as required):</w:t>
      </w:r>
    </w:p>
    <w:p w14:paraId="4C9B2515" w14:textId="37F8F1A8" w:rsidR="00CD1C7A" w:rsidRPr="00CD1C7A" w:rsidRDefault="00CD1C7A" w:rsidP="00CD1C7A">
      <w:pPr>
        <w:pStyle w:val="NormalWeb"/>
        <w:numPr>
          <w:ilvl w:val="0"/>
          <w:numId w:val="14"/>
        </w:numPr>
        <w:rPr>
          <w:rFonts w:asciiTheme="minorHAnsi" w:hAnsiTheme="minorHAnsi" w:cstheme="minorHAnsi"/>
          <w:sz w:val="22"/>
          <w:szCs w:val="22"/>
        </w:rPr>
      </w:pPr>
      <w:r w:rsidRPr="00CD1C7A">
        <w:rPr>
          <w:rFonts w:asciiTheme="minorHAnsi" w:hAnsiTheme="minorHAnsi" w:cstheme="minorHAnsi"/>
          <w:sz w:val="22"/>
          <w:szCs w:val="22"/>
        </w:rPr>
        <w:t>Revised and simplified versions of the internal audit framework documents.</w:t>
      </w:r>
    </w:p>
    <w:p w14:paraId="76EA6CB8" w14:textId="46FEBA61" w:rsidR="00CD1C7A" w:rsidRPr="00CD1C7A" w:rsidRDefault="00CD1C7A" w:rsidP="00CD1C7A">
      <w:pPr>
        <w:pStyle w:val="NormalWeb"/>
        <w:numPr>
          <w:ilvl w:val="0"/>
          <w:numId w:val="14"/>
        </w:numPr>
        <w:rPr>
          <w:rFonts w:asciiTheme="minorHAnsi" w:hAnsiTheme="minorHAnsi" w:cstheme="minorHAnsi"/>
          <w:sz w:val="22"/>
          <w:szCs w:val="22"/>
        </w:rPr>
      </w:pPr>
      <w:r w:rsidRPr="00CD1C7A">
        <w:rPr>
          <w:rFonts w:asciiTheme="minorHAnsi" w:hAnsiTheme="minorHAnsi" w:cstheme="minorHAnsi"/>
          <w:sz w:val="22"/>
          <w:szCs w:val="22"/>
        </w:rPr>
        <w:t>Operational manual/toolkit for setting up and managing internal audits in procurement.</w:t>
      </w:r>
    </w:p>
    <w:p w14:paraId="1A59C3BC" w14:textId="127FCAE8" w:rsidR="00CD1C7A" w:rsidRPr="00CD1C7A" w:rsidRDefault="00CD1C7A" w:rsidP="00CD1C7A">
      <w:pPr>
        <w:pStyle w:val="NormalWeb"/>
        <w:numPr>
          <w:ilvl w:val="0"/>
          <w:numId w:val="14"/>
        </w:numPr>
        <w:rPr>
          <w:rFonts w:asciiTheme="minorHAnsi" w:hAnsiTheme="minorHAnsi" w:cstheme="minorHAnsi"/>
          <w:sz w:val="22"/>
          <w:szCs w:val="22"/>
        </w:rPr>
      </w:pPr>
      <w:r w:rsidRPr="00CD1C7A">
        <w:rPr>
          <w:rFonts w:asciiTheme="minorHAnsi" w:hAnsiTheme="minorHAnsi" w:cstheme="minorHAnsi"/>
          <w:sz w:val="22"/>
          <w:szCs w:val="22"/>
        </w:rPr>
        <w:t>Training materials and agenda for pilot entity sessions.</w:t>
      </w:r>
    </w:p>
    <w:p w14:paraId="00B6C490" w14:textId="05EC88E1" w:rsidR="00CD1C7A" w:rsidRPr="00CD1C7A" w:rsidRDefault="00CD1C7A" w:rsidP="00CD1C7A">
      <w:pPr>
        <w:pStyle w:val="NormalWeb"/>
        <w:numPr>
          <w:ilvl w:val="0"/>
          <w:numId w:val="14"/>
        </w:numPr>
        <w:rPr>
          <w:rFonts w:asciiTheme="minorHAnsi" w:hAnsiTheme="minorHAnsi" w:cstheme="minorHAnsi"/>
          <w:sz w:val="22"/>
          <w:szCs w:val="22"/>
        </w:rPr>
      </w:pPr>
      <w:r w:rsidRPr="00CD1C7A">
        <w:rPr>
          <w:rFonts w:asciiTheme="minorHAnsi" w:hAnsiTheme="minorHAnsi" w:cstheme="minorHAnsi"/>
          <w:sz w:val="22"/>
          <w:szCs w:val="22"/>
        </w:rPr>
        <w:t>Final report including pilot entity feedback, implementation challenges, and sustainability recommendations.</w:t>
      </w:r>
    </w:p>
    <w:p w14:paraId="00A8F97B" w14:textId="399AEF7A" w:rsidR="003A7507" w:rsidRPr="002D4851" w:rsidRDefault="003A7507" w:rsidP="002B471E">
      <w:pPr>
        <w:numPr>
          <w:ilvl w:val="0"/>
          <w:numId w:val="1"/>
        </w:numPr>
        <w:shd w:val="clear" w:color="auto" w:fill="E6E6E6"/>
        <w:tabs>
          <w:tab w:val="clear" w:pos="720"/>
          <w:tab w:val="num" w:pos="180"/>
        </w:tabs>
        <w:ind w:left="180"/>
        <w:rPr>
          <w:rFonts w:asciiTheme="minorHAnsi" w:eastAsia="Arial Unicode MS" w:hAnsiTheme="minorHAnsi" w:cstheme="minorHAnsi"/>
          <w:b/>
          <w:sz w:val="22"/>
          <w:szCs w:val="22"/>
        </w:rPr>
      </w:pPr>
      <w:r w:rsidRPr="002D4851">
        <w:rPr>
          <w:rFonts w:asciiTheme="minorHAnsi" w:eastAsia="Arial Unicode MS" w:hAnsiTheme="minorHAnsi" w:cstheme="minorHAnsi"/>
          <w:b/>
          <w:bCs/>
          <w:sz w:val="22"/>
          <w:szCs w:val="22"/>
          <w:lang w:val="en"/>
        </w:rPr>
        <w:t>Place</w:t>
      </w:r>
      <w:r w:rsidR="00421C0B" w:rsidRPr="002D4851">
        <w:rPr>
          <w:rFonts w:asciiTheme="minorHAnsi" w:eastAsia="Arial Unicode MS" w:hAnsiTheme="minorHAnsi" w:cstheme="minorHAnsi"/>
          <w:b/>
          <w:bCs/>
          <w:sz w:val="22"/>
          <w:szCs w:val="22"/>
          <w:lang w:val="en"/>
        </w:rPr>
        <w:t xml:space="preserve"> and</w:t>
      </w:r>
      <w:r w:rsidRPr="002D4851">
        <w:rPr>
          <w:rFonts w:asciiTheme="minorHAnsi" w:eastAsia="Arial Unicode MS" w:hAnsiTheme="minorHAnsi" w:cstheme="minorHAnsi"/>
          <w:b/>
          <w:bCs/>
          <w:sz w:val="22"/>
          <w:szCs w:val="22"/>
          <w:lang w:val="en"/>
        </w:rPr>
        <w:t xml:space="preserve"> </w:t>
      </w:r>
      <w:r w:rsidR="00D55202" w:rsidRPr="002D4851">
        <w:rPr>
          <w:rFonts w:asciiTheme="minorHAnsi" w:eastAsia="Arial Unicode MS" w:hAnsiTheme="minorHAnsi" w:cstheme="minorHAnsi"/>
          <w:b/>
          <w:bCs/>
          <w:sz w:val="22"/>
          <w:szCs w:val="22"/>
          <w:lang w:val="en"/>
        </w:rPr>
        <w:t>duration</w:t>
      </w:r>
    </w:p>
    <w:p w14:paraId="6D77A0D3" w14:textId="77777777" w:rsidR="003A7507" w:rsidRPr="002D4851" w:rsidRDefault="003A7507" w:rsidP="003A7507">
      <w:pPr>
        <w:rPr>
          <w:rFonts w:asciiTheme="minorHAnsi" w:hAnsiTheme="minorHAnsi" w:cstheme="minorHAnsi"/>
          <w:sz w:val="22"/>
          <w:szCs w:val="22"/>
          <w:highlight w:val="cyan"/>
        </w:rPr>
      </w:pPr>
    </w:p>
    <w:p w14:paraId="0D9B2ECD" w14:textId="5622EC5F" w:rsidR="00104719" w:rsidRPr="00104719" w:rsidRDefault="00104719" w:rsidP="00104719">
      <w:pPr>
        <w:jc w:val="both"/>
        <w:rPr>
          <w:rFonts w:asciiTheme="minorHAnsi" w:hAnsiTheme="minorHAnsi" w:cstheme="minorHAnsi"/>
          <w:sz w:val="22"/>
          <w:szCs w:val="22"/>
          <w:lang w:bidi="ar-LB"/>
        </w:rPr>
      </w:pPr>
      <w:r w:rsidRPr="00104719">
        <w:rPr>
          <w:rFonts w:asciiTheme="minorHAnsi" w:hAnsiTheme="minorHAnsi" w:cstheme="minorHAnsi"/>
          <w:sz w:val="22"/>
          <w:szCs w:val="22"/>
          <w:lang w:bidi="ar-LB"/>
        </w:rPr>
        <w:t xml:space="preserve">The mission period is scheduled for a period of </w:t>
      </w:r>
      <w:r w:rsidR="003C6FFE">
        <w:rPr>
          <w:rFonts w:asciiTheme="minorHAnsi" w:hAnsiTheme="minorHAnsi" w:cstheme="minorHAnsi"/>
          <w:sz w:val="22"/>
          <w:szCs w:val="22"/>
          <w:lang w:bidi="ar-LB"/>
        </w:rPr>
        <w:t>6</w:t>
      </w:r>
      <w:r w:rsidRPr="00104719">
        <w:rPr>
          <w:rFonts w:asciiTheme="minorHAnsi" w:hAnsiTheme="minorHAnsi" w:cstheme="minorHAnsi"/>
          <w:sz w:val="22"/>
          <w:szCs w:val="22"/>
          <w:lang w:bidi="ar-LB"/>
        </w:rPr>
        <w:t xml:space="preserve"> months </w:t>
      </w:r>
      <w:r w:rsidRPr="00160A31">
        <w:rPr>
          <w:rFonts w:asciiTheme="minorHAnsi" w:hAnsiTheme="minorHAnsi" w:cstheme="minorHAnsi"/>
          <w:sz w:val="22"/>
          <w:szCs w:val="22"/>
          <w:lang w:bidi="ar-LB"/>
        </w:rPr>
        <w:t xml:space="preserve">from </w:t>
      </w:r>
      <w:r w:rsidR="003C6FFE">
        <w:rPr>
          <w:rFonts w:asciiTheme="minorHAnsi" w:hAnsiTheme="minorHAnsi" w:cstheme="minorHAnsi"/>
          <w:sz w:val="22"/>
          <w:szCs w:val="22"/>
          <w:lang w:bidi="ar-LB"/>
        </w:rPr>
        <w:t>1</w:t>
      </w:r>
      <w:r w:rsidR="00CD1C7A" w:rsidRPr="00160A31">
        <w:rPr>
          <w:rFonts w:asciiTheme="minorHAnsi" w:hAnsiTheme="minorHAnsi" w:cstheme="minorHAnsi"/>
          <w:sz w:val="22"/>
          <w:szCs w:val="22"/>
          <w:lang w:bidi="ar-LB"/>
        </w:rPr>
        <w:t xml:space="preserve"> </w:t>
      </w:r>
      <w:r w:rsidR="003C6FFE">
        <w:rPr>
          <w:rFonts w:asciiTheme="minorHAnsi" w:hAnsiTheme="minorHAnsi" w:cstheme="minorHAnsi"/>
          <w:sz w:val="22"/>
          <w:szCs w:val="22"/>
          <w:lang w:bidi="ar-LB"/>
        </w:rPr>
        <w:t>November</w:t>
      </w:r>
      <w:r w:rsidR="00CD1C7A" w:rsidRPr="00160A31">
        <w:rPr>
          <w:rFonts w:asciiTheme="minorHAnsi" w:hAnsiTheme="minorHAnsi" w:cstheme="minorHAnsi"/>
          <w:sz w:val="22"/>
          <w:szCs w:val="22"/>
          <w:lang w:bidi="ar-LB"/>
        </w:rPr>
        <w:t xml:space="preserve"> </w:t>
      </w:r>
      <w:r w:rsidRPr="00160A31">
        <w:rPr>
          <w:rFonts w:asciiTheme="minorHAnsi" w:hAnsiTheme="minorHAnsi" w:cstheme="minorHAnsi"/>
          <w:sz w:val="22"/>
          <w:szCs w:val="22"/>
          <w:lang w:bidi="ar-LB"/>
        </w:rPr>
        <w:t xml:space="preserve">2025 to </w:t>
      </w:r>
      <w:r w:rsidR="003C6FFE">
        <w:rPr>
          <w:rFonts w:asciiTheme="minorHAnsi" w:hAnsiTheme="minorHAnsi" w:cstheme="minorHAnsi"/>
          <w:sz w:val="22"/>
          <w:szCs w:val="22"/>
          <w:lang w:bidi="ar-LB"/>
        </w:rPr>
        <w:t>30 April</w:t>
      </w:r>
      <w:r w:rsidR="00CD1C7A" w:rsidRPr="00160A31">
        <w:rPr>
          <w:rFonts w:asciiTheme="minorHAnsi" w:hAnsiTheme="minorHAnsi" w:cstheme="minorHAnsi"/>
          <w:sz w:val="22"/>
          <w:szCs w:val="22"/>
          <w:lang w:bidi="ar-LB"/>
        </w:rPr>
        <w:t xml:space="preserve"> </w:t>
      </w:r>
      <w:r w:rsidRPr="00160A31">
        <w:rPr>
          <w:rFonts w:asciiTheme="minorHAnsi" w:hAnsiTheme="minorHAnsi" w:cstheme="minorHAnsi"/>
          <w:sz w:val="22"/>
          <w:szCs w:val="22"/>
          <w:lang w:bidi="ar-LB"/>
        </w:rPr>
        <w:t>2026.</w:t>
      </w:r>
    </w:p>
    <w:p w14:paraId="7F1EC801" w14:textId="77777777" w:rsidR="00104719" w:rsidRPr="00104719" w:rsidRDefault="00104719" w:rsidP="00104719">
      <w:pPr>
        <w:jc w:val="both"/>
        <w:rPr>
          <w:rFonts w:asciiTheme="minorHAnsi" w:hAnsiTheme="minorHAnsi" w:cstheme="minorHAnsi"/>
          <w:sz w:val="22"/>
          <w:szCs w:val="22"/>
          <w:lang w:bidi="ar-LB"/>
        </w:rPr>
      </w:pPr>
    </w:p>
    <w:p w14:paraId="5AEBCB58" w14:textId="4373079A" w:rsidR="00104719" w:rsidRPr="00104719" w:rsidRDefault="00104719" w:rsidP="00104719">
      <w:pPr>
        <w:jc w:val="both"/>
        <w:rPr>
          <w:rFonts w:asciiTheme="minorHAnsi" w:hAnsiTheme="minorHAnsi" w:cstheme="minorHAnsi"/>
          <w:sz w:val="22"/>
          <w:szCs w:val="22"/>
          <w:lang w:bidi="ar-LB"/>
        </w:rPr>
      </w:pPr>
      <w:r w:rsidRPr="00104719">
        <w:rPr>
          <w:rFonts w:asciiTheme="minorHAnsi" w:hAnsiTheme="minorHAnsi" w:cstheme="minorHAnsi"/>
          <w:sz w:val="22"/>
          <w:szCs w:val="22"/>
          <w:lang w:bidi="ar-LB"/>
        </w:rPr>
        <w:t>The expert</w:t>
      </w:r>
      <w:r w:rsidR="00D436CB">
        <w:rPr>
          <w:rFonts w:asciiTheme="minorHAnsi" w:hAnsiTheme="minorHAnsi" w:cstheme="minorHAnsi"/>
          <w:sz w:val="22"/>
          <w:szCs w:val="22"/>
          <w:lang w:bidi="ar-LB"/>
        </w:rPr>
        <w:t>s</w:t>
      </w:r>
      <w:r w:rsidRPr="00104719">
        <w:rPr>
          <w:rFonts w:asciiTheme="minorHAnsi" w:hAnsiTheme="minorHAnsi" w:cstheme="minorHAnsi"/>
          <w:sz w:val="22"/>
          <w:szCs w:val="22"/>
          <w:lang w:bidi="ar-LB"/>
        </w:rPr>
        <w:t xml:space="preserve"> will work with the PPA </w:t>
      </w:r>
      <w:r w:rsidRPr="00CD1C7A">
        <w:rPr>
          <w:rFonts w:asciiTheme="minorHAnsi" w:hAnsiTheme="minorHAnsi" w:cstheme="minorHAnsi"/>
          <w:sz w:val="22"/>
          <w:szCs w:val="22"/>
          <w:lang w:bidi="ar-LB"/>
        </w:rPr>
        <w:t xml:space="preserve">President </w:t>
      </w:r>
      <w:r w:rsidR="00FC4FBB">
        <w:rPr>
          <w:rFonts w:asciiTheme="minorHAnsi" w:hAnsiTheme="minorHAnsi" w:cstheme="minorHAnsi"/>
          <w:sz w:val="22"/>
          <w:szCs w:val="22"/>
          <w:lang w:bidi="ar-LB"/>
        </w:rPr>
        <w:t xml:space="preserve">and team and with pilot administrations </w:t>
      </w:r>
      <w:r w:rsidR="007D0364" w:rsidRPr="00CD1C7A">
        <w:rPr>
          <w:rFonts w:asciiTheme="minorHAnsi" w:hAnsiTheme="minorHAnsi" w:cstheme="minorHAnsi"/>
          <w:sz w:val="22"/>
          <w:szCs w:val="22"/>
          <w:lang w:bidi="ar-LB"/>
        </w:rPr>
        <w:t>remotely</w:t>
      </w:r>
      <w:r w:rsidR="00CD1C7A">
        <w:rPr>
          <w:rFonts w:asciiTheme="minorHAnsi" w:hAnsiTheme="minorHAnsi" w:cstheme="minorHAnsi"/>
          <w:sz w:val="22"/>
          <w:szCs w:val="22"/>
          <w:lang w:bidi="ar-LB"/>
        </w:rPr>
        <w:t>, with possible missions to Lebanon</w:t>
      </w:r>
      <w:r w:rsidRPr="00104719">
        <w:rPr>
          <w:rFonts w:asciiTheme="minorHAnsi" w:hAnsiTheme="minorHAnsi" w:cstheme="minorHAnsi"/>
          <w:sz w:val="22"/>
          <w:szCs w:val="22"/>
          <w:lang w:bidi="ar-LB"/>
        </w:rPr>
        <w:t>.</w:t>
      </w:r>
    </w:p>
    <w:p w14:paraId="7791DEEE" w14:textId="77777777" w:rsidR="002C1036" w:rsidRPr="002D4851" w:rsidRDefault="002C1036" w:rsidP="001D27F6">
      <w:pPr>
        <w:rPr>
          <w:rFonts w:asciiTheme="minorHAnsi" w:hAnsiTheme="minorHAnsi" w:cstheme="minorHAnsi"/>
          <w:sz w:val="22"/>
          <w:szCs w:val="22"/>
        </w:rPr>
      </w:pPr>
    </w:p>
    <w:p w14:paraId="06BE8B9F" w14:textId="71D07E65" w:rsidR="003A7185" w:rsidRPr="002D4851" w:rsidRDefault="00DF05E0" w:rsidP="002B471E">
      <w:pPr>
        <w:numPr>
          <w:ilvl w:val="0"/>
          <w:numId w:val="1"/>
        </w:numPr>
        <w:shd w:val="clear" w:color="auto" w:fill="E6E6E6"/>
        <w:tabs>
          <w:tab w:val="clear" w:pos="720"/>
          <w:tab w:val="num" w:pos="180"/>
        </w:tabs>
        <w:ind w:left="180"/>
        <w:rPr>
          <w:rFonts w:asciiTheme="minorHAnsi" w:eastAsia="Arial Unicode MS" w:hAnsiTheme="minorHAnsi" w:cstheme="minorHAnsi"/>
          <w:b/>
          <w:sz w:val="22"/>
          <w:szCs w:val="22"/>
        </w:rPr>
      </w:pPr>
      <w:r w:rsidRPr="002D4851">
        <w:rPr>
          <w:rFonts w:asciiTheme="minorHAnsi" w:eastAsia="Arial Unicode MS" w:hAnsiTheme="minorHAnsi" w:cstheme="minorHAnsi"/>
          <w:b/>
          <w:bCs/>
          <w:sz w:val="22"/>
          <w:szCs w:val="22"/>
          <w:lang w:val="en"/>
        </w:rPr>
        <w:t>Qualifications and Expertise</w:t>
      </w:r>
    </w:p>
    <w:p w14:paraId="56FF0DA7" w14:textId="77777777" w:rsidR="003A7185" w:rsidRPr="002D4851" w:rsidRDefault="003A7185" w:rsidP="00C85939">
      <w:pPr>
        <w:jc w:val="both"/>
        <w:rPr>
          <w:rFonts w:asciiTheme="minorHAnsi" w:eastAsia="Arial Unicode MS" w:hAnsiTheme="minorHAnsi" w:cstheme="minorHAnsi"/>
          <w:b/>
          <w:sz w:val="22"/>
          <w:szCs w:val="22"/>
        </w:rPr>
      </w:pPr>
    </w:p>
    <w:p w14:paraId="718B3925" w14:textId="2EF78200" w:rsidR="00F06D7A" w:rsidRPr="00F06D7A" w:rsidRDefault="00CD1C7A" w:rsidP="00F06D7A">
      <w:pPr>
        <w:jc w:val="both"/>
        <w:rPr>
          <w:rFonts w:asciiTheme="minorHAnsi" w:hAnsiTheme="minorHAnsi" w:cstheme="minorHAnsi"/>
          <w:sz w:val="22"/>
          <w:szCs w:val="22"/>
        </w:rPr>
      </w:pPr>
      <w:r>
        <w:rPr>
          <w:rFonts w:asciiTheme="minorHAnsi" w:hAnsiTheme="minorHAnsi" w:cstheme="minorHAnsi"/>
          <w:sz w:val="22"/>
          <w:szCs w:val="22"/>
        </w:rPr>
        <w:t xml:space="preserve">The </w:t>
      </w:r>
      <w:r w:rsidR="00F06D7A" w:rsidRPr="00F06D7A">
        <w:rPr>
          <w:rFonts w:asciiTheme="minorHAnsi" w:hAnsiTheme="minorHAnsi" w:cstheme="minorHAnsi"/>
          <w:sz w:val="22"/>
          <w:szCs w:val="22"/>
        </w:rPr>
        <w:t>Expert</w:t>
      </w:r>
      <w:r w:rsidR="00D436CB">
        <w:rPr>
          <w:rFonts w:asciiTheme="minorHAnsi" w:hAnsiTheme="minorHAnsi" w:cstheme="minorHAnsi"/>
          <w:sz w:val="22"/>
          <w:szCs w:val="22"/>
        </w:rPr>
        <w:t>s</w:t>
      </w:r>
      <w:r w:rsidR="00F06D7A" w:rsidRPr="00F06D7A">
        <w:rPr>
          <w:rFonts w:asciiTheme="minorHAnsi" w:hAnsiTheme="minorHAnsi" w:cstheme="minorHAnsi"/>
          <w:sz w:val="22"/>
          <w:szCs w:val="22"/>
        </w:rPr>
        <w:t xml:space="preserve"> to support the PPA must have worked in local or national public administrations, in the field of implementation or control of public procurement.</w:t>
      </w:r>
    </w:p>
    <w:p w14:paraId="051C34F5" w14:textId="77777777" w:rsidR="00F06D7A" w:rsidRPr="00F06D7A" w:rsidRDefault="00F06D7A" w:rsidP="00F06D7A">
      <w:pPr>
        <w:jc w:val="both"/>
        <w:rPr>
          <w:rFonts w:asciiTheme="minorHAnsi" w:hAnsiTheme="minorHAnsi" w:cstheme="minorHAnsi"/>
          <w:sz w:val="22"/>
          <w:szCs w:val="22"/>
        </w:rPr>
      </w:pPr>
    </w:p>
    <w:p w14:paraId="26285FDD" w14:textId="422F7464" w:rsidR="00F06D7A" w:rsidRPr="00F06D7A" w:rsidRDefault="00D436CB" w:rsidP="00F06D7A">
      <w:pPr>
        <w:jc w:val="both"/>
        <w:rPr>
          <w:rFonts w:asciiTheme="minorHAnsi" w:hAnsiTheme="minorHAnsi" w:cstheme="minorHAnsi"/>
          <w:sz w:val="22"/>
          <w:szCs w:val="22"/>
        </w:rPr>
      </w:pPr>
      <w:r>
        <w:rPr>
          <w:rFonts w:asciiTheme="minorHAnsi" w:hAnsiTheme="minorHAnsi" w:cstheme="minorHAnsi"/>
          <w:sz w:val="22"/>
          <w:szCs w:val="22"/>
        </w:rPr>
        <w:t>They</w:t>
      </w:r>
      <w:r w:rsidR="00F06D7A" w:rsidRPr="00F06D7A">
        <w:rPr>
          <w:rFonts w:asciiTheme="minorHAnsi" w:hAnsiTheme="minorHAnsi" w:cstheme="minorHAnsi"/>
          <w:sz w:val="22"/>
          <w:szCs w:val="22"/>
        </w:rPr>
        <w:t xml:space="preserve"> must meet the following qualifications:</w:t>
      </w:r>
    </w:p>
    <w:p w14:paraId="75F27859" w14:textId="77777777" w:rsidR="00F06D7A" w:rsidRPr="00F06D7A" w:rsidRDefault="00F06D7A" w:rsidP="00F06D7A">
      <w:pPr>
        <w:jc w:val="both"/>
        <w:rPr>
          <w:rFonts w:asciiTheme="minorHAnsi" w:hAnsiTheme="minorHAnsi" w:cstheme="minorHAnsi"/>
          <w:sz w:val="22"/>
          <w:szCs w:val="22"/>
        </w:rPr>
      </w:pPr>
    </w:p>
    <w:p w14:paraId="71FFF114" w14:textId="77777777" w:rsidR="00F06D7A" w:rsidRPr="00F06D7A" w:rsidRDefault="00F06D7A" w:rsidP="00F06D7A">
      <w:pPr>
        <w:pStyle w:val="Default"/>
        <w:rPr>
          <w:rFonts w:asciiTheme="minorHAnsi" w:hAnsiTheme="minorHAnsi" w:cstheme="minorHAnsi"/>
          <w:b/>
          <w:color w:val="auto"/>
          <w:sz w:val="22"/>
          <w:szCs w:val="22"/>
          <w:lang w:val="en-US"/>
        </w:rPr>
      </w:pPr>
      <w:r w:rsidRPr="00F06D7A">
        <w:rPr>
          <w:rFonts w:asciiTheme="minorHAnsi" w:hAnsiTheme="minorHAnsi" w:cstheme="minorHAnsi"/>
          <w:b/>
          <w:color w:val="auto"/>
          <w:sz w:val="22"/>
          <w:szCs w:val="22"/>
          <w:lang w:val="en-US"/>
        </w:rPr>
        <w:t>Qualifications and skills</w:t>
      </w:r>
    </w:p>
    <w:p w14:paraId="02D08B20" w14:textId="10F97FAD" w:rsidR="00F06D7A" w:rsidRPr="00F06D7A" w:rsidRDefault="00CD1C7A">
      <w:pPr>
        <w:pStyle w:val="Default"/>
        <w:numPr>
          <w:ilvl w:val="0"/>
          <w:numId w:val="4"/>
        </w:numPr>
        <w:jc w:val="both"/>
        <w:rPr>
          <w:rFonts w:asciiTheme="minorHAnsi" w:hAnsiTheme="minorHAnsi" w:cstheme="minorHAnsi"/>
          <w:color w:val="auto"/>
          <w:sz w:val="22"/>
          <w:szCs w:val="22"/>
          <w:lang w:val="en-US"/>
        </w:rPr>
      </w:pPr>
      <w:r w:rsidRPr="00CD1C7A">
        <w:rPr>
          <w:rFonts w:asciiTheme="minorHAnsi" w:hAnsiTheme="minorHAnsi" w:cstheme="minorHAnsi"/>
          <w:color w:val="auto"/>
          <w:sz w:val="22"/>
          <w:szCs w:val="22"/>
          <w:lang w:val="en-US"/>
        </w:rPr>
        <w:t xml:space="preserve">Advanced degree in public administration, public procurement, auditing, or related </w:t>
      </w:r>
      <w:proofErr w:type="gramStart"/>
      <w:r w:rsidRPr="00CD1C7A">
        <w:rPr>
          <w:rFonts w:asciiTheme="minorHAnsi" w:hAnsiTheme="minorHAnsi" w:cstheme="minorHAnsi"/>
          <w:color w:val="auto"/>
          <w:sz w:val="22"/>
          <w:szCs w:val="22"/>
          <w:lang w:val="en-US"/>
        </w:rPr>
        <w:t>field</w:t>
      </w:r>
      <w:r w:rsidR="00F06D7A" w:rsidRPr="00F06D7A">
        <w:rPr>
          <w:rFonts w:asciiTheme="minorHAnsi" w:hAnsiTheme="minorHAnsi" w:cstheme="minorHAnsi"/>
          <w:color w:val="auto"/>
          <w:sz w:val="22"/>
          <w:szCs w:val="22"/>
          <w:lang w:val="en-US"/>
        </w:rPr>
        <w:t>;</w:t>
      </w:r>
      <w:proofErr w:type="gramEnd"/>
      <w:r w:rsidR="00F06D7A" w:rsidRPr="00F06D7A">
        <w:rPr>
          <w:rFonts w:asciiTheme="minorHAnsi" w:hAnsiTheme="minorHAnsi" w:cstheme="minorHAnsi"/>
          <w:color w:val="auto"/>
          <w:sz w:val="22"/>
          <w:szCs w:val="22"/>
          <w:lang w:val="en-US"/>
        </w:rPr>
        <w:t xml:space="preserve"> </w:t>
      </w:r>
    </w:p>
    <w:p w14:paraId="1575EBAC" w14:textId="0D855AC5" w:rsidR="00F06D7A" w:rsidRPr="00F06D7A" w:rsidRDefault="00F06D7A">
      <w:pPr>
        <w:pStyle w:val="Default"/>
        <w:numPr>
          <w:ilvl w:val="0"/>
          <w:numId w:val="4"/>
        </w:numPr>
        <w:jc w:val="both"/>
        <w:rPr>
          <w:rFonts w:asciiTheme="minorHAnsi" w:hAnsiTheme="minorHAnsi" w:cstheme="minorHAnsi"/>
          <w:color w:val="auto"/>
          <w:sz w:val="22"/>
          <w:szCs w:val="22"/>
          <w:lang w:val="en-US"/>
        </w:rPr>
      </w:pPr>
      <w:r w:rsidRPr="00F06D7A">
        <w:rPr>
          <w:rFonts w:asciiTheme="minorHAnsi" w:hAnsiTheme="minorHAnsi" w:cstheme="minorHAnsi"/>
          <w:color w:val="auto"/>
          <w:sz w:val="22"/>
          <w:szCs w:val="22"/>
          <w:lang w:val="en-US"/>
        </w:rPr>
        <w:t>Proven expertise in</w:t>
      </w:r>
      <w:r w:rsidR="00CD1C7A">
        <w:rPr>
          <w:rFonts w:asciiTheme="minorHAnsi" w:hAnsiTheme="minorHAnsi" w:cstheme="minorHAnsi"/>
          <w:color w:val="auto"/>
          <w:sz w:val="22"/>
          <w:szCs w:val="22"/>
          <w:lang w:val="en-US"/>
        </w:rPr>
        <w:t xml:space="preserve"> </w:t>
      </w:r>
      <w:r w:rsidR="00CD1C7A" w:rsidRPr="00CD1C7A">
        <w:rPr>
          <w:rFonts w:asciiTheme="minorHAnsi" w:hAnsiTheme="minorHAnsi" w:cstheme="minorHAnsi"/>
          <w:color w:val="auto"/>
          <w:sz w:val="22"/>
          <w:szCs w:val="22"/>
          <w:lang w:val="en-US"/>
        </w:rPr>
        <w:t>developing audit frameworks, especially in public procurement</w:t>
      </w:r>
      <w:proofErr w:type="gramStart"/>
      <w:r w:rsidR="00CD1C7A" w:rsidRPr="00CD1C7A">
        <w:rPr>
          <w:rFonts w:asciiTheme="minorHAnsi" w:hAnsiTheme="minorHAnsi" w:cstheme="minorHAnsi"/>
          <w:color w:val="auto"/>
          <w:sz w:val="22"/>
          <w:szCs w:val="22"/>
          <w:lang w:val="en-US"/>
        </w:rPr>
        <w:t>.</w:t>
      </w:r>
      <w:r w:rsidRPr="00F06D7A">
        <w:rPr>
          <w:rFonts w:asciiTheme="minorHAnsi" w:hAnsiTheme="minorHAnsi" w:cstheme="minorHAnsi"/>
          <w:color w:val="auto"/>
          <w:sz w:val="22"/>
          <w:szCs w:val="22"/>
          <w:lang w:val="en-US"/>
        </w:rPr>
        <w:t>;</w:t>
      </w:r>
      <w:proofErr w:type="gramEnd"/>
    </w:p>
    <w:p w14:paraId="67DEDCEE" w14:textId="77777777" w:rsidR="00F06D7A" w:rsidRPr="00F06D7A" w:rsidRDefault="00F06D7A">
      <w:pPr>
        <w:pStyle w:val="Default"/>
        <w:numPr>
          <w:ilvl w:val="0"/>
          <w:numId w:val="4"/>
        </w:numPr>
        <w:jc w:val="both"/>
        <w:rPr>
          <w:rFonts w:asciiTheme="minorHAnsi" w:hAnsiTheme="minorHAnsi" w:cstheme="minorHAnsi"/>
          <w:color w:val="auto"/>
          <w:sz w:val="22"/>
          <w:szCs w:val="22"/>
          <w:lang w:val="en-US"/>
        </w:rPr>
      </w:pPr>
      <w:r w:rsidRPr="00F06D7A">
        <w:rPr>
          <w:rFonts w:asciiTheme="minorHAnsi" w:hAnsiTheme="minorHAnsi" w:cstheme="minorHAnsi"/>
          <w:color w:val="auto"/>
          <w:sz w:val="22"/>
          <w:szCs w:val="22"/>
          <w:lang w:val="en-US"/>
        </w:rPr>
        <w:t xml:space="preserve">Ability to work in a team and bring out ideas and operational </w:t>
      </w:r>
      <w:proofErr w:type="gramStart"/>
      <w:r w:rsidRPr="00F06D7A">
        <w:rPr>
          <w:rFonts w:asciiTheme="minorHAnsi" w:hAnsiTheme="minorHAnsi" w:cstheme="minorHAnsi"/>
          <w:color w:val="auto"/>
          <w:sz w:val="22"/>
          <w:szCs w:val="22"/>
          <w:lang w:val="en-US"/>
        </w:rPr>
        <w:t>solutions;</w:t>
      </w:r>
      <w:proofErr w:type="gramEnd"/>
    </w:p>
    <w:p w14:paraId="6BCE972F" w14:textId="77777777" w:rsidR="00F06D7A" w:rsidRPr="00F06D7A" w:rsidRDefault="00F06D7A">
      <w:pPr>
        <w:pStyle w:val="Default"/>
        <w:numPr>
          <w:ilvl w:val="0"/>
          <w:numId w:val="4"/>
        </w:numPr>
        <w:jc w:val="both"/>
        <w:rPr>
          <w:rFonts w:asciiTheme="minorHAnsi" w:hAnsiTheme="minorHAnsi" w:cstheme="minorHAnsi"/>
          <w:color w:val="auto"/>
          <w:sz w:val="22"/>
          <w:szCs w:val="22"/>
          <w:lang w:val="en-US"/>
        </w:rPr>
      </w:pPr>
      <w:r w:rsidRPr="00F06D7A">
        <w:rPr>
          <w:rFonts w:asciiTheme="minorHAnsi" w:hAnsiTheme="minorHAnsi" w:cstheme="minorHAnsi"/>
          <w:color w:val="auto"/>
          <w:sz w:val="22"/>
          <w:szCs w:val="22"/>
          <w:lang w:val="en-US"/>
        </w:rPr>
        <w:t xml:space="preserve">Excellent interpersonal and communication </w:t>
      </w:r>
      <w:proofErr w:type="gramStart"/>
      <w:r w:rsidRPr="00F06D7A">
        <w:rPr>
          <w:rFonts w:asciiTheme="minorHAnsi" w:hAnsiTheme="minorHAnsi" w:cstheme="minorHAnsi"/>
          <w:color w:val="auto"/>
          <w:sz w:val="22"/>
          <w:szCs w:val="22"/>
          <w:lang w:val="en-US"/>
        </w:rPr>
        <w:t>skills;</w:t>
      </w:r>
      <w:proofErr w:type="gramEnd"/>
    </w:p>
    <w:p w14:paraId="6F8AE886" w14:textId="77777777" w:rsidR="00F06D7A" w:rsidRPr="00F06D7A" w:rsidRDefault="00F06D7A">
      <w:pPr>
        <w:pStyle w:val="Default"/>
        <w:numPr>
          <w:ilvl w:val="0"/>
          <w:numId w:val="4"/>
        </w:numPr>
        <w:jc w:val="both"/>
        <w:rPr>
          <w:rFonts w:asciiTheme="minorHAnsi" w:hAnsiTheme="minorHAnsi" w:cstheme="minorHAnsi"/>
          <w:color w:val="auto"/>
          <w:sz w:val="22"/>
          <w:szCs w:val="22"/>
          <w:lang w:val="en-US"/>
        </w:rPr>
      </w:pPr>
      <w:r w:rsidRPr="00F06D7A">
        <w:rPr>
          <w:rFonts w:asciiTheme="minorHAnsi" w:hAnsiTheme="minorHAnsi" w:cstheme="minorHAnsi"/>
          <w:color w:val="auto"/>
          <w:sz w:val="22"/>
          <w:szCs w:val="22"/>
          <w:lang w:val="en-US"/>
        </w:rPr>
        <w:t xml:space="preserve">Proactive, with a sense of </w:t>
      </w:r>
      <w:proofErr w:type="gramStart"/>
      <w:r w:rsidRPr="00F06D7A">
        <w:rPr>
          <w:rFonts w:asciiTheme="minorHAnsi" w:hAnsiTheme="minorHAnsi" w:cstheme="minorHAnsi"/>
          <w:color w:val="auto"/>
          <w:sz w:val="22"/>
          <w:szCs w:val="22"/>
          <w:lang w:val="en-US"/>
        </w:rPr>
        <w:t>responsibility;</w:t>
      </w:r>
      <w:proofErr w:type="gramEnd"/>
    </w:p>
    <w:p w14:paraId="3F073FA9" w14:textId="77777777" w:rsidR="00F06D7A" w:rsidRPr="00F06D7A" w:rsidRDefault="00F06D7A">
      <w:pPr>
        <w:pStyle w:val="Default"/>
        <w:numPr>
          <w:ilvl w:val="0"/>
          <w:numId w:val="4"/>
        </w:numPr>
        <w:jc w:val="both"/>
        <w:rPr>
          <w:rFonts w:asciiTheme="minorHAnsi" w:hAnsiTheme="minorHAnsi" w:cstheme="minorHAnsi"/>
          <w:color w:val="auto"/>
          <w:sz w:val="22"/>
          <w:szCs w:val="22"/>
          <w:lang w:val="en-US"/>
        </w:rPr>
      </w:pPr>
      <w:r w:rsidRPr="00F06D7A">
        <w:rPr>
          <w:rFonts w:asciiTheme="minorHAnsi" w:hAnsiTheme="minorHAnsi" w:cstheme="minorHAnsi"/>
          <w:color w:val="auto"/>
          <w:sz w:val="22"/>
          <w:szCs w:val="22"/>
          <w:lang w:val="en-US"/>
        </w:rPr>
        <w:t xml:space="preserve">Organizational skills and attention to </w:t>
      </w:r>
      <w:proofErr w:type="gramStart"/>
      <w:r w:rsidRPr="00F06D7A">
        <w:rPr>
          <w:rFonts w:asciiTheme="minorHAnsi" w:hAnsiTheme="minorHAnsi" w:cstheme="minorHAnsi"/>
          <w:color w:val="auto"/>
          <w:sz w:val="22"/>
          <w:szCs w:val="22"/>
          <w:lang w:val="en-US"/>
        </w:rPr>
        <w:t>detail;</w:t>
      </w:r>
      <w:proofErr w:type="gramEnd"/>
    </w:p>
    <w:p w14:paraId="14220E4A" w14:textId="77777777" w:rsidR="00F06D7A" w:rsidRPr="00F06D7A" w:rsidRDefault="00F06D7A">
      <w:pPr>
        <w:pStyle w:val="Default"/>
        <w:numPr>
          <w:ilvl w:val="0"/>
          <w:numId w:val="4"/>
        </w:numPr>
        <w:jc w:val="both"/>
        <w:rPr>
          <w:rFonts w:asciiTheme="minorHAnsi" w:hAnsiTheme="minorHAnsi" w:cstheme="minorHAnsi"/>
          <w:color w:val="auto"/>
          <w:sz w:val="22"/>
          <w:szCs w:val="22"/>
          <w:lang w:val="en-US"/>
        </w:rPr>
      </w:pPr>
      <w:r w:rsidRPr="00F06D7A">
        <w:rPr>
          <w:rFonts w:asciiTheme="minorHAnsi" w:hAnsiTheme="minorHAnsi" w:cstheme="minorHAnsi"/>
          <w:color w:val="auto"/>
          <w:sz w:val="22"/>
          <w:szCs w:val="22"/>
          <w:lang w:val="en-US"/>
        </w:rPr>
        <w:t>Analytical mindset and ability to synthesize information.</w:t>
      </w:r>
    </w:p>
    <w:p w14:paraId="798AE2D4" w14:textId="77777777" w:rsidR="00F06D7A" w:rsidRPr="00F06D7A" w:rsidRDefault="00F06D7A">
      <w:pPr>
        <w:pStyle w:val="Default"/>
        <w:numPr>
          <w:ilvl w:val="0"/>
          <w:numId w:val="4"/>
        </w:numPr>
        <w:jc w:val="both"/>
        <w:rPr>
          <w:rFonts w:asciiTheme="minorHAnsi" w:hAnsiTheme="minorHAnsi" w:cstheme="minorHAnsi"/>
          <w:color w:val="auto"/>
          <w:sz w:val="22"/>
          <w:szCs w:val="22"/>
          <w:lang w:val="en-US"/>
        </w:rPr>
      </w:pPr>
      <w:r w:rsidRPr="00F06D7A">
        <w:rPr>
          <w:rFonts w:asciiTheme="minorHAnsi" w:hAnsiTheme="minorHAnsi" w:cstheme="minorHAnsi"/>
          <w:color w:val="auto"/>
          <w:sz w:val="22"/>
          <w:szCs w:val="22"/>
          <w:lang w:val="en-US"/>
        </w:rPr>
        <w:t>Diplomatic and discreet approach.</w:t>
      </w:r>
    </w:p>
    <w:p w14:paraId="602CD6D3" w14:textId="40FA7F2D" w:rsidR="00F06D7A" w:rsidRPr="00F06D7A" w:rsidRDefault="00F06D7A">
      <w:pPr>
        <w:pStyle w:val="Default"/>
        <w:numPr>
          <w:ilvl w:val="0"/>
          <w:numId w:val="4"/>
        </w:numPr>
        <w:jc w:val="both"/>
        <w:rPr>
          <w:rFonts w:asciiTheme="minorHAnsi" w:hAnsiTheme="minorHAnsi" w:cstheme="minorHAnsi"/>
          <w:color w:val="auto"/>
          <w:sz w:val="22"/>
          <w:szCs w:val="22"/>
          <w:lang w:val="en-US"/>
        </w:rPr>
      </w:pPr>
      <w:r w:rsidRPr="00F06D7A">
        <w:rPr>
          <w:rFonts w:asciiTheme="minorHAnsi" w:hAnsiTheme="minorHAnsi" w:cstheme="minorHAnsi"/>
          <w:color w:val="auto"/>
          <w:sz w:val="22"/>
          <w:szCs w:val="22"/>
          <w:lang w:val="en-US"/>
        </w:rPr>
        <w:t xml:space="preserve">Excellent proficiency of </w:t>
      </w:r>
      <w:r w:rsidR="00CD1C7A">
        <w:rPr>
          <w:rFonts w:asciiTheme="minorHAnsi" w:hAnsiTheme="minorHAnsi" w:cstheme="minorHAnsi"/>
          <w:color w:val="auto"/>
          <w:sz w:val="22"/>
          <w:szCs w:val="22"/>
          <w:lang w:val="en-US"/>
        </w:rPr>
        <w:t>French</w:t>
      </w:r>
      <w:r w:rsidRPr="00F06D7A">
        <w:rPr>
          <w:rFonts w:asciiTheme="minorHAnsi" w:hAnsiTheme="minorHAnsi" w:cstheme="minorHAnsi"/>
          <w:color w:val="auto"/>
          <w:sz w:val="22"/>
          <w:szCs w:val="22"/>
          <w:lang w:val="en-US"/>
        </w:rPr>
        <w:t xml:space="preserve">, both oral and written, essential – </w:t>
      </w:r>
      <w:r w:rsidR="00CD1C7A">
        <w:rPr>
          <w:rFonts w:asciiTheme="minorHAnsi" w:hAnsiTheme="minorHAnsi" w:cstheme="minorHAnsi"/>
          <w:color w:val="auto"/>
          <w:sz w:val="22"/>
          <w:szCs w:val="22"/>
          <w:lang w:val="en-US"/>
        </w:rPr>
        <w:t>English</w:t>
      </w:r>
      <w:r w:rsidRPr="00F06D7A">
        <w:rPr>
          <w:rFonts w:asciiTheme="minorHAnsi" w:hAnsiTheme="minorHAnsi" w:cstheme="minorHAnsi"/>
          <w:color w:val="auto"/>
          <w:sz w:val="22"/>
          <w:szCs w:val="22"/>
          <w:lang w:val="en-US"/>
        </w:rPr>
        <w:t xml:space="preserve"> is a plus. </w:t>
      </w:r>
    </w:p>
    <w:p w14:paraId="333A4793" w14:textId="77777777" w:rsidR="00F06D7A" w:rsidRPr="00F06D7A" w:rsidRDefault="00F06D7A" w:rsidP="00F06D7A">
      <w:pPr>
        <w:pStyle w:val="Default"/>
        <w:rPr>
          <w:rFonts w:asciiTheme="minorHAnsi" w:hAnsiTheme="minorHAnsi" w:cstheme="minorHAnsi"/>
          <w:color w:val="auto"/>
          <w:sz w:val="22"/>
          <w:szCs w:val="22"/>
          <w:lang w:val="en-US"/>
        </w:rPr>
      </w:pPr>
    </w:p>
    <w:p w14:paraId="5DD8B3F5" w14:textId="77777777" w:rsidR="00F06D7A" w:rsidRPr="00F06D7A" w:rsidRDefault="00F06D7A" w:rsidP="00F06D7A">
      <w:pPr>
        <w:jc w:val="both"/>
        <w:rPr>
          <w:rFonts w:asciiTheme="minorHAnsi" w:hAnsiTheme="minorHAnsi" w:cstheme="minorHAnsi"/>
          <w:b/>
          <w:sz w:val="22"/>
          <w:szCs w:val="22"/>
        </w:rPr>
      </w:pPr>
      <w:r w:rsidRPr="00F06D7A">
        <w:rPr>
          <w:rFonts w:asciiTheme="minorHAnsi" w:hAnsiTheme="minorHAnsi" w:cstheme="minorHAnsi"/>
          <w:b/>
          <w:sz w:val="22"/>
          <w:szCs w:val="22"/>
        </w:rPr>
        <w:t>Professional experience</w:t>
      </w:r>
    </w:p>
    <w:p w14:paraId="5FB4FD79" w14:textId="77777777" w:rsidR="00CD1C7A" w:rsidRDefault="00CD1C7A">
      <w:pPr>
        <w:pStyle w:val="ListParagraph"/>
        <w:numPr>
          <w:ilvl w:val="0"/>
          <w:numId w:val="5"/>
        </w:numPr>
        <w:jc w:val="both"/>
        <w:rPr>
          <w:rFonts w:asciiTheme="minorHAnsi" w:hAnsiTheme="minorHAnsi" w:cstheme="minorHAnsi"/>
          <w:sz w:val="22"/>
          <w:szCs w:val="22"/>
        </w:rPr>
      </w:pPr>
      <w:r w:rsidRPr="00CD1C7A">
        <w:rPr>
          <w:rFonts w:asciiTheme="minorHAnsi" w:hAnsiTheme="minorHAnsi" w:cstheme="minorHAnsi"/>
          <w:sz w:val="22"/>
          <w:szCs w:val="22"/>
        </w:rPr>
        <w:t>Minimum 10 years of relevant experience in internal audit and public procurement, preferably in public sector reform or institutional capacity building.</w:t>
      </w:r>
    </w:p>
    <w:p w14:paraId="12B42A4B" w14:textId="132F4654" w:rsidR="00F06D7A" w:rsidRPr="00F06D7A" w:rsidRDefault="00F06D7A">
      <w:pPr>
        <w:pStyle w:val="ListParagraph"/>
        <w:numPr>
          <w:ilvl w:val="0"/>
          <w:numId w:val="5"/>
        </w:numPr>
        <w:jc w:val="both"/>
        <w:rPr>
          <w:rFonts w:asciiTheme="minorHAnsi" w:hAnsiTheme="minorHAnsi" w:cstheme="minorHAnsi"/>
          <w:sz w:val="22"/>
          <w:szCs w:val="22"/>
        </w:rPr>
      </w:pPr>
      <w:r w:rsidRPr="00F06D7A">
        <w:rPr>
          <w:rFonts w:asciiTheme="minorHAnsi" w:hAnsiTheme="minorHAnsi" w:cstheme="minorHAnsi"/>
          <w:sz w:val="22"/>
          <w:szCs w:val="22"/>
        </w:rPr>
        <w:t>Good control of issues related to the implementation of the new law on public procurement</w:t>
      </w:r>
    </w:p>
    <w:p w14:paraId="0CFC8653" w14:textId="018A9C84" w:rsidR="00F06D7A" w:rsidRDefault="00F06D7A">
      <w:pPr>
        <w:pStyle w:val="ListParagraph"/>
        <w:numPr>
          <w:ilvl w:val="0"/>
          <w:numId w:val="5"/>
        </w:numPr>
        <w:jc w:val="both"/>
        <w:rPr>
          <w:rFonts w:asciiTheme="minorHAnsi" w:hAnsiTheme="minorHAnsi" w:cstheme="minorHAnsi"/>
          <w:sz w:val="22"/>
          <w:szCs w:val="22"/>
        </w:rPr>
      </w:pPr>
      <w:r w:rsidRPr="00F06D7A">
        <w:rPr>
          <w:rFonts w:asciiTheme="minorHAnsi" w:hAnsiTheme="minorHAnsi" w:cstheme="minorHAnsi"/>
          <w:sz w:val="22"/>
          <w:szCs w:val="22"/>
        </w:rPr>
        <w:t>Knowledge of the Lebanese context</w:t>
      </w:r>
      <w:r w:rsidR="00CD1C7A">
        <w:rPr>
          <w:rFonts w:asciiTheme="minorHAnsi" w:hAnsiTheme="minorHAnsi" w:cstheme="minorHAnsi"/>
          <w:sz w:val="22"/>
          <w:szCs w:val="22"/>
        </w:rPr>
        <w:t>.</w:t>
      </w:r>
    </w:p>
    <w:p w14:paraId="3DA32A34" w14:textId="76FD6EC1" w:rsidR="00CD1C7A" w:rsidRPr="00F06D7A" w:rsidRDefault="00CD1C7A">
      <w:pPr>
        <w:pStyle w:val="ListParagraph"/>
        <w:numPr>
          <w:ilvl w:val="0"/>
          <w:numId w:val="5"/>
        </w:numPr>
        <w:jc w:val="both"/>
        <w:rPr>
          <w:rFonts w:asciiTheme="minorHAnsi" w:hAnsiTheme="minorHAnsi" w:cstheme="minorHAnsi"/>
          <w:sz w:val="22"/>
          <w:szCs w:val="22"/>
        </w:rPr>
      </w:pPr>
      <w:r w:rsidRPr="00CD1C7A">
        <w:rPr>
          <w:rFonts w:asciiTheme="minorHAnsi" w:hAnsiTheme="minorHAnsi" w:cstheme="minorHAnsi"/>
          <w:sz w:val="22"/>
          <w:szCs w:val="22"/>
        </w:rPr>
        <w:t>Experience working with public institutions in Lebanon or the MENA region is an asset.</w:t>
      </w:r>
    </w:p>
    <w:p w14:paraId="79132BA8" w14:textId="4EB9DDC4" w:rsidR="00A549E0" w:rsidRPr="002D4851" w:rsidRDefault="00A549E0" w:rsidP="00F06D7A">
      <w:pPr>
        <w:tabs>
          <w:tab w:val="left" w:pos="810"/>
        </w:tabs>
        <w:ind w:left="810" w:hanging="810"/>
        <w:rPr>
          <w:rFonts w:asciiTheme="minorHAnsi" w:hAnsiTheme="minorHAnsi" w:cstheme="minorHAnsi"/>
          <w:sz w:val="22"/>
          <w:szCs w:val="22"/>
        </w:rPr>
      </w:pPr>
    </w:p>
    <w:p w14:paraId="282CF8B6" w14:textId="71A5A88E" w:rsidR="00C90734" w:rsidRPr="002D4851" w:rsidRDefault="00324B05" w:rsidP="002B471E">
      <w:pPr>
        <w:numPr>
          <w:ilvl w:val="0"/>
          <w:numId w:val="1"/>
        </w:numPr>
        <w:shd w:val="clear" w:color="auto" w:fill="E6E6E6"/>
        <w:tabs>
          <w:tab w:val="clear" w:pos="720"/>
          <w:tab w:val="num" w:pos="180"/>
        </w:tabs>
        <w:ind w:left="180"/>
        <w:rPr>
          <w:rFonts w:asciiTheme="minorHAnsi" w:hAnsiTheme="minorHAnsi" w:cstheme="minorHAnsi"/>
          <w:b/>
          <w:bCs/>
          <w:sz w:val="22"/>
          <w:szCs w:val="22"/>
        </w:rPr>
      </w:pPr>
      <w:bookmarkStart w:id="1" w:name="_Hlk159572026"/>
      <w:r w:rsidRPr="002D4851">
        <w:rPr>
          <w:rFonts w:asciiTheme="minorHAnsi" w:hAnsiTheme="minorHAnsi" w:cstheme="minorHAnsi"/>
          <w:b/>
          <w:bCs/>
          <w:sz w:val="22"/>
          <w:szCs w:val="22"/>
        </w:rPr>
        <w:t xml:space="preserve">How to apply </w:t>
      </w:r>
      <w:bookmarkEnd w:id="1"/>
    </w:p>
    <w:p w14:paraId="604E2E37" w14:textId="1A475FE4" w:rsidR="00C90734" w:rsidRPr="002D4851" w:rsidRDefault="00C90734" w:rsidP="00C85939">
      <w:pPr>
        <w:jc w:val="both"/>
        <w:rPr>
          <w:rFonts w:asciiTheme="minorHAnsi" w:hAnsiTheme="minorHAnsi" w:cstheme="minorHAnsi"/>
          <w:sz w:val="22"/>
          <w:szCs w:val="22"/>
        </w:rPr>
      </w:pPr>
    </w:p>
    <w:p w14:paraId="2BB7220B" w14:textId="09C34BDF" w:rsidR="00F06D7A" w:rsidRPr="00F06D7A" w:rsidRDefault="00F06D7A" w:rsidP="00B07F1F">
      <w:pPr>
        <w:rPr>
          <w:rFonts w:asciiTheme="minorHAnsi" w:hAnsiTheme="minorHAnsi" w:cstheme="minorHAnsi"/>
          <w:sz w:val="22"/>
          <w:szCs w:val="22"/>
        </w:rPr>
      </w:pPr>
      <w:r w:rsidRPr="00F06D7A">
        <w:rPr>
          <w:rFonts w:asciiTheme="minorHAnsi" w:hAnsiTheme="minorHAnsi" w:cstheme="minorHAnsi"/>
          <w:sz w:val="22"/>
          <w:szCs w:val="22"/>
        </w:rPr>
        <w:t xml:space="preserve">Interested applicants must send their applications </w:t>
      </w:r>
      <w:r w:rsidR="00485BF3">
        <w:rPr>
          <w:rFonts w:asciiTheme="minorHAnsi" w:hAnsiTheme="minorHAnsi" w:cstheme="minorHAnsi"/>
          <w:sz w:val="22"/>
          <w:szCs w:val="22"/>
        </w:rPr>
        <w:t xml:space="preserve">to </w:t>
      </w:r>
      <w:hyperlink r:id="rId8" w:history="1">
        <w:r w:rsidR="00BB6B65" w:rsidRPr="00A22291">
          <w:rPr>
            <w:rStyle w:val="Hyperlink"/>
            <w:rFonts w:asciiTheme="minorHAnsi" w:hAnsiTheme="minorHAnsi" w:cstheme="minorHAnsi"/>
            <w:sz w:val="22"/>
            <w:szCs w:val="22"/>
          </w:rPr>
          <w:t>ghinwa.sarieddine@expertisefrance.fr</w:t>
        </w:r>
      </w:hyperlink>
      <w:r w:rsidR="00BB6B65">
        <w:rPr>
          <w:rFonts w:asciiTheme="minorHAnsi" w:hAnsiTheme="minorHAnsi" w:cstheme="minorHAnsi"/>
          <w:sz w:val="22"/>
          <w:szCs w:val="22"/>
        </w:rPr>
        <w:t xml:space="preserve"> </w:t>
      </w:r>
      <w:r w:rsidR="00B07F1F">
        <w:rPr>
          <w:rFonts w:asciiTheme="minorHAnsi" w:hAnsiTheme="minorHAnsi" w:cstheme="minorHAnsi"/>
          <w:sz w:val="22"/>
          <w:szCs w:val="22"/>
        </w:rPr>
        <w:t>before</w:t>
      </w:r>
      <w:r w:rsidRPr="00F06D7A">
        <w:rPr>
          <w:rFonts w:asciiTheme="minorHAnsi" w:hAnsiTheme="minorHAnsi" w:cstheme="minorHAnsi"/>
          <w:sz w:val="22"/>
          <w:szCs w:val="22"/>
        </w:rPr>
        <w:t xml:space="preserve"> </w:t>
      </w:r>
      <w:r w:rsidR="003C6FFE">
        <w:rPr>
          <w:rFonts w:asciiTheme="minorHAnsi" w:hAnsiTheme="minorHAnsi" w:cstheme="minorHAnsi"/>
          <w:sz w:val="22"/>
          <w:szCs w:val="22"/>
        </w:rPr>
        <w:t>1</w:t>
      </w:r>
      <w:r w:rsidR="00E549FF">
        <w:rPr>
          <w:rFonts w:asciiTheme="minorHAnsi" w:hAnsiTheme="minorHAnsi" w:cstheme="minorHAnsi"/>
          <w:sz w:val="22"/>
          <w:szCs w:val="22"/>
        </w:rPr>
        <w:t>2</w:t>
      </w:r>
      <w:r w:rsidR="003C6FFE">
        <w:rPr>
          <w:rFonts w:asciiTheme="minorHAnsi" w:hAnsiTheme="minorHAnsi" w:cstheme="minorHAnsi"/>
          <w:sz w:val="22"/>
          <w:szCs w:val="22"/>
        </w:rPr>
        <w:t xml:space="preserve"> October 2025</w:t>
      </w:r>
      <w:r w:rsidR="00B07F1F">
        <w:rPr>
          <w:rFonts w:asciiTheme="minorHAnsi" w:hAnsiTheme="minorHAnsi" w:cstheme="minorHAnsi"/>
          <w:sz w:val="22"/>
          <w:szCs w:val="22"/>
        </w:rPr>
        <w:t>.</w:t>
      </w:r>
    </w:p>
    <w:p w14:paraId="2BA1B7D2" w14:textId="77777777" w:rsidR="00F06D7A" w:rsidRPr="003A70EF" w:rsidRDefault="00F06D7A" w:rsidP="00F06D7A">
      <w:pPr>
        <w:rPr>
          <w:rFonts w:asciiTheme="minorHAnsi" w:hAnsiTheme="minorHAnsi" w:cstheme="minorHAnsi"/>
          <w:sz w:val="10"/>
          <w:szCs w:val="10"/>
        </w:rPr>
      </w:pPr>
    </w:p>
    <w:p w14:paraId="7615B320" w14:textId="77777777" w:rsidR="00F06D7A" w:rsidRDefault="00F06D7A" w:rsidP="00F06D7A">
      <w:pPr>
        <w:jc w:val="both"/>
        <w:rPr>
          <w:rFonts w:asciiTheme="minorHAnsi" w:hAnsiTheme="minorHAnsi" w:cstheme="minorHAnsi"/>
          <w:sz w:val="22"/>
          <w:szCs w:val="22"/>
        </w:rPr>
      </w:pPr>
      <w:r w:rsidRPr="00F06D7A">
        <w:rPr>
          <w:rFonts w:asciiTheme="minorHAnsi" w:hAnsiTheme="minorHAnsi" w:cstheme="minorHAnsi"/>
          <w:sz w:val="22"/>
          <w:szCs w:val="22"/>
        </w:rPr>
        <w:t>The application must include the following documents:</w:t>
      </w:r>
    </w:p>
    <w:p w14:paraId="3B9952A6" w14:textId="77777777" w:rsidR="003A70EF" w:rsidRPr="003A70EF" w:rsidRDefault="003A70EF" w:rsidP="00F06D7A">
      <w:pPr>
        <w:jc w:val="both"/>
        <w:rPr>
          <w:rFonts w:asciiTheme="minorHAnsi" w:hAnsiTheme="minorHAnsi" w:cstheme="minorHAnsi"/>
          <w:sz w:val="10"/>
          <w:szCs w:val="10"/>
        </w:rPr>
      </w:pPr>
    </w:p>
    <w:p w14:paraId="120ED1E9" w14:textId="77777777" w:rsidR="003A70EF" w:rsidRPr="003A70EF" w:rsidRDefault="003A70EF" w:rsidP="003A70EF">
      <w:pPr>
        <w:pStyle w:val="ListParagraph"/>
        <w:numPr>
          <w:ilvl w:val="0"/>
          <w:numId w:val="6"/>
        </w:numPr>
        <w:spacing w:line="259" w:lineRule="auto"/>
        <w:jc w:val="both"/>
        <w:rPr>
          <w:rFonts w:asciiTheme="minorHAnsi" w:hAnsiTheme="minorHAnsi" w:cstheme="minorHAnsi"/>
          <w:sz w:val="22"/>
          <w:szCs w:val="22"/>
        </w:rPr>
      </w:pPr>
      <w:r w:rsidRPr="003A70EF">
        <w:rPr>
          <w:rFonts w:asciiTheme="minorHAnsi" w:hAnsiTheme="minorHAnsi" w:cstheme="minorHAnsi"/>
          <w:sz w:val="22"/>
          <w:szCs w:val="22"/>
        </w:rPr>
        <w:t xml:space="preserve">Filled and signed Candidature Form </w:t>
      </w:r>
    </w:p>
    <w:p w14:paraId="5D97971B" w14:textId="77777777" w:rsidR="003A70EF" w:rsidRPr="003A70EF" w:rsidRDefault="003A70EF" w:rsidP="003A70EF">
      <w:pPr>
        <w:pStyle w:val="ListParagraph"/>
        <w:numPr>
          <w:ilvl w:val="0"/>
          <w:numId w:val="6"/>
        </w:numPr>
        <w:spacing w:line="259" w:lineRule="auto"/>
        <w:jc w:val="both"/>
        <w:rPr>
          <w:rFonts w:asciiTheme="minorHAnsi" w:hAnsiTheme="minorHAnsi" w:cstheme="minorHAnsi"/>
          <w:sz w:val="22"/>
          <w:szCs w:val="22"/>
        </w:rPr>
      </w:pPr>
      <w:r w:rsidRPr="003A70EF">
        <w:rPr>
          <w:rFonts w:asciiTheme="minorHAnsi" w:hAnsiTheme="minorHAnsi" w:cstheme="minorHAnsi"/>
          <w:sz w:val="22"/>
          <w:szCs w:val="22"/>
        </w:rPr>
        <w:t xml:space="preserve">Signed copy of the Terms of Reference </w:t>
      </w:r>
    </w:p>
    <w:p w14:paraId="3D124BA6" w14:textId="77777777" w:rsidR="003A70EF" w:rsidRPr="003A70EF" w:rsidRDefault="003A70EF" w:rsidP="003A70EF">
      <w:pPr>
        <w:pStyle w:val="ListParagraph"/>
        <w:numPr>
          <w:ilvl w:val="0"/>
          <w:numId w:val="6"/>
        </w:numPr>
        <w:spacing w:line="259" w:lineRule="auto"/>
        <w:jc w:val="both"/>
        <w:rPr>
          <w:rFonts w:asciiTheme="minorHAnsi" w:hAnsiTheme="minorHAnsi" w:cstheme="minorHAnsi"/>
          <w:sz w:val="22"/>
          <w:szCs w:val="22"/>
        </w:rPr>
      </w:pPr>
      <w:r w:rsidRPr="003A70EF">
        <w:rPr>
          <w:rFonts w:asciiTheme="minorHAnsi" w:hAnsiTheme="minorHAnsi" w:cstheme="minorHAnsi"/>
          <w:sz w:val="22"/>
          <w:szCs w:val="22"/>
        </w:rPr>
        <w:t>Copy of the passport or ID</w:t>
      </w:r>
    </w:p>
    <w:p w14:paraId="01ECF70D" w14:textId="708CF1B6" w:rsidR="003A70EF" w:rsidRPr="003A70EF" w:rsidRDefault="003A70EF" w:rsidP="003A70EF">
      <w:pPr>
        <w:pStyle w:val="ListParagraph"/>
        <w:numPr>
          <w:ilvl w:val="0"/>
          <w:numId w:val="6"/>
        </w:numPr>
        <w:spacing w:line="259" w:lineRule="auto"/>
        <w:jc w:val="both"/>
        <w:rPr>
          <w:rFonts w:asciiTheme="minorHAnsi" w:hAnsiTheme="minorHAnsi" w:cstheme="minorHAnsi"/>
          <w:sz w:val="22"/>
          <w:szCs w:val="22"/>
        </w:rPr>
      </w:pPr>
      <w:r w:rsidRPr="003A70EF">
        <w:rPr>
          <w:rFonts w:asciiTheme="minorHAnsi" w:hAnsiTheme="minorHAnsi" w:cstheme="minorHAnsi"/>
          <w:sz w:val="22"/>
          <w:szCs w:val="22"/>
        </w:rPr>
        <w:t>Copy of the Ministry of Finance registration</w:t>
      </w:r>
      <w:r w:rsidR="00651FCE">
        <w:rPr>
          <w:rFonts w:asciiTheme="minorHAnsi" w:hAnsiTheme="minorHAnsi" w:cstheme="minorHAnsi"/>
          <w:sz w:val="22"/>
          <w:szCs w:val="22"/>
        </w:rPr>
        <w:t>/VAT Registration</w:t>
      </w:r>
    </w:p>
    <w:p w14:paraId="7ACE55BB" w14:textId="77777777" w:rsidR="003A70EF" w:rsidRPr="003A70EF" w:rsidRDefault="003A70EF" w:rsidP="003A70EF">
      <w:pPr>
        <w:pStyle w:val="ListParagraph"/>
        <w:numPr>
          <w:ilvl w:val="0"/>
          <w:numId w:val="6"/>
        </w:numPr>
        <w:spacing w:line="259" w:lineRule="auto"/>
        <w:jc w:val="both"/>
        <w:rPr>
          <w:rFonts w:asciiTheme="minorHAnsi" w:hAnsiTheme="minorHAnsi" w:cstheme="minorHAnsi"/>
          <w:sz w:val="22"/>
          <w:szCs w:val="22"/>
        </w:rPr>
      </w:pPr>
      <w:r w:rsidRPr="003A70EF">
        <w:rPr>
          <w:rFonts w:asciiTheme="minorHAnsi" w:hAnsiTheme="minorHAnsi" w:cstheme="minorHAnsi"/>
          <w:sz w:val="22"/>
          <w:szCs w:val="22"/>
        </w:rPr>
        <w:t>Official bank letter</w:t>
      </w:r>
    </w:p>
    <w:p w14:paraId="16C2144A" w14:textId="41E19792" w:rsidR="00C86C27" w:rsidRPr="003A70EF" w:rsidRDefault="00F06D7A" w:rsidP="003A70EF">
      <w:pPr>
        <w:pStyle w:val="ListParagraph"/>
        <w:numPr>
          <w:ilvl w:val="0"/>
          <w:numId w:val="6"/>
        </w:numPr>
        <w:spacing w:line="259" w:lineRule="auto"/>
        <w:jc w:val="both"/>
        <w:rPr>
          <w:rFonts w:asciiTheme="minorHAnsi" w:hAnsiTheme="minorHAnsi" w:cstheme="minorHAnsi"/>
          <w:sz w:val="22"/>
          <w:szCs w:val="22"/>
        </w:rPr>
      </w:pPr>
      <w:r>
        <w:rPr>
          <w:rFonts w:asciiTheme="minorHAnsi" w:hAnsiTheme="minorHAnsi" w:cstheme="minorHAnsi"/>
          <w:sz w:val="22"/>
          <w:szCs w:val="22"/>
        </w:rPr>
        <w:t xml:space="preserve">In case the </w:t>
      </w:r>
      <w:proofErr w:type="gramStart"/>
      <w:r>
        <w:rPr>
          <w:rFonts w:asciiTheme="minorHAnsi" w:hAnsiTheme="minorHAnsi" w:cstheme="minorHAnsi"/>
          <w:sz w:val="22"/>
          <w:szCs w:val="22"/>
        </w:rPr>
        <w:t>expert</w:t>
      </w:r>
      <w:proofErr w:type="gramEnd"/>
      <w:r>
        <w:rPr>
          <w:rFonts w:asciiTheme="minorHAnsi" w:hAnsiTheme="minorHAnsi" w:cstheme="minorHAnsi"/>
          <w:sz w:val="22"/>
          <w:szCs w:val="22"/>
        </w:rPr>
        <w:t xml:space="preserve"> </w:t>
      </w:r>
      <w:proofErr w:type="gramStart"/>
      <w:r w:rsidR="00D436CB">
        <w:rPr>
          <w:rFonts w:asciiTheme="minorHAnsi" w:hAnsiTheme="minorHAnsi" w:cstheme="minorHAnsi"/>
          <w:sz w:val="22"/>
          <w:szCs w:val="22"/>
        </w:rPr>
        <w:t>are</w:t>
      </w:r>
      <w:proofErr w:type="gramEnd"/>
      <w:r>
        <w:rPr>
          <w:rFonts w:asciiTheme="minorHAnsi" w:hAnsiTheme="minorHAnsi" w:cstheme="minorHAnsi"/>
          <w:sz w:val="22"/>
          <w:szCs w:val="22"/>
        </w:rPr>
        <w:t xml:space="preserve"> civil </w:t>
      </w:r>
      <w:proofErr w:type="gramStart"/>
      <w:r>
        <w:rPr>
          <w:rFonts w:asciiTheme="minorHAnsi" w:hAnsiTheme="minorHAnsi" w:cstheme="minorHAnsi"/>
          <w:sz w:val="22"/>
          <w:szCs w:val="22"/>
        </w:rPr>
        <w:t>servant</w:t>
      </w:r>
      <w:proofErr w:type="gramEnd"/>
      <w:r>
        <w:rPr>
          <w:rFonts w:asciiTheme="minorHAnsi" w:hAnsiTheme="minorHAnsi" w:cstheme="minorHAnsi"/>
          <w:sz w:val="22"/>
          <w:szCs w:val="22"/>
        </w:rPr>
        <w:t>, a written approval from the relevant Minister</w:t>
      </w:r>
      <w:r w:rsidR="00406A23">
        <w:rPr>
          <w:rFonts w:asciiTheme="minorHAnsi" w:hAnsiTheme="minorHAnsi" w:cstheme="minorHAnsi"/>
          <w:sz w:val="22"/>
          <w:szCs w:val="22"/>
        </w:rPr>
        <w:t>/</w:t>
      </w:r>
      <w:r w:rsidR="00485BF3">
        <w:rPr>
          <w:rFonts w:asciiTheme="minorHAnsi" w:hAnsiTheme="minorHAnsi" w:cstheme="minorHAnsi"/>
          <w:sz w:val="22"/>
          <w:szCs w:val="22"/>
        </w:rPr>
        <w:t>Authority is</w:t>
      </w:r>
      <w:r>
        <w:rPr>
          <w:rFonts w:asciiTheme="minorHAnsi" w:hAnsiTheme="minorHAnsi" w:cstheme="minorHAnsi"/>
          <w:sz w:val="22"/>
          <w:szCs w:val="22"/>
        </w:rPr>
        <w:t xml:space="preserve"> required.</w:t>
      </w:r>
    </w:p>
    <w:p w14:paraId="426DD199" w14:textId="77777777" w:rsidR="00F20681" w:rsidRPr="00F20681" w:rsidRDefault="00F20681" w:rsidP="00F20681">
      <w:pPr>
        <w:jc w:val="both"/>
        <w:rPr>
          <w:rFonts w:asciiTheme="minorHAnsi" w:hAnsiTheme="minorHAnsi" w:cstheme="minorHAnsi"/>
          <w:b/>
          <w:bCs/>
          <w:sz w:val="22"/>
          <w:szCs w:val="22"/>
        </w:rPr>
      </w:pPr>
    </w:p>
    <w:p w14:paraId="0A0EADAE" w14:textId="77777777" w:rsidR="00F20681" w:rsidRPr="00F20681" w:rsidRDefault="00F20681" w:rsidP="00F20681">
      <w:pPr>
        <w:numPr>
          <w:ilvl w:val="0"/>
          <w:numId w:val="1"/>
        </w:numPr>
        <w:shd w:val="clear" w:color="auto" w:fill="E6E6E6"/>
        <w:tabs>
          <w:tab w:val="clear" w:pos="720"/>
          <w:tab w:val="num" w:pos="180"/>
        </w:tabs>
        <w:ind w:left="180"/>
        <w:rPr>
          <w:rFonts w:asciiTheme="minorHAnsi" w:hAnsiTheme="minorHAnsi" w:cstheme="minorHAnsi"/>
          <w:b/>
          <w:bCs/>
          <w:sz w:val="22"/>
          <w:szCs w:val="22"/>
          <w:lang w:val="en-GB"/>
        </w:rPr>
      </w:pPr>
      <w:r w:rsidRPr="00F20681">
        <w:rPr>
          <w:rFonts w:asciiTheme="minorHAnsi" w:hAnsiTheme="minorHAnsi" w:cstheme="minorHAnsi"/>
          <w:b/>
          <w:bCs/>
          <w:sz w:val="22"/>
          <w:szCs w:val="22"/>
          <w:lang w:val="en-GB"/>
        </w:rPr>
        <w:t>Comparison of bids for selection of the most economically beneficial bid</w:t>
      </w:r>
    </w:p>
    <w:p w14:paraId="05917589" w14:textId="77777777" w:rsidR="00F20681" w:rsidRDefault="00F20681" w:rsidP="00F20681">
      <w:pPr>
        <w:pStyle w:val="ListParagraph"/>
        <w:ind w:left="0"/>
        <w:textAlignment w:val="baseline"/>
        <w:rPr>
          <w:rFonts w:asciiTheme="minorHAnsi" w:hAnsiTheme="minorHAnsi" w:cstheme="minorHAnsi"/>
          <w:sz w:val="22"/>
          <w:szCs w:val="22"/>
          <w:lang w:val="en"/>
        </w:rPr>
      </w:pPr>
    </w:p>
    <w:p w14:paraId="7029B08B" w14:textId="05E03658" w:rsidR="00F20681" w:rsidRPr="00F20681" w:rsidRDefault="00F20681" w:rsidP="00F20681">
      <w:pPr>
        <w:pStyle w:val="ListParagraph"/>
        <w:ind w:left="0"/>
        <w:textAlignment w:val="baseline"/>
        <w:rPr>
          <w:rFonts w:asciiTheme="minorHAnsi" w:hAnsiTheme="minorHAnsi" w:cstheme="minorHAnsi"/>
          <w:sz w:val="22"/>
          <w:szCs w:val="22"/>
        </w:rPr>
      </w:pPr>
      <w:r w:rsidRPr="00F20681">
        <w:rPr>
          <w:rFonts w:asciiTheme="minorHAnsi" w:hAnsiTheme="minorHAnsi" w:cstheme="minorHAnsi"/>
          <w:sz w:val="22"/>
          <w:szCs w:val="22"/>
          <w:lang w:val="en"/>
        </w:rPr>
        <w:t>Bids will be assessed separately in accordance with the following criteria by awarding a score up to the maximum number of points per criterion as set out below:</w:t>
      </w:r>
      <w:r w:rsidRPr="00F20681">
        <w:rPr>
          <w:rFonts w:asciiTheme="minorHAnsi" w:hAnsiTheme="minorHAnsi" w:cstheme="minorHAnsi"/>
          <w:sz w:val="22"/>
          <w:szCs w:val="22"/>
        </w:rPr>
        <w:t> </w:t>
      </w:r>
    </w:p>
    <w:p w14:paraId="71F694C3" w14:textId="77777777" w:rsidR="00F20681" w:rsidRDefault="00F20681" w:rsidP="00F20681">
      <w:pPr>
        <w:pStyle w:val="ListParagraph"/>
        <w:ind w:left="0"/>
        <w:textAlignment w:val="baseline"/>
        <w:rPr>
          <w:rFonts w:asciiTheme="minorHAnsi" w:hAnsiTheme="minorHAnsi" w:cstheme="minorHAnsi"/>
          <w:b/>
          <w:bCs/>
          <w:i/>
          <w:iCs/>
          <w:sz w:val="22"/>
          <w:szCs w:val="22"/>
          <w:lang w:val="en"/>
        </w:rPr>
      </w:pPr>
    </w:p>
    <w:p w14:paraId="0A66B784" w14:textId="3856B8A6" w:rsidR="00F20681" w:rsidRPr="00F20681" w:rsidRDefault="00F20681" w:rsidP="00F20681">
      <w:pPr>
        <w:pStyle w:val="ListParagraph"/>
        <w:ind w:left="0"/>
        <w:textAlignment w:val="baseline"/>
        <w:rPr>
          <w:rFonts w:asciiTheme="minorHAnsi" w:hAnsiTheme="minorHAnsi" w:cstheme="minorHAnsi"/>
          <w:b/>
          <w:bCs/>
          <w:sz w:val="22"/>
          <w:szCs w:val="22"/>
        </w:rPr>
      </w:pPr>
      <w:r w:rsidRPr="00F20681">
        <w:rPr>
          <w:rFonts w:asciiTheme="minorHAnsi" w:hAnsiTheme="minorHAnsi" w:cstheme="minorHAnsi"/>
          <w:b/>
          <w:bCs/>
          <w:i/>
          <w:iCs/>
          <w:sz w:val="22"/>
          <w:szCs w:val="22"/>
          <w:lang w:val="en"/>
        </w:rPr>
        <w:t>Criterion 1: price of the services </w:t>
      </w:r>
      <w:r w:rsidRPr="00F20681">
        <w:rPr>
          <w:rFonts w:asciiTheme="minorHAnsi" w:hAnsiTheme="minorHAnsi" w:cstheme="minorHAnsi"/>
          <w:b/>
          <w:bCs/>
          <w:sz w:val="22"/>
          <w:szCs w:val="22"/>
        </w:rPr>
        <w:t> </w:t>
      </w:r>
    </w:p>
    <w:p w14:paraId="219AEF8A" w14:textId="2170F7D4" w:rsidR="00F20681" w:rsidRPr="00F20681" w:rsidRDefault="00F20681" w:rsidP="00F20681">
      <w:pPr>
        <w:pStyle w:val="ListParagraph"/>
        <w:ind w:left="0"/>
        <w:textAlignment w:val="baseline"/>
        <w:rPr>
          <w:rFonts w:asciiTheme="minorHAnsi" w:hAnsiTheme="minorHAnsi" w:cstheme="minorHAnsi"/>
          <w:sz w:val="22"/>
          <w:szCs w:val="22"/>
        </w:rPr>
      </w:pPr>
      <w:r w:rsidRPr="00F20681">
        <w:rPr>
          <w:rFonts w:asciiTheme="minorHAnsi" w:hAnsiTheme="minorHAnsi" w:cstheme="minorHAnsi"/>
          <w:sz w:val="22"/>
          <w:szCs w:val="22"/>
          <w:lang w:val="en"/>
        </w:rPr>
        <w:t xml:space="preserve">The </w:t>
      </w:r>
      <w:r w:rsidRPr="00F20681">
        <w:rPr>
          <w:rFonts w:asciiTheme="minorHAnsi" w:hAnsiTheme="minorHAnsi" w:cstheme="minorHAnsi"/>
          <w:b/>
          <w:bCs/>
          <w:sz w:val="22"/>
          <w:szCs w:val="22"/>
          <w:lang w:val="en"/>
        </w:rPr>
        <w:t>financial score (FS out of a maximum of 3</w:t>
      </w:r>
      <w:r>
        <w:rPr>
          <w:rFonts w:asciiTheme="minorHAnsi" w:hAnsiTheme="minorHAnsi" w:cstheme="minorHAnsi"/>
          <w:b/>
          <w:bCs/>
          <w:sz w:val="22"/>
          <w:szCs w:val="22"/>
          <w:lang w:val="en"/>
        </w:rPr>
        <w:t>0</w:t>
      </w:r>
      <w:r w:rsidRPr="00F20681">
        <w:rPr>
          <w:rFonts w:asciiTheme="minorHAnsi" w:hAnsiTheme="minorHAnsi" w:cstheme="minorHAnsi"/>
          <w:b/>
          <w:bCs/>
          <w:sz w:val="22"/>
          <w:szCs w:val="22"/>
          <w:lang w:val="en"/>
        </w:rPr>
        <w:t xml:space="preserve"> points)</w:t>
      </w:r>
      <w:r w:rsidRPr="00F20681">
        <w:rPr>
          <w:rFonts w:asciiTheme="minorHAnsi" w:hAnsiTheme="minorHAnsi" w:cstheme="minorHAnsi"/>
          <w:sz w:val="22"/>
          <w:szCs w:val="22"/>
          <w:lang w:val="en"/>
        </w:rPr>
        <w:t xml:space="preserve"> will cover the comparison of the financial offers of all candidates having submitted a conforming bid.</w:t>
      </w:r>
      <w:r w:rsidRPr="00F20681">
        <w:rPr>
          <w:rFonts w:asciiTheme="minorHAnsi" w:hAnsiTheme="minorHAnsi" w:cstheme="minorHAnsi"/>
          <w:sz w:val="22"/>
          <w:szCs w:val="22"/>
        </w:rPr>
        <w:t> </w:t>
      </w:r>
    </w:p>
    <w:p w14:paraId="7296975A" w14:textId="77777777" w:rsidR="00F20681" w:rsidRDefault="00F20681" w:rsidP="00F20681">
      <w:pPr>
        <w:pStyle w:val="ListParagraph"/>
        <w:ind w:left="0"/>
        <w:textAlignment w:val="baseline"/>
        <w:rPr>
          <w:rFonts w:asciiTheme="minorHAnsi" w:hAnsiTheme="minorHAnsi" w:cstheme="minorHAnsi"/>
          <w:b/>
          <w:bCs/>
          <w:i/>
          <w:iCs/>
          <w:sz w:val="22"/>
          <w:szCs w:val="22"/>
          <w:lang w:val="en"/>
        </w:rPr>
      </w:pPr>
    </w:p>
    <w:p w14:paraId="4FE43788" w14:textId="02DCFB05" w:rsidR="00F20681" w:rsidRPr="00F20681" w:rsidRDefault="00F20681" w:rsidP="00F20681">
      <w:pPr>
        <w:pStyle w:val="ListParagraph"/>
        <w:ind w:left="0"/>
        <w:textAlignment w:val="baseline"/>
        <w:rPr>
          <w:rFonts w:asciiTheme="minorHAnsi" w:hAnsiTheme="minorHAnsi" w:cstheme="minorHAnsi"/>
          <w:b/>
          <w:bCs/>
          <w:sz w:val="22"/>
          <w:szCs w:val="22"/>
        </w:rPr>
      </w:pPr>
      <w:r w:rsidRPr="00F20681">
        <w:rPr>
          <w:rFonts w:asciiTheme="minorHAnsi" w:hAnsiTheme="minorHAnsi" w:cstheme="minorHAnsi"/>
          <w:b/>
          <w:bCs/>
          <w:i/>
          <w:iCs/>
          <w:sz w:val="22"/>
          <w:szCs w:val="22"/>
          <w:lang w:val="en"/>
        </w:rPr>
        <w:t>Criterion 2: Technical offer</w:t>
      </w:r>
      <w:r w:rsidRPr="00F20681">
        <w:rPr>
          <w:rFonts w:asciiTheme="minorHAnsi" w:hAnsiTheme="minorHAnsi" w:cstheme="minorHAnsi"/>
          <w:b/>
          <w:bCs/>
          <w:sz w:val="22"/>
          <w:szCs w:val="22"/>
        </w:rPr>
        <w:t> </w:t>
      </w:r>
    </w:p>
    <w:p w14:paraId="0133314E" w14:textId="77777777" w:rsidR="00F20681" w:rsidRPr="00485BF3" w:rsidRDefault="00F20681" w:rsidP="00F20681">
      <w:pPr>
        <w:pStyle w:val="ListParagraph"/>
        <w:ind w:left="644"/>
        <w:textAlignment w:val="baseline"/>
        <w:rPr>
          <w:rFonts w:asciiTheme="minorHAnsi" w:hAnsiTheme="minorHAnsi" w:cstheme="minorHAnsi"/>
          <w:sz w:val="10"/>
          <w:szCs w:val="10"/>
        </w:rPr>
      </w:pPr>
      <w:r w:rsidRPr="00F20681">
        <w:rPr>
          <w:rFonts w:asciiTheme="minorHAnsi" w:hAnsiTheme="minorHAnsi" w:cstheme="minorHAnsi"/>
          <w:sz w:val="22"/>
          <w:szCs w:val="22"/>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39"/>
        <w:gridCol w:w="2617"/>
      </w:tblGrid>
      <w:tr w:rsidR="00F20681" w:rsidRPr="00F20681" w14:paraId="2ECEE0F3" w14:textId="77777777" w:rsidTr="00262684">
        <w:trPr>
          <w:trHeight w:val="300"/>
        </w:trPr>
        <w:tc>
          <w:tcPr>
            <w:tcW w:w="6439" w:type="dxa"/>
            <w:tcBorders>
              <w:top w:val="single" w:sz="6" w:space="0" w:color="auto"/>
              <w:left w:val="single" w:sz="6" w:space="0" w:color="auto"/>
              <w:bottom w:val="single" w:sz="6" w:space="0" w:color="auto"/>
              <w:right w:val="single" w:sz="6" w:space="0" w:color="auto"/>
            </w:tcBorders>
            <w:shd w:val="clear" w:color="auto" w:fill="D9D9D9"/>
            <w:hideMark/>
          </w:tcPr>
          <w:p w14:paraId="23F72919" w14:textId="77777777" w:rsidR="00F20681" w:rsidRPr="00F20681" w:rsidRDefault="00F20681" w:rsidP="00262684">
            <w:pPr>
              <w:jc w:val="both"/>
              <w:textAlignment w:val="baseline"/>
              <w:rPr>
                <w:rFonts w:asciiTheme="minorHAnsi" w:hAnsiTheme="minorHAnsi" w:cstheme="minorHAnsi"/>
                <w:sz w:val="22"/>
                <w:szCs w:val="22"/>
              </w:rPr>
            </w:pPr>
            <w:r w:rsidRPr="00F20681">
              <w:rPr>
                <w:rFonts w:asciiTheme="minorHAnsi" w:hAnsiTheme="minorHAnsi" w:cstheme="minorHAnsi"/>
                <w:b/>
                <w:bCs/>
                <w:sz w:val="22"/>
                <w:szCs w:val="22"/>
                <w:lang w:val="en"/>
              </w:rPr>
              <w:t>Sub-criteria for assessing the technical quality</w:t>
            </w:r>
            <w:r w:rsidRPr="00F20681">
              <w:rPr>
                <w:rFonts w:asciiTheme="minorHAnsi" w:hAnsiTheme="minorHAnsi" w:cstheme="minorHAnsi"/>
                <w:sz w:val="22"/>
                <w:szCs w:val="22"/>
              </w:rPr>
              <w:t> </w:t>
            </w:r>
          </w:p>
        </w:tc>
        <w:tc>
          <w:tcPr>
            <w:tcW w:w="2617" w:type="dxa"/>
            <w:tcBorders>
              <w:top w:val="single" w:sz="6" w:space="0" w:color="auto"/>
              <w:left w:val="single" w:sz="6" w:space="0" w:color="auto"/>
              <w:bottom w:val="single" w:sz="6" w:space="0" w:color="auto"/>
              <w:right w:val="single" w:sz="6" w:space="0" w:color="auto"/>
            </w:tcBorders>
            <w:shd w:val="clear" w:color="auto" w:fill="D9D9D9"/>
            <w:hideMark/>
          </w:tcPr>
          <w:p w14:paraId="5BF05A8E" w14:textId="77777777" w:rsidR="00F20681" w:rsidRPr="00F20681" w:rsidRDefault="00F20681" w:rsidP="00262684">
            <w:pPr>
              <w:jc w:val="center"/>
              <w:textAlignment w:val="baseline"/>
              <w:rPr>
                <w:rFonts w:asciiTheme="minorHAnsi" w:hAnsiTheme="minorHAnsi" w:cstheme="minorHAnsi"/>
                <w:sz w:val="22"/>
                <w:szCs w:val="22"/>
              </w:rPr>
            </w:pPr>
            <w:r w:rsidRPr="00F20681">
              <w:rPr>
                <w:rFonts w:asciiTheme="minorHAnsi" w:hAnsiTheme="minorHAnsi" w:cstheme="minorHAnsi"/>
                <w:b/>
                <w:bCs/>
                <w:sz w:val="22"/>
                <w:szCs w:val="22"/>
                <w:lang w:val="en"/>
              </w:rPr>
              <w:t>Maximum number of points</w:t>
            </w:r>
            <w:r w:rsidRPr="00F20681">
              <w:rPr>
                <w:rFonts w:asciiTheme="minorHAnsi" w:hAnsiTheme="minorHAnsi" w:cstheme="minorHAnsi"/>
                <w:sz w:val="22"/>
                <w:szCs w:val="22"/>
              </w:rPr>
              <w:t> </w:t>
            </w:r>
          </w:p>
        </w:tc>
      </w:tr>
      <w:tr w:rsidR="00F20681" w:rsidRPr="00F20681" w14:paraId="1066DC63" w14:textId="77777777" w:rsidTr="00262684">
        <w:trPr>
          <w:trHeight w:val="300"/>
        </w:trPr>
        <w:tc>
          <w:tcPr>
            <w:tcW w:w="6439" w:type="dxa"/>
            <w:tcBorders>
              <w:top w:val="single" w:sz="6" w:space="0" w:color="auto"/>
              <w:left w:val="single" w:sz="6" w:space="0" w:color="auto"/>
              <w:bottom w:val="single" w:sz="6" w:space="0" w:color="auto"/>
              <w:right w:val="single" w:sz="6" w:space="0" w:color="auto"/>
            </w:tcBorders>
            <w:hideMark/>
          </w:tcPr>
          <w:p w14:paraId="5198A6E3" w14:textId="77777777" w:rsidR="00F20681" w:rsidRPr="00F20681" w:rsidRDefault="00F20681" w:rsidP="00262684">
            <w:pPr>
              <w:jc w:val="both"/>
              <w:textAlignment w:val="baseline"/>
              <w:rPr>
                <w:rFonts w:asciiTheme="minorHAnsi" w:hAnsiTheme="minorHAnsi" w:cstheme="minorHAnsi"/>
                <w:sz w:val="22"/>
                <w:szCs w:val="22"/>
              </w:rPr>
            </w:pPr>
            <w:r w:rsidRPr="00F20681">
              <w:rPr>
                <w:rFonts w:asciiTheme="minorHAnsi" w:hAnsiTheme="minorHAnsi" w:cstheme="minorHAnsi"/>
                <w:sz w:val="22"/>
                <w:szCs w:val="22"/>
              </w:rPr>
              <w:t xml:space="preserve">Expert Profile  </w:t>
            </w:r>
          </w:p>
        </w:tc>
        <w:tc>
          <w:tcPr>
            <w:tcW w:w="2617" w:type="dxa"/>
            <w:tcBorders>
              <w:top w:val="single" w:sz="6" w:space="0" w:color="auto"/>
              <w:left w:val="single" w:sz="6" w:space="0" w:color="auto"/>
              <w:bottom w:val="single" w:sz="6" w:space="0" w:color="auto"/>
              <w:right w:val="single" w:sz="6" w:space="0" w:color="auto"/>
            </w:tcBorders>
            <w:hideMark/>
          </w:tcPr>
          <w:p w14:paraId="68473FC8" w14:textId="77777777" w:rsidR="00F20681" w:rsidRPr="00F20681" w:rsidRDefault="00F20681" w:rsidP="00262684">
            <w:pPr>
              <w:jc w:val="center"/>
              <w:textAlignment w:val="baseline"/>
              <w:rPr>
                <w:rFonts w:asciiTheme="minorHAnsi" w:hAnsiTheme="minorHAnsi" w:cstheme="minorHAnsi"/>
                <w:sz w:val="22"/>
                <w:szCs w:val="22"/>
              </w:rPr>
            </w:pPr>
            <w:r w:rsidRPr="00F20681">
              <w:rPr>
                <w:rFonts w:asciiTheme="minorHAnsi" w:hAnsiTheme="minorHAnsi" w:cstheme="minorHAnsi"/>
                <w:sz w:val="22"/>
                <w:szCs w:val="22"/>
              </w:rPr>
              <w:t>20</w:t>
            </w:r>
          </w:p>
        </w:tc>
      </w:tr>
      <w:tr w:rsidR="00F20681" w:rsidRPr="00F20681" w14:paraId="215D9852" w14:textId="77777777" w:rsidTr="00262684">
        <w:trPr>
          <w:trHeight w:val="300"/>
        </w:trPr>
        <w:tc>
          <w:tcPr>
            <w:tcW w:w="6439" w:type="dxa"/>
            <w:tcBorders>
              <w:top w:val="single" w:sz="6" w:space="0" w:color="auto"/>
              <w:left w:val="single" w:sz="6" w:space="0" w:color="auto"/>
              <w:bottom w:val="single" w:sz="6" w:space="0" w:color="auto"/>
              <w:right w:val="single" w:sz="6" w:space="0" w:color="auto"/>
            </w:tcBorders>
          </w:tcPr>
          <w:p w14:paraId="552177B0" w14:textId="77777777" w:rsidR="00F20681" w:rsidRPr="00F20681" w:rsidRDefault="00F20681" w:rsidP="00262684">
            <w:pPr>
              <w:jc w:val="both"/>
              <w:textAlignment w:val="baseline"/>
              <w:rPr>
                <w:rFonts w:asciiTheme="minorHAnsi" w:hAnsiTheme="minorHAnsi" w:cstheme="minorHAnsi"/>
                <w:sz w:val="22"/>
                <w:szCs w:val="22"/>
              </w:rPr>
            </w:pPr>
            <w:r w:rsidRPr="00F20681">
              <w:rPr>
                <w:rFonts w:asciiTheme="minorHAnsi" w:hAnsiTheme="minorHAnsi" w:cstheme="minorHAnsi"/>
                <w:sz w:val="22"/>
                <w:szCs w:val="22"/>
              </w:rPr>
              <w:t xml:space="preserve">Expert experience in public procurement </w:t>
            </w:r>
          </w:p>
        </w:tc>
        <w:tc>
          <w:tcPr>
            <w:tcW w:w="2617" w:type="dxa"/>
            <w:tcBorders>
              <w:top w:val="single" w:sz="6" w:space="0" w:color="auto"/>
              <w:left w:val="single" w:sz="6" w:space="0" w:color="auto"/>
              <w:bottom w:val="single" w:sz="6" w:space="0" w:color="auto"/>
              <w:right w:val="single" w:sz="6" w:space="0" w:color="auto"/>
            </w:tcBorders>
          </w:tcPr>
          <w:p w14:paraId="7FF97DD7" w14:textId="2FB8EBF8" w:rsidR="00F20681" w:rsidRPr="00F20681" w:rsidRDefault="00F20681" w:rsidP="00262684">
            <w:pPr>
              <w:jc w:val="center"/>
              <w:textAlignment w:val="baseline"/>
              <w:rPr>
                <w:rFonts w:asciiTheme="minorHAnsi" w:hAnsiTheme="minorHAnsi" w:cstheme="minorHAnsi"/>
                <w:sz w:val="22"/>
                <w:szCs w:val="22"/>
              </w:rPr>
            </w:pPr>
            <w:r w:rsidRPr="00F20681">
              <w:rPr>
                <w:rFonts w:asciiTheme="minorHAnsi" w:hAnsiTheme="minorHAnsi" w:cstheme="minorHAnsi"/>
                <w:sz w:val="22"/>
                <w:szCs w:val="22"/>
              </w:rPr>
              <w:t>2</w:t>
            </w:r>
            <w:r>
              <w:rPr>
                <w:rFonts w:asciiTheme="minorHAnsi" w:hAnsiTheme="minorHAnsi" w:cstheme="minorHAnsi"/>
                <w:sz w:val="22"/>
                <w:szCs w:val="22"/>
              </w:rPr>
              <w:t>5</w:t>
            </w:r>
          </w:p>
        </w:tc>
      </w:tr>
      <w:tr w:rsidR="00F20681" w:rsidRPr="00F20681" w14:paraId="2AF3251E" w14:textId="77777777" w:rsidTr="00262684">
        <w:trPr>
          <w:trHeight w:val="300"/>
        </w:trPr>
        <w:tc>
          <w:tcPr>
            <w:tcW w:w="6439" w:type="dxa"/>
            <w:tcBorders>
              <w:top w:val="single" w:sz="6" w:space="0" w:color="auto"/>
              <w:left w:val="single" w:sz="6" w:space="0" w:color="auto"/>
              <w:bottom w:val="single" w:sz="6" w:space="0" w:color="auto"/>
              <w:right w:val="single" w:sz="6" w:space="0" w:color="auto"/>
            </w:tcBorders>
            <w:hideMark/>
          </w:tcPr>
          <w:p w14:paraId="1EA934F8" w14:textId="77777777" w:rsidR="00F20681" w:rsidRPr="00F20681" w:rsidRDefault="00F20681" w:rsidP="00262684">
            <w:pPr>
              <w:jc w:val="both"/>
              <w:textAlignment w:val="baseline"/>
              <w:rPr>
                <w:rFonts w:asciiTheme="minorHAnsi" w:hAnsiTheme="minorHAnsi" w:cstheme="minorHAnsi"/>
                <w:sz w:val="22"/>
                <w:szCs w:val="22"/>
              </w:rPr>
            </w:pPr>
            <w:r w:rsidRPr="00F20681">
              <w:rPr>
                <w:rFonts w:asciiTheme="minorHAnsi" w:hAnsiTheme="minorHAnsi" w:cstheme="minorHAnsi"/>
                <w:sz w:val="22"/>
                <w:szCs w:val="22"/>
              </w:rPr>
              <w:t>Portfolio of similar experiences.</w:t>
            </w:r>
          </w:p>
          <w:p w14:paraId="5C61C3E4" w14:textId="77777777" w:rsidR="00F20681" w:rsidRPr="00F20681" w:rsidRDefault="00F20681" w:rsidP="00262684">
            <w:pPr>
              <w:jc w:val="both"/>
              <w:textAlignment w:val="baseline"/>
              <w:rPr>
                <w:rFonts w:asciiTheme="minorHAnsi" w:hAnsiTheme="minorHAnsi" w:cstheme="minorHAnsi"/>
                <w:sz w:val="22"/>
                <w:szCs w:val="22"/>
              </w:rPr>
            </w:pPr>
          </w:p>
        </w:tc>
        <w:tc>
          <w:tcPr>
            <w:tcW w:w="2617" w:type="dxa"/>
            <w:tcBorders>
              <w:top w:val="single" w:sz="6" w:space="0" w:color="auto"/>
              <w:left w:val="single" w:sz="6" w:space="0" w:color="auto"/>
              <w:bottom w:val="single" w:sz="6" w:space="0" w:color="auto"/>
              <w:right w:val="single" w:sz="6" w:space="0" w:color="auto"/>
            </w:tcBorders>
            <w:hideMark/>
          </w:tcPr>
          <w:p w14:paraId="2DA4EBB4" w14:textId="77777777" w:rsidR="00F20681" w:rsidRPr="00F20681" w:rsidRDefault="00F20681" w:rsidP="00262684">
            <w:pPr>
              <w:jc w:val="center"/>
              <w:textAlignment w:val="baseline"/>
              <w:rPr>
                <w:rFonts w:asciiTheme="minorHAnsi" w:hAnsiTheme="minorHAnsi" w:cstheme="minorHAnsi"/>
                <w:sz w:val="22"/>
                <w:szCs w:val="22"/>
              </w:rPr>
            </w:pPr>
            <w:r w:rsidRPr="00F20681">
              <w:rPr>
                <w:rFonts w:asciiTheme="minorHAnsi" w:hAnsiTheme="minorHAnsi" w:cstheme="minorHAnsi"/>
                <w:sz w:val="22"/>
                <w:szCs w:val="22"/>
              </w:rPr>
              <w:t>25</w:t>
            </w:r>
          </w:p>
        </w:tc>
      </w:tr>
      <w:tr w:rsidR="00F20681" w:rsidRPr="00F20681" w14:paraId="15A17B45" w14:textId="77777777" w:rsidTr="00262684">
        <w:trPr>
          <w:trHeight w:val="300"/>
        </w:trPr>
        <w:tc>
          <w:tcPr>
            <w:tcW w:w="6439" w:type="dxa"/>
            <w:tcBorders>
              <w:top w:val="single" w:sz="6" w:space="0" w:color="auto"/>
              <w:left w:val="single" w:sz="6" w:space="0" w:color="auto"/>
              <w:bottom w:val="single" w:sz="6" w:space="0" w:color="auto"/>
              <w:right w:val="single" w:sz="6" w:space="0" w:color="auto"/>
            </w:tcBorders>
            <w:hideMark/>
          </w:tcPr>
          <w:p w14:paraId="4CE3C9BD" w14:textId="77777777" w:rsidR="00F20681" w:rsidRPr="00F20681" w:rsidRDefault="00F20681" w:rsidP="00262684">
            <w:pPr>
              <w:jc w:val="right"/>
              <w:textAlignment w:val="baseline"/>
              <w:rPr>
                <w:rFonts w:asciiTheme="minorHAnsi" w:hAnsiTheme="minorHAnsi" w:cstheme="minorHAnsi"/>
                <w:sz w:val="22"/>
                <w:szCs w:val="22"/>
              </w:rPr>
            </w:pPr>
            <w:r w:rsidRPr="00F20681">
              <w:rPr>
                <w:rFonts w:asciiTheme="minorHAnsi" w:hAnsiTheme="minorHAnsi" w:cstheme="minorHAnsi"/>
                <w:b/>
                <w:bCs/>
                <w:sz w:val="22"/>
                <w:szCs w:val="22"/>
                <w:lang w:val="en"/>
              </w:rPr>
              <w:t>TOTAL</w:t>
            </w:r>
            <w:r w:rsidRPr="00F20681">
              <w:rPr>
                <w:rFonts w:asciiTheme="minorHAnsi" w:hAnsiTheme="minorHAnsi" w:cstheme="minorHAnsi"/>
                <w:sz w:val="22"/>
                <w:szCs w:val="22"/>
              </w:rPr>
              <w:t> </w:t>
            </w:r>
          </w:p>
        </w:tc>
        <w:tc>
          <w:tcPr>
            <w:tcW w:w="2617" w:type="dxa"/>
            <w:tcBorders>
              <w:top w:val="single" w:sz="6" w:space="0" w:color="auto"/>
              <w:left w:val="single" w:sz="6" w:space="0" w:color="auto"/>
              <w:bottom w:val="single" w:sz="6" w:space="0" w:color="auto"/>
              <w:right w:val="single" w:sz="6" w:space="0" w:color="auto"/>
            </w:tcBorders>
            <w:hideMark/>
          </w:tcPr>
          <w:p w14:paraId="59BF2955" w14:textId="66EDD8AE" w:rsidR="00F20681" w:rsidRPr="00F20681" w:rsidRDefault="00F20681" w:rsidP="00262684">
            <w:pPr>
              <w:jc w:val="center"/>
              <w:textAlignment w:val="baseline"/>
              <w:rPr>
                <w:rFonts w:asciiTheme="minorHAnsi" w:hAnsiTheme="minorHAnsi" w:cstheme="minorHAnsi"/>
                <w:sz w:val="22"/>
                <w:szCs w:val="22"/>
              </w:rPr>
            </w:pPr>
            <w:r>
              <w:rPr>
                <w:rFonts w:asciiTheme="minorHAnsi" w:hAnsiTheme="minorHAnsi" w:cstheme="minorHAnsi"/>
                <w:sz w:val="22"/>
                <w:szCs w:val="22"/>
              </w:rPr>
              <w:t>70</w:t>
            </w:r>
          </w:p>
        </w:tc>
      </w:tr>
    </w:tbl>
    <w:p w14:paraId="7A629F50" w14:textId="77777777" w:rsidR="00F20681" w:rsidRPr="00485BF3" w:rsidRDefault="00F20681" w:rsidP="00F20681">
      <w:pPr>
        <w:jc w:val="both"/>
        <w:textAlignment w:val="baseline"/>
        <w:rPr>
          <w:rFonts w:asciiTheme="minorHAnsi" w:hAnsiTheme="minorHAnsi" w:cstheme="minorHAnsi"/>
          <w:sz w:val="16"/>
          <w:szCs w:val="16"/>
          <w:lang w:val="en"/>
        </w:rPr>
      </w:pPr>
    </w:p>
    <w:p w14:paraId="5A970CFF" w14:textId="653444BE" w:rsidR="00F20681" w:rsidRDefault="00F20681" w:rsidP="003A70EF">
      <w:pPr>
        <w:jc w:val="both"/>
        <w:textAlignment w:val="baseline"/>
        <w:rPr>
          <w:rFonts w:asciiTheme="minorHAnsi" w:hAnsiTheme="minorHAnsi" w:cstheme="minorHAnsi"/>
          <w:sz w:val="22"/>
          <w:szCs w:val="22"/>
        </w:rPr>
      </w:pPr>
      <w:r w:rsidRPr="00F20681">
        <w:rPr>
          <w:rFonts w:asciiTheme="minorHAnsi" w:hAnsiTheme="minorHAnsi" w:cstheme="minorHAnsi"/>
          <w:sz w:val="22"/>
          <w:szCs w:val="22"/>
          <w:lang w:val="en"/>
        </w:rPr>
        <w:t xml:space="preserve">Each technical offer, deemed to be technically conforming, will be attributed a </w:t>
      </w:r>
      <w:r w:rsidRPr="00F20681">
        <w:rPr>
          <w:rFonts w:asciiTheme="minorHAnsi" w:hAnsiTheme="minorHAnsi" w:cstheme="minorHAnsi"/>
          <w:b/>
          <w:bCs/>
          <w:sz w:val="22"/>
          <w:szCs w:val="22"/>
          <w:lang w:val="en"/>
        </w:rPr>
        <w:t xml:space="preserve">technical score (TS out of a maximum of </w:t>
      </w:r>
      <w:r>
        <w:rPr>
          <w:rFonts w:asciiTheme="minorHAnsi" w:hAnsiTheme="minorHAnsi" w:cstheme="minorHAnsi"/>
          <w:b/>
          <w:bCs/>
          <w:sz w:val="22"/>
          <w:szCs w:val="22"/>
          <w:lang w:val="en"/>
        </w:rPr>
        <w:t>70</w:t>
      </w:r>
      <w:r w:rsidRPr="00F20681">
        <w:rPr>
          <w:rFonts w:asciiTheme="minorHAnsi" w:hAnsiTheme="minorHAnsi" w:cstheme="minorHAnsi"/>
          <w:b/>
          <w:bCs/>
          <w:sz w:val="22"/>
          <w:szCs w:val="22"/>
          <w:lang w:val="en"/>
        </w:rPr>
        <w:t xml:space="preserve"> points) </w:t>
      </w:r>
      <w:r w:rsidRPr="00F20681">
        <w:rPr>
          <w:rFonts w:asciiTheme="minorHAnsi" w:hAnsiTheme="minorHAnsi" w:cstheme="minorHAnsi"/>
          <w:sz w:val="22"/>
          <w:szCs w:val="22"/>
          <w:lang w:val="en"/>
        </w:rPr>
        <w:t>by adding up the weighted scores obtained for each sub-criterion.</w:t>
      </w:r>
      <w:r w:rsidRPr="00F20681">
        <w:rPr>
          <w:rFonts w:asciiTheme="minorHAnsi" w:hAnsiTheme="minorHAnsi" w:cstheme="minorHAnsi"/>
          <w:sz w:val="22"/>
          <w:szCs w:val="22"/>
        </w:rPr>
        <w:t> </w:t>
      </w:r>
    </w:p>
    <w:p w14:paraId="281876CD" w14:textId="77777777" w:rsidR="003A70EF" w:rsidRPr="00485BF3" w:rsidRDefault="003A70EF" w:rsidP="003A70EF">
      <w:pPr>
        <w:jc w:val="both"/>
        <w:textAlignment w:val="baseline"/>
        <w:rPr>
          <w:rFonts w:asciiTheme="minorHAnsi" w:hAnsiTheme="minorHAnsi" w:cstheme="minorHAnsi"/>
          <w:sz w:val="18"/>
          <w:szCs w:val="18"/>
        </w:rPr>
      </w:pPr>
    </w:p>
    <w:p w14:paraId="77D5A00C" w14:textId="5FEDF486" w:rsidR="00373C4C" w:rsidRPr="002D4851" w:rsidRDefault="00C86C27" w:rsidP="00373C4C">
      <w:pPr>
        <w:pBdr>
          <w:top w:val="nil"/>
          <w:left w:val="nil"/>
          <w:bottom w:val="nil"/>
          <w:right w:val="nil"/>
          <w:between w:val="nil"/>
        </w:pBdr>
        <w:spacing w:after="160" w:line="288" w:lineRule="auto"/>
        <w:contextualSpacing/>
        <w:jc w:val="both"/>
        <w:rPr>
          <w:rFonts w:asciiTheme="minorHAnsi" w:eastAsia="Calibri" w:hAnsiTheme="minorHAnsi" w:cstheme="minorHAnsi"/>
          <w:b/>
          <w:bCs/>
          <w:color w:val="000000"/>
          <w:sz w:val="22"/>
          <w:szCs w:val="22"/>
          <w:rtl/>
          <w:lang w:eastAsia="en-US"/>
        </w:rPr>
      </w:pPr>
      <w:r w:rsidRPr="002D4851">
        <w:rPr>
          <w:rFonts w:asciiTheme="minorHAnsi" w:eastAsia="Calibri" w:hAnsiTheme="minorHAnsi" w:cstheme="minorHAnsi"/>
          <w:b/>
          <w:bCs/>
          <w:color w:val="000000"/>
          <w:sz w:val="22"/>
          <w:szCs w:val="22"/>
          <w:lang w:eastAsia="en-US"/>
        </w:rPr>
        <w:t>Submission deadline</w:t>
      </w:r>
    </w:p>
    <w:p w14:paraId="62760FBD" w14:textId="2364FAED" w:rsidR="003C759C" w:rsidRPr="002D4851" w:rsidRDefault="00636C2A" w:rsidP="003A70EF">
      <w:pPr>
        <w:pBdr>
          <w:top w:val="nil"/>
          <w:left w:val="nil"/>
          <w:bottom w:val="nil"/>
          <w:right w:val="nil"/>
          <w:between w:val="nil"/>
        </w:pBdr>
        <w:spacing w:after="160" w:line="288" w:lineRule="auto"/>
        <w:contextualSpacing/>
        <w:jc w:val="both"/>
        <w:rPr>
          <w:rFonts w:asciiTheme="minorHAnsi" w:eastAsia="Calibri" w:hAnsiTheme="minorHAnsi" w:cstheme="minorHAnsi"/>
          <w:color w:val="000000"/>
          <w:sz w:val="22"/>
          <w:lang w:eastAsia="en-US"/>
        </w:rPr>
      </w:pPr>
      <w:r w:rsidRPr="002D4851">
        <w:rPr>
          <w:rFonts w:asciiTheme="minorHAnsi" w:eastAsia="Calibri" w:hAnsiTheme="minorHAnsi" w:cstheme="minorHAnsi"/>
          <w:color w:val="000000"/>
          <w:sz w:val="22"/>
          <w:szCs w:val="22"/>
          <w:lang w:eastAsia="en-US"/>
        </w:rPr>
        <w:t xml:space="preserve">All applications </w:t>
      </w:r>
      <w:r w:rsidR="00C86C27" w:rsidRPr="002D4851">
        <w:rPr>
          <w:rFonts w:asciiTheme="minorHAnsi" w:eastAsia="Calibri" w:hAnsiTheme="minorHAnsi" w:cstheme="minorHAnsi"/>
          <w:color w:val="000000"/>
          <w:sz w:val="22"/>
          <w:szCs w:val="22"/>
          <w:lang w:eastAsia="en-US"/>
        </w:rPr>
        <w:t xml:space="preserve">must be submitted no later than </w:t>
      </w:r>
      <w:r w:rsidR="003C6FFE">
        <w:rPr>
          <w:rFonts w:asciiTheme="minorHAnsi" w:eastAsia="Calibri" w:hAnsiTheme="minorHAnsi" w:cstheme="minorHAnsi"/>
          <w:color w:val="000000"/>
          <w:sz w:val="22"/>
          <w:szCs w:val="22"/>
          <w:lang w:eastAsia="en-US"/>
        </w:rPr>
        <w:t>the 1</w:t>
      </w:r>
      <w:r w:rsidR="00E549FF">
        <w:rPr>
          <w:rFonts w:asciiTheme="minorHAnsi" w:eastAsia="Calibri" w:hAnsiTheme="minorHAnsi" w:cstheme="minorHAnsi"/>
          <w:color w:val="000000"/>
          <w:sz w:val="22"/>
          <w:szCs w:val="22"/>
          <w:lang w:eastAsia="en-US"/>
        </w:rPr>
        <w:t>2</w:t>
      </w:r>
      <w:r w:rsidR="003C6FFE" w:rsidRPr="003C6FFE">
        <w:rPr>
          <w:rFonts w:asciiTheme="minorHAnsi" w:eastAsia="Calibri" w:hAnsiTheme="minorHAnsi" w:cstheme="minorHAnsi"/>
          <w:color w:val="000000"/>
          <w:sz w:val="22"/>
          <w:szCs w:val="22"/>
          <w:vertAlign w:val="superscript"/>
          <w:lang w:eastAsia="en-US"/>
        </w:rPr>
        <w:t>th</w:t>
      </w:r>
      <w:r w:rsidR="003C6FFE">
        <w:rPr>
          <w:rFonts w:asciiTheme="minorHAnsi" w:eastAsia="Calibri" w:hAnsiTheme="minorHAnsi" w:cstheme="minorHAnsi"/>
          <w:color w:val="000000"/>
          <w:sz w:val="22"/>
          <w:szCs w:val="22"/>
          <w:lang w:eastAsia="en-US"/>
        </w:rPr>
        <w:t xml:space="preserve"> of October 2025</w:t>
      </w:r>
      <w:r w:rsidR="001B0C7B" w:rsidRPr="002D4851">
        <w:rPr>
          <w:rFonts w:asciiTheme="minorHAnsi" w:eastAsia="Calibri" w:hAnsiTheme="minorHAnsi" w:cstheme="minorHAnsi"/>
          <w:color w:val="000000"/>
          <w:sz w:val="22"/>
          <w:szCs w:val="22"/>
          <w:lang w:eastAsia="en-US"/>
        </w:rPr>
        <w:t>, 5</w:t>
      </w:r>
      <w:r w:rsidR="00C86C27" w:rsidRPr="002D4851">
        <w:rPr>
          <w:rFonts w:asciiTheme="minorHAnsi" w:eastAsia="Calibri" w:hAnsiTheme="minorHAnsi" w:cstheme="minorHAnsi"/>
          <w:color w:val="000000"/>
          <w:sz w:val="22"/>
          <w:szCs w:val="22"/>
          <w:lang w:eastAsia="en-US"/>
        </w:rPr>
        <w:t xml:space="preserve"> PM.</w:t>
      </w:r>
    </w:p>
    <w:sectPr w:rsidR="003C759C" w:rsidRPr="002D4851" w:rsidSect="00E4415F">
      <w:headerReference w:type="even" r:id="rId9"/>
      <w:headerReference w:type="default" r:id="rId10"/>
      <w:footerReference w:type="even" r:id="rId11"/>
      <w:footerReference w:type="default" r:id="rId12"/>
      <w:headerReference w:type="first" r:id="rId13"/>
      <w:footerReference w:type="first" r:id="rId14"/>
      <w:pgSz w:w="11906" w:h="16838"/>
      <w:pgMar w:top="1977" w:right="1417" w:bottom="1417" w:left="1417" w:header="708" w:footer="4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E115B" w14:textId="77777777" w:rsidR="006D388F" w:rsidRDefault="006D388F">
      <w:r>
        <w:separator/>
      </w:r>
    </w:p>
  </w:endnote>
  <w:endnote w:type="continuationSeparator" w:id="0">
    <w:p w14:paraId="762D540B" w14:textId="77777777" w:rsidR="006D388F" w:rsidRDefault="006D3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AA7A3" w14:textId="77777777" w:rsidR="007B7543" w:rsidRDefault="007B7543" w:rsidP="00261EB0">
    <w:pPr>
      <w:pStyle w:val="Footer"/>
      <w:framePr w:wrap="around" w:vAnchor="text" w:hAnchor="margin" w:xAlign="right" w:y="1"/>
      <w:rPr>
        <w:rStyle w:val="PageNumber"/>
      </w:rPr>
    </w:pPr>
    <w:r>
      <w:rPr>
        <w:rStyle w:val="PageNumber"/>
        <w:lang w:val="en"/>
      </w:rPr>
      <w:fldChar w:fldCharType="begin"/>
    </w:r>
    <w:r>
      <w:rPr>
        <w:rStyle w:val="PageNumber"/>
        <w:lang w:val="en"/>
      </w:rPr>
      <w:instrText xml:space="preserve">PAGE  </w:instrText>
    </w:r>
    <w:r>
      <w:rPr>
        <w:rStyle w:val="PageNumber"/>
        <w:lang w:val="en"/>
      </w:rPr>
      <w:fldChar w:fldCharType="end"/>
    </w:r>
  </w:p>
  <w:p w14:paraId="56BDE012" w14:textId="77777777" w:rsidR="007B7543" w:rsidRDefault="007B7543" w:rsidP="005614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175EE" w14:textId="77777777" w:rsidR="00E76A24" w:rsidRPr="00EE0FDD" w:rsidRDefault="00E76A24" w:rsidP="00E76A24">
    <w:pPr>
      <w:pStyle w:val="Footer"/>
      <w:tabs>
        <w:tab w:val="clear" w:pos="4536"/>
        <w:tab w:val="clear" w:pos="9072"/>
        <w:tab w:val="right" w:pos="9746"/>
      </w:tabs>
      <w:jc w:val="both"/>
      <w:rPr>
        <w:rFonts w:asciiTheme="minorHAnsi" w:hAnsiTheme="minorHAnsi"/>
        <w:u w:val="single"/>
      </w:rPr>
    </w:pPr>
    <w:r w:rsidRPr="00EE0FDD">
      <w:rPr>
        <w:rFonts w:asciiTheme="minorHAnsi" w:hAnsiTheme="minorHAnsi"/>
        <w:u w:val="single"/>
      </w:rPr>
      <w:tab/>
    </w:r>
  </w:p>
  <w:sdt>
    <w:sdtPr>
      <w:rPr>
        <w:rFonts w:asciiTheme="minorHAnsi" w:hAnsiTheme="minorHAnsi"/>
        <w:sz w:val="22"/>
        <w:szCs w:val="22"/>
      </w:rPr>
      <w:id w:val="-279648002"/>
      <w:docPartObj>
        <w:docPartGallery w:val="Page Numbers (Top of Page)"/>
        <w:docPartUnique/>
      </w:docPartObj>
    </w:sdtPr>
    <w:sdtEndPr/>
    <w:sdtContent>
      <w:p w14:paraId="64E47908" w14:textId="3A54AC5D" w:rsidR="00D84ED9" w:rsidRPr="00D84ED9" w:rsidRDefault="00146718" w:rsidP="00D84ED9">
        <w:pPr>
          <w:pStyle w:val="Footer"/>
          <w:tabs>
            <w:tab w:val="clear" w:pos="4536"/>
            <w:tab w:val="clear" w:pos="9072"/>
            <w:tab w:val="right" w:pos="9746"/>
          </w:tabs>
          <w:jc w:val="right"/>
          <w:rPr>
            <w:rFonts w:asciiTheme="minorHAnsi" w:hAnsiTheme="minorHAnsi" w:cstheme="minorHAnsi"/>
            <w:b/>
            <w:sz w:val="22"/>
            <w:szCs w:val="22"/>
          </w:rPr>
        </w:pPr>
        <w:sdt>
          <w:sdtPr>
            <w:rPr>
              <w:rFonts w:asciiTheme="minorHAnsi" w:hAnsiTheme="minorHAnsi" w:cstheme="minorHAnsi"/>
              <w:sz w:val="22"/>
              <w:szCs w:val="22"/>
            </w:rPr>
            <w:id w:val="-1275321880"/>
            <w:docPartObj>
              <w:docPartGallery w:val="Page Numbers (Top of Page)"/>
              <w:docPartUnique/>
            </w:docPartObj>
          </w:sdtPr>
          <w:sdtEndPr>
            <w:rPr>
              <w:b/>
            </w:rPr>
          </w:sdtEndPr>
          <w:sdtContent>
            <w:r w:rsidR="00D84ED9" w:rsidRPr="00D84ED9">
              <w:rPr>
                <w:rFonts w:asciiTheme="minorHAnsi" w:hAnsiTheme="minorHAnsi" w:cs="Arial"/>
                <w:sz w:val="16"/>
                <w:szCs w:val="16"/>
              </w:rPr>
              <w:t>DAJ_M003ENG_v02</w:t>
            </w:r>
            <w:r w:rsidR="00D84ED9">
              <w:rPr>
                <w:rFonts w:asciiTheme="minorHAnsi" w:hAnsiTheme="minorHAnsi" w:cs="Arial"/>
                <w:sz w:val="16"/>
                <w:szCs w:val="16"/>
              </w:rPr>
              <w:t xml:space="preserve">, </w:t>
            </w:r>
            <w:r w:rsidR="00D84ED9" w:rsidRPr="00D84ED9">
              <w:rPr>
                <w:rFonts w:asciiTheme="minorHAnsi" w:hAnsiTheme="minorHAnsi" w:cs="Arial"/>
                <w:sz w:val="16"/>
                <w:szCs w:val="16"/>
              </w:rPr>
              <w:t>May 2021</w:t>
            </w:r>
            <w:r w:rsidR="00D84ED9" w:rsidRPr="00825775">
              <w:rPr>
                <w:rFonts w:asciiTheme="minorHAnsi" w:hAnsiTheme="minorHAnsi" w:cstheme="minorHAnsi"/>
                <w:sz w:val="22"/>
                <w:szCs w:val="22"/>
              </w:rPr>
              <w:tab/>
            </w:r>
            <w:sdt>
              <w:sdtPr>
                <w:rPr>
                  <w:rFonts w:asciiTheme="minorHAnsi" w:hAnsiTheme="minorHAnsi"/>
                  <w:sz w:val="22"/>
                </w:rPr>
                <w:id w:val="196748648"/>
                <w:docPartObj>
                  <w:docPartGallery w:val="Page Numbers (Bottom of Page)"/>
                  <w:docPartUnique/>
                </w:docPartObj>
              </w:sdtPr>
              <w:sdtEndPr>
                <w:rPr>
                  <w:b/>
                </w:rPr>
              </w:sdtEndPr>
              <w:sdtContent>
                <w:sdt>
                  <w:sdtPr>
                    <w:rPr>
                      <w:rFonts w:asciiTheme="minorHAnsi" w:hAnsiTheme="minorHAnsi"/>
                      <w:b/>
                      <w:sz w:val="22"/>
                    </w:rPr>
                    <w:id w:val="1658034465"/>
                    <w:docPartObj>
                      <w:docPartGallery w:val="Page Numbers (Top of Page)"/>
                      <w:docPartUnique/>
                    </w:docPartObj>
                  </w:sdtPr>
                  <w:sdtEndPr/>
                  <w:sdtContent>
                    <w:r w:rsidR="00D84ED9" w:rsidRPr="00E76A24">
                      <w:rPr>
                        <w:rFonts w:asciiTheme="minorHAnsi" w:hAnsiTheme="minorHAnsi"/>
                        <w:b/>
                        <w:sz w:val="22"/>
                        <w:lang w:val="en"/>
                      </w:rPr>
                      <w:t xml:space="preserve">Page </w:t>
                    </w:r>
                    <w:r w:rsidR="00D84ED9" w:rsidRPr="00E76A24">
                      <w:rPr>
                        <w:rFonts w:asciiTheme="minorHAnsi" w:hAnsiTheme="minorHAnsi"/>
                        <w:b/>
                        <w:sz w:val="22"/>
                        <w:lang w:val="en"/>
                      </w:rPr>
                      <w:fldChar w:fldCharType="begin"/>
                    </w:r>
                    <w:r w:rsidR="00D84ED9" w:rsidRPr="00E76A24">
                      <w:rPr>
                        <w:rFonts w:asciiTheme="minorHAnsi" w:hAnsiTheme="minorHAnsi"/>
                        <w:b/>
                        <w:sz w:val="22"/>
                        <w:lang w:val="en"/>
                      </w:rPr>
                      <w:instrText>PAGE</w:instrText>
                    </w:r>
                    <w:r w:rsidR="00D84ED9" w:rsidRPr="00E76A24">
                      <w:rPr>
                        <w:rFonts w:asciiTheme="minorHAnsi" w:hAnsiTheme="minorHAnsi"/>
                        <w:b/>
                        <w:sz w:val="22"/>
                        <w:lang w:val="en"/>
                      </w:rPr>
                      <w:fldChar w:fldCharType="separate"/>
                    </w:r>
                    <w:r w:rsidR="00E262DB">
                      <w:rPr>
                        <w:rFonts w:asciiTheme="minorHAnsi" w:hAnsiTheme="minorHAnsi"/>
                        <w:b/>
                        <w:sz w:val="22"/>
                        <w:lang w:val="en"/>
                      </w:rPr>
                      <w:t>5</w:t>
                    </w:r>
                    <w:r w:rsidR="00D84ED9" w:rsidRPr="00E76A24">
                      <w:rPr>
                        <w:rFonts w:asciiTheme="minorHAnsi" w:hAnsiTheme="minorHAnsi"/>
                        <w:b/>
                        <w:sz w:val="22"/>
                        <w:lang w:val="en"/>
                      </w:rPr>
                      <w:fldChar w:fldCharType="end"/>
                    </w:r>
                    <w:r w:rsidR="00D84ED9" w:rsidRPr="00E76A24">
                      <w:rPr>
                        <w:rFonts w:asciiTheme="minorHAnsi" w:hAnsiTheme="minorHAnsi"/>
                        <w:b/>
                        <w:sz w:val="22"/>
                        <w:lang w:val="en"/>
                      </w:rPr>
                      <w:t xml:space="preserve"> of </w:t>
                    </w:r>
                    <w:r w:rsidR="00D84ED9" w:rsidRPr="00E76A24">
                      <w:rPr>
                        <w:rFonts w:asciiTheme="minorHAnsi" w:hAnsiTheme="minorHAnsi"/>
                        <w:b/>
                        <w:sz w:val="22"/>
                        <w:lang w:val="en"/>
                      </w:rPr>
                      <w:fldChar w:fldCharType="begin"/>
                    </w:r>
                    <w:r w:rsidR="00D84ED9" w:rsidRPr="00E76A24">
                      <w:rPr>
                        <w:rFonts w:asciiTheme="minorHAnsi" w:hAnsiTheme="minorHAnsi"/>
                        <w:b/>
                        <w:sz w:val="22"/>
                        <w:lang w:val="en"/>
                      </w:rPr>
                      <w:instrText>NUMPAGES</w:instrText>
                    </w:r>
                    <w:r w:rsidR="00D84ED9" w:rsidRPr="00E76A24">
                      <w:rPr>
                        <w:rFonts w:asciiTheme="minorHAnsi" w:hAnsiTheme="minorHAnsi"/>
                        <w:b/>
                        <w:sz w:val="22"/>
                        <w:lang w:val="en"/>
                      </w:rPr>
                      <w:fldChar w:fldCharType="separate"/>
                    </w:r>
                    <w:r w:rsidR="00E262DB">
                      <w:rPr>
                        <w:rFonts w:asciiTheme="minorHAnsi" w:hAnsiTheme="minorHAnsi"/>
                        <w:b/>
                        <w:sz w:val="22"/>
                        <w:lang w:val="en"/>
                      </w:rPr>
                      <w:t>5</w:t>
                    </w:r>
                    <w:r w:rsidR="00D84ED9" w:rsidRPr="00E76A24">
                      <w:rPr>
                        <w:rFonts w:asciiTheme="minorHAnsi" w:hAnsiTheme="minorHAnsi"/>
                        <w:b/>
                        <w:sz w:val="22"/>
                        <w:lang w:val="en"/>
                      </w:rPr>
                      <w:fldChar w:fldCharType="end"/>
                    </w:r>
                  </w:sdtContent>
                </w:sdt>
              </w:sdtContent>
            </w:sdt>
          </w:sdtContent>
        </w:sdt>
      </w:p>
      <w:p w14:paraId="506639E6" w14:textId="517D5F16" w:rsidR="00E76A24" w:rsidRPr="00661200" w:rsidRDefault="00D84ED9" w:rsidP="00D84ED9">
        <w:pPr>
          <w:pStyle w:val="a"/>
          <w:widowControl w:val="0"/>
          <w:jc w:val="left"/>
          <w:rPr>
            <w:rFonts w:asciiTheme="minorHAnsi" w:hAnsiTheme="minorHAnsi" w:cs="Arial"/>
            <w:sz w:val="16"/>
            <w:szCs w:val="16"/>
            <w:lang w:val="fr-FR"/>
          </w:rPr>
        </w:pPr>
        <w:r w:rsidRPr="00661200">
          <w:rPr>
            <w:rFonts w:asciiTheme="minorHAnsi" w:hAnsiTheme="minorHAnsi"/>
            <w:sz w:val="16"/>
            <w:szCs w:val="16"/>
            <w:lang w:val="fr-FR"/>
          </w:rPr>
          <w:t xml:space="preserve">Expertise France - </w:t>
        </w:r>
        <w:r w:rsidRPr="00661200">
          <w:rPr>
            <w:rFonts w:asciiTheme="minorHAnsi" w:hAnsiTheme="minorHAnsi"/>
            <w:sz w:val="16"/>
            <w:szCs w:val="16"/>
            <w:lang w:val="fr-FR"/>
          </w:rPr>
          <w:br/>
        </w:r>
        <w:r w:rsidR="0009680B" w:rsidRPr="00661200">
          <w:rPr>
            <w:rFonts w:asciiTheme="minorHAnsi" w:hAnsiTheme="minorHAnsi" w:cs="Arial"/>
            <w:sz w:val="16"/>
            <w:szCs w:val="16"/>
            <w:lang w:val="fr-FR"/>
          </w:rPr>
          <w:t>SIRET : 808 734 792</w:t>
        </w:r>
        <w:r w:rsidRPr="00661200">
          <w:rPr>
            <w:rFonts w:asciiTheme="minorHAnsi" w:hAnsiTheme="minorHAnsi" w:cs="Arial"/>
            <w:sz w:val="16"/>
            <w:szCs w:val="16"/>
            <w:lang w:val="fr-FR"/>
          </w:rPr>
          <w:t xml:space="preserve"> </w:t>
        </w:r>
        <w:r w:rsidR="0009680B" w:rsidRPr="00661200">
          <w:rPr>
            <w:rFonts w:asciiTheme="minorHAnsi" w:hAnsiTheme="minorHAnsi" w:cs="Arial"/>
            <w:sz w:val="16"/>
            <w:szCs w:val="16"/>
            <w:lang w:val="fr-FR"/>
          </w:rPr>
          <w:t>– 40 Boulevar</w:t>
        </w:r>
        <w:r w:rsidRPr="00661200">
          <w:rPr>
            <w:rFonts w:asciiTheme="minorHAnsi" w:hAnsiTheme="minorHAnsi" w:cs="Arial"/>
            <w:sz w:val="16"/>
            <w:szCs w:val="16"/>
            <w:lang w:val="fr-FR"/>
          </w:rPr>
          <w:t xml:space="preserve">d </w:t>
        </w:r>
        <w:r w:rsidR="0009680B" w:rsidRPr="00661200">
          <w:rPr>
            <w:rFonts w:asciiTheme="minorHAnsi" w:hAnsiTheme="minorHAnsi" w:cs="Arial"/>
            <w:sz w:val="16"/>
            <w:szCs w:val="16"/>
            <w:lang w:val="fr-FR"/>
          </w:rPr>
          <w:t>de Port-Royal, 75</w:t>
        </w:r>
        <w:r w:rsidRPr="00661200">
          <w:rPr>
            <w:rFonts w:asciiTheme="minorHAnsi" w:hAnsiTheme="minorHAnsi" w:cs="Arial"/>
            <w:sz w:val="16"/>
            <w:szCs w:val="16"/>
            <w:lang w:val="fr-FR"/>
          </w:rPr>
          <w:t>005 PARIS</w:t>
        </w:r>
        <w:r w:rsidR="0009680B" w:rsidRPr="00661200">
          <w:rPr>
            <w:rFonts w:asciiTheme="minorHAnsi" w:hAnsiTheme="minorHAnsi" w:cs="Arial"/>
            <w:sz w:val="16"/>
            <w:szCs w:val="16"/>
            <w:lang w:val="fr-FR"/>
          </w:rPr>
          <w:t xml:space="preserve"> </w:t>
        </w:r>
        <w:r w:rsidRPr="00661200">
          <w:rPr>
            <w:rFonts w:asciiTheme="minorHAnsi" w:hAnsiTheme="minorHAnsi" w:cs="Arial"/>
            <w:sz w:val="16"/>
            <w:szCs w:val="16"/>
            <w:lang w:val="fr-FR"/>
          </w:rPr>
          <w:t>– France</w:t>
        </w:r>
      </w:p>
    </w:sdtContent>
  </w:sdt>
  <w:p w14:paraId="7CC811EE" w14:textId="77777777" w:rsidR="00E76A24" w:rsidRPr="00661200" w:rsidRDefault="00E76A24" w:rsidP="00E76A24">
    <w:pPr>
      <w:pStyle w:val="Footer"/>
      <w:tabs>
        <w:tab w:val="clear" w:pos="4536"/>
        <w:tab w:val="clear" w:pos="9072"/>
        <w:tab w:val="right" w:pos="9746"/>
      </w:tabs>
      <w:jc w:val="both"/>
      <w:rPr>
        <w:rFonts w:asciiTheme="minorHAnsi" w:hAnsiTheme="minorHAnsi"/>
        <w:szCs w:val="22"/>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p w14:paraId="41F1A57A" w14:textId="77777777" w:rsidR="00E76A24" w:rsidRPr="00825775" w:rsidRDefault="00E76A24" w:rsidP="00E76A24">
            <w:pPr>
              <w:pStyle w:val="Footer"/>
              <w:tabs>
                <w:tab w:val="clear" w:pos="4536"/>
                <w:tab w:val="clear" w:pos="9072"/>
                <w:tab w:val="right" w:pos="9746"/>
              </w:tabs>
              <w:jc w:val="both"/>
              <w:rPr>
                <w:rFonts w:asciiTheme="minorHAnsi" w:hAnsiTheme="minorHAnsi" w:cstheme="minorHAnsi"/>
                <w:u w:val="single"/>
              </w:rPr>
            </w:pPr>
            <w:r w:rsidRPr="00825775">
              <w:rPr>
                <w:rFonts w:asciiTheme="minorHAnsi" w:hAnsiTheme="minorHAnsi" w:cstheme="minorHAnsi"/>
                <w:u w:val="single"/>
              </w:rPr>
              <w:tab/>
            </w:r>
          </w:p>
          <w:p w14:paraId="6E660346" w14:textId="271F8648" w:rsidR="00E76A24" w:rsidRPr="00E76A24" w:rsidRDefault="00146718" w:rsidP="00E76A24">
            <w:pPr>
              <w:pStyle w:val="Footer"/>
              <w:tabs>
                <w:tab w:val="clear" w:pos="4536"/>
                <w:tab w:val="clear" w:pos="9072"/>
                <w:tab w:val="right" w:pos="9746"/>
              </w:tabs>
              <w:jc w:val="right"/>
              <w:rPr>
                <w:rFonts w:asciiTheme="minorHAnsi" w:hAnsiTheme="minorHAnsi" w:cstheme="minorHAnsi"/>
                <w:b/>
                <w:sz w:val="22"/>
                <w:szCs w:val="22"/>
              </w:rPr>
            </w:pPr>
            <w:sdt>
              <w:sdtPr>
                <w:rPr>
                  <w:rFonts w:asciiTheme="minorHAnsi" w:hAnsiTheme="minorHAnsi" w:cstheme="minorHAnsi"/>
                  <w:sz w:val="22"/>
                  <w:szCs w:val="22"/>
                </w:rPr>
                <w:id w:val="540024111"/>
                <w:docPartObj>
                  <w:docPartGallery w:val="Page Numbers (Top of Page)"/>
                  <w:docPartUnique/>
                </w:docPartObj>
              </w:sdtPr>
              <w:sdtEndPr>
                <w:rPr>
                  <w:b/>
                </w:rPr>
              </w:sdtEndPr>
              <w:sdtContent>
                <w:r w:rsidR="00E76A24" w:rsidRPr="00D84ED9">
                  <w:rPr>
                    <w:rFonts w:asciiTheme="minorHAnsi" w:hAnsiTheme="minorHAnsi" w:cs="Arial"/>
                    <w:sz w:val="16"/>
                    <w:szCs w:val="16"/>
                  </w:rPr>
                  <w:t>DAJ_M003ENG_v0</w:t>
                </w:r>
                <w:r w:rsidR="00D84ED9" w:rsidRPr="00D84ED9">
                  <w:rPr>
                    <w:rFonts w:asciiTheme="minorHAnsi" w:hAnsiTheme="minorHAnsi" w:cs="Arial"/>
                    <w:sz w:val="16"/>
                    <w:szCs w:val="16"/>
                  </w:rPr>
                  <w:t>2</w:t>
                </w:r>
                <w:r w:rsidR="00D84ED9">
                  <w:rPr>
                    <w:rFonts w:asciiTheme="minorHAnsi" w:hAnsiTheme="minorHAnsi" w:cs="Arial"/>
                    <w:sz w:val="16"/>
                    <w:szCs w:val="16"/>
                  </w:rPr>
                  <w:t>, May 2021</w:t>
                </w:r>
                <w:r w:rsidR="00E76A24" w:rsidRPr="00825775">
                  <w:rPr>
                    <w:rFonts w:asciiTheme="minorHAnsi" w:hAnsiTheme="minorHAnsi" w:cstheme="minorHAnsi"/>
                    <w:sz w:val="22"/>
                    <w:szCs w:val="22"/>
                  </w:rPr>
                  <w:tab/>
                </w:r>
                <w:sdt>
                  <w:sdtPr>
                    <w:rPr>
                      <w:rFonts w:asciiTheme="minorHAnsi" w:hAnsiTheme="minorHAnsi"/>
                      <w:sz w:val="22"/>
                    </w:rPr>
                    <w:id w:val="1539232924"/>
                    <w:docPartObj>
                      <w:docPartGallery w:val="Page Numbers (Bottom of Page)"/>
                      <w:docPartUnique/>
                    </w:docPartObj>
                  </w:sdtPr>
                  <w:sdtEndPr>
                    <w:rPr>
                      <w:b/>
                    </w:rPr>
                  </w:sdtEndPr>
                  <w:sdtContent>
                    <w:sdt>
                      <w:sdtPr>
                        <w:rPr>
                          <w:rFonts w:asciiTheme="minorHAnsi" w:hAnsiTheme="minorHAnsi"/>
                          <w:b/>
                          <w:sz w:val="22"/>
                        </w:rPr>
                        <w:id w:val="-1769616900"/>
                        <w:docPartObj>
                          <w:docPartGallery w:val="Page Numbers (Top of Page)"/>
                          <w:docPartUnique/>
                        </w:docPartObj>
                      </w:sdtPr>
                      <w:sdtEndPr/>
                      <w:sdtContent>
                        <w:r w:rsidR="00E76A24" w:rsidRPr="00E76A24">
                          <w:rPr>
                            <w:rFonts w:asciiTheme="minorHAnsi" w:hAnsiTheme="minorHAnsi"/>
                            <w:b/>
                            <w:sz w:val="22"/>
                            <w:lang w:val="en"/>
                          </w:rPr>
                          <w:t xml:space="preserve">Page </w:t>
                        </w:r>
                        <w:r w:rsidR="00E76A24" w:rsidRPr="00E76A24">
                          <w:rPr>
                            <w:rFonts w:asciiTheme="minorHAnsi" w:hAnsiTheme="minorHAnsi"/>
                            <w:b/>
                            <w:sz w:val="22"/>
                            <w:lang w:val="en"/>
                          </w:rPr>
                          <w:fldChar w:fldCharType="begin"/>
                        </w:r>
                        <w:r w:rsidR="00E76A24" w:rsidRPr="00E76A24">
                          <w:rPr>
                            <w:rFonts w:asciiTheme="minorHAnsi" w:hAnsiTheme="minorHAnsi"/>
                            <w:b/>
                            <w:sz w:val="22"/>
                            <w:lang w:val="en"/>
                          </w:rPr>
                          <w:instrText>PAGE</w:instrText>
                        </w:r>
                        <w:r w:rsidR="00E76A24" w:rsidRPr="00E76A24">
                          <w:rPr>
                            <w:rFonts w:asciiTheme="minorHAnsi" w:hAnsiTheme="minorHAnsi"/>
                            <w:b/>
                            <w:sz w:val="22"/>
                            <w:lang w:val="en"/>
                          </w:rPr>
                          <w:fldChar w:fldCharType="separate"/>
                        </w:r>
                        <w:r w:rsidR="00E262DB">
                          <w:rPr>
                            <w:rFonts w:asciiTheme="minorHAnsi" w:hAnsiTheme="minorHAnsi"/>
                            <w:b/>
                            <w:sz w:val="22"/>
                            <w:lang w:val="en"/>
                          </w:rPr>
                          <w:t>1</w:t>
                        </w:r>
                        <w:r w:rsidR="00E76A24" w:rsidRPr="00E76A24">
                          <w:rPr>
                            <w:rFonts w:asciiTheme="minorHAnsi" w:hAnsiTheme="minorHAnsi"/>
                            <w:b/>
                            <w:sz w:val="22"/>
                            <w:lang w:val="en"/>
                          </w:rPr>
                          <w:fldChar w:fldCharType="end"/>
                        </w:r>
                        <w:r w:rsidR="00E76A24" w:rsidRPr="00E76A24">
                          <w:rPr>
                            <w:rFonts w:asciiTheme="minorHAnsi" w:hAnsiTheme="minorHAnsi"/>
                            <w:b/>
                            <w:sz w:val="22"/>
                            <w:lang w:val="en"/>
                          </w:rPr>
                          <w:t xml:space="preserve"> of </w:t>
                        </w:r>
                        <w:r w:rsidR="00E76A24" w:rsidRPr="00E76A24">
                          <w:rPr>
                            <w:rFonts w:asciiTheme="minorHAnsi" w:hAnsiTheme="minorHAnsi"/>
                            <w:b/>
                            <w:sz w:val="22"/>
                            <w:lang w:val="en"/>
                          </w:rPr>
                          <w:fldChar w:fldCharType="begin"/>
                        </w:r>
                        <w:r w:rsidR="00E76A24" w:rsidRPr="00E76A24">
                          <w:rPr>
                            <w:rFonts w:asciiTheme="minorHAnsi" w:hAnsiTheme="minorHAnsi"/>
                            <w:b/>
                            <w:sz w:val="22"/>
                            <w:lang w:val="en"/>
                          </w:rPr>
                          <w:instrText>NUMPAGES</w:instrText>
                        </w:r>
                        <w:r w:rsidR="00E76A24" w:rsidRPr="00E76A24">
                          <w:rPr>
                            <w:rFonts w:asciiTheme="minorHAnsi" w:hAnsiTheme="minorHAnsi"/>
                            <w:b/>
                            <w:sz w:val="22"/>
                            <w:lang w:val="en"/>
                          </w:rPr>
                          <w:fldChar w:fldCharType="separate"/>
                        </w:r>
                        <w:r w:rsidR="00E262DB">
                          <w:rPr>
                            <w:rFonts w:asciiTheme="minorHAnsi" w:hAnsiTheme="minorHAnsi"/>
                            <w:b/>
                            <w:sz w:val="22"/>
                            <w:lang w:val="en"/>
                          </w:rPr>
                          <w:t>5</w:t>
                        </w:r>
                        <w:r w:rsidR="00E76A24" w:rsidRPr="00E76A24">
                          <w:rPr>
                            <w:rFonts w:asciiTheme="minorHAnsi" w:hAnsiTheme="minorHAnsi"/>
                            <w:b/>
                            <w:sz w:val="22"/>
                            <w:lang w:val="en"/>
                          </w:rPr>
                          <w:fldChar w:fldCharType="end"/>
                        </w:r>
                      </w:sdtContent>
                    </w:sdt>
                  </w:sdtContent>
                </w:sdt>
              </w:sdtContent>
            </w:sdt>
          </w:p>
          <w:p w14:paraId="79D2E3BB" w14:textId="30B39C44" w:rsidR="00D84ED9" w:rsidRPr="00661200" w:rsidRDefault="0009680B" w:rsidP="00D84ED9">
            <w:pPr>
              <w:pStyle w:val="a"/>
              <w:widowControl w:val="0"/>
              <w:jc w:val="left"/>
              <w:rPr>
                <w:rFonts w:asciiTheme="minorHAnsi" w:hAnsiTheme="minorHAnsi" w:cs="Arial"/>
                <w:sz w:val="16"/>
                <w:szCs w:val="16"/>
                <w:lang w:val="fr-FR"/>
              </w:rPr>
            </w:pPr>
            <w:r w:rsidRPr="00661200">
              <w:rPr>
                <w:rFonts w:asciiTheme="minorHAnsi" w:hAnsiTheme="minorHAnsi"/>
                <w:sz w:val="16"/>
                <w:szCs w:val="16"/>
                <w:lang w:val="fr-FR"/>
              </w:rPr>
              <w:t xml:space="preserve">Expertise France </w:t>
            </w:r>
            <w:r w:rsidR="00D84ED9" w:rsidRPr="00661200">
              <w:rPr>
                <w:rFonts w:asciiTheme="minorHAnsi" w:hAnsiTheme="minorHAnsi"/>
                <w:sz w:val="16"/>
                <w:szCs w:val="16"/>
                <w:lang w:val="fr-FR"/>
              </w:rPr>
              <w:t xml:space="preserve"> </w:t>
            </w:r>
            <w:r w:rsidR="00D84ED9" w:rsidRPr="00661200">
              <w:rPr>
                <w:rFonts w:asciiTheme="minorHAnsi" w:hAnsiTheme="minorHAnsi"/>
                <w:sz w:val="16"/>
                <w:szCs w:val="16"/>
                <w:lang w:val="fr-FR"/>
              </w:rPr>
              <w:br/>
            </w:r>
            <w:r w:rsidRPr="00661200">
              <w:rPr>
                <w:rFonts w:asciiTheme="minorHAnsi" w:hAnsiTheme="minorHAnsi" w:cs="Arial"/>
                <w:sz w:val="16"/>
                <w:szCs w:val="16"/>
                <w:lang w:val="fr-FR"/>
              </w:rPr>
              <w:t>SIRET : 808 734 792 – 40 Boulevar</w:t>
            </w:r>
            <w:r w:rsidR="00D84ED9" w:rsidRPr="00661200">
              <w:rPr>
                <w:rFonts w:asciiTheme="minorHAnsi" w:hAnsiTheme="minorHAnsi" w:cs="Arial"/>
                <w:sz w:val="16"/>
                <w:szCs w:val="16"/>
                <w:lang w:val="fr-FR"/>
              </w:rPr>
              <w:t xml:space="preserve">d </w:t>
            </w:r>
            <w:r w:rsidRPr="00661200">
              <w:rPr>
                <w:rFonts w:asciiTheme="minorHAnsi" w:hAnsiTheme="minorHAnsi" w:cs="Arial"/>
                <w:sz w:val="16"/>
                <w:szCs w:val="16"/>
                <w:lang w:val="fr-FR"/>
              </w:rPr>
              <w:t>de Port-Royal, 75</w:t>
            </w:r>
            <w:r w:rsidR="00D84ED9" w:rsidRPr="00661200">
              <w:rPr>
                <w:rFonts w:asciiTheme="minorHAnsi" w:hAnsiTheme="minorHAnsi" w:cs="Arial"/>
                <w:sz w:val="16"/>
                <w:szCs w:val="16"/>
                <w:lang w:val="fr-FR"/>
              </w:rPr>
              <w:t>005 PARIS– France</w:t>
            </w:r>
          </w:p>
          <w:p w14:paraId="38C1F828" w14:textId="3802F2F5" w:rsidR="00E76A24" w:rsidRPr="00825775" w:rsidRDefault="00146718" w:rsidP="00E76A24">
            <w:pPr>
              <w:pStyle w:val="Footer"/>
              <w:tabs>
                <w:tab w:val="clear" w:pos="4536"/>
                <w:tab w:val="clear" w:pos="9072"/>
                <w:tab w:val="right" w:pos="9746"/>
              </w:tabs>
              <w:rPr>
                <w:rFonts w:asciiTheme="minorHAnsi" w:hAnsiTheme="minorHAnsi" w:cstheme="minorHAnsi"/>
                <w:sz w:val="22"/>
                <w:szCs w:val="22"/>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4525C" w14:textId="77777777" w:rsidR="006D388F" w:rsidRDefault="006D388F">
      <w:r>
        <w:separator/>
      </w:r>
    </w:p>
  </w:footnote>
  <w:footnote w:type="continuationSeparator" w:id="0">
    <w:p w14:paraId="5975CAF0" w14:textId="77777777" w:rsidR="006D388F" w:rsidRDefault="006D3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39D88" w14:textId="77777777" w:rsidR="007B7543" w:rsidRDefault="007B7543">
    <w:pPr>
      <w:pStyle w:val="Header"/>
    </w:pPr>
    <w:r>
      <w:rPr>
        <w:noProof/>
        <w:lang w:val="fr-FR"/>
      </w:rPr>
      <w:drawing>
        <wp:anchor distT="0" distB="0" distL="114300" distR="114300" simplePos="0" relativeHeight="251657216" behindDoc="1" locked="0" layoutInCell="0" allowOverlap="1" wp14:anchorId="4843DAA7" wp14:editId="6E2817E6">
          <wp:simplePos x="0" y="0"/>
          <wp:positionH relativeFrom="margin">
            <wp:align>center</wp:align>
          </wp:positionH>
          <wp:positionV relativeFrom="margin">
            <wp:align>center</wp:align>
          </wp:positionV>
          <wp:extent cx="10706100" cy="10693400"/>
          <wp:effectExtent l="19050" t="0" r="0" b="0"/>
          <wp:wrapNone/>
          <wp:docPr id="1" name="Image 1" descr="Fond F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nd FEI"/>
                  <pic:cNvPicPr>
                    <a:picLocks noChangeAspect="1" noChangeArrowheads="1"/>
                  </pic:cNvPicPr>
                </pic:nvPicPr>
                <pic:blipFill>
                  <a:blip r:embed="rId1">
                    <a:lum bright="70000" contrast="-70000"/>
                  </a:blip>
                  <a:srcRect/>
                  <a:stretch>
                    <a:fillRect/>
                  </a:stretch>
                </pic:blipFill>
                <pic:spPr bwMode="auto">
                  <a:xfrm>
                    <a:off x="0" y="0"/>
                    <a:ext cx="10706100" cy="10693400"/>
                  </a:xfrm>
                  <a:prstGeom prst="rect">
                    <a:avLst/>
                  </a:prstGeom>
                  <a:noFill/>
                </pic:spPr>
              </pic:pic>
            </a:graphicData>
          </a:graphic>
        </wp:anchor>
      </w:drawing>
    </w:r>
    <w:r w:rsidR="00146718">
      <w:rPr>
        <w:lang w:val="en"/>
      </w:rPr>
      <w:pict w14:anchorId="1329CD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843pt;height:842pt;z-index:-251658240;mso-position-horizontal:center;mso-position-horizontal-relative:margin;mso-position-vertical:center;mso-position-vertical-relative:margin" o:allowincell="f">
          <v:imagedata r:id="rId2" o:title="Fond FE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64378" w14:textId="5E4506CF" w:rsidR="00932E04" w:rsidRPr="00707B69" w:rsidRDefault="00932E04" w:rsidP="00932E04">
    <w:pPr>
      <w:pStyle w:val="Header"/>
      <w:rPr>
        <w:rFonts w:ascii="Calibri" w:hAnsi="Calibri" w:cs="Arial"/>
      </w:rPr>
    </w:pPr>
  </w:p>
  <w:p w14:paraId="73772FA7" w14:textId="0E2D9339" w:rsidR="00932E04" w:rsidRPr="00972A8E" w:rsidRDefault="00E76A24" w:rsidP="00932E04">
    <w:pPr>
      <w:pStyle w:val="Header"/>
      <w:tabs>
        <w:tab w:val="clear" w:pos="4536"/>
        <w:tab w:val="clear" w:pos="9072"/>
        <w:tab w:val="right" w:pos="9781"/>
      </w:tabs>
      <w:rPr>
        <w:rFonts w:ascii="Calibri" w:hAnsi="Calibri" w:cs="Arial"/>
        <w:sz w:val="18"/>
        <w:u w:val="single"/>
      </w:rPr>
    </w:pPr>
    <w:r>
      <w:rPr>
        <w:rFonts w:ascii="Calibri" w:hAnsi="Calibri" w:cs="Arial"/>
        <w:b/>
        <w:bCs/>
        <w:smallCaps/>
        <w:lang w:val="en"/>
      </w:rPr>
      <w:t xml:space="preserve">Terms of reference / </w:t>
    </w:r>
    <w:r w:rsidR="00932E04">
      <w:rPr>
        <w:rFonts w:ascii="Calibri" w:hAnsi="Calibri" w:cs="Arial"/>
        <w:b/>
        <w:bCs/>
        <w:smallCaps/>
        <w:lang w:val="en"/>
      </w:rPr>
      <w:t>specifications</w:t>
    </w:r>
  </w:p>
  <w:p w14:paraId="3E6C0A6F" w14:textId="0FC1B7B2" w:rsidR="00932E04" w:rsidRPr="00972A8E" w:rsidRDefault="00932E04" w:rsidP="00932E04">
    <w:pPr>
      <w:pStyle w:val="Header"/>
      <w:tabs>
        <w:tab w:val="clear" w:pos="4536"/>
        <w:tab w:val="clear" w:pos="9072"/>
        <w:tab w:val="right" w:pos="9781"/>
      </w:tabs>
      <w:rPr>
        <w:rFonts w:ascii="Calibri" w:hAnsi="Calibri" w:cs="Arial"/>
        <w:sz w:val="18"/>
        <w:u w:val="single"/>
      </w:rPr>
    </w:pPr>
    <w:r>
      <w:rPr>
        <w:u w:val="single"/>
        <w:lang w:val="en"/>
      </w:rPr>
      <w:tab/>
    </w:r>
  </w:p>
  <w:p w14:paraId="76B902E6" w14:textId="77777777" w:rsidR="00B27244" w:rsidRPr="00932E04" w:rsidRDefault="00B27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FC669" w14:textId="3DBFAF6A" w:rsidR="007B7543" w:rsidRDefault="003C7601">
    <w:pPr>
      <w:pStyle w:val="Header"/>
    </w:pPr>
    <w:r>
      <w:rPr>
        <w:noProof/>
      </w:rPr>
      <w:drawing>
        <wp:inline distT="0" distB="0" distL="0" distR="0" wp14:anchorId="78A66233" wp14:editId="4F7E5CEC">
          <wp:extent cx="1231900" cy="628650"/>
          <wp:effectExtent l="0" t="0" r="6350" b="0"/>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319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7C250A6"/>
    <w:multiLevelType w:val="multilevel"/>
    <w:tmpl w:val="60E487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66A26"/>
    <w:multiLevelType w:val="hybridMultilevel"/>
    <w:tmpl w:val="6756BFFA"/>
    <w:lvl w:ilvl="0" w:tplc="0590D63C">
      <w:start w:val="1"/>
      <w:numFmt w:val="upperRoman"/>
      <w:lvlText w:val="%1."/>
      <w:lvlJc w:val="right"/>
      <w:pPr>
        <w:tabs>
          <w:tab w:val="num" w:pos="720"/>
        </w:tabs>
        <w:ind w:left="720" w:hanging="180"/>
      </w:pPr>
      <w:rPr>
        <w:rFonts w:ascii="Calibri" w:hAnsi="Calibri" w:hint="default"/>
        <w:b/>
        <w:i w:val="0"/>
        <w:sz w:val="24"/>
      </w:rPr>
    </w:lvl>
    <w:lvl w:ilvl="1" w:tplc="992E2102">
      <w:start w:val="1"/>
      <w:numFmt w:val="decimal"/>
      <w:lvlText w:val="%2)"/>
      <w:lvlJc w:val="left"/>
      <w:pPr>
        <w:tabs>
          <w:tab w:val="num" w:pos="1440"/>
        </w:tabs>
        <w:ind w:left="1440" w:hanging="360"/>
      </w:pPr>
      <w:rPr>
        <w:rFonts w:ascii="Calibri" w:hAnsi="Calibri" w:hint="default"/>
        <w:b/>
        <w:i w:val="0"/>
        <w:sz w:val="22"/>
      </w:rPr>
    </w:lvl>
    <w:lvl w:ilvl="2" w:tplc="2E562696">
      <w:start w:val="1"/>
      <w:numFmt w:val="decimal"/>
      <w:lvlText w:val="%3."/>
      <w:lvlJc w:val="left"/>
      <w:pPr>
        <w:tabs>
          <w:tab w:val="num" w:pos="2340"/>
        </w:tabs>
        <w:ind w:left="2340" w:hanging="360"/>
      </w:pPr>
      <w:rPr>
        <w:rFonts w:ascii="Calibri" w:hAnsi="Calibri" w:hint="default"/>
        <w:b w:val="0"/>
        <w:i w:val="0"/>
        <w:sz w:val="22"/>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C8A3AB3"/>
    <w:multiLevelType w:val="hybridMultilevel"/>
    <w:tmpl w:val="4162E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444145"/>
    <w:multiLevelType w:val="hybridMultilevel"/>
    <w:tmpl w:val="7B6E8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B92E54"/>
    <w:multiLevelType w:val="multilevel"/>
    <w:tmpl w:val="1638E84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932E13"/>
    <w:multiLevelType w:val="hybridMultilevel"/>
    <w:tmpl w:val="A08A6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4E6D51"/>
    <w:multiLevelType w:val="multilevel"/>
    <w:tmpl w:val="279E1A8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1301EB"/>
    <w:multiLevelType w:val="hybridMultilevel"/>
    <w:tmpl w:val="A4AE4ED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ACD71B3"/>
    <w:multiLevelType w:val="multilevel"/>
    <w:tmpl w:val="76007FD0"/>
    <w:lvl w:ilvl="0">
      <w:start w:val="1"/>
      <w:numFmt w:val="decimal"/>
      <w:lvlText w:val="%1."/>
      <w:lvlJc w:val="left"/>
      <w:pPr>
        <w:tabs>
          <w:tab w:val="num" w:pos="720"/>
        </w:tabs>
        <w:ind w:left="720" w:hanging="360"/>
      </w:pPr>
    </w:lvl>
    <w:lvl w:ilvl="1">
      <w:numFmt w:val="bullet"/>
      <w:lvlText w:val="o"/>
      <w:lvlJc w:val="left"/>
      <w:pPr>
        <w:tabs>
          <w:tab w:val="num" w:pos="1440"/>
        </w:tabs>
        <w:ind w:left="1440" w:hanging="360"/>
      </w:pPr>
      <w:rPr>
        <w:rFonts w:ascii="Courier New" w:hAnsi="Courier New" w:hint="default"/>
        <w:sz w:val="20"/>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4D126550"/>
    <w:multiLevelType w:val="multilevel"/>
    <w:tmpl w:val="0026096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9B1382"/>
    <w:multiLevelType w:val="hybridMultilevel"/>
    <w:tmpl w:val="433A8EF2"/>
    <w:lvl w:ilvl="0" w:tplc="04090001">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5C80444"/>
    <w:multiLevelType w:val="multilevel"/>
    <w:tmpl w:val="84D081A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4B5F9B"/>
    <w:multiLevelType w:val="hybridMultilevel"/>
    <w:tmpl w:val="B88A1C2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88270012">
    <w:abstractNumId w:val="2"/>
  </w:num>
  <w:num w:numId="2" w16cid:durableId="932979476">
    <w:abstractNumId w:val="0"/>
  </w:num>
  <w:num w:numId="3" w16cid:durableId="462577360">
    <w:abstractNumId w:val="11"/>
  </w:num>
  <w:num w:numId="4" w16cid:durableId="1717311718">
    <w:abstractNumId w:val="8"/>
  </w:num>
  <w:num w:numId="5" w16cid:durableId="514804955">
    <w:abstractNumId w:val="4"/>
  </w:num>
  <w:num w:numId="6" w16cid:durableId="2123181167">
    <w:abstractNumId w:val="13"/>
  </w:num>
  <w:num w:numId="7" w16cid:durableId="985860326">
    <w:abstractNumId w:val="3"/>
  </w:num>
  <w:num w:numId="8" w16cid:durableId="1972787514">
    <w:abstractNumId w:val="9"/>
  </w:num>
  <w:num w:numId="9" w16cid:durableId="429081136">
    <w:abstractNumId w:val="5"/>
  </w:num>
  <w:num w:numId="10" w16cid:durableId="1647583745">
    <w:abstractNumId w:val="12"/>
  </w:num>
  <w:num w:numId="11" w16cid:durableId="706028839">
    <w:abstractNumId w:val="1"/>
  </w:num>
  <w:num w:numId="12" w16cid:durableId="2131438557">
    <w:abstractNumId w:val="10"/>
  </w:num>
  <w:num w:numId="13" w16cid:durableId="1785690347">
    <w:abstractNumId w:val="7"/>
  </w:num>
  <w:num w:numId="14" w16cid:durableId="162018277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850"/>
    <w:rsid w:val="00000E72"/>
    <w:rsid w:val="0000145D"/>
    <w:rsid w:val="00002C6E"/>
    <w:rsid w:val="00002FA3"/>
    <w:rsid w:val="00004061"/>
    <w:rsid w:val="00006751"/>
    <w:rsid w:val="00011289"/>
    <w:rsid w:val="00014237"/>
    <w:rsid w:val="000146F9"/>
    <w:rsid w:val="00015B3C"/>
    <w:rsid w:val="00016D5B"/>
    <w:rsid w:val="00023D47"/>
    <w:rsid w:val="00027356"/>
    <w:rsid w:val="00030DCE"/>
    <w:rsid w:val="00030FE2"/>
    <w:rsid w:val="00031662"/>
    <w:rsid w:val="00032496"/>
    <w:rsid w:val="000331B9"/>
    <w:rsid w:val="000335CE"/>
    <w:rsid w:val="000347F5"/>
    <w:rsid w:val="00037357"/>
    <w:rsid w:val="00042B8F"/>
    <w:rsid w:val="00043041"/>
    <w:rsid w:val="00043D22"/>
    <w:rsid w:val="00045F8F"/>
    <w:rsid w:val="00047A60"/>
    <w:rsid w:val="0005150B"/>
    <w:rsid w:val="00055547"/>
    <w:rsid w:val="00060146"/>
    <w:rsid w:val="00061ADE"/>
    <w:rsid w:val="000630CD"/>
    <w:rsid w:val="00063ACB"/>
    <w:rsid w:val="00066B98"/>
    <w:rsid w:val="00067030"/>
    <w:rsid w:val="00067734"/>
    <w:rsid w:val="0007063D"/>
    <w:rsid w:val="000707BA"/>
    <w:rsid w:val="00070872"/>
    <w:rsid w:val="0007127A"/>
    <w:rsid w:val="00074E17"/>
    <w:rsid w:val="00082094"/>
    <w:rsid w:val="000829AF"/>
    <w:rsid w:val="000846B3"/>
    <w:rsid w:val="00085141"/>
    <w:rsid w:val="000919C3"/>
    <w:rsid w:val="00093DC6"/>
    <w:rsid w:val="000942EE"/>
    <w:rsid w:val="0009533C"/>
    <w:rsid w:val="0009628C"/>
    <w:rsid w:val="0009680B"/>
    <w:rsid w:val="000972A8"/>
    <w:rsid w:val="000A216F"/>
    <w:rsid w:val="000A37E7"/>
    <w:rsid w:val="000A3E0C"/>
    <w:rsid w:val="000A4592"/>
    <w:rsid w:val="000A7124"/>
    <w:rsid w:val="000B0258"/>
    <w:rsid w:val="000B154B"/>
    <w:rsid w:val="000B15C7"/>
    <w:rsid w:val="000B23F1"/>
    <w:rsid w:val="000B35C4"/>
    <w:rsid w:val="000B5012"/>
    <w:rsid w:val="000B7D24"/>
    <w:rsid w:val="000B7E63"/>
    <w:rsid w:val="000C06A2"/>
    <w:rsid w:val="000C2E50"/>
    <w:rsid w:val="000C38CD"/>
    <w:rsid w:val="000C6CD3"/>
    <w:rsid w:val="000C6D2B"/>
    <w:rsid w:val="000D0C1B"/>
    <w:rsid w:val="000D5A07"/>
    <w:rsid w:val="000E24E1"/>
    <w:rsid w:val="000E3316"/>
    <w:rsid w:val="000E357A"/>
    <w:rsid w:val="000E6411"/>
    <w:rsid w:val="000E667F"/>
    <w:rsid w:val="000E75D7"/>
    <w:rsid w:val="000E7876"/>
    <w:rsid w:val="000F6A2C"/>
    <w:rsid w:val="000F6F1E"/>
    <w:rsid w:val="001012F8"/>
    <w:rsid w:val="00104719"/>
    <w:rsid w:val="00105401"/>
    <w:rsid w:val="0010576D"/>
    <w:rsid w:val="0010646A"/>
    <w:rsid w:val="00106FF4"/>
    <w:rsid w:val="001103FA"/>
    <w:rsid w:val="001133D5"/>
    <w:rsid w:val="00115EFF"/>
    <w:rsid w:val="00123D73"/>
    <w:rsid w:val="00126F64"/>
    <w:rsid w:val="00127C7B"/>
    <w:rsid w:val="001330D8"/>
    <w:rsid w:val="001343FC"/>
    <w:rsid w:val="00135AF5"/>
    <w:rsid w:val="001400F0"/>
    <w:rsid w:val="00140833"/>
    <w:rsid w:val="00140A7E"/>
    <w:rsid w:val="001441C8"/>
    <w:rsid w:val="0014422E"/>
    <w:rsid w:val="00144BE3"/>
    <w:rsid w:val="00146718"/>
    <w:rsid w:val="0015088E"/>
    <w:rsid w:val="0016010B"/>
    <w:rsid w:val="00160A31"/>
    <w:rsid w:val="00161C54"/>
    <w:rsid w:val="0016429A"/>
    <w:rsid w:val="0017140E"/>
    <w:rsid w:val="0017454F"/>
    <w:rsid w:val="00180AF6"/>
    <w:rsid w:val="001811B5"/>
    <w:rsid w:val="00181B27"/>
    <w:rsid w:val="00182325"/>
    <w:rsid w:val="001861DC"/>
    <w:rsid w:val="00187AD4"/>
    <w:rsid w:val="001904D6"/>
    <w:rsid w:val="001927C4"/>
    <w:rsid w:val="00192CB8"/>
    <w:rsid w:val="0019451A"/>
    <w:rsid w:val="00194BC6"/>
    <w:rsid w:val="001A0CDD"/>
    <w:rsid w:val="001A1746"/>
    <w:rsid w:val="001A1B09"/>
    <w:rsid w:val="001A29FD"/>
    <w:rsid w:val="001A3C0D"/>
    <w:rsid w:val="001A4486"/>
    <w:rsid w:val="001B0C7B"/>
    <w:rsid w:val="001B555E"/>
    <w:rsid w:val="001B715F"/>
    <w:rsid w:val="001B7333"/>
    <w:rsid w:val="001C1227"/>
    <w:rsid w:val="001C2765"/>
    <w:rsid w:val="001C4EE8"/>
    <w:rsid w:val="001C534A"/>
    <w:rsid w:val="001C6D6C"/>
    <w:rsid w:val="001D27F6"/>
    <w:rsid w:val="001D38F8"/>
    <w:rsid w:val="001D6119"/>
    <w:rsid w:val="001D7779"/>
    <w:rsid w:val="001E0F42"/>
    <w:rsid w:val="001E2AC8"/>
    <w:rsid w:val="001E56B6"/>
    <w:rsid w:val="001E5EB8"/>
    <w:rsid w:val="001E6E76"/>
    <w:rsid w:val="001F0C30"/>
    <w:rsid w:val="001F244C"/>
    <w:rsid w:val="001F5022"/>
    <w:rsid w:val="00202119"/>
    <w:rsid w:val="0020249E"/>
    <w:rsid w:val="00204F49"/>
    <w:rsid w:val="0021140F"/>
    <w:rsid w:val="00211CF5"/>
    <w:rsid w:val="00211F74"/>
    <w:rsid w:val="00211FB3"/>
    <w:rsid w:val="002137C1"/>
    <w:rsid w:val="00217095"/>
    <w:rsid w:val="0022405B"/>
    <w:rsid w:val="00225A55"/>
    <w:rsid w:val="0023116E"/>
    <w:rsid w:val="00231610"/>
    <w:rsid w:val="00232CBB"/>
    <w:rsid w:val="00232CF7"/>
    <w:rsid w:val="00233979"/>
    <w:rsid w:val="00235682"/>
    <w:rsid w:val="0023687D"/>
    <w:rsid w:val="00237EB8"/>
    <w:rsid w:val="00240DAC"/>
    <w:rsid w:val="00243737"/>
    <w:rsid w:val="0024468A"/>
    <w:rsid w:val="00244D68"/>
    <w:rsid w:val="00252628"/>
    <w:rsid w:val="00257A40"/>
    <w:rsid w:val="00257AA9"/>
    <w:rsid w:val="00257B15"/>
    <w:rsid w:val="0026005F"/>
    <w:rsid w:val="0026007D"/>
    <w:rsid w:val="00261EB0"/>
    <w:rsid w:val="00263301"/>
    <w:rsid w:val="00263949"/>
    <w:rsid w:val="00263E72"/>
    <w:rsid w:val="00267A5E"/>
    <w:rsid w:val="00270727"/>
    <w:rsid w:val="002742C3"/>
    <w:rsid w:val="00280277"/>
    <w:rsid w:val="00281B2F"/>
    <w:rsid w:val="00283E74"/>
    <w:rsid w:val="00287B76"/>
    <w:rsid w:val="0029078D"/>
    <w:rsid w:val="002909DA"/>
    <w:rsid w:val="00290CCC"/>
    <w:rsid w:val="00292DA8"/>
    <w:rsid w:val="00294FFD"/>
    <w:rsid w:val="00295DED"/>
    <w:rsid w:val="002967CB"/>
    <w:rsid w:val="002971C1"/>
    <w:rsid w:val="00297D63"/>
    <w:rsid w:val="002A2855"/>
    <w:rsid w:val="002A361E"/>
    <w:rsid w:val="002B0F47"/>
    <w:rsid w:val="002B1613"/>
    <w:rsid w:val="002B471E"/>
    <w:rsid w:val="002B55DC"/>
    <w:rsid w:val="002B6697"/>
    <w:rsid w:val="002C1036"/>
    <w:rsid w:val="002C134D"/>
    <w:rsid w:val="002C1FD9"/>
    <w:rsid w:val="002C2D52"/>
    <w:rsid w:val="002C34F5"/>
    <w:rsid w:val="002C6EDB"/>
    <w:rsid w:val="002D3537"/>
    <w:rsid w:val="002D4851"/>
    <w:rsid w:val="002D64BE"/>
    <w:rsid w:val="002E07BE"/>
    <w:rsid w:val="002E1DB8"/>
    <w:rsid w:val="002E2558"/>
    <w:rsid w:val="002E3F0E"/>
    <w:rsid w:val="002E6DF8"/>
    <w:rsid w:val="002F52B0"/>
    <w:rsid w:val="002F56B7"/>
    <w:rsid w:val="002F5A64"/>
    <w:rsid w:val="002F6400"/>
    <w:rsid w:val="00304DFC"/>
    <w:rsid w:val="00310F15"/>
    <w:rsid w:val="0031705F"/>
    <w:rsid w:val="00320ED4"/>
    <w:rsid w:val="003217BC"/>
    <w:rsid w:val="00321AAB"/>
    <w:rsid w:val="00324B05"/>
    <w:rsid w:val="0032525D"/>
    <w:rsid w:val="003316E5"/>
    <w:rsid w:val="003325E5"/>
    <w:rsid w:val="00333206"/>
    <w:rsid w:val="0033542A"/>
    <w:rsid w:val="00341BCB"/>
    <w:rsid w:val="003427F3"/>
    <w:rsid w:val="00342D93"/>
    <w:rsid w:val="00344712"/>
    <w:rsid w:val="00347485"/>
    <w:rsid w:val="0035050E"/>
    <w:rsid w:val="00351102"/>
    <w:rsid w:val="0035719D"/>
    <w:rsid w:val="00360427"/>
    <w:rsid w:val="00361C7F"/>
    <w:rsid w:val="00361E2D"/>
    <w:rsid w:val="00362E48"/>
    <w:rsid w:val="00363563"/>
    <w:rsid w:val="0036493B"/>
    <w:rsid w:val="003711BA"/>
    <w:rsid w:val="00373C4C"/>
    <w:rsid w:val="00373D7B"/>
    <w:rsid w:val="00373E80"/>
    <w:rsid w:val="003772D0"/>
    <w:rsid w:val="0038104D"/>
    <w:rsid w:val="00387858"/>
    <w:rsid w:val="003879FE"/>
    <w:rsid w:val="00390C30"/>
    <w:rsid w:val="00394B79"/>
    <w:rsid w:val="003A0700"/>
    <w:rsid w:val="003A5F98"/>
    <w:rsid w:val="003A70EF"/>
    <w:rsid w:val="003A7185"/>
    <w:rsid w:val="003A7507"/>
    <w:rsid w:val="003B4492"/>
    <w:rsid w:val="003B5E5D"/>
    <w:rsid w:val="003B79B7"/>
    <w:rsid w:val="003C0145"/>
    <w:rsid w:val="003C28A7"/>
    <w:rsid w:val="003C5DE7"/>
    <w:rsid w:val="003C6768"/>
    <w:rsid w:val="003C6FFE"/>
    <w:rsid w:val="003C759C"/>
    <w:rsid w:val="003C7601"/>
    <w:rsid w:val="003D7650"/>
    <w:rsid w:val="003D7A52"/>
    <w:rsid w:val="003E3B49"/>
    <w:rsid w:val="003F016C"/>
    <w:rsid w:val="003F03A8"/>
    <w:rsid w:val="003F1554"/>
    <w:rsid w:val="003F4CE3"/>
    <w:rsid w:val="00403402"/>
    <w:rsid w:val="00403457"/>
    <w:rsid w:val="00406A23"/>
    <w:rsid w:val="00413822"/>
    <w:rsid w:val="0041571A"/>
    <w:rsid w:val="0041766A"/>
    <w:rsid w:val="00421C0B"/>
    <w:rsid w:val="0042376A"/>
    <w:rsid w:val="00424127"/>
    <w:rsid w:val="004243AB"/>
    <w:rsid w:val="004244BA"/>
    <w:rsid w:val="004252AC"/>
    <w:rsid w:val="004253F9"/>
    <w:rsid w:val="00427CF4"/>
    <w:rsid w:val="004322B1"/>
    <w:rsid w:val="00432CB9"/>
    <w:rsid w:val="00433048"/>
    <w:rsid w:val="00433CDD"/>
    <w:rsid w:val="00440193"/>
    <w:rsid w:val="00440EF0"/>
    <w:rsid w:val="00441CDF"/>
    <w:rsid w:val="00442936"/>
    <w:rsid w:val="00442AB6"/>
    <w:rsid w:val="004451EF"/>
    <w:rsid w:val="0044534E"/>
    <w:rsid w:val="00445BBA"/>
    <w:rsid w:val="004479A3"/>
    <w:rsid w:val="0045127C"/>
    <w:rsid w:val="0045739A"/>
    <w:rsid w:val="00460C89"/>
    <w:rsid w:val="00460E8F"/>
    <w:rsid w:val="00463E7B"/>
    <w:rsid w:val="0046439B"/>
    <w:rsid w:val="0047117E"/>
    <w:rsid w:val="00475709"/>
    <w:rsid w:val="00475BB8"/>
    <w:rsid w:val="00475CDF"/>
    <w:rsid w:val="00482F2E"/>
    <w:rsid w:val="00482FF8"/>
    <w:rsid w:val="0048322E"/>
    <w:rsid w:val="00483E58"/>
    <w:rsid w:val="00485BF3"/>
    <w:rsid w:val="00485C40"/>
    <w:rsid w:val="0049058E"/>
    <w:rsid w:val="004914F0"/>
    <w:rsid w:val="00492512"/>
    <w:rsid w:val="004931A0"/>
    <w:rsid w:val="004A2A34"/>
    <w:rsid w:val="004A529D"/>
    <w:rsid w:val="004A6EAC"/>
    <w:rsid w:val="004B27A3"/>
    <w:rsid w:val="004B27A8"/>
    <w:rsid w:val="004B3256"/>
    <w:rsid w:val="004B4F74"/>
    <w:rsid w:val="004B73C3"/>
    <w:rsid w:val="004B783E"/>
    <w:rsid w:val="004B7D32"/>
    <w:rsid w:val="004C1D0E"/>
    <w:rsid w:val="004C6308"/>
    <w:rsid w:val="004D28C2"/>
    <w:rsid w:val="004D4894"/>
    <w:rsid w:val="004E5899"/>
    <w:rsid w:val="004E74B4"/>
    <w:rsid w:val="004F0DD7"/>
    <w:rsid w:val="004F5B23"/>
    <w:rsid w:val="004F686C"/>
    <w:rsid w:val="00501219"/>
    <w:rsid w:val="00504682"/>
    <w:rsid w:val="00510978"/>
    <w:rsid w:val="00510D07"/>
    <w:rsid w:val="00513CEE"/>
    <w:rsid w:val="005157E1"/>
    <w:rsid w:val="00516007"/>
    <w:rsid w:val="0052376A"/>
    <w:rsid w:val="00526085"/>
    <w:rsid w:val="00526180"/>
    <w:rsid w:val="00527F33"/>
    <w:rsid w:val="0053251A"/>
    <w:rsid w:val="005335FC"/>
    <w:rsid w:val="00540CAC"/>
    <w:rsid w:val="00541D89"/>
    <w:rsid w:val="005433DB"/>
    <w:rsid w:val="00544376"/>
    <w:rsid w:val="00544790"/>
    <w:rsid w:val="00544DBE"/>
    <w:rsid w:val="005543AC"/>
    <w:rsid w:val="0055600A"/>
    <w:rsid w:val="005568BE"/>
    <w:rsid w:val="00557C63"/>
    <w:rsid w:val="00560318"/>
    <w:rsid w:val="005606AF"/>
    <w:rsid w:val="00561408"/>
    <w:rsid w:val="005640DD"/>
    <w:rsid w:val="0056617F"/>
    <w:rsid w:val="00566B92"/>
    <w:rsid w:val="00566E54"/>
    <w:rsid w:val="00570273"/>
    <w:rsid w:val="005705AC"/>
    <w:rsid w:val="00572074"/>
    <w:rsid w:val="00572A2F"/>
    <w:rsid w:val="00573F5D"/>
    <w:rsid w:val="005817B6"/>
    <w:rsid w:val="00582739"/>
    <w:rsid w:val="00582DF4"/>
    <w:rsid w:val="005932DF"/>
    <w:rsid w:val="00596826"/>
    <w:rsid w:val="00596F1A"/>
    <w:rsid w:val="005A0EBB"/>
    <w:rsid w:val="005B16F5"/>
    <w:rsid w:val="005B5E0A"/>
    <w:rsid w:val="005B5E9D"/>
    <w:rsid w:val="005C0011"/>
    <w:rsid w:val="005C01BB"/>
    <w:rsid w:val="005C0BC2"/>
    <w:rsid w:val="005C1113"/>
    <w:rsid w:val="005C1E15"/>
    <w:rsid w:val="005C32F1"/>
    <w:rsid w:val="005C54D6"/>
    <w:rsid w:val="005C5996"/>
    <w:rsid w:val="005D7CC6"/>
    <w:rsid w:val="005E242C"/>
    <w:rsid w:val="005E489B"/>
    <w:rsid w:val="005E7721"/>
    <w:rsid w:val="005F3198"/>
    <w:rsid w:val="00600B22"/>
    <w:rsid w:val="00605C07"/>
    <w:rsid w:val="00605CBE"/>
    <w:rsid w:val="00606356"/>
    <w:rsid w:val="00606D3A"/>
    <w:rsid w:val="00610056"/>
    <w:rsid w:val="00612D61"/>
    <w:rsid w:val="00612F69"/>
    <w:rsid w:val="00613C2D"/>
    <w:rsid w:val="00617152"/>
    <w:rsid w:val="00621C38"/>
    <w:rsid w:val="00625852"/>
    <w:rsid w:val="00626136"/>
    <w:rsid w:val="006266C6"/>
    <w:rsid w:val="00631124"/>
    <w:rsid w:val="00631153"/>
    <w:rsid w:val="00636C2A"/>
    <w:rsid w:val="00640625"/>
    <w:rsid w:val="00651FCE"/>
    <w:rsid w:val="00657A85"/>
    <w:rsid w:val="0066083A"/>
    <w:rsid w:val="00661200"/>
    <w:rsid w:val="0066125A"/>
    <w:rsid w:val="00670F78"/>
    <w:rsid w:val="00671483"/>
    <w:rsid w:val="00673497"/>
    <w:rsid w:val="00673EAA"/>
    <w:rsid w:val="00673FAE"/>
    <w:rsid w:val="0067577C"/>
    <w:rsid w:val="006760B5"/>
    <w:rsid w:val="006768F6"/>
    <w:rsid w:val="0067746C"/>
    <w:rsid w:val="006851BC"/>
    <w:rsid w:val="006915E8"/>
    <w:rsid w:val="006A566F"/>
    <w:rsid w:val="006B038A"/>
    <w:rsid w:val="006B3FDE"/>
    <w:rsid w:val="006B4815"/>
    <w:rsid w:val="006B565D"/>
    <w:rsid w:val="006B5831"/>
    <w:rsid w:val="006C0C7B"/>
    <w:rsid w:val="006C0DF8"/>
    <w:rsid w:val="006C3D39"/>
    <w:rsid w:val="006C53A4"/>
    <w:rsid w:val="006C68AF"/>
    <w:rsid w:val="006D0316"/>
    <w:rsid w:val="006D0357"/>
    <w:rsid w:val="006D388F"/>
    <w:rsid w:val="006D3ECE"/>
    <w:rsid w:val="006D4F51"/>
    <w:rsid w:val="006D53E3"/>
    <w:rsid w:val="006D71C7"/>
    <w:rsid w:val="006E4683"/>
    <w:rsid w:val="006F33BC"/>
    <w:rsid w:val="006F5678"/>
    <w:rsid w:val="00704B1A"/>
    <w:rsid w:val="007167C7"/>
    <w:rsid w:val="007221B0"/>
    <w:rsid w:val="00723495"/>
    <w:rsid w:val="00724D6B"/>
    <w:rsid w:val="00725A3A"/>
    <w:rsid w:val="0073093A"/>
    <w:rsid w:val="00731086"/>
    <w:rsid w:val="0073670F"/>
    <w:rsid w:val="0074075A"/>
    <w:rsid w:val="00745042"/>
    <w:rsid w:val="007454A4"/>
    <w:rsid w:val="00750213"/>
    <w:rsid w:val="0075479D"/>
    <w:rsid w:val="00756A4F"/>
    <w:rsid w:val="0076221F"/>
    <w:rsid w:val="007648E0"/>
    <w:rsid w:val="0076595C"/>
    <w:rsid w:val="0077394A"/>
    <w:rsid w:val="00776106"/>
    <w:rsid w:val="007763AB"/>
    <w:rsid w:val="00777080"/>
    <w:rsid w:val="00777D66"/>
    <w:rsid w:val="00777EC5"/>
    <w:rsid w:val="007810D7"/>
    <w:rsid w:val="00781C92"/>
    <w:rsid w:val="0078270B"/>
    <w:rsid w:val="007876AE"/>
    <w:rsid w:val="0079241F"/>
    <w:rsid w:val="00794C6D"/>
    <w:rsid w:val="00795006"/>
    <w:rsid w:val="00796AFB"/>
    <w:rsid w:val="007A34D1"/>
    <w:rsid w:val="007A6627"/>
    <w:rsid w:val="007A68E0"/>
    <w:rsid w:val="007A6963"/>
    <w:rsid w:val="007A78AB"/>
    <w:rsid w:val="007B09F1"/>
    <w:rsid w:val="007B2C0E"/>
    <w:rsid w:val="007B6829"/>
    <w:rsid w:val="007B7543"/>
    <w:rsid w:val="007C2F1C"/>
    <w:rsid w:val="007C323D"/>
    <w:rsid w:val="007C5930"/>
    <w:rsid w:val="007C5E84"/>
    <w:rsid w:val="007D0267"/>
    <w:rsid w:val="007D0364"/>
    <w:rsid w:val="007D1BB4"/>
    <w:rsid w:val="007D5DD7"/>
    <w:rsid w:val="007D78A7"/>
    <w:rsid w:val="007D78B2"/>
    <w:rsid w:val="007E2C68"/>
    <w:rsid w:val="007E30D7"/>
    <w:rsid w:val="007E3932"/>
    <w:rsid w:val="007E3BA6"/>
    <w:rsid w:val="007E66BC"/>
    <w:rsid w:val="007F0292"/>
    <w:rsid w:val="007F1763"/>
    <w:rsid w:val="007F4B4B"/>
    <w:rsid w:val="007F7414"/>
    <w:rsid w:val="007F7706"/>
    <w:rsid w:val="00800F22"/>
    <w:rsid w:val="00802BCF"/>
    <w:rsid w:val="00802FB2"/>
    <w:rsid w:val="00806282"/>
    <w:rsid w:val="00807B65"/>
    <w:rsid w:val="00807BE1"/>
    <w:rsid w:val="0081073F"/>
    <w:rsid w:val="00811A93"/>
    <w:rsid w:val="00811BB2"/>
    <w:rsid w:val="00816671"/>
    <w:rsid w:val="00816A8B"/>
    <w:rsid w:val="008176D6"/>
    <w:rsid w:val="008230E1"/>
    <w:rsid w:val="00826321"/>
    <w:rsid w:val="00830008"/>
    <w:rsid w:val="008300FA"/>
    <w:rsid w:val="00830FBA"/>
    <w:rsid w:val="00831A7E"/>
    <w:rsid w:val="008327A1"/>
    <w:rsid w:val="00834875"/>
    <w:rsid w:val="008405DC"/>
    <w:rsid w:val="00841770"/>
    <w:rsid w:val="0084221A"/>
    <w:rsid w:val="0084297C"/>
    <w:rsid w:val="00846792"/>
    <w:rsid w:val="008509C0"/>
    <w:rsid w:val="00850FBD"/>
    <w:rsid w:val="00851ADF"/>
    <w:rsid w:val="00852934"/>
    <w:rsid w:val="00855DD5"/>
    <w:rsid w:val="008570BD"/>
    <w:rsid w:val="008574B1"/>
    <w:rsid w:val="00861094"/>
    <w:rsid w:val="008611CD"/>
    <w:rsid w:val="00862471"/>
    <w:rsid w:val="00862498"/>
    <w:rsid w:val="0086326D"/>
    <w:rsid w:val="00867FE6"/>
    <w:rsid w:val="0087116A"/>
    <w:rsid w:val="00873069"/>
    <w:rsid w:val="00873B17"/>
    <w:rsid w:val="00877F8F"/>
    <w:rsid w:val="00880237"/>
    <w:rsid w:val="00880EA1"/>
    <w:rsid w:val="008811B6"/>
    <w:rsid w:val="008834DB"/>
    <w:rsid w:val="00886673"/>
    <w:rsid w:val="008904E9"/>
    <w:rsid w:val="00894FD8"/>
    <w:rsid w:val="0089521A"/>
    <w:rsid w:val="008962EC"/>
    <w:rsid w:val="008A1BC0"/>
    <w:rsid w:val="008A2304"/>
    <w:rsid w:val="008A2FFD"/>
    <w:rsid w:val="008A3A79"/>
    <w:rsid w:val="008A59C4"/>
    <w:rsid w:val="008A7BB3"/>
    <w:rsid w:val="008B2668"/>
    <w:rsid w:val="008B3831"/>
    <w:rsid w:val="008B4C74"/>
    <w:rsid w:val="008B5A29"/>
    <w:rsid w:val="008B70D4"/>
    <w:rsid w:val="008C0578"/>
    <w:rsid w:val="008C21D0"/>
    <w:rsid w:val="008C2EC6"/>
    <w:rsid w:val="008C7EEA"/>
    <w:rsid w:val="008D0B85"/>
    <w:rsid w:val="008D4F28"/>
    <w:rsid w:val="008D5785"/>
    <w:rsid w:val="008E2E66"/>
    <w:rsid w:val="008E3B83"/>
    <w:rsid w:val="008E5E06"/>
    <w:rsid w:val="008E61F9"/>
    <w:rsid w:val="008E7E3F"/>
    <w:rsid w:val="008F1938"/>
    <w:rsid w:val="008F436C"/>
    <w:rsid w:val="008F5EE2"/>
    <w:rsid w:val="0090138E"/>
    <w:rsid w:val="0090699B"/>
    <w:rsid w:val="00906B81"/>
    <w:rsid w:val="00911946"/>
    <w:rsid w:val="0091201F"/>
    <w:rsid w:val="00916B11"/>
    <w:rsid w:val="00921451"/>
    <w:rsid w:val="0092239C"/>
    <w:rsid w:val="00922761"/>
    <w:rsid w:val="009236DE"/>
    <w:rsid w:val="00923CF5"/>
    <w:rsid w:val="00925D18"/>
    <w:rsid w:val="00931326"/>
    <w:rsid w:val="009325E0"/>
    <w:rsid w:val="00932C58"/>
    <w:rsid w:val="00932E04"/>
    <w:rsid w:val="00934199"/>
    <w:rsid w:val="00940915"/>
    <w:rsid w:val="0094211D"/>
    <w:rsid w:val="00942C5B"/>
    <w:rsid w:val="00943BC1"/>
    <w:rsid w:val="00944BD3"/>
    <w:rsid w:val="00950BC6"/>
    <w:rsid w:val="00956192"/>
    <w:rsid w:val="009564D9"/>
    <w:rsid w:val="009576DB"/>
    <w:rsid w:val="009649DE"/>
    <w:rsid w:val="00965444"/>
    <w:rsid w:val="009724D1"/>
    <w:rsid w:val="00972757"/>
    <w:rsid w:val="009758EA"/>
    <w:rsid w:val="00976749"/>
    <w:rsid w:val="0097773D"/>
    <w:rsid w:val="00980F2B"/>
    <w:rsid w:val="00982D83"/>
    <w:rsid w:val="00983FF0"/>
    <w:rsid w:val="0098796A"/>
    <w:rsid w:val="00996A10"/>
    <w:rsid w:val="009A0825"/>
    <w:rsid w:val="009A38B1"/>
    <w:rsid w:val="009A60C5"/>
    <w:rsid w:val="009B3E90"/>
    <w:rsid w:val="009B58C2"/>
    <w:rsid w:val="009B7325"/>
    <w:rsid w:val="009B7408"/>
    <w:rsid w:val="009B748A"/>
    <w:rsid w:val="009C4E07"/>
    <w:rsid w:val="009C5252"/>
    <w:rsid w:val="009C574A"/>
    <w:rsid w:val="009D50C0"/>
    <w:rsid w:val="009D6EC9"/>
    <w:rsid w:val="009E01E3"/>
    <w:rsid w:val="009E363C"/>
    <w:rsid w:val="009E3840"/>
    <w:rsid w:val="009E55C7"/>
    <w:rsid w:val="009E6006"/>
    <w:rsid w:val="009E67F5"/>
    <w:rsid w:val="009E7AD7"/>
    <w:rsid w:val="009F0202"/>
    <w:rsid w:val="009F1D8E"/>
    <w:rsid w:val="009F29F4"/>
    <w:rsid w:val="00A003C8"/>
    <w:rsid w:val="00A0600F"/>
    <w:rsid w:val="00A061B6"/>
    <w:rsid w:val="00A07668"/>
    <w:rsid w:val="00A10213"/>
    <w:rsid w:val="00A145F1"/>
    <w:rsid w:val="00A14686"/>
    <w:rsid w:val="00A1488A"/>
    <w:rsid w:val="00A166F9"/>
    <w:rsid w:val="00A207C2"/>
    <w:rsid w:val="00A209BF"/>
    <w:rsid w:val="00A211B9"/>
    <w:rsid w:val="00A21B0C"/>
    <w:rsid w:val="00A23DF3"/>
    <w:rsid w:val="00A24AC7"/>
    <w:rsid w:val="00A24C54"/>
    <w:rsid w:val="00A2531C"/>
    <w:rsid w:val="00A25884"/>
    <w:rsid w:val="00A25CED"/>
    <w:rsid w:val="00A30BF6"/>
    <w:rsid w:val="00A30F6C"/>
    <w:rsid w:val="00A328D3"/>
    <w:rsid w:val="00A32CE3"/>
    <w:rsid w:val="00A33426"/>
    <w:rsid w:val="00A362EF"/>
    <w:rsid w:val="00A400AE"/>
    <w:rsid w:val="00A400E4"/>
    <w:rsid w:val="00A40DDD"/>
    <w:rsid w:val="00A41B49"/>
    <w:rsid w:val="00A427DD"/>
    <w:rsid w:val="00A46584"/>
    <w:rsid w:val="00A46690"/>
    <w:rsid w:val="00A475DB"/>
    <w:rsid w:val="00A549E0"/>
    <w:rsid w:val="00A57A43"/>
    <w:rsid w:val="00A60925"/>
    <w:rsid w:val="00A60D8D"/>
    <w:rsid w:val="00A61FD2"/>
    <w:rsid w:val="00A62141"/>
    <w:rsid w:val="00A6251E"/>
    <w:rsid w:val="00A671D9"/>
    <w:rsid w:val="00A67B64"/>
    <w:rsid w:val="00A84C5B"/>
    <w:rsid w:val="00A87B17"/>
    <w:rsid w:val="00A90F0A"/>
    <w:rsid w:val="00A91A32"/>
    <w:rsid w:val="00A9213E"/>
    <w:rsid w:val="00A924A3"/>
    <w:rsid w:val="00AA022D"/>
    <w:rsid w:val="00AA0511"/>
    <w:rsid w:val="00AA15FE"/>
    <w:rsid w:val="00AA50D1"/>
    <w:rsid w:val="00AB0DB7"/>
    <w:rsid w:val="00AB5B5D"/>
    <w:rsid w:val="00AC0DEF"/>
    <w:rsid w:val="00AC1D08"/>
    <w:rsid w:val="00AC26E5"/>
    <w:rsid w:val="00AC4071"/>
    <w:rsid w:val="00AC47A6"/>
    <w:rsid w:val="00AD0AB2"/>
    <w:rsid w:val="00AD4B95"/>
    <w:rsid w:val="00AD7027"/>
    <w:rsid w:val="00AE05B8"/>
    <w:rsid w:val="00AE1AE8"/>
    <w:rsid w:val="00AE2F2E"/>
    <w:rsid w:val="00AE410D"/>
    <w:rsid w:val="00AE6D25"/>
    <w:rsid w:val="00AF1604"/>
    <w:rsid w:val="00AF182F"/>
    <w:rsid w:val="00AF1C79"/>
    <w:rsid w:val="00AF24A3"/>
    <w:rsid w:val="00AF33A2"/>
    <w:rsid w:val="00AF5875"/>
    <w:rsid w:val="00AF63C1"/>
    <w:rsid w:val="00AF703C"/>
    <w:rsid w:val="00B00497"/>
    <w:rsid w:val="00B016AC"/>
    <w:rsid w:val="00B02D47"/>
    <w:rsid w:val="00B02F58"/>
    <w:rsid w:val="00B03D1E"/>
    <w:rsid w:val="00B06D0B"/>
    <w:rsid w:val="00B07F1F"/>
    <w:rsid w:val="00B12BDB"/>
    <w:rsid w:val="00B14618"/>
    <w:rsid w:val="00B16ED1"/>
    <w:rsid w:val="00B171B0"/>
    <w:rsid w:val="00B206FC"/>
    <w:rsid w:val="00B24880"/>
    <w:rsid w:val="00B26707"/>
    <w:rsid w:val="00B27244"/>
    <w:rsid w:val="00B273CE"/>
    <w:rsid w:val="00B32275"/>
    <w:rsid w:val="00B32E29"/>
    <w:rsid w:val="00B34658"/>
    <w:rsid w:val="00B36B3D"/>
    <w:rsid w:val="00B37501"/>
    <w:rsid w:val="00B40E67"/>
    <w:rsid w:val="00B42C0A"/>
    <w:rsid w:val="00B43840"/>
    <w:rsid w:val="00B44499"/>
    <w:rsid w:val="00B4707E"/>
    <w:rsid w:val="00B47F40"/>
    <w:rsid w:val="00B57214"/>
    <w:rsid w:val="00B57243"/>
    <w:rsid w:val="00B60FA6"/>
    <w:rsid w:val="00B62EAC"/>
    <w:rsid w:val="00B63A59"/>
    <w:rsid w:val="00B63DCD"/>
    <w:rsid w:val="00B64D06"/>
    <w:rsid w:val="00B64DF6"/>
    <w:rsid w:val="00B64E1D"/>
    <w:rsid w:val="00B667FF"/>
    <w:rsid w:val="00B66BE6"/>
    <w:rsid w:val="00B671D3"/>
    <w:rsid w:val="00B67738"/>
    <w:rsid w:val="00B755BB"/>
    <w:rsid w:val="00B81A06"/>
    <w:rsid w:val="00B82EA6"/>
    <w:rsid w:val="00B85F72"/>
    <w:rsid w:val="00B91A3B"/>
    <w:rsid w:val="00B94B0B"/>
    <w:rsid w:val="00BA0017"/>
    <w:rsid w:val="00BA2764"/>
    <w:rsid w:val="00BA7008"/>
    <w:rsid w:val="00BB0137"/>
    <w:rsid w:val="00BB0D67"/>
    <w:rsid w:val="00BB29B0"/>
    <w:rsid w:val="00BB5AE1"/>
    <w:rsid w:val="00BB6B65"/>
    <w:rsid w:val="00BB7494"/>
    <w:rsid w:val="00BC486D"/>
    <w:rsid w:val="00BC4943"/>
    <w:rsid w:val="00BC7397"/>
    <w:rsid w:val="00BD2B28"/>
    <w:rsid w:val="00BD7CF0"/>
    <w:rsid w:val="00BD7DFA"/>
    <w:rsid w:val="00BE065F"/>
    <w:rsid w:val="00BE07A8"/>
    <w:rsid w:val="00BE083E"/>
    <w:rsid w:val="00BE1BBB"/>
    <w:rsid w:val="00BE1EAD"/>
    <w:rsid w:val="00BE64EC"/>
    <w:rsid w:val="00BE704C"/>
    <w:rsid w:val="00BE7255"/>
    <w:rsid w:val="00BE73A8"/>
    <w:rsid w:val="00BE7AA3"/>
    <w:rsid w:val="00BF1DCD"/>
    <w:rsid w:val="00BF66E0"/>
    <w:rsid w:val="00C003F9"/>
    <w:rsid w:val="00C01BF7"/>
    <w:rsid w:val="00C03CFF"/>
    <w:rsid w:val="00C04448"/>
    <w:rsid w:val="00C05A03"/>
    <w:rsid w:val="00C10580"/>
    <w:rsid w:val="00C13709"/>
    <w:rsid w:val="00C2083A"/>
    <w:rsid w:val="00C21C3A"/>
    <w:rsid w:val="00C2325C"/>
    <w:rsid w:val="00C246D0"/>
    <w:rsid w:val="00C266C6"/>
    <w:rsid w:val="00C26D55"/>
    <w:rsid w:val="00C27192"/>
    <w:rsid w:val="00C32CB8"/>
    <w:rsid w:val="00C3335A"/>
    <w:rsid w:val="00C37578"/>
    <w:rsid w:val="00C41B22"/>
    <w:rsid w:val="00C42670"/>
    <w:rsid w:val="00C46B31"/>
    <w:rsid w:val="00C47ACE"/>
    <w:rsid w:val="00C47B21"/>
    <w:rsid w:val="00C53DD6"/>
    <w:rsid w:val="00C558B8"/>
    <w:rsid w:val="00C56AB3"/>
    <w:rsid w:val="00C608D1"/>
    <w:rsid w:val="00C60F71"/>
    <w:rsid w:val="00C73178"/>
    <w:rsid w:val="00C74FA7"/>
    <w:rsid w:val="00C75B63"/>
    <w:rsid w:val="00C76202"/>
    <w:rsid w:val="00C76A97"/>
    <w:rsid w:val="00C7752A"/>
    <w:rsid w:val="00C802FB"/>
    <w:rsid w:val="00C81320"/>
    <w:rsid w:val="00C81345"/>
    <w:rsid w:val="00C823E2"/>
    <w:rsid w:val="00C858E7"/>
    <w:rsid w:val="00C85939"/>
    <w:rsid w:val="00C85C03"/>
    <w:rsid w:val="00C86160"/>
    <w:rsid w:val="00C86C27"/>
    <w:rsid w:val="00C90734"/>
    <w:rsid w:val="00C96EB6"/>
    <w:rsid w:val="00CA057A"/>
    <w:rsid w:val="00CA0FBC"/>
    <w:rsid w:val="00CA3272"/>
    <w:rsid w:val="00CA4BF9"/>
    <w:rsid w:val="00CA7B5D"/>
    <w:rsid w:val="00CB06EE"/>
    <w:rsid w:val="00CB26FF"/>
    <w:rsid w:val="00CB6554"/>
    <w:rsid w:val="00CB7AA1"/>
    <w:rsid w:val="00CC2731"/>
    <w:rsid w:val="00CC6232"/>
    <w:rsid w:val="00CC65BA"/>
    <w:rsid w:val="00CC6FDD"/>
    <w:rsid w:val="00CD1C7A"/>
    <w:rsid w:val="00CD74FC"/>
    <w:rsid w:val="00CD7D48"/>
    <w:rsid w:val="00CE176D"/>
    <w:rsid w:val="00CE209F"/>
    <w:rsid w:val="00CE2850"/>
    <w:rsid w:val="00CE5847"/>
    <w:rsid w:val="00CE5AE1"/>
    <w:rsid w:val="00CF11DC"/>
    <w:rsid w:val="00CF4552"/>
    <w:rsid w:val="00D004C1"/>
    <w:rsid w:val="00D013D8"/>
    <w:rsid w:val="00D0342B"/>
    <w:rsid w:val="00D05571"/>
    <w:rsid w:val="00D07D24"/>
    <w:rsid w:val="00D10863"/>
    <w:rsid w:val="00D1474D"/>
    <w:rsid w:val="00D15F32"/>
    <w:rsid w:val="00D162B7"/>
    <w:rsid w:val="00D2034D"/>
    <w:rsid w:val="00D20C86"/>
    <w:rsid w:val="00D216E0"/>
    <w:rsid w:val="00D228E6"/>
    <w:rsid w:val="00D24AC6"/>
    <w:rsid w:val="00D253DE"/>
    <w:rsid w:val="00D25668"/>
    <w:rsid w:val="00D274BB"/>
    <w:rsid w:val="00D27B70"/>
    <w:rsid w:val="00D31392"/>
    <w:rsid w:val="00D4352B"/>
    <w:rsid w:val="00D436CB"/>
    <w:rsid w:val="00D43C2A"/>
    <w:rsid w:val="00D451C5"/>
    <w:rsid w:val="00D53D65"/>
    <w:rsid w:val="00D54E34"/>
    <w:rsid w:val="00D55202"/>
    <w:rsid w:val="00D579C6"/>
    <w:rsid w:val="00D714C6"/>
    <w:rsid w:val="00D734E9"/>
    <w:rsid w:val="00D778F3"/>
    <w:rsid w:val="00D82C2F"/>
    <w:rsid w:val="00D84ED9"/>
    <w:rsid w:val="00D8743B"/>
    <w:rsid w:val="00D90B1E"/>
    <w:rsid w:val="00D92320"/>
    <w:rsid w:val="00D95343"/>
    <w:rsid w:val="00D95E08"/>
    <w:rsid w:val="00D960D9"/>
    <w:rsid w:val="00D97354"/>
    <w:rsid w:val="00DA2AD1"/>
    <w:rsid w:val="00DA3034"/>
    <w:rsid w:val="00DA5164"/>
    <w:rsid w:val="00DA6B24"/>
    <w:rsid w:val="00DB0613"/>
    <w:rsid w:val="00DB0880"/>
    <w:rsid w:val="00DB08A9"/>
    <w:rsid w:val="00DB3DC5"/>
    <w:rsid w:val="00DC1632"/>
    <w:rsid w:val="00DC3405"/>
    <w:rsid w:val="00DC5E4B"/>
    <w:rsid w:val="00DC7B58"/>
    <w:rsid w:val="00DC7E87"/>
    <w:rsid w:val="00DD0632"/>
    <w:rsid w:val="00DD197B"/>
    <w:rsid w:val="00DD55B2"/>
    <w:rsid w:val="00DD7DDE"/>
    <w:rsid w:val="00DE15AB"/>
    <w:rsid w:val="00DE4EEB"/>
    <w:rsid w:val="00DE7A3D"/>
    <w:rsid w:val="00DE7E0A"/>
    <w:rsid w:val="00DF0383"/>
    <w:rsid w:val="00DF05E0"/>
    <w:rsid w:val="00DF2004"/>
    <w:rsid w:val="00DF37ED"/>
    <w:rsid w:val="00DF55BA"/>
    <w:rsid w:val="00E02FAD"/>
    <w:rsid w:val="00E11EE8"/>
    <w:rsid w:val="00E167A2"/>
    <w:rsid w:val="00E1712C"/>
    <w:rsid w:val="00E17208"/>
    <w:rsid w:val="00E21CE4"/>
    <w:rsid w:val="00E232E1"/>
    <w:rsid w:val="00E262DB"/>
    <w:rsid w:val="00E274DF"/>
    <w:rsid w:val="00E36AEA"/>
    <w:rsid w:val="00E436E7"/>
    <w:rsid w:val="00E4415F"/>
    <w:rsid w:val="00E444E8"/>
    <w:rsid w:val="00E45738"/>
    <w:rsid w:val="00E53A92"/>
    <w:rsid w:val="00E53DC0"/>
    <w:rsid w:val="00E543FD"/>
    <w:rsid w:val="00E54541"/>
    <w:rsid w:val="00E549FF"/>
    <w:rsid w:val="00E554EE"/>
    <w:rsid w:val="00E55911"/>
    <w:rsid w:val="00E56034"/>
    <w:rsid w:val="00E61983"/>
    <w:rsid w:val="00E61D25"/>
    <w:rsid w:val="00E63D1B"/>
    <w:rsid w:val="00E67FC4"/>
    <w:rsid w:val="00E70EFF"/>
    <w:rsid w:val="00E7275D"/>
    <w:rsid w:val="00E75BB0"/>
    <w:rsid w:val="00E76A24"/>
    <w:rsid w:val="00E84A86"/>
    <w:rsid w:val="00E84BAF"/>
    <w:rsid w:val="00E84D6F"/>
    <w:rsid w:val="00E86382"/>
    <w:rsid w:val="00E86986"/>
    <w:rsid w:val="00E86BD1"/>
    <w:rsid w:val="00E87DC7"/>
    <w:rsid w:val="00E91ABF"/>
    <w:rsid w:val="00E91CF4"/>
    <w:rsid w:val="00E93D32"/>
    <w:rsid w:val="00E9411A"/>
    <w:rsid w:val="00E97BD5"/>
    <w:rsid w:val="00EA010A"/>
    <w:rsid w:val="00EA23C0"/>
    <w:rsid w:val="00EA4B51"/>
    <w:rsid w:val="00EA5363"/>
    <w:rsid w:val="00EA5A8E"/>
    <w:rsid w:val="00EA774F"/>
    <w:rsid w:val="00EB7AF1"/>
    <w:rsid w:val="00EC1717"/>
    <w:rsid w:val="00EC3375"/>
    <w:rsid w:val="00EC5FEA"/>
    <w:rsid w:val="00EC666D"/>
    <w:rsid w:val="00ED2994"/>
    <w:rsid w:val="00ED3EB4"/>
    <w:rsid w:val="00ED5D23"/>
    <w:rsid w:val="00ED6EF6"/>
    <w:rsid w:val="00EE0C92"/>
    <w:rsid w:val="00EE5D86"/>
    <w:rsid w:val="00EF01FD"/>
    <w:rsid w:val="00EF202A"/>
    <w:rsid w:val="00EF42BA"/>
    <w:rsid w:val="00EF6139"/>
    <w:rsid w:val="00EF6C88"/>
    <w:rsid w:val="00F001F3"/>
    <w:rsid w:val="00F00701"/>
    <w:rsid w:val="00F01847"/>
    <w:rsid w:val="00F02559"/>
    <w:rsid w:val="00F0399F"/>
    <w:rsid w:val="00F03AE9"/>
    <w:rsid w:val="00F05694"/>
    <w:rsid w:val="00F06D7A"/>
    <w:rsid w:val="00F074F3"/>
    <w:rsid w:val="00F07E73"/>
    <w:rsid w:val="00F112B8"/>
    <w:rsid w:val="00F135FB"/>
    <w:rsid w:val="00F13C3F"/>
    <w:rsid w:val="00F16971"/>
    <w:rsid w:val="00F1745B"/>
    <w:rsid w:val="00F17A78"/>
    <w:rsid w:val="00F20681"/>
    <w:rsid w:val="00F34369"/>
    <w:rsid w:val="00F34D43"/>
    <w:rsid w:val="00F35476"/>
    <w:rsid w:val="00F37989"/>
    <w:rsid w:val="00F428CE"/>
    <w:rsid w:val="00F453B9"/>
    <w:rsid w:val="00F51B8A"/>
    <w:rsid w:val="00F60786"/>
    <w:rsid w:val="00F67012"/>
    <w:rsid w:val="00F67093"/>
    <w:rsid w:val="00F71F65"/>
    <w:rsid w:val="00F726C1"/>
    <w:rsid w:val="00F729FE"/>
    <w:rsid w:val="00F740B3"/>
    <w:rsid w:val="00F7562C"/>
    <w:rsid w:val="00F75C57"/>
    <w:rsid w:val="00F7782D"/>
    <w:rsid w:val="00F800FF"/>
    <w:rsid w:val="00F82B31"/>
    <w:rsid w:val="00F82DEE"/>
    <w:rsid w:val="00F8421C"/>
    <w:rsid w:val="00F849BC"/>
    <w:rsid w:val="00F84E72"/>
    <w:rsid w:val="00F914EB"/>
    <w:rsid w:val="00F91E5E"/>
    <w:rsid w:val="00F93968"/>
    <w:rsid w:val="00FA0D71"/>
    <w:rsid w:val="00FA4939"/>
    <w:rsid w:val="00FB3002"/>
    <w:rsid w:val="00FB3E73"/>
    <w:rsid w:val="00FB7C5D"/>
    <w:rsid w:val="00FC4FBB"/>
    <w:rsid w:val="00FC5192"/>
    <w:rsid w:val="00FC5A86"/>
    <w:rsid w:val="00FC6E01"/>
    <w:rsid w:val="00FC6FC9"/>
    <w:rsid w:val="00FC73CB"/>
    <w:rsid w:val="00FD21FB"/>
    <w:rsid w:val="00FD2719"/>
    <w:rsid w:val="00FD7D6C"/>
    <w:rsid w:val="00FE03BC"/>
    <w:rsid w:val="00FF612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9B611C"/>
  <w15:docId w15:val="{D6655ACD-69E9-43A0-B735-AA0CC2A62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700"/>
    <w:rPr>
      <w:sz w:val="24"/>
      <w:szCs w:val="24"/>
      <w:lang w:val="en-US"/>
    </w:rPr>
  </w:style>
  <w:style w:type="paragraph" w:styleId="Heading3">
    <w:name w:val="heading 3"/>
    <w:basedOn w:val="Normal"/>
    <w:next w:val="Normal"/>
    <w:link w:val="Heading3Char"/>
    <w:semiHidden/>
    <w:unhideWhenUsed/>
    <w:qFormat/>
    <w:rsid w:val="000A37E7"/>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qFormat/>
    <w:rsid w:val="00E11EE8"/>
    <w:pPr>
      <w:keepNext/>
      <w:outlineLvl w:val="3"/>
    </w:pPr>
    <w:rPr>
      <w:rFonts w:ascii="Arial" w:hAnsi="Arial" w:cs="Arial"/>
      <w:b/>
      <w:bCs/>
      <w: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E2558"/>
    <w:pPr>
      <w:tabs>
        <w:tab w:val="left" w:pos="-1309"/>
        <w:tab w:val="left" w:pos="-743"/>
        <w:tab w:val="left" w:pos="-589"/>
        <w:tab w:val="left" w:pos="-176"/>
        <w:tab w:val="left" w:pos="0"/>
        <w:tab w:val="left" w:pos="390"/>
        <w:tab w:val="left" w:pos="851"/>
        <w:tab w:val="left" w:pos="956"/>
        <w:tab w:val="left" w:pos="1523"/>
        <w:tab w:val="left" w:pos="1571"/>
        <w:tab w:val="left" w:pos="2089"/>
        <w:tab w:val="left" w:pos="2291"/>
        <w:tab w:val="left" w:pos="2656"/>
        <w:tab w:val="left" w:pos="3011"/>
        <w:tab w:val="left" w:pos="3222"/>
        <w:tab w:val="left" w:pos="3731"/>
        <w:tab w:val="left" w:pos="3788"/>
        <w:tab w:val="left" w:pos="4355"/>
        <w:tab w:val="left" w:pos="4451"/>
        <w:tab w:val="left" w:pos="4921"/>
        <w:tab w:val="left" w:pos="5171"/>
        <w:tab w:val="left" w:pos="5488"/>
        <w:tab w:val="left" w:pos="5891"/>
        <w:tab w:val="left" w:pos="6611"/>
        <w:tab w:val="left" w:pos="7331"/>
        <w:tab w:val="left" w:pos="8051"/>
        <w:tab w:val="left" w:pos="8771"/>
        <w:tab w:val="left" w:pos="9491"/>
        <w:tab w:val="left" w:pos="10211"/>
        <w:tab w:val="left" w:pos="10931"/>
        <w:tab w:val="left" w:pos="11651"/>
        <w:tab w:val="left" w:pos="12371"/>
        <w:tab w:val="left" w:pos="13091"/>
        <w:tab w:val="left" w:pos="13811"/>
        <w:tab w:val="left" w:pos="14531"/>
        <w:tab w:val="left" w:pos="15251"/>
        <w:tab w:val="left" w:pos="15971"/>
        <w:tab w:val="left" w:pos="16691"/>
        <w:tab w:val="left" w:pos="17411"/>
        <w:tab w:val="left" w:pos="18131"/>
      </w:tabs>
      <w:suppressAutoHyphens/>
      <w:jc w:val="both"/>
    </w:pPr>
    <w:rPr>
      <w:spacing w:val="-2"/>
      <w:sz w:val="22"/>
    </w:rPr>
  </w:style>
  <w:style w:type="table" w:styleId="TableGrid">
    <w:name w:val="Table Grid"/>
    <w:basedOn w:val="TableNormal"/>
    <w:rsid w:val="00B64E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441C8"/>
    <w:pPr>
      <w:tabs>
        <w:tab w:val="center" w:pos="4536"/>
        <w:tab w:val="right" w:pos="9072"/>
      </w:tabs>
    </w:pPr>
  </w:style>
  <w:style w:type="paragraph" w:styleId="Footer">
    <w:name w:val="footer"/>
    <w:basedOn w:val="Normal"/>
    <w:link w:val="FooterChar"/>
    <w:uiPriority w:val="99"/>
    <w:rsid w:val="001441C8"/>
    <w:pPr>
      <w:tabs>
        <w:tab w:val="center" w:pos="4536"/>
        <w:tab w:val="right" w:pos="9072"/>
      </w:tabs>
    </w:pPr>
  </w:style>
  <w:style w:type="character" w:customStyle="1" w:styleId="HeaderChar">
    <w:name w:val="Header Char"/>
    <w:basedOn w:val="DefaultParagraphFont"/>
    <w:link w:val="Header"/>
    <w:uiPriority w:val="99"/>
    <w:rsid w:val="008A1BC0"/>
    <w:rPr>
      <w:sz w:val="24"/>
      <w:szCs w:val="24"/>
      <w:lang w:val="fr-FR" w:eastAsia="fr-FR" w:bidi="ar-SA"/>
    </w:rPr>
  </w:style>
  <w:style w:type="character" w:styleId="PageNumber">
    <w:name w:val="page number"/>
    <w:basedOn w:val="DefaultParagraphFont"/>
    <w:rsid w:val="00DD197B"/>
  </w:style>
  <w:style w:type="paragraph" w:customStyle="1" w:styleId="Paragraphedeliste1">
    <w:name w:val="Paragraphe de liste1"/>
    <w:basedOn w:val="Normal"/>
    <w:rsid w:val="00CB7AA1"/>
    <w:pPr>
      <w:spacing w:after="200" w:line="276" w:lineRule="auto"/>
      <w:ind w:left="720"/>
      <w:contextualSpacing/>
    </w:pPr>
    <w:rPr>
      <w:rFonts w:ascii="Calibri" w:eastAsia="Calibri" w:hAnsi="Calibri"/>
      <w:sz w:val="22"/>
      <w:szCs w:val="22"/>
      <w:lang w:eastAsia="en-US"/>
    </w:rPr>
  </w:style>
  <w:style w:type="paragraph" w:customStyle="1" w:styleId="Paragraphedeliste10">
    <w:name w:val="Paragraphe de liste1"/>
    <w:basedOn w:val="Normal"/>
    <w:rsid w:val="00CB7AA1"/>
    <w:pPr>
      <w:widowControl w:val="0"/>
      <w:ind w:left="720"/>
      <w:contextualSpacing/>
    </w:pPr>
    <w:rPr>
      <w:rFonts w:ascii="Courier New" w:eastAsia="SimSun" w:hAnsi="Courier New"/>
      <w:szCs w:val="20"/>
      <w:lang w:eastAsia="en-US"/>
    </w:rPr>
  </w:style>
  <w:style w:type="character" w:customStyle="1" w:styleId="CarCar2">
    <w:name w:val="Car Car2"/>
    <w:basedOn w:val="DefaultParagraphFont"/>
    <w:rsid w:val="00F03AE9"/>
    <w:rPr>
      <w:sz w:val="24"/>
      <w:szCs w:val="24"/>
      <w:lang w:val="fr-FR" w:eastAsia="fr-FR" w:bidi="ar-SA"/>
    </w:rPr>
  </w:style>
  <w:style w:type="paragraph" w:styleId="FootnoteText">
    <w:name w:val="footnote text"/>
    <w:basedOn w:val="Normal"/>
    <w:semiHidden/>
    <w:rsid w:val="00074E17"/>
    <w:rPr>
      <w:sz w:val="20"/>
      <w:szCs w:val="20"/>
    </w:rPr>
  </w:style>
  <w:style w:type="character" w:styleId="FootnoteReference">
    <w:name w:val="footnote reference"/>
    <w:basedOn w:val="DefaultParagraphFont"/>
    <w:semiHidden/>
    <w:rsid w:val="00074E17"/>
    <w:rPr>
      <w:vertAlign w:val="superscript"/>
    </w:rPr>
  </w:style>
  <w:style w:type="character" w:styleId="CommentReference">
    <w:name w:val="annotation reference"/>
    <w:basedOn w:val="DefaultParagraphFont"/>
    <w:uiPriority w:val="99"/>
    <w:rsid w:val="0005150B"/>
    <w:rPr>
      <w:sz w:val="16"/>
      <w:szCs w:val="16"/>
    </w:rPr>
  </w:style>
  <w:style w:type="paragraph" w:styleId="CommentText">
    <w:name w:val="annotation text"/>
    <w:basedOn w:val="Normal"/>
    <w:link w:val="CommentTextChar"/>
    <w:uiPriority w:val="99"/>
    <w:rsid w:val="0005150B"/>
    <w:rPr>
      <w:sz w:val="20"/>
      <w:szCs w:val="20"/>
    </w:rPr>
  </w:style>
  <w:style w:type="paragraph" w:styleId="CommentSubject">
    <w:name w:val="annotation subject"/>
    <w:basedOn w:val="CommentText"/>
    <w:next w:val="CommentText"/>
    <w:semiHidden/>
    <w:rsid w:val="0005150B"/>
    <w:rPr>
      <w:b/>
      <w:bCs/>
    </w:rPr>
  </w:style>
  <w:style w:type="paragraph" w:styleId="BalloonText">
    <w:name w:val="Balloon Text"/>
    <w:basedOn w:val="Normal"/>
    <w:semiHidden/>
    <w:rsid w:val="0005150B"/>
    <w:rPr>
      <w:rFonts w:ascii="Tahoma" w:hAnsi="Tahoma" w:cs="Tahoma"/>
      <w:sz w:val="16"/>
      <w:szCs w:val="16"/>
    </w:rPr>
  </w:style>
  <w:style w:type="character" w:styleId="PlaceholderText">
    <w:name w:val="Placeholder Text"/>
    <w:basedOn w:val="DefaultParagraphFont"/>
    <w:uiPriority w:val="99"/>
    <w:semiHidden/>
    <w:rsid w:val="00F7782D"/>
    <w:rPr>
      <w:color w:val="808080"/>
    </w:rPr>
  </w:style>
  <w:style w:type="character" w:styleId="Hyperlink">
    <w:name w:val="Hyperlink"/>
    <w:basedOn w:val="DefaultParagraphFont"/>
    <w:rsid w:val="00EC3375"/>
    <w:rPr>
      <w:color w:val="0000FF"/>
      <w:u w:val="single"/>
    </w:rPr>
  </w:style>
  <w:style w:type="paragraph" w:styleId="ListParagraph">
    <w:name w:val="List Paragraph"/>
    <w:aliases w:val="First Level Outline,Bullets,References,List Paragraph 1,List Paragraph_Table bullets,Bullet,List Paragraph (numbered (a)),WB Para,BRD,Paragraph,Bullet Points,Párrafo de lista,Recommendation,OBC Bullet,Recommendatio,Dot pt,En tête 1,Body"/>
    <w:basedOn w:val="Normal"/>
    <w:link w:val="ListParagraphChar"/>
    <w:uiPriority w:val="34"/>
    <w:qFormat/>
    <w:rsid w:val="009236DE"/>
    <w:pPr>
      <w:ind w:left="720"/>
      <w:contextualSpacing/>
    </w:pPr>
  </w:style>
  <w:style w:type="paragraph" w:customStyle="1" w:styleId="Paragraphedeliste2">
    <w:name w:val="Paragraphe de liste2"/>
    <w:basedOn w:val="Normal"/>
    <w:uiPriority w:val="34"/>
    <w:qFormat/>
    <w:rsid w:val="009236DE"/>
    <w:pPr>
      <w:ind w:left="708"/>
    </w:pPr>
  </w:style>
  <w:style w:type="table" w:customStyle="1" w:styleId="Grilledutableau1">
    <w:name w:val="Grille du tableau1"/>
    <w:basedOn w:val="TableNormal"/>
    <w:next w:val="TableGrid"/>
    <w:rsid w:val="00AC0D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2C58"/>
    <w:pPr>
      <w:autoSpaceDE w:val="0"/>
      <w:autoSpaceDN w:val="0"/>
      <w:adjustRightInd w:val="0"/>
    </w:pPr>
    <w:rPr>
      <w:rFonts w:ascii="Georgia" w:hAnsi="Georgia" w:cs="Georgia"/>
      <w:color w:val="000000"/>
      <w:sz w:val="24"/>
      <w:szCs w:val="24"/>
    </w:rPr>
  </w:style>
  <w:style w:type="character" w:customStyle="1" w:styleId="FooterChar">
    <w:name w:val="Footer Char"/>
    <w:basedOn w:val="DefaultParagraphFont"/>
    <w:link w:val="Footer"/>
    <w:uiPriority w:val="99"/>
    <w:rsid w:val="00283E74"/>
    <w:rPr>
      <w:sz w:val="24"/>
      <w:szCs w:val="24"/>
    </w:rPr>
  </w:style>
  <w:style w:type="paragraph" w:customStyle="1" w:styleId="textepuce2">
    <w:name w:val="texte puce2"/>
    <w:basedOn w:val="Normal"/>
    <w:rsid w:val="00E76A24"/>
    <w:pPr>
      <w:numPr>
        <w:numId w:val="2"/>
      </w:numPr>
      <w:spacing w:line="300" w:lineRule="atLeast"/>
    </w:pPr>
    <w:rPr>
      <w:rFonts w:ascii="Arial" w:eastAsia="Times" w:hAnsi="Arial"/>
      <w:sz w:val="20"/>
      <w:szCs w:val="20"/>
    </w:rPr>
  </w:style>
  <w:style w:type="paragraph" w:customStyle="1" w:styleId="a">
    <w:name w:val="a"/>
    <w:basedOn w:val="Normal"/>
    <w:rsid w:val="00D84ED9"/>
    <w:pPr>
      <w:overflowPunct w:val="0"/>
      <w:autoSpaceDE w:val="0"/>
      <w:autoSpaceDN w:val="0"/>
      <w:adjustRightInd w:val="0"/>
      <w:jc w:val="both"/>
      <w:textAlignment w:val="baseline"/>
    </w:pPr>
    <w:rPr>
      <w:rFonts w:ascii="Arial" w:hAnsi="Arial"/>
      <w:sz w:val="22"/>
      <w:szCs w:val="20"/>
    </w:rPr>
  </w:style>
  <w:style w:type="paragraph" w:styleId="Revision">
    <w:name w:val="Revision"/>
    <w:hidden/>
    <w:uiPriority w:val="99"/>
    <w:semiHidden/>
    <w:rsid w:val="00324B05"/>
    <w:rPr>
      <w:noProof/>
      <w:sz w:val="24"/>
      <w:szCs w:val="24"/>
      <w:lang w:val="en-US"/>
    </w:rPr>
  </w:style>
  <w:style w:type="character" w:styleId="UnresolvedMention">
    <w:name w:val="Unresolved Mention"/>
    <w:basedOn w:val="DefaultParagraphFont"/>
    <w:uiPriority w:val="99"/>
    <w:semiHidden/>
    <w:unhideWhenUsed/>
    <w:rsid w:val="00A427DD"/>
    <w:rPr>
      <w:color w:val="605E5C"/>
      <w:shd w:val="clear" w:color="auto" w:fill="E1DFDD"/>
    </w:rPr>
  </w:style>
  <w:style w:type="character" w:customStyle="1" w:styleId="Heading3Char">
    <w:name w:val="Heading 3 Char"/>
    <w:basedOn w:val="DefaultParagraphFont"/>
    <w:link w:val="Heading3"/>
    <w:semiHidden/>
    <w:rsid w:val="000A37E7"/>
    <w:rPr>
      <w:rFonts w:asciiTheme="majorHAnsi" w:eastAsiaTheme="majorEastAsia" w:hAnsiTheme="majorHAnsi" w:cstheme="majorBidi"/>
      <w:noProof/>
      <w:color w:val="243F60" w:themeColor="accent1" w:themeShade="7F"/>
      <w:sz w:val="24"/>
      <w:szCs w:val="24"/>
      <w:lang w:val="en-US"/>
    </w:rPr>
  </w:style>
  <w:style w:type="paragraph" w:styleId="NormalWeb">
    <w:name w:val="Normal (Web)"/>
    <w:basedOn w:val="Normal"/>
    <w:uiPriority w:val="99"/>
    <w:unhideWhenUsed/>
    <w:rsid w:val="00EE5D86"/>
    <w:pPr>
      <w:spacing w:before="100" w:beforeAutospacing="1" w:after="100" w:afterAutospacing="1"/>
    </w:pPr>
    <w:rPr>
      <w:lang w:eastAsia="en-US"/>
    </w:rPr>
  </w:style>
  <w:style w:type="character" w:styleId="Strong">
    <w:name w:val="Strong"/>
    <w:basedOn w:val="DefaultParagraphFont"/>
    <w:uiPriority w:val="22"/>
    <w:qFormat/>
    <w:rsid w:val="00EE5D86"/>
    <w:rPr>
      <w:b/>
      <w:bCs/>
    </w:rPr>
  </w:style>
  <w:style w:type="paragraph" w:styleId="NoSpacing">
    <w:name w:val="No Spacing"/>
    <w:uiPriority w:val="1"/>
    <w:qFormat/>
    <w:rsid w:val="00D734E9"/>
    <w:rPr>
      <w:rFonts w:asciiTheme="minorHAnsi" w:eastAsiaTheme="minorHAnsi" w:hAnsiTheme="minorHAnsi" w:cstheme="minorBidi"/>
      <w:sz w:val="22"/>
      <w:szCs w:val="22"/>
      <w:lang w:eastAsia="en-US"/>
    </w:rPr>
  </w:style>
  <w:style w:type="character" w:customStyle="1" w:styleId="ListParagraphChar">
    <w:name w:val="List Paragraph Char"/>
    <w:aliases w:val="First Level Outline Char,Bullets Char,References Char,List Paragraph 1 Char,List Paragraph_Table bullets Char,Bullet Char,List Paragraph (numbered (a)) Char,WB Para Char,BRD Char,Paragraph Char,Bullet Points Char,Recommendation Char"/>
    <w:link w:val="ListParagraph"/>
    <w:uiPriority w:val="34"/>
    <w:qFormat/>
    <w:rsid w:val="00E17208"/>
    <w:rPr>
      <w:sz w:val="24"/>
      <w:szCs w:val="24"/>
      <w:lang w:val="en-US"/>
    </w:rPr>
  </w:style>
  <w:style w:type="paragraph" w:customStyle="1" w:styleId="u">
    <w:name w:val="u"/>
    <w:basedOn w:val="Normal"/>
    <w:rsid w:val="00B206FC"/>
    <w:pPr>
      <w:overflowPunct w:val="0"/>
      <w:autoSpaceDE w:val="0"/>
      <w:autoSpaceDN w:val="0"/>
      <w:adjustRightInd w:val="0"/>
      <w:ind w:left="562"/>
      <w:jc w:val="both"/>
      <w:textAlignment w:val="baseline"/>
    </w:pPr>
    <w:rPr>
      <w:rFonts w:ascii="Arial" w:hAnsi="Arial"/>
      <w:sz w:val="22"/>
      <w:szCs w:val="20"/>
      <w:lang w:val="en-GB"/>
    </w:rPr>
  </w:style>
  <w:style w:type="character" w:customStyle="1" w:styleId="CommentTextChar">
    <w:name w:val="Comment Text Char"/>
    <w:basedOn w:val="DefaultParagraphFont"/>
    <w:link w:val="CommentText"/>
    <w:uiPriority w:val="99"/>
    <w:rsid w:val="005C54D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2798">
      <w:bodyDiv w:val="1"/>
      <w:marLeft w:val="0"/>
      <w:marRight w:val="0"/>
      <w:marTop w:val="0"/>
      <w:marBottom w:val="0"/>
      <w:divBdr>
        <w:top w:val="none" w:sz="0" w:space="0" w:color="auto"/>
        <w:left w:val="none" w:sz="0" w:space="0" w:color="auto"/>
        <w:bottom w:val="none" w:sz="0" w:space="0" w:color="auto"/>
        <w:right w:val="none" w:sz="0" w:space="0" w:color="auto"/>
      </w:divBdr>
    </w:div>
    <w:div w:id="80371258">
      <w:bodyDiv w:val="1"/>
      <w:marLeft w:val="0"/>
      <w:marRight w:val="0"/>
      <w:marTop w:val="0"/>
      <w:marBottom w:val="0"/>
      <w:divBdr>
        <w:top w:val="none" w:sz="0" w:space="0" w:color="auto"/>
        <w:left w:val="none" w:sz="0" w:space="0" w:color="auto"/>
        <w:bottom w:val="none" w:sz="0" w:space="0" w:color="auto"/>
        <w:right w:val="none" w:sz="0" w:space="0" w:color="auto"/>
      </w:divBdr>
    </w:div>
    <w:div w:id="139618357">
      <w:bodyDiv w:val="1"/>
      <w:marLeft w:val="0"/>
      <w:marRight w:val="0"/>
      <w:marTop w:val="0"/>
      <w:marBottom w:val="0"/>
      <w:divBdr>
        <w:top w:val="none" w:sz="0" w:space="0" w:color="auto"/>
        <w:left w:val="none" w:sz="0" w:space="0" w:color="auto"/>
        <w:bottom w:val="none" w:sz="0" w:space="0" w:color="auto"/>
        <w:right w:val="none" w:sz="0" w:space="0" w:color="auto"/>
      </w:divBdr>
    </w:div>
    <w:div w:id="305748512">
      <w:bodyDiv w:val="1"/>
      <w:marLeft w:val="0"/>
      <w:marRight w:val="0"/>
      <w:marTop w:val="0"/>
      <w:marBottom w:val="0"/>
      <w:divBdr>
        <w:top w:val="none" w:sz="0" w:space="0" w:color="auto"/>
        <w:left w:val="none" w:sz="0" w:space="0" w:color="auto"/>
        <w:bottom w:val="none" w:sz="0" w:space="0" w:color="auto"/>
        <w:right w:val="none" w:sz="0" w:space="0" w:color="auto"/>
      </w:divBdr>
    </w:div>
    <w:div w:id="352650188">
      <w:bodyDiv w:val="1"/>
      <w:marLeft w:val="0"/>
      <w:marRight w:val="0"/>
      <w:marTop w:val="0"/>
      <w:marBottom w:val="0"/>
      <w:divBdr>
        <w:top w:val="none" w:sz="0" w:space="0" w:color="auto"/>
        <w:left w:val="none" w:sz="0" w:space="0" w:color="auto"/>
        <w:bottom w:val="none" w:sz="0" w:space="0" w:color="auto"/>
        <w:right w:val="none" w:sz="0" w:space="0" w:color="auto"/>
      </w:divBdr>
    </w:div>
    <w:div w:id="375930190">
      <w:bodyDiv w:val="1"/>
      <w:marLeft w:val="0"/>
      <w:marRight w:val="0"/>
      <w:marTop w:val="0"/>
      <w:marBottom w:val="0"/>
      <w:divBdr>
        <w:top w:val="none" w:sz="0" w:space="0" w:color="auto"/>
        <w:left w:val="none" w:sz="0" w:space="0" w:color="auto"/>
        <w:bottom w:val="none" w:sz="0" w:space="0" w:color="auto"/>
        <w:right w:val="none" w:sz="0" w:space="0" w:color="auto"/>
      </w:divBdr>
    </w:div>
    <w:div w:id="428501927">
      <w:bodyDiv w:val="1"/>
      <w:marLeft w:val="0"/>
      <w:marRight w:val="0"/>
      <w:marTop w:val="0"/>
      <w:marBottom w:val="0"/>
      <w:divBdr>
        <w:top w:val="none" w:sz="0" w:space="0" w:color="auto"/>
        <w:left w:val="none" w:sz="0" w:space="0" w:color="auto"/>
        <w:bottom w:val="none" w:sz="0" w:space="0" w:color="auto"/>
        <w:right w:val="none" w:sz="0" w:space="0" w:color="auto"/>
      </w:divBdr>
    </w:div>
    <w:div w:id="489831055">
      <w:bodyDiv w:val="1"/>
      <w:marLeft w:val="0"/>
      <w:marRight w:val="0"/>
      <w:marTop w:val="0"/>
      <w:marBottom w:val="0"/>
      <w:divBdr>
        <w:top w:val="none" w:sz="0" w:space="0" w:color="auto"/>
        <w:left w:val="none" w:sz="0" w:space="0" w:color="auto"/>
        <w:bottom w:val="none" w:sz="0" w:space="0" w:color="auto"/>
        <w:right w:val="none" w:sz="0" w:space="0" w:color="auto"/>
      </w:divBdr>
    </w:div>
    <w:div w:id="490679752">
      <w:bodyDiv w:val="1"/>
      <w:marLeft w:val="0"/>
      <w:marRight w:val="0"/>
      <w:marTop w:val="0"/>
      <w:marBottom w:val="0"/>
      <w:divBdr>
        <w:top w:val="none" w:sz="0" w:space="0" w:color="auto"/>
        <w:left w:val="none" w:sz="0" w:space="0" w:color="auto"/>
        <w:bottom w:val="none" w:sz="0" w:space="0" w:color="auto"/>
        <w:right w:val="none" w:sz="0" w:space="0" w:color="auto"/>
      </w:divBdr>
    </w:div>
    <w:div w:id="499350638">
      <w:bodyDiv w:val="1"/>
      <w:marLeft w:val="0"/>
      <w:marRight w:val="0"/>
      <w:marTop w:val="0"/>
      <w:marBottom w:val="0"/>
      <w:divBdr>
        <w:top w:val="none" w:sz="0" w:space="0" w:color="auto"/>
        <w:left w:val="none" w:sz="0" w:space="0" w:color="auto"/>
        <w:bottom w:val="none" w:sz="0" w:space="0" w:color="auto"/>
        <w:right w:val="none" w:sz="0" w:space="0" w:color="auto"/>
      </w:divBdr>
    </w:div>
    <w:div w:id="636640426">
      <w:bodyDiv w:val="1"/>
      <w:marLeft w:val="0"/>
      <w:marRight w:val="0"/>
      <w:marTop w:val="0"/>
      <w:marBottom w:val="0"/>
      <w:divBdr>
        <w:top w:val="none" w:sz="0" w:space="0" w:color="auto"/>
        <w:left w:val="none" w:sz="0" w:space="0" w:color="auto"/>
        <w:bottom w:val="none" w:sz="0" w:space="0" w:color="auto"/>
        <w:right w:val="none" w:sz="0" w:space="0" w:color="auto"/>
      </w:divBdr>
    </w:div>
    <w:div w:id="654139913">
      <w:bodyDiv w:val="1"/>
      <w:marLeft w:val="0"/>
      <w:marRight w:val="0"/>
      <w:marTop w:val="0"/>
      <w:marBottom w:val="0"/>
      <w:divBdr>
        <w:top w:val="none" w:sz="0" w:space="0" w:color="auto"/>
        <w:left w:val="none" w:sz="0" w:space="0" w:color="auto"/>
        <w:bottom w:val="none" w:sz="0" w:space="0" w:color="auto"/>
        <w:right w:val="none" w:sz="0" w:space="0" w:color="auto"/>
      </w:divBdr>
    </w:div>
    <w:div w:id="654143563">
      <w:bodyDiv w:val="1"/>
      <w:marLeft w:val="0"/>
      <w:marRight w:val="0"/>
      <w:marTop w:val="0"/>
      <w:marBottom w:val="0"/>
      <w:divBdr>
        <w:top w:val="none" w:sz="0" w:space="0" w:color="auto"/>
        <w:left w:val="none" w:sz="0" w:space="0" w:color="auto"/>
        <w:bottom w:val="none" w:sz="0" w:space="0" w:color="auto"/>
        <w:right w:val="none" w:sz="0" w:space="0" w:color="auto"/>
      </w:divBdr>
    </w:div>
    <w:div w:id="664355284">
      <w:bodyDiv w:val="1"/>
      <w:marLeft w:val="0"/>
      <w:marRight w:val="0"/>
      <w:marTop w:val="0"/>
      <w:marBottom w:val="0"/>
      <w:divBdr>
        <w:top w:val="none" w:sz="0" w:space="0" w:color="auto"/>
        <w:left w:val="none" w:sz="0" w:space="0" w:color="auto"/>
        <w:bottom w:val="none" w:sz="0" w:space="0" w:color="auto"/>
        <w:right w:val="none" w:sz="0" w:space="0" w:color="auto"/>
      </w:divBdr>
    </w:div>
    <w:div w:id="682245087">
      <w:bodyDiv w:val="1"/>
      <w:marLeft w:val="0"/>
      <w:marRight w:val="0"/>
      <w:marTop w:val="0"/>
      <w:marBottom w:val="0"/>
      <w:divBdr>
        <w:top w:val="none" w:sz="0" w:space="0" w:color="auto"/>
        <w:left w:val="none" w:sz="0" w:space="0" w:color="auto"/>
        <w:bottom w:val="none" w:sz="0" w:space="0" w:color="auto"/>
        <w:right w:val="none" w:sz="0" w:space="0" w:color="auto"/>
      </w:divBdr>
    </w:div>
    <w:div w:id="736443093">
      <w:bodyDiv w:val="1"/>
      <w:marLeft w:val="0"/>
      <w:marRight w:val="0"/>
      <w:marTop w:val="0"/>
      <w:marBottom w:val="0"/>
      <w:divBdr>
        <w:top w:val="none" w:sz="0" w:space="0" w:color="auto"/>
        <w:left w:val="none" w:sz="0" w:space="0" w:color="auto"/>
        <w:bottom w:val="none" w:sz="0" w:space="0" w:color="auto"/>
        <w:right w:val="none" w:sz="0" w:space="0" w:color="auto"/>
      </w:divBdr>
    </w:div>
    <w:div w:id="812454754">
      <w:bodyDiv w:val="1"/>
      <w:marLeft w:val="0"/>
      <w:marRight w:val="0"/>
      <w:marTop w:val="0"/>
      <w:marBottom w:val="0"/>
      <w:divBdr>
        <w:top w:val="none" w:sz="0" w:space="0" w:color="auto"/>
        <w:left w:val="none" w:sz="0" w:space="0" w:color="auto"/>
        <w:bottom w:val="none" w:sz="0" w:space="0" w:color="auto"/>
        <w:right w:val="none" w:sz="0" w:space="0" w:color="auto"/>
      </w:divBdr>
    </w:div>
    <w:div w:id="818151458">
      <w:bodyDiv w:val="1"/>
      <w:marLeft w:val="0"/>
      <w:marRight w:val="0"/>
      <w:marTop w:val="0"/>
      <w:marBottom w:val="0"/>
      <w:divBdr>
        <w:top w:val="none" w:sz="0" w:space="0" w:color="auto"/>
        <w:left w:val="none" w:sz="0" w:space="0" w:color="auto"/>
        <w:bottom w:val="none" w:sz="0" w:space="0" w:color="auto"/>
        <w:right w:val="none" w:sz="0" w:space="0" w:color="auto"/>
      </w:divBdr>
    </w:div>
    <w:div w:id="840242520">
      <w:bodyDiv w:val="1"/>
      <w:marLeft w:val="0"/>
      <w:marRight w:val="0"/>
      <w:marTop w:val="0"/>
      <w:marBottom w:val="0"/>
      <w:divBdr>
        <w:top w:val="none" w:sz="0" w:space="0" w:color="auto"/>
        <w:left w:val="none" w:sz="0" w:space="0" w:color="auto"/>
        <w:bottom w:val="none" w:sz="0" w:space="0" w:color="auto"/>
        <w:right w:val="none" w:sz="0" w:space="0" w:color="auto"/>
      </w:divBdr>
    </w:div>
    <w:div w:id="846748065">
      <w:bodyDiv w:val="1"/>
      <w:marLeft w:val="0"/>
      <w:marRight w:val="0"/>
      <w:marTop w:val="0"/>
      <w:marBottom w:val="0"/>
      <w:divBdr>
        <w:top w:val="none" w:sz="0" w:space="0" w:color="auto"/>
        <w:left w:val="none" w:sz="0" w:space="0" w:color="auto"/>
        <w:bottom w:val="none" w:sz="0" w:space="0" w:color="auto"/>
        <w:right w:val="none" w:sz="0" w:space="0" w:color="auto"/>
      </w:divBdr>
    </w:div>
    <w:div w:id="872613938">
      <w:bodyDiv w:val="1"/>
      <w:marLeft w:val="0"/>
      <w:marRight w:val="0"/>
      <w:marTop w:val="0"/>
      <w:marBottom w:val="0"/>
      <w:divBdr>
        <w:top w:val="none" w:sz="0" w:space="0" w:color="auto"/>
        <w:left w:val="none" w:sz="0" w:space="0" w:color="auto"/>
        <w:bottom w:val="none" w:sz="0" w:space="0" w:color="auto"/>
        <w:right w:val="none" w:sz="0" w:space="0" w:color="auto"/>
      </w:divBdr>
    </w:div>
    <w:div w:id="875506692">
      <w:bodyDiv w:val="1"/>
      <w:marLeft w:val="0"/>
      <w:marRight w:val="0"/>
      <w:marTop w:val="0"/>
      <w:marBottom w:val="0"/>
      <w:divBdr>
        <w:top w:val="none" w:sz="0" w:space="0" w:color="auto"/>
        <w:left w:val="none" w:sz="0" w:space="0" w:color="auto"/>
        <w:bottom w:val="none" w:sz="0" w:space="0" w:color="auto"/>
        <w:right w:val="none" w:sz="0" w:space="0" w:color="auto"/>
      </w:divBdr>
    </w:div>
    <w:div w:id="881867462">
      <w:bodyDiv w:val="1"/>
      <w:marLeft w:val="0"/>
      <w:marRight w:val="0"/>
      <w:marTop w:val="0"/>
      <w:marBottom w:val="0"/>
      <w:divBdr>
        <w:top w:val="none" w:sz="0" w:space="0" w:color="auto"/>
        <w:left w:val="none" w:sz="0" w:space="0" w:color="auto"/>
        <w:bottom w:val="none" w:sz="0" w:space="0" w:color="auto"/>
        <w:right w:val="none" w:sz="0" w:space="0" w:color="auto"/>
      </w:divBdr>
    </w:div>
    <w:div w:id="882668662">
      <w:bodyDiv w:val="1"/>
      <w:marLeft w:val="0"/>
      <w:marRight w:val="0"/>
      <w:marTop w:val="0"/>
      <w:marBottom w:val="0"/>
      <w:divBdr>
        <w:top w:val="none" w:sz="0" w:space="0" w:color="auto"/>
        <w:left w:val="none" w:sz="0" w:space="0" w:color="auto"/>
        <w:bottom w:val="none" w:sz="0" w:space="0" w:color="auto"/>
        <w:right w:val="none" w:sz="0" w:space="0" w:color="auto"/>
      </w:divBdr>
    </w:div>
    <w:div w:id="894780503">
      <w:bodyDiv w:val="1"/>
      <w:marLeft w:val="0"/>
      <w:marRight w:val="0"/>
      <w:marTop w:val="0"/>
      <w:marBottom w:val="0"/>
      <w:divBdr>
        <w:top w:val="none" w:sz="0" w:space="0" w:color="auto"/>
        <w:left w:val="none" w:sz="0" w:space="0" w:color="auto"/>
        <w:bottom w:val="none" w:sz="0" w:space="0" w:color="auto"/>
        <w:right w:val="none" w:sz="0" w:space="0" w:color="auto"/>
      </w:divBdr>
    </w:div>
    <w:div w:id="947392893">
      <w:bodyDiv w:val="1"/>
      <w:marLeft w:val="0"/>
      <w:marRight w:val="0"/>
      <w:marTop w:val="0"/>
      <w:marBottom w:val="0"/>
      <w:divBdr>
        <w:top w:val="none" w:sz="0" w:space="0" w:color="auto"/>
        <w:left w:val="none" w:sz="0" w:space="0" w:color="auto"/>
        <w:bottom w:val="none" w:sz="0" w:space="0" w:color="auto"/>
        <w:right w:val="none" w:sz="0" w:space="0" w:color="auto"/>
      </w:divBdr>
    </w:div>
    <w:div w:id="990325150">
      <w:bodyDiv w:val="1"/>
      <w:marLeft w:val="0"/>
      <w:marRight w:val="0"/>
      <w:marTop w:val="0"/>
      <w:marBottom w:val="0"/>
      <w:divBdr>
        <w:top w:val="none" w:sz="0" w:space="0" w:color="auto"/>
        <w:left w:val="none" w:sz="0" w:space="0" w:color="auto"/>
        <w:bottom w:val="none" w:sz="0" w:space="0" w:color="auto"/>
        <w:right w:val="none" w:sz="0" w:space="0" w:color="auto"/>
      </w:divBdr>
    </w:div>
    <w:div w:id="991370087">
      <w:bodyDiv w:val="1"/>
      <w:marLeft w:val="0"/>
      <w:marRight w:val="0"/>
      <w:marTop w:val="0"/>
      <w:marBottom w:val="0"/>
      <w:divBdr>
        <w:top w:val="none" w:sz="0" w:space="0" w:color="auto"/>
        <w:left w:val="none" w:sz="0" w:space="0" w:color="auto"/>
        <w:bottom w:val="none" w:sz="0" w:space="0" w:color="auto"/>
        <w:right w:val="none" w:sz="0" w:space="0" w:color="auto"/>
      </w:divBdr>
    </w:div>
    <w:div w:id="1000159818">
      <w:bodyDiv w:val="1"/>
      <w:marLeft w:val="0"/>
      <w:marRight w:val="0"/>
      <w:marTop w:val="0"/>
      <w:marBottom w:val="0"/>
      <w:divBdr>
        <w:top w:val="none" w:sz="0" w:space="0" w:color="auto"/>
        <w:left w:val="none" w:sz="0" w:space="0" w:color="auto"/>
        <w:bottom w:val="none" w:sz="0" w:space="0" w:color="auto"/>
        <w:right w:val="none" w:sz="0" w:space="0" w:color="auto"/>
      </w:divBdr>
    </w:div>
    <w:div w:id="1128352544">
      <w:bodyDiv w:val="1"/>
      <w:marLeft w:val="0"/>
      <w:marRight w:val="0"/>
      <w:marTop w:val="0"/>
      <w:marBottom w:val="0"/>
      <w:divBdr>
        <w:top w:val="none" w:sz="0" w:space="0" w:color="auto"/>
        <w:left w:val="none" w:sz="0" w:space="0" w:color="auto"/>
        <w:bottom w:val="none" w:sz="0" w:space="0" w:color="auto"/>
        <w:right w:val="none" w:sz="0" w:space="0" w:color="auto"/>
      </w:divBdr>
    </w:div>
    <w:div w:id="1143153640">
      <w:bodyDiv w:val="1"/>
      <w:marLeft w:val="0"/>
      <w:marRight w:val="0"/>
      <w:marTop w:val="0"/>
      <w:marBottom w:val="0"/>
      <w:divBdr>
        <w:top w:val="none" w:sz="0" w:space="0" w:color="auto"/>
        <w:left w:val="none" w:sz="0" w:space="0" w:color="auto"/>
        <w:bottom w:val="none" w:sz="0" w:space="0" w:color="auto"/>
        <w:right w:val="none" w:sz="0" w:space="0" w:color="auto"/>
      </w:divBdr>
    </w:div>
    <w:div w:id="1164203429">
      <w:bodyDiv w:val="1"/>
      <w:marLeft w:val="0"/>
      <w:marRight w:val="0"/>
      <w:marTop w:val="0"/>
      <w:marBottom w:val="0"/>
      <w:divBdr>
        <w:top w:val="none" w:sz="0" w:space="0" w:color="auto"/>
        <w:left w:val="none" w:sz="0" w:space="0" w:color="auto"/>
        <w:bottom w:val="none" w:sz="0" w:space="0" w:color="auto"/>
        <w:right w:val="none" w:sz="0" w:space="0" w:color="auto"/>
      </w:divBdr>
    </w:div>
    <w:div w:id="1185247859">
      <w:bodyDiv w:val="1"/>
      <w:marLeft w:val="0"/>
      <w:marRight w:val="0"/>
      <w:marTop w:val="0"/>
      <w:marBottom w:val="0"/>
      <w:divBdr>
        <w:top w:val="none" w:sz="0" w:space="0" w:color="auto"/>
        <w:left w:val="none" w:sz="0" w:space="0" w:color="auto"/>
        <w:bottom w:val="none" w:sz="0" w:space="0" w:color="auto"/>
        <w:right w:val="none" w:sz="0" w:space="0" w:color="auto"/>
      </w:divBdr>
    </w:div>
    <w:div w:id="1200169079">
      <w:bodyDiv w:val="1"/>
      <w:marLeft w:val="0"/>
      <w:marRight w:val="0"/>
      <w:marTop w:val="0"/>
      <w:marBottom w:val="0"/>
      <w:divBdr>
        <w:top w:val="none" w:sz="0" w:space="0" w:color="auto"/>
        <w:left w:val="none" w:sz="0" w:space="0" w:color="auto"/>
        <w:bottom w:val="none" w:sz="0" w:space="0" w:color="auto"/>
        <w:right w:val="none" w:sz="0" w:space="0" w:color="auto"/>
      </w:divBdr>
    </w:div>
    <w:div w:id="1253274548">
      <w:bodyDiv w:val="1"/>
      <w:marLeft w:val="0"/>
      <w:marRight w:val="0"/>
      <w:marTop w:val="0"/>
      <w:marBottom w:val="0"/>
      <w:divBdr>
        <w:top w:val="none" w:sz="0" w:space="0" w:color="auto"/>
        <w:left w:val="none" w:sz="0" w:space="0" w:color="auto"/>
        <w:bottom w:val="none" w:sz="0" w:space="0" w:color="auto"/>
        <w:right w:val="none" w:sz="0" w:space="0" w:color="auto"/>
      </w:divBdr>
    </w:div>
    <w:div w:id="1400595353">
      <w:bodyDiv w:val="1"/>
      <w:marLeft w:val="0"/>
      <w:marRight w:val="0"/>
      <w:marTop w:val="0"/>
      <w:marBottom w:val="0"/>
      <w:divBdr>
        <w:top w:val="none" w:sz="0" w:space="0" w:color="auto"/>
        <w:left w:val="none" w:sz="0" w:space="0" w:color="auto"/>
        <w:bottom w:val="none" w:sz="0" w:space="0" w:color="auto"/>
        <w:right w:val="none" w:sz="0" w:space="0" w:color="auto"/>
      </w:divBdr>
    </w:div>
    <w:div w:id="1408503845">
      <w:bodyDiv w:val="1"/>
      <w:marLeft w:val="0"/>
      <w:marRight w:val="0"/>
      <w:marTop w:val="0"/>
      <w:marBottom w:val="0"/>
      <w:divBdr>
        <w:top w:val="none" w:sz="0" w:space="0" w:color="auto"/>
        <w:left w:val="none" w:sz="0" w:space="0" w:color="auto"/>
        <w:bottom w:val="none" w:sz="0" w:space="0" w:color="auto"/>
        <w:right w:val="none" w:sz="0" w:space="0" w:color="auto"/>
      </w:divBdr>
    </w:div>
    <w:div w:id="1444882669">
      <w:bodyDiv w:val="1"/>
      <w:marLeft w:val="0"/>
      <w:marRight w:val="0"/>
      <w:marTop w:val="0"/>
      <w:marBottom w:val="0"/>
      <w:divBdr>
        <w:top w:val="none" w:sz="0" w:space="0" w:color="auto"/>
        <w:left w:val="none" w:sz="0" w:space="0" w:color="auto"/>
        <w:bottom w:val="none" w:sz="0" w:space="0" w:color="auto"/>
        <w:right w:val="none" w:sz="0" w:space="0" w:color="auto"/>
      </w:divBdr>
    </w:div>
    <w:div w:id="1495535855">
      <w:bodyDiv w:val="1"/>
      <w:marLeft w:val="0"/>
      <w:marRight w:val="0"/>
      <w:marTop w:val="0"/>
      <w:marBottom w:val="0"/>
      <w:divBdr>
        <w:top w:val="none" w:sz="0" w:space="0" w:color="auto"/>
        <w:left w:val="none" w:sz="0" w:space="0" w:color="auto"/>
        <w:bottom w:val="none" w:sz="0" w:space="0" w:color="auto"/>
        <w:right w:val="none" w:sz="0" w:space="0" w:color="auto"/>
      </w:divBdr>
    </w:div>
    <w:div w:id="1524980934">
      <w:bodyDiv w:val="1"/>
      <w:marLeft w:val="0"/>
      <w:marRight w:val="0"/>
      <w:marTop w:val="0"/>
      <w:marBottom w:val="0"/>
      <w:divBdr>
        <w:top w:val="none" w:sz="0" w:space="0" w:color="auto"/>
        <w:left w:val="none" w:sz="0" w:space="0" w:color="auto"/>
        <w:bottom w:val="none" w:sz="0" w:space="0" w:color="auto"/>
        <w:right w:val="none" w:sz="0" w:space="0" w:color="auto"/>
      </w:divBdr>
    </w:div>
    <w:div w:id="1568108489">
      <w:bodyDiv w:val="1"/>
      <w:marLeft w:val="0"/>
      <w:marRight w:val="0"/>
      <w:marTop w:val="0"/>
      <w:marBottom w:val="0"/>
      <w:divBdr>
        <w:top w:val="none" w:sz="0" w:space="0" w:color="auto"/>
        <w:left w:val="none" w:sz="0" w:space="0" w:color="auto"/>
        <w:bottom w:val="none" w:sz="0" w:space="0" w:color="auto"/>
        <w:right w:val="none" w:sz="0" w:space="0" w:color="auto"/>
      </w:divBdr>
    </w:div>
    <w:div w:id="1629437079">
      <w:bodyDiv w:val="1"/>
      <w:marLeft w:val="0"/>
      <w:marRight w:val="0"/>
      <w:marTop w:val="0"/>
      <w:marBottom w:val="0"/>
      <w:divBdr>
        <w:top w:val="none" w:sz="0" w:space="0" w:color="auto"/>
        <w:left w:val="none" w:sz="0" w:space="0" w:color="auto"/>
        <w:bottom w:val="none" w:sz="0" w:space="0" w:color="auto"/>
        <w:right w:val="none" w:sz="0" w:space="0" w:color="auto"/>
      </w:divBdr>
    </w:div>
    <w:div w:id="1652254093">
      <w:bodyDiv w:val="1"/>
      <w:marLeft w:val="0"/>
      <w:marRight w:val="0"/>
      <w:marTop w:val="0"/>
      <w:marBottom w:val="0"/>
      <w:divBdr>
        <w:top w:val="none" w:sz="0" w:space="0" w:color="auto"/>
        <w:left w:val="none" w:sz="0" w:space="0" w:color="auto"/>
        <w:bottom w:val="none" w:sz="0" w:space="0" w:color="auto"/>
        <w:right w:val="none" w:sz="0" w:space="0" w:color="auto"/>
      </w:divBdr>
    </w:div>
    <w:div w:id="1671256350">
      <w:bodyDiv w:val="1"/>
      <w:marLeft w:val="0"/>
      <w:marRight w:val="0"/>
      <w:marTop w:val="0"/>
      <w:marBottom w:val="0"/>
      <w:divBdr>
        <w:top w:val="none" w:sz="0" w:space="0" w:color="auto"/>
        <w:left w:val="none" w:sz="0" w:space="0" w:color="auto"/>
        <w:bottom w:val="none" w:sz="0" w:space="0" w:color="auto"/>
        <w:right w:val="none" w:sz="0" w:space="0" w:color="auto"/>
      </w:divBdr>
    </w:div>
    <w:div w:id="1748576302">
      <w:bodyDiv w:val="1"/>
      <w:marLeft w:val="0"/>
      <w:marRight w:val="0"/>
      <w:marTop w:val="0"/>
      <w:marBottom w:val="0"/>
      <w:divBdr>
        <w:top w:val="none" w:sz="0" w:space="0" w:color="auto"/>
        <w:left w:val="none" w:sz="0" w:space="0" w:color="auto"/>
        <w:bottom w:val="none" w:sz="0" w:space="0" w:color="auto"/>
        <w:right w:val="none" w:sz="0" w:space="0" w:color="auto"/>
      </w:divBdr>
    </w:div>
    <w:div w:id="1752267817">
      <w:bodyDiv w:val="1"/>
      <w:marLeft w:val="0"/>
      <w:marRight w:val="0"/>
      <w:marTop w:val="0"/>
      <w:marBottom w:val="0"/>
      <w:divBdr>
        <w:top w:val="none" w:sz="0" w:space="0" w:color="auto"/>
        <w:left w:val="none" w:sz="0" w:space="0" w:color="auto"/>
        <w:bottom w:val="none" w:sz="0" w:space="0" w:color="auto"/>
        <w:right w:val="none" w:sz="0" w:space="0" w:color="auto"/>
      </w:divBdr>
    </w:div>
    <w:div w:id="1756397183">
      <w:bodyDiv w:val="1"/>
      <w:marLeft w:val="0"/>
      <w:marRight w:val="0"/>
      <w:marTop w:val="0"/>
      <w:marBottom w:val="0"/>
      <w:divBdr>
        <w:top w:val="none" w:sz="0" w:space="0" w:color="auto"/>
        <w:left w:val="none" w:sz="0" w:space="0" w:color="auto"/>
        <w:bottom w:val="none" w:sz="0" w:space="0" w:color="auto"/>
        <w:right w:val="none" w:sz="0" w:space="0" w:color="auto"/>
      </w:divBdr>
    </w:div>
    <w:div w:id="1839809695">
      <w:bodyDiv w:val="1"/>
      <w:marLeft w:val="0"/>
      <w:marRight w:val="0"/>
      <w:marTop w:val="0"/>
      <w:marBottom w:val="0"/>
      <w:divBdr>
        <w:top w:val="none" w:sz="0" w:space="0" w:color="auto"/>
        <w:left w:val="none" w:sz="0" w:space="0" w:color="auto"/>
        <w:bottom w:val="none" w:sz="0" w:space="0" w:color="auto"/>
        <w:right w:val="none" w:sz="0" w:space="0" w:color="auto"/>
      </w:divBdr>
    </w:div>
    <w:div w:id="1867986473">
      <w:bodyDiv w:val="1"/>
      <w:marLeft w:val="0"/>
      <w:marRight w:val="0"/>
      <w:marTop w:val="0"/>
      <w:marBottom w:val="0"/>
      <w:divBdr>
        <w:top w:val="none" w:sz="0" w:space="0" w:color="auto"/>
        <w:left w:val="none" w:sz="0" w:space="0" w:color="auto"/>
        <w:bottom w:val="none" w:sz="0" w:space="0" w:color="auto"/>
        <w:right w:val="none" w:sz="0" w:space="0" w:color="auto"/>
      </w:divBdr>
    </w:div>
    <w:div w:id="1976065104">
      <w:bodyDiv w:val="1"/>
      <w:marLeft w:val="0"/>
      <w:marRight w:val="0"/>
      <w:marTop w:val="0"/>
      <w:marBottom w:val="0"/>
      <w:divBdr>
        <w:top w:val="none" w:sz="0" w:space="0" w:color="auto"/>
        <w:left w:val="none" w:sz="0" w:space="0" w:color="auto"/>
        <w:bottom w:val="none" w:sz="0" w:space="0" w:color="auto"/>
        <w:right w:val="none" w:sz="0" w:space="0" w:color="auto"/>
      </w:divBdr>
    </w:div>
    <w:div w:id="211728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hinwa.sarieddine@expertisefrance.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cid:image001.jpg@01D8F8ED.EE7FA530" TargetMode="External"/><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355C2-A0D8-4F29-AC6D-325F12E71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2090</Words>
  <Characters>11913</Characters>
  <Application>Microsoft Office Word</Application>
  <DocSecurity>4</DocSecurity>
  <Lines>99</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Termes de Références Missions</vt:lpstr>
      <vt:lpstr>Termes de Références Missions</vt:lpstr>
    </vt:vector>
  </TitlesOfParts>
  <Company>MAE</Company>
  <LinksUpToDate>false</LinksUpToDate>
  <CharactersWithSpaces>13976</CharactersWithSpaces>
  <SharedDoc>false</SharedDoc>
  <HLinks>
    <vt:vector size="6" baseType="variant">
      <vt:variant>
        <vt:i4>1114217</vt:i4>
      </vt:variant>
      <vt:variant>
        <vt:i4>0</vt:i4>
      </vt:variant>
      <vt:variant>
        <vt:i4>0</vt:i4>
      </vt:variant>
      <vt:variant>
        <vt:i4>5</vt:i4>
      </vt:variant>
      <vt:variant>
        <vt:lpwstr>mailto:Anne-gaelle.rolland@diplomatie.gouv.fr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Termes de Références Missions</dc:title>
  <dc:creator>TRADUTEC</dc:creator>
  <cp:lastModifiedBy>HR Officer</cp:lastModifiedBy>
  <cp:revision>2</cp:revision>
  <cp:lastPrinted>2013-05-24T14:05:00Z</cp:lastPrinted>
  <dcterms:created xsi:type="dcterms:W3CDTF">2025-09-29T07:09:00Z</dcterms:created>
  <dcterms:modified xsi:type="dcterms:W3CDTF">2025-09-29T07:09:00Z</dcterms:modified>
</cp:coreProperties>
</file>