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F5CE5" w14:textId="5E0F86E0" w:rsidR="001503EA" w:rsidRPr="00CB27C7" w:rsidRDefault="0082256B" w:rsidP="005405C5">
      <w:pPr>
        <w:pStyle w:val="Titre1"/>
        <w:keepNext w:val="0"/>
        <w:keepLines w:val="0"/>
        <w:widowControl w:val="0"/>
        <w:spacing w:before="0" w:line="240" w:lineRule="auto"/>
        <w:jc w:val="center"/>
        <w:rPr>
          <w:rFonts w:cstheme="majorHAnsi"/>
          <w:b/>
          <w:color w:val="404040" w:themeColor="text1" w:themeTint="BF"/>
          <w:sz w:val="38"/>
          <w:szCs w:val="38"/>
          <w:lang w:val="en-GB"/>
        </w:rPr>
      </w:pPr>
      <w:r>
        <w:rPr>
          <w:rFonts w:cstheme="majorHAnsi"/>
          <w:b/>
          <w:color w:val="404040" w:themeColor="text1" w:themeTint="BF"/>
          <w:sz w:val="38"/>
          <w:szCs w:val="38"/>
          <w:lang w:val="en-GB"/>
        </w:rPr>
        <w:t>Job Description</w:t>
      </w:r>
    </w:p>
    <w:p w14:paraId="6F18A166" w14:textId="199B3BA6" w:rsidR="0082256B" w:rsidRDefault="003E2ADC" w:rsidP="005405C5">
      <w:pPr>
        <w:pStyle w:val="Titre1"/>
        <w:keepNext w:val="0"/>
        <w:keepLines w:val="0"/>
        <w:widowControl w:val="0"/>
        <w:spacing w:before="0" w:line="240" w:lineRule="auto"/>
        <w:jc w:val="center"/>
        <w:rPr>
          <w:rFonts w:cstheme="majorHAnsi"/>
          <w:b/>
          <w:color w:val="404040" w:themeColor="text1" w:themeTint="BF"/>
          <w:sz w:val="40"/>
          <w:szCs w:val="40"/>
          <w:lang w:val="en-GB"/>
        </w:rPr>
      </w:pPr>
      <w:r w:rsidRPr="00CB27C7">
        <w:rPr>
          <w:rFonts w:cstheme="majorHAnsi"/>
          <w:b/>
          <w:color w:val="404040" w:themeColor="text1" w:themeTint="BF"/>
          <w:sz w:val="40"/>
          <w:szCs w:val="40"/>
          <w:lang w:val="en-GB"/>
        </w:rPr>
        <w:t>for the position of</w:t>
      </w:r>
      <w:r w:rsidR="0082256B">
        <w:rPr>
          <w:rFonts w:cstheme="majorHAnsi"/>
          <w:b/>
          <w:color w:val="404040" w:themeColor="text1" w:themeTint="BF"/>
          <w:sz w:val="40"/>
          <w:szCs w:val="40"/>
          <w:lang w:val="en-GB"/>
        </w:rPr>
        <w:t xml:space="preserve"> DEEP EAC</w:t>
      </w:r>
      <w:r w:rsidRPr="00CB27C7">
        <w:rPr>
          <w:rFonts w:cstheme="majorHAnsi"/>
          <w:b/>
          <w:color w:val="404040" w:themeColor="text1" w:themeTint="BF"/>
          <w:sz w:val="40"/>
          <w:szCs w:val="40"/>
          <w:lang w:val="en-GB"/>
        </w:rPr>
        <w:t xml:space="preserve"> </w:t>
      </w:r>
      <w:r w:rsidR="00727E47">
        <w:rPr>
          <w:rFonts w:cstheme="majorHAnsi"/>
          <w:b/>
          <w:color w:val="404040" w:themeColor="text1" w:themeTint="BF"/>
          <w:sz w:val="40"/>
          <w:szCs w:val="40"/>
          <w:lang w:val="en-GB"/>
        </w:rPr>
        <w:t xml:space="preserve">EF </w:t>
      </w:r>
      <w:r w:rsidR="00FD6EED">
        <w:rPr>
          <w:rFonts w:cstheme="majorHAnsi"/>
          <w:b/>
          <w:color w:val="404040" w:themeColor="text1" w:themeTint="BF"/>
          <w:sz w:val="40"/>
          <w:szCs w:val="40"/>
          <w:lang w:val="en-GB"/>
        </w:rPr>
        <w:t xml:space="preserve">Team </w:t>
      </w:r>
      <w:r w:rsidR="00727E47">
        <w:rPr>
          <w:rFonts w:cstheme="majorHAnsi"/>
          <w:b/>
          <w:color w:val="404040" w:themeColor="text1" w:themeTint="BF"/>
          <w:sz w:val="40"/>
          <w:szCs w:val="40"/>
          <w:lang w:val="en-GB"/>
        </w:rPr>
        <w:t>L</w:t>
      </w:r>
      <w:r w:rsidR="00FD6EED">
        <w:rPr>
          <w:rFonts w:cstheme="majorHAnsi"/>
          <w:b/>
          <w:color w:val="404040" w:themeColor="text1" w:themeTint="BF"/>
          <w:sz w:val="40"/>
          <w:szCs w:val="40"/>
          <w:lang w:val="en-GB"/>
        </w:rPr>
        <w:t>eader</w:t>
      </w:r>
    </w:p>
    <w:p w14:paraId="5AFBC290" w14:textId="2BA4059E" w:rsidR="0051550B" w:rsidRPr="00CB27C7" w:rsidRDefault="00A63709" w:rsidP="005405C5">
      <w:pPr>
        <w:pStyle w:val="Titre1"/>
        <w:keepNext w:val="0"/>
        <w:keepLines w:val="0"/>
        <w:widowControl w:val="0"/>
        <w:spacing w:before="0" w:line="240" w:lineRule="auto"/>
        <w:jc w:val="center"/>
        <w:rPr>
          <w:rFonts w:cstheme="majorHAnsi"/>
          <w:b/>
          <w:color w:val="404040" w:themeColor="text1" w:themeTint="BF"/>
          <w:sz w:val="38"/>
          <w:szCs w:val="38"/>
          <w:lang w:val="en-GB"/>
        </w:rPr>
      </w:pPr>
      <w:r>
        <w:rPr>
          <w:rFonts w:cstheme="majorHAnsi"/>
          <w:b/>
          <w:color w:val="404040" w:themeColor="text1" w:themeTint="BF"/>
          <w:sz w:val="40"/>
          <w:szCs w:val="40"/>
          <w:lang w:val="en-GB"/>
        </w:rPr>
        <w:t>Tanzania</w:t>
      </w:r>
    </w:p>
    <w:p w14:paraId="0763F472" w14:textId="77777777" w:rsidR="006B31C9" w:rsidRPr="00CB27C7" w:rsidRDefault="006B31C9" w:rsidP="00013377">
      <w:pPr>
        <w:ind w:right="1332"/>
        <w:jc w:val="both"/>
        <w:rPr>
          <w:rFonts w:asciiTheme="majorHAnsi" w:eastAsiaTheme="majorEastAsia" w:hAnsiTheme="majorHAnsi" w:cstheme="majorHAnsi"/>
          <w:b/>
          <w:color w:val="2E74B5" w:themeColor="accent1" w:themeShade="BF"/>
          <w:sz w:val="20"/>
          <w:szCs w:val="32"/>
          <w:lang w:val="en-GB"/>
        </w:rPr>
      </w:pPr>
    </w:p>
    <w:p w14:paraId="20A55CA2" w14:textId="37B15851" w:rsidR="00013377" w:rsidRPr="00CB27C7" w:rsidRDefault="00013377" w:rsidP="00D969CD">
      <w:pPr>
        <w:ind w:right="12"/>
        <w:jc w:val="both"/>
        <w:rPr>
          <w:rFonts w:asciiTheme="majorHAnsi" w:eastAsiaTheme="majorEastAsia" w:hAnsiTheme="majorHAnsi" w:cstheme="majorHAnsi"/>
          <w:b/>
          <w:color w:val="2E74B5" w:themeColor="accent1" w:themeShade="BF"/>
          <w:sz w:val="32"/>
          <w:szCs w:val="32"/>
          <w:lang w:val="en-GB"/>
        </w:rPr>
      </w:pPr>
      <w:r w:rsidRPr="00CB27C7">
        <w:rPr>
          <w:rFonts w:asciiTheme="majorHAnsi" w:eastAsiaTheme="majorEastAsia" w:hAnsiTheme="majorHAnsi" w:cstheme="majorHAnsi"/>
          <w:b/>
          <w:color w:val="2E74B5" w:themeColor="accent1" w:themeShade="BF"/>
          <w:sz w:val="32"/>
          <w:szCs w:val="32"/>
          <w:lang w:val="en-GB"/>
        </w:rPr>
        <w:t xml:space="preserve">Project title: </w:t>
      </w:r>
      <w:r w:rsidR="00A63709" w:rsidRPr="00A63709">
        <w:rPr>
          <w:rFonts w:asciiTheme="majorHAnsi" w:eastAsiaTheme="majorEastAsia" w:hAnsiTheme="majorHAnsi" w:cstheme="majorHAnsi"/>
          <w:b/>
          <w:color w:val="2E74B5" w:themeColor="accent1" w:themeShade="BF"/>
          <w:sz w:val="32"/>
          <w:szCs w:val="32"/>
          <w:lang w:val="en-GB"/>
        </w:rPr>
        <w:t>DEEP: Digital Economy, E-Commerce, E-</w:t>
      </w:r>
      <w:r w:rsidR="00D24432" w:rsidRPr="00A63709">
        <w:rPr>
          <w:rFonts w:asciiTheme="majorHAnsi" w:eastAsiaTheme="majorEastAsia" w:hAnsiTheme="majorHAnsi" w:cstheme="majorHAnsi"/>
          <w:b/>
          <w:color w:val="2E74B5" w:themeColor="accent1" w:themeShade="BF"/>
          <w:sz w:val="32"/>
          <w:szCs w:val="32"/>
          <w:lang w:val="en-GB"/>
        </w:rPr>
        <w:t>Pay</w:t>
      </w:r>
      <w:r w:rsidR="00D24432">
        <w:rPr>
          <w:rFonts w:asciiTheme="majorHAnsi" w:eastAsiaTheme="majorEastAsia" w:hAnsiTheme="majorHAnsi" w:cstheme="majorHAnsi"/>
          <w:b/>
          <w:color w:val="2E74B5" w:themeColor="accent1" w:themeShade="BF"/>
          <w:sz w:val="32"/>
          <w:szCs w:val="32"/>
          <w:lang w:val="en-GB"/>
        </w:rPr>
        <w:t>m</w:t>
      </w:r>
      <w:r w:rsidR="00D24432" w:rsidRPr="00A63709">
        <w:rPr>
          <w:rFonts w:asciiTheme="majorHAnsi" w:eastAsiaTheme="majorEastAsia" w:hAnsiTheme="majorHAnsi" w:cstheme="majorHAnsi"/>
          <w:b/>
          <w:color w:val="2E74B5" w:themeColor="accent1" w:themeShade="BF"/>
          <w:sz w:val="32"/>
          <w:szCs w:val="32"/>
          <w:lang w:val="en-GB"/>
        </w:rPr>
        <w:t>ent</w:t>
      </w:r>
      <w:r w:rsidR="00A63709" w:rsidRPr="00A63709">
        <w:rPr>
          <w:rFonts w:asciiTheme="majorHAnsi" w:eastAsiaTheme="majorEastAsia" w:hAnsiTheme="majorHAnsi" w:cstheme="majorHAnsi"/>
          <w:b/>
          <w:color w:val="2E74B5" w:themeColor="accent1" w:themeShade="BF"/>
          <w:sz w:val="32"/>
          <w:szCs w:val="32"/>
          <w:lang w:val="en-GB"/>
        </w:rPr>
        <w:t xml:space="preserve"> and Public E-Services Programme (EU-EAC DEEP)</w:t>
      </w:r>
    </w:p>
    <w:p w14:paraId="02DF7491" w14:textId="77777777" w:rsidR="000C5E12" w:rsidRPr="00CB27C7" w:rsidRDefault="000C5E12" w:rsidP="00535A7E">
      <w:pPr>
        <w:widowControl w:val="0"/>
        <w:spacing w:after="120" w:line="240" w:lineRule="auto"/>
        <w:rPr>
          <w:rFonts w:asciiTheme="majorHAnsi" w:hAnsiTheme="majorHAnsi" w:cstheme="majorHAnsi"/>
          <w:color w:val="404040" w:themeColor="text1" w:themeTint="BF"/>
          <w:sz w:val="12"/>
          <w:lang w:val="en-US"/>
        </w:rPr>
      </w:pPr>
    </w:p>
    <w:p w14:paraId="51879D9D" w14:textId="47D139AB" w:rsidR="00783050" w:rsidRPr="00CB27C7" w:rsidRDefault="000C5E12" w:rsidP="001263FE">
      <w:pPr>
        <w:pStyle w:val="Titre1"/>
        <w:numPr>
          <w:ilvl w:val="0"/>
          <w:numId w:val="1"/>
        </w:numPr>
        <w:spacing w:before="0" w:after="120" w:line="240" w:lineRule="auto"/>
        <w:rPr>
          <w:rFonts w:cstheme="majorHAnsi"/>
          <w:b/>
          <w:lang w:val="en-GB"/>
        </w:rPr>
      </w:pPr>
      <w:r w:rsidRPr="00CB27C7">
        <w:rPr>
          <w:rFonts w:cstheme="majorHAnsi"/>
          <w:b/>
          <w:lang w:val="en-GB"/>
        </w:rPr>
        <w:t>Project description</w:t>
      </w:r>
    </w:p>
    <w:p w14:paraId="061D1819" w14:textId="5CB32037" w:rsidR="00F31335" w:rsidRDefault="00A63709" w:rsidP="00A63709">
      <w:pPr>
        <w:jc w:val="both"/>
        <w:rPr>
          <w:rFonts w:asciiTheme="majorHAnsi" w:hAnsiTheme="majorHAnsi" w:cstheme="majorHAnsi"/>
          <w:lang w:val="en-GB"/>
        </w:rPr>
      </w:pPr>
      <w:r w:rsidRPr="00A63709">
        <w:rPr>
          <w:rFonts w:asciiTheme="majorHAnsi" w:hAnsiTheme="majorHAnsi" w:cstheme="majorHAnsi"/>
          <w:lang w:val="en-GB"/>
        </w:rPr>
        <w:t xml:space="preserve">The Multi-Donor Action “DEEP: Digital Economy, E-Commerce, E-Payment and Public E-Services Programme (EU-EAC DEEP) </w:t>
      </w:r>
      <w:r w:rsidR="00D87393">
        <w:rPr>
          <w:rFonts w:asciiTheme="majorHAnsi" w:hAnsiTheme="majorHAnsi" w:cstheme="majorHAnsi"/>
          <w:lang w:val="en-GB"/>
        </w:rPr>
        <w:t xml:space="preserve">is </w:t>
      </w:r>
      <w:r w:rsidR="00F31335">
        <w:rPr>
          <w:rFonts w:asciiTheme="majorHAnsi" w:hAnsiTheme="majorHAnsi" w:cstheme="majorHAnsi"/>
          <w:lang w:val="en-GB"/>
        </w:rPr>
        <w:t>part of the P</w:t>
      </w:r>
      <w:r w:rsidRPr="00A63709">
        <w:rPr>
          <w:rFonts w:asciiTheme="majorHAnsi" w:hAnsiTheme="majorHAnsi" w:cstheme="majorHAnsi"/>
          <w:lang w:val="en-GB"/>
        </w:rPr>
        <w:t>an-African “Safe Digital Boost for Africa” (SDBA) action in Sub-Saharan Africa</w:t>
      </w:r>
      <w:r w:rsidR="00D87393">
        <w:rPr>
          <w:rFonts w:asciiTheme="majorHAnsi" w:hAnsiTheme="majorHAnsi" w:cstheme="majorHAnsi"/>
          <w:lang w:val="en-GB"/>
        </w:rPr>
        <w:t xml:space="preserve">. </w:t>
      </w:r>
    </w:p>
    <w:p w14:paraId="2E36AC14" w14:textId="3B385D9D" w:rsidR="00D87393" w:rsidRDefault="00F31335" w:rsidP="00A63709">
      <w:pPr>
        <w:jc w:val="both"/>
        <w:rPr>
          <w:rFonts w:asciiTheme="majorHAnsi" w:hAnsiTheme="majorHAnsi" w:cstheme="majorHAnsi"/>
          <w:lang w:val="en-GB"/>
        </w:rPr>
      </w:pPr>
      <w:r>
        <w:rPr>
          <w:rFonts w:asciiTheme="majorHAnsi" w:hAnsiTheme="majorHAnsi" w:cstheme="majorHAnsi"/>
          <w:lang w:val="en-GB"/>
        </w:rPr>
        <w:t>The Action</w:t>
      </w:r>
      <w:r w:rsidR="00D87393">
        <w:rPr>
          <w:rFonts w:asciiTheme="majorHAnsi" w:hAnsiTheme="majorHAnsi" w:cstheme="majorHAnsi"/>
          <w:lang w:val="en-GB"/>
        </w:rPr>
        <w:t xml:space="preserve"> </w:t>
      </w:r>
      <w:r w:rsidR="00A63709" w:rsidRPr="00A63709">
        <w:rPr>
          <w:rFonts w:asciiTheme="majorHAnsi" w:hAnsiTheme="majorHAnsi" w:cstheme="majorHAnsi"/>
          <w:lang w:val="en-GB"/>
        </w:rPr>
        <w:t>is jointly co-financed by the European Union, the Federal Ministry for Economic Cooperation and Development (BMZ), Ministry of Foreign Affairs France as well as Ministry of Foreign Affairs Estonia and implemented by Deutsche Gesellschaft für Internationale Zusammenarbeit (GIZ) as part of the BMZ project “Support to East A</w:t>
      </w:r>
      <w:r>
        <w:rPr>
          <w:rFonts w:asciiTheme="majorHAnsi" w:hAnsiTheme="majorHAnsi" w:cstheme="majorHAnsi"/>
          <w:lang w:val="en-GB"/>
        </w:rPr>
        <w:t>frican Market Driven and People-Centered Integration (SEAMPEC)“</w:t>
      </w:r>
      <w:r w:rsidR="001807C8">
        <w:rPr>
          <w:rFonts w:asciiTheme="majorHAnsi" w:hAnsiTheme="majorHAnsi" w:cstheme="majorHAnsi"/>
          <w:lang w:val="en-GB"/>
        </w:rPr>
        <w:t xml:space="preserve">, </w:t>
      </w:r>
      <w:r w:rsidR="00A63709" w:rsidRPr="00A63709">
        <w:rPr>
          <w:rFonts w:asciiTheme="majorHAnsi" w:hAnsiTheme="majorHAnsi" w:cstheme="majorHAnsi"/>
          <w:lang w:val="en-GB"/>
        </w:rPr>
        <w:t xml:space="preserve">Expertise France (EF) and the Estonian Centre for International Development (EstDev). </w:t>
      </w:r>
    </w:p>
    <w:p w14:paraId="476A069B" w14:textId="0BB8C9E7" w:rsidR="00A63709" w:rsidRPr="00A63709" w:rsidRDefault="00A63709" w:rsidP="00A63709">
      <w:pPr>
        <w:jc w:val="both"/>
        <w:rPr>
          <w:rFonts w:asciiTheme="majorHAnsi" w:hAnsiTheme="majorHAnsi" w:cstheme="majorHAnsi"/>
          <w:lang w:val="en-GB"/>
        </w:rPr>
      </w:pPr>
      <w:r w:rsidRPr="00A63709">
        <w:rPr>
          <w:rFonts w:asciiTheme="majorHAnsi" w:hAnsiTheme="majorHAnsi" w:cstheme="majorHAnsi"/>
          <w:lang w:val="en-GB"/>
        </w:rPr>
        <w:t>The duration of this Action is scheduled from July 2025 to March 2029 (48 months) with a total budget of 25.</w:t>
      </w:r>
      <w:r w:rsidR="001807C8">
        <w:rPr>
          <w:rFonts w:asciiTheme="majorHAnsi" w:hAnsiTheme="majorHAnsi" w:cstheme="majorHAnsi"/>
          <w:lang w:val="en-GB"/>
        </w:rPr>
        <w:t>8</w:t>
      </w:r>
      <w:r w:rsidR="001807C8" w:rsidRPr="00A63709">
        <w:rPr>
          <w:rFonts w:asciiTheme="majorHAnsi" w:hAnsiTheme="majorHAnsi" w:cstheme="majorHAnsi"/>
          <w:lang w:val="en-GB"/>
        </w:rPr>
        <w:t xml:space="preserve"> </w:t>
      </w:r>
      <w:r w:rsidRPr="00A63709">
        <w:rPr>
          <w:rFonts w:asciiTheme="majorHAnsi" w:hAnsiTheme="majorHAnsi" w:cstheme="majorHAnsi"/>
          <w:lang w:val="en-GB"/>
        </w:rPr>
        <w:t>Mio. EUR.</w:t>
      </w:r>
    </w:p>
    <w:p w14:paraId="29740AF1" w14:textId="77777777" w:rsidR="00D87393" w:rsidRDefault="00A63709" w:rsidP="00A63709">
      <w:pPr>
        <w:jc w:val="both"/>
        <w:rPr>
          <w:rFonts w:asciiTheme="majorHAnsi" w:hAnsiTheme="majorHAnsi" w:cstheme="majorHAnsi"/>
          <w:lang w:val="en-GB"/>
        </w:rPr>
      </w:pPr>
      <w:r w:rsidRPr="00A63709">
        <w:rPr>
          <w:rFonts w:asciiTheme="majorHAnsi" w:hAnsiTheme="majorHAnsi" w:cstheme="majorHAnsi"/>
          <w:lang w:val="en-GB"/>
        </w:rPr>
        <w:t xml:space="preserve">The Action is the East African component of the SDBA Action Document and contributes to the Team Europe Initiatives “Supporting “African economic integration towards the African Continental Free Trade Area (AfCFTA) for eCommerce” and “Digital Economy and Society in Sub-Saharan” to provide comprehensive support for trade and digitalisation towards a sustainable setup of an African single digital market with a robust cybersecurity environment. </w:t>
      </w:r>
    </w:p>
    <w:p w14:paraId="498C3350" w14:textId="03748DE4" w:rsidR="00A63709" w:rsidRPr="00A63709" w:rsidRDefault="00A63709" w:rsidP="00A63709">
      <w:pPr>
        <w:jc w:val="both"/>
        <w:rPr>
          <w:rFonts w:asciiTheme="majorHAnsi" w:hAnsiTheme="majorHAnsi" w:cstheme="majorHAnsi"/>
          <w:lang w:val="en-GB"/>
        </w:rPr>
      </w:pPr>
      <w:r w:rsidRPr="00A63709">
        <w:rPr>
          <w:rFonts w:asciiTheme="majorHAnsi" w:hAnsiTheme="majorHAnsi" w:cstheme="majorHAnsi"/>
          <w:lang w:val="en-GB"/>
        </w:rPr>
        <w:t>EU-EAC DEEP aims to foster the regional digital market of the East African Community (EAC) through cross-border E-Commerce and interoperable digital payment, support EAC regional digital transformation strategy by cyber-secure implementation for human-centered digital transformation and digital public infrastructure for EAC citizens.</w:t>
      </w:r>
    </w:p>
    <w:p w14:paraId="22995716" w14:textId="77777777" w:rsidR="00A63709" w:rsidRPr="00A63709" w:rsidRDefault="00A63709" w:rsidP="00A63709">
      <w:pPr>
        <w:jc w:val="both"/>
        <w:rPr>
          <w:rFonts w:asciiTheme="majorHAnsi" w:hAnsiTheme="majorHAnsi" w:cstheme="majorHAnsi"/>
          <w:lang w:val="en-GB"/>
        </w:rPr>
      </w:pPr>
      <w:r w:rsidRPr="00A63709">
        <w:rPr>
          <w:rFonts w:asciiTheme="majorHAnsi" w:hAnsiTheme="majorHAnsi" w:cstheme="majorHAnsi"/>
          <w:lang w:val="en-GB"/>
        </w:rPr>
        <w:t xml:space="preserve">The Overall Objective (Impact) of this Action is to accelerate digital trade and e-governance at continental, regional, and bilateral levels within a robust cybersecurity environment in the framework of an African single digital market. </w:t>
      </w:r>
    </w:p>
    <w:p w14:paraId="19E42E32" w14:textId="77777777" w:rsidR="00A63709" w:rsidRPr="00A63709" w:rsidRDefault="00A63709" w:rsidP="00A63709">
      <w:pPr>
        <w:jc w:val="both"/>
        <w:rPr>
          <w:rFonts w:asciiTheme="majorHAnsi" w:hAnsiTheme="majorHAnsi" w:cstheme="majorHAnsi"/>
          <w:lang w:val="en-GB"/>
        </w:rPr>
      </w:pPr>
      <w:r w:rsidRPr="00A63709">
        <w:rPr>
          <w:rFonts w:asciiTheme="majorHAnsi" w:hAnsiTheme="majorHAnsi" w:cstheme="majorHAnsi"/>
          <w:lang w:val="en-GB"/>
        </w:rPr>
        <w:t xml:space="preserve">The Specific Objectives (Outcomes) of this action are to: </w:t>
      </w:r>
    </w:p>
    <w:p w14:paraId="33289F8B" w14:textId="77777777" w:rsidR="000715AA" w:rsidRPr="000715AA" w:rsidRDefault="000715AA" w:rsidP="00D0692C">
      <w:pPr>
        <w:numPr>
          <w:ilvl w:val="0"/>
          <w:numId w:val="4"/>
        </w:numPr>
        <w:tabs>
          <w:tab w:val="left" w:pos="851"/>
        </w:tabs>
        <w:spacing w:after="40" w:line="240" w:lineRule="auto"/>
        <w:ind w:left="850" w:hanging="493"/>
        <w:jc w:val="both"/>
        <w:outlineLvl w:val="1"/>
        <w:rPr>
          <w:rFonts w:asciiTheme="majorHAnsi" w:eastAsia="Calibri" w:hAnsiTheme="majorHAnsi" w:cstheme="majorHAnsi"/>
          <w:lang w:val="en-GB"/>
        </w:rPr>
      </w:pPr>
      <w:bookmarkStart w:id="0" w:name="_Toc182487095"/>
      <w:r w:rsidRPr="000715AA">
        <w:rPr>
          <w:rFonts w:asciiTheme="majorHAnsi" w:eastAsia="Calibri" w:hAnsiTheme="majorHAnsi" w:cstheme="majorHAnsi"/>
          <w:lang w:val="en-US"/>
        </w:rPr>
        <w:t xml:space="preserve">Support the enhancement of the EAC operational readiness for the implementation of the digital transformation strategy. </w:t>
      </w:r>
      <w:r w:rsidRPr="000715AA">
        <w:rPr>
          <w:rFonts w:asciiTheme="majorHAnsi" w:eastAsia="Calibri" w:hAnsiTheme="majorHAnsi" w:cstheme="majorHAnsi"/>
          <w:b/>
          <w:lang w:val="en-GB"/>
        </w:rPr>
        <w:t xml:space="preserve">(Support to EAC Digital Transformation Strategy) – SO1 </w:t>
      </w:r>
    </w:p>
    <w:p w14:paraId="387D6A4B" w14:textId="18C336B1" w:rsidR="000715AA" w:rsidRPr="000715AA" w:rsidRDefault="000715AA" w:rsidP="00D0692C">
      <w:pPr>
        <w:numPr>
          <w:ilvl w:val="0"/>
          <w:numId w:val="4"/>
        </w:numPr>
        <w:tabs>
          <w:tab w:val="left" w:pos="851"/>
        </w:tabs>
        <w:spacing w:after="40" w:line="240" w:lineRule="auto"/>
        <w:ind w:left="850" w:hanging="493"/>
        <w:jc w:val="both"/>
        <w:outlineLvl w:val="1"/>
        <w:rPr>
          <w:rFonts w:asciiTheme="majorHAnsi" w:eastAsia="Calibri" w:hAnsiTheme="majorHAnsi" w:cstheme="majorHAnsi"/>
          <w:szCs w:val="20"/>
          <w:lang w:val="fr-FR"/>
        </w:rPr>
      </w:pPr>
      <w:r w:rsidRPr="000715AA">
        <w:rPr>
          <w:rFonts w:asciiTheme="majorHAnsi" w:eastAsia="Calibri" w:hAnsiTheme="majorHAnsi" w:cstheme="majorHAnsi"/>
          <w:szCs w:val="20"/>
          <w:lang w:val="en-US"/>
        </w:rPr>
        <w:t>Enable, expand, improve and make more inclusive cross-border digital trade in East Africa</w:t>
      </w:r>
      <w:r w:rsidRPr="000715AA">
        <w:rPr>
          <w:rFonts w:asciiTheme="majorHAnsi" w:eastAsia="Calibri" w:hAnsiTheme="majorHAnsi" w:cstheme="majorHAnsi"/>
          <w:lang w:val="en-US"/>
        </w:rPr>
        <w:t xml:space="preserve">. </w:t>
      </w:r>
      <w:bookmarkEnd w:id="0"/>
      <w:r w:rsidR="00F31335">
        <w:rPr>
          <w:rFonts w:asciiTheme="majorHAnsi" w:eastAsia="Calibri" w:hAnsiTheme="majorHAnsi" w:cstheme="majorHAnsi"/>
          <w:b/>
          <w:szCs w:val="20"/>
          <w:lang w:val="fr-FR"/>
        </w:rPr>
        <w:t>(eC</w:t>
      </w:r>
      <w:r w:rsidRPr="000715AA">
        <w:rPr>
          <w:rFonts w:asciiTheme="majorHAnsi" w:eastAsia="Calibri" w:hAnsiTheme="majorHAnsi" w:cstheme="majorHAnsi"/>
          <w:b/>
          <w:szCs w:val="20"/>
          <w:lang w:val="fr-FR"/>
        </w:rPr>
        <w:t>ommerce)</w:t>
      </w:r>
      <w:r w:rsidRPr="000715AA">
        <w:rPr>
          <w:rFonts w:asciiTheme="majorHAnsi" w:eastAsia="Calibri" w:hAnsiTheme="majorHAnsi" w:cstheme="majorHAnsi"/>
          <w:b/>
          <w:lang w:val="en-GB"/>
        </w:rPr>
        <w:t xml:space="preserve"> – SO2</w:t>
      </w:r>
    </w:p>
    <w:p w14:paraId="3E638E12" w14:textId="0D27D4E9" w:rsidR="000715AA" w:rsidRPr="000715AA" w:rsidRDefault="000715AA" w:rsidP="00D0692C">
      <w:pPr>
        <w:numPr>
          <w:ilvl w:val="0"/>
          <w:numId w:val="4"/>
        </w:numPr>
        <w:tabs>
          <w:tab w:val="left" w:pos="851"/>
        </w:tabs>
        <w:spacing w:after="40" w:line="240" w:lineRule="auto"/>
        <w:ind w:left="850" w:hanging="493"/>
        <w:jc w:val="both"/>
        <w:outlineLvl w:val="1"/>
        <w:rPr>
          <w:rFonts w:asciiTheme="majorHAnsi" w:eastAsia="Calibri" w:hAnsiTheme="majorHAnsi" w:cstheme="majorHAnsi"/>
          <w:lang w:val="fr-FR"/>
        </w:rPr>
      </w:pPr>
      <w:bookmarkStart w:id="1" w:name="_Toc182487096"/>
      <w:r w:rsidRPr="000715AA">
        <w:rPr>
          <w:rFonts w:asciiTheme="majorHAnsi" w:eastAsia="Calibri" w:hAnsiTheme="majorHAnsi" w:cstheme="majorHAnsi"/>
          <w:lang w:val="en-US"/>
        </w:rPr>
        <w:t>Improve cross-border ePayments and their interoperability in the EAC, including enabling and harmonising national payment systems</w:t>
      </w:r>
      <w:bookmarkEnd w:id="1"/>
      <w:r w:rsidRPr="000715AA">
        <w:rPr>
          <w:rFonts w:asciiTheme="majorHAnsi" w:eastAsia="Calibri" w:hAnsiTheme="majorHAnsi" w:cstheme="majorHAnsi"/>
          <w:lang w:val="en-US"/>
        </w:rPr>
        <w:t xml:space="preserve">. </w:t>
      </w:r>
      <w:r w:rsidRPr="000715AA">
        <w:rPr>
          <w:rFonts w:asciiTheme="majorHAnsi" w:eastAsia="Calibri" w:hAnsiTheme="majorHAnsi" w:cstheme="majorHAnsi"/>
          <w:b/>
          <w:lang w:val="fr-FR"/>
        </w:rPr>
        <w:t>(</w:t>
      </w:r>
      <w:r w:rsidR="00F31335">
        <w:rPr>
          <w:rFonts w:asciiTheme="majorHAnsi" w:eastAsia="Calibri" w:hAnsiTheme="majorHAnsi" w:cstheme="majorHAnsi"/>
          <w:b/>
          <w:lang w:val="fr-FR"/>
        </w:rPr>
        <w:t>e</w:t>
      </w:r>
      <w:r w:rsidRPr="000715AA">
        <w:rPr>
          <w:rFonts w:asciiTheme="majorHAnsi" w:eastAsia="Calibri" w:hAnsiTheme="majorHAnsi" w:cstheme="majorHAnsi"/>
          <w:b/>
          <w:lang w:val="fr-FR"/>
        </w:rPr>
        <w:t>Payment)</w:t>
      </w:r>
      <w:r w:rsidRPr="000715AA">
        <w:rPr>
          <w:rFonts w:asciiTheme="majorHAnsi" w:eastAsia="Calibri" w:hAnsiTheme="majorHAnsi" w:cstheme="majorHAnsi"/>
          <w:b/>
          <w:lang w:val="en-GB"/>
        </w:rPr>
        <w:t xml:space="preserve"> – SO3</w:t>
      </w:r>
    </w:p>
    <w:p w14:paraId="0C4E25AE" w14:textId="40D10283" w:rsidR="000715AA" w:rsidRPr="000715AA" w:rsidRDefault="000715AA" w:rsidP="00D0692C">
      <w:pPr>
        <w:numPr>
          <w:ilvl w:val="0"/>
          <w:numId w:val="4"/>
        </w:numPr>
        <w:tabs>
          <w:tab w:val="left" w:pos="851"/>
        </w:tabs>
        <w:spacing w:after="40" w:line="240" w:lineRule="auto"/>
        <w:ind w:left="850" w:hanging="493"/>
        <w:jc w:val="both"/>
        <w:outlineLvl w:val="1"/>
        <w:rPr>
          <w:rFonts w:asciiTheme="majorHAnsi" w:eastAsia="Calibri" w:hAnsiTheme="majorHAnsi" w:cstheme="majorHAnsi"/>
          <w:lang w:val="en-GB"/>
        </w:rPr>
      </w:pPr>
      <w:bookmarkStart w:id="2" w:name="_Toc182487097"/>
      <w:r w:rsidRPr="000715AA">
        <w:rPr>
          <w:rFonts w:asciiTheme="majorHAnsi" w:eastAsia="Calibri" w:hAnsiTheme="majorHAnsi" w:cstheme="majorHAnsi"/>
          <w:lang w:val="en-US"/>
        </w:rPr>
        <w:lastRenderedPageBreak/>
        <w:t xml:space="preserve">Improve the organisational and technical enabling environment for eGovernance and enhance related cross-border interoperable service delivery. </w:t>
      </w:r>
      <w:bookmarkEnd w:id="2"/>
      <w:r w:rsidRPr="000715AA">
        <w:rPr>
          <w:rFonts w:asciiTheme="majorHAnsi" w:eastAsia="Calibri" w:hAnsiTheme="majorHAnsi" w:cstheme="majorHAnsi"/>
          <w:lang w:val="en-GB"/>
        </w:rPr>
        <w:t>(</w:t>
      </w:r>
      <w:r w:rsidR="00F31335" w:rsidRPr="00F31335">
        <w:rPr>
          <w:rFonts w:asciiTheme="majorHAnsi" w:eastAsia="Calibri" w:hAnsiTheme="majorHAnsi" w:cstheme="majorHAnsi"/>
          <w:b/>
          <w:lang w:val="en-GB"/>
        </w:rPr>
        <w:t>e</w:t>
      </w:r>
      <w:r w:rsidRPr="00F31335">
        <w:rPr>
          <w:rFonts w:asciiTheme="majorHAnsi" w:eastAsia="Calibri" w:hAnsiTheme="majorHAnsi" w:cstheme="majorHAnsi"/>
          <w:b/>
          <w:lang w:val="en-GB"/>
        </w:rPr>
        <w:t>Governance</w:t>
      </w:r>
      <w:r w:rsidRPr="000715AA">
        <w:rPr>
          <w:rFonts w:asciiTheme="majorHAnsi" w:eastAsia="Calibri" w:hAnsiTheme="majorHAnsi" w:cstheme="majorHAnsi"/>
          <w:b/>
          <w:lang w:val="en-GB"/>
        </w:rPr>
        <w:t>) – SO4</w:t>
      </w:r>
    </w:p>
    <w:p w14:paraId="2D082F39" w14:textId="77777777" w:rsidR="000715AA" w:rsidRPr="000715AA" w:rsidRDefault="000715AA" w:rsidP="00D0692C">
      <w:pPr>
        <w:numPr>
          <w:ilvl w:val="0"/>
          <w:numId w:val="4"/>
        </w:numPr>
        <w:tabs>
          <w:tab w:val="left" w:pos="851"/>
        </w:tabs>
        <w:spacing w:after="40" w:line="240" w:lineRule="auto"/>
        <w:ind w:left="850" w:hanging="493"/>
        <w:jc w:val="both"/>
        <w:outlineLvl w:val="1"/>
        <w:rPr>
          <w:rFonts w:asciiTheme="majorHAnsi" w:eastAsia="Calibri" w:hAnsiTheme="majorHAnsi" w:cstheme="majorHAnsi"/>
          <w:lang w:val="en-US"/>
        </w:rPr>
      </w:pPr>
      <w:r w:rsidRPr="000715AA">
        <w:rPr>
          <w:rFonts w:asciiTheme="majorHAnsi" w:eastAsia="Calibri" w:hAnsiTheme="majorHAnsi" w:cstheme="majorHAnsi"/>
          <w:lang w:val="en-US"/>
        </w:rPr>
        <w:t xml:space="preserve">Enhance the development of regionally harmonised cybersecurity frameworks and the protection of critical infrastructure. </w:t>
      </w:r>
      <w:r w:rsidRPr="000715AA">
        <w:rPr>
          <w:rFonts w:asciiTheme="majorHAnsi" w:eastAsia="Calibri" w:hAnsiTheme="majorHAnsi" w:cstheme="majorHAnsi"/>
          <w:b/>
          <w:lang w:val="en-US"/>
        </w:rPr>
        <w:t>(Cybersecurity</w:t>
      </w:r>
      <w:r w:rsidRPr="000715AA">
        <w:rPr>
          <w:rFonts w:asciiTheme="majorHAnsi" w:eastAsia="Calibri" w:hAnsiTheme="majorHAnsi" w:cstheme="majorHAnsi"/>
          <w:b/>
          <w:lang w:val="en-GB"/>
        </w:rPr>
        <w:t>) – SO5</w:t>
      </w:r>
    </w:p>
    <w:p w14:paraId="19B5FD4C" w14:textId="7D773C9F" w:rsidR="007F7CC8" w:rsidRPr="00765091" w:rsidRDefault="007F7CC8" w:rsidP="00765091">
      <w:pPr>
        <w:tabs>
          <w:tab w:val="left" w:pos="7905"/>
        </w:tabs>
        <w:spacing w:line="239" w:lineRule="auto"/>
        <w:ind w:right="49"/>
        <w:jc w:val="both"/>
        <w:rPr>
          <w:rFonts w:asciiTheme="majorHAnsi" w:eastAsia="Calibri" w:hAnsiTheme="majorHAnsi" w:cstheme="majorHAnsi"/>
          <w:lang w:val="en-US"/>
        </w:rPr>
      </w:pPr>
      <w:r w:rsidRPr="00765091">
        <w:rPr>
          <w:rFonts w:asciiTheme="majorHAnsi" w:eastAsia="Calibri" w:hAnsiTheme="majorHAnsi" w:cstheme="majorHAnsi"/>
          <w:lang w:val="en-US"/>
        </w:rPr>
        <w:t xml:space="preserve">The </w:t>
      </w:r>
      <w:r w:rsidR="00BE3571">
        <w:rPr>
          <w:rFonts w:asciiTheme="majorHAnsi" w:eastAsia="Calibri" w:hAnsiTheme="majorHAnsi" w:cstheme="majorHAnsi"/>
          <w:lang w:val="en-US"/>
        </w:rPr>
        <w:t>EF</w:t>
      </w:r>
      <w:r w:rsidR="00BE3571" w:rsidRPr="00765091">
        <w:rPr>
          <w:rFonts w:asciiTheme="majorHAnsi" w:eastAsia="Calibri" w:hAnsiTheme="majorHAnsi" w:cstheme="majorHAnsi"/>
          <w:lang w:val="en-US"/>
        </w:rPr>
        <w:t xml:space="preserve"> </w:t>
      </w:r>
      <w:r w:rsidRPr="00765091">
        <w:rPr>
          <w:rFonts w:asciiTheme="majorHAnsi" w:eastAsia="Calibri" w:hAnsiTheme="majorHAnsi" w:cstheme="majorHAnsi"/>
          <w:lang w:val="en-US"/>
        </w:rPr>
        <w:t xml:space="preserve">project team is composed of the following: </w:t>
      </w:r>
    </w:p>
    <w:p w14:paraId="68910D1D" w14:textId="3F06C7ED" w:rsidR="00DA5A93" w:rsidRDefault="00D87393"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Team L</w:t>
      </w:r>
      <w:r w:rsidR="00DA5A93">
        <w:rPr>
          <w:rFonts w:asciiTheme="majorHAnsi" w:eastAsia="Calibri" w:hAnsiTheme="majorHAnsi" w:cstheme="majorHAnsi"/>
          <w:lang w:val="en-US"/>
        </w:rPr>
        <w:t>eader</w:t>
      </w:r>
      <w:r w:rsidR="001807C8">
        <w:rPr>
          <w:rFonts w:asciiTheme="majorHAnsi" w:eastAsia="Calibri" w:hAnsiTheme="majorHAnsi" w:cstheme="majorHAnsi"/>
          <w:lang w:val="en-US"/>
        </w:rPr>
        <w:t xml:space="preserve"> (TL)</w:t>
      </w:r>
      <w:r w:rsidR="00DA5A93">
        <w:rPr>
          <w:rFonts w:asciiTheme="majorHAnsi" w:eastAsia="Calibri" w:hAnsiTheme="majorHAnsi" w:cstheme="majorHAnsi"/>
          <w:lang w:val="en-US"/>
        </w:rPr>
        <w:t xml:space="preserve"> based in Arusha (Tanzania)</w:t>
      </w:r>
    </w:p>
    <w:p w14:paraId="75C303D4" w14:textId="5B9EABAC" w:rsidR="007F7CC8" w:rsidRPr="00765091" w:rsidRDefault="00DA5A93"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 xml:space="preserve">Field </w:t>
      </w:r>
      <w:r w:rsidR="007F7CC8" w:rsidRPr="00765091">
        <w:rPr>
          <w:rFonts w:asciiTheme="majorHAnsi" w:eastAsia="Calibri" w:hAnsiTheme="majorHAnsi" w:cstheme="majorHAnsi"/>
          <w:lang w:val="en-US"/>
        </w:rPr>
        <w:t xml:space="preserve">Project </w:t>
      </w:r>
      <w:r>
        <w:rPr>
          <w:rFonts w:asciiTheme="majorHAnsi" w:eastAsia="Calibri" w:hAnsiTheme="majorHAnsi" w:cstheme="majorHAnsi"/>
          <w:lang w:val="en-US"/>
        </w:rPr>
        <w:t xml:space="preserve">Officer </w:t>
      </w:r>
      <w:r w:rsidR="00EA0C2C">
        <w:rPr>
          <w:rFonts w:asciiTheme="majorHAnsi" w:eastAsia="Calibri" w:hAnsiTheme="majorHAnsi" w:cstheme="majorHAnsi"/>
          <w:lang w:val="en-US"/>
        </w:rPr>
        <w:t xml:space="preserve">(FPO) </w:t>
      </w:r>
      <w:r>
        <w:rPr>
          <w:rFonts w:asciiTheme="majorHAnsi" w:eastAsia="Calibri" w:hAnsiTheme="majorHAnsi" w:cstheme="majorHAnsi"/>
          <w:lang w:val="en-US"/>
        </w:rPr>
        <w:t>based in Kigali (Rwanda)</w:t>
      </w:r>
    </w:p>
    <w:p w14:paraId="5576D732" w14:textId="374CABE5" w:rsidR="007F7CC8" w:rsidRDefault="00A2091C"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K</w:t>
      </w:r>
      <w:r w:rsidR="00F31335">
        <w:rPr>
          <w:rFonts w:asciiTheme="majorHAnsi" w:eastAsia="Calibri" w:hAnsiTheme="majorHAnsi" w:cstheme="majorHAnsi"/>
          <w:lang w:val="en-US"/>
        </w:rPr>
        <w:t xml:space="preserve">ey </w:t>
      </w:r>
      <w:r w:rsidR="007F7CC8" w:rsidRPr="00765091">
        <w:rPr>
          <w:rFonts w:asciiTheme="majorHAnsi" w:eastAsia="Calibri" w:hAnsiTheme="majorHAnsi" w:cstheme="majorHAnsi"/>
          <w:lang w:val="en-US"/>
        </w:rPr>
        <w:t>Expert in Cybersecurity</w:t>
      </w:r>
      <w:r w:rsidR="00DA5A93">
        <w:rPr>
          <w:rFonts w:asciiTheme="majorHAnsi" w:eastAsia="Calibri" w:hAnsiTheme="majorHAnsi" w:cstheme="majorHAnsi"/>
          <w:lang w:val="en-US"/>
        </w:rPr>
        <w:t xml:space="preserve"> based in Arusha (Tanzania)</w:t>
      </w:r>
    </w:p>
    <w:p w14:paraId="008A080F" w14:textId="71DF864C" w:rsidR="00DA5A93" w:rsidRDefault="00A2091C"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 xml:space="preserve">Key </w:t>
      </w:r>
      <w:r w:rsidR="00DA5A93" w:rsidRPr="00765091">
        <w:rPr>
          <w:rFonts w:asciiTheme="majorHAnsi" w:eastAsia="Calibri" w:hAnsiTheme="majorHAnsi" w:cstheme="majorHAnsi"/>
          <w:lang w:val="en-US"/>
        </w:rPr>
        <w:t xml:space="preserve">Expert in </w:t>
      </w:r>
      <w:r w:rsidR="00F31335">
        <w:rPr>
          <w:rFonts w:asciiTheme="majorHAnsi" w:eastAsia="Calibri" w:hAnsiTheme="majorHAnsi" w:cstheme="majorHAnsi"/>
          <w:lang w:val="en-US"/>
        </w:rPr>
        <w:t>eG</w:t>
      </w:r>
      <w:r w:rsidR="00DA5A93">
        <w:rPr>
          <w:rFonts w:asciiTheme="majorHAnsi" w:eastAsia="Calibri" w:hAnsiTheme="majorHAnsi" w:cstheme="majorHAnsi"/>
          <w:lang w:val="en-US"/>
        </w:rPr>
        <w:t>overn</w:t>
      </w:r>
      <w:r w:rsidR="009422C0">
        <w:rPr>
          <w:rFonts w:asciiTheme="majorHAnsi" w:eastAsia="Calibri" w:hAnsiTheme="majorHAnsi" w:cstheme="majorHAnsi"/>
          <w:lang w:val="en-US"/>
        </w:rPr>
        <w:t>ment</w:t>
      </w:r>
      <w:r w:rsidR="00DA5A93">
        <w:rPr>
          <w:rFonts w:asciiTheme="majorHAnsi" w:eastAsia="Calibri" w:hAnsiTheme="majorHAnsi" w:cstheme="majorHAnsi"/>
          <w:lang w:val="en-US"/>
        </w:rPr>
        <w:t xml:space="preserve"> based in Kigali (Rwanda)</w:t>
      </w:r>
    </w:p>
    <w:p w14:paraId="054C4377" w14:textId="305D729B" w:rsidR="00A2091C" w:rsidRDefault="00A2091C" w:rsidP="005843C8">
      <w:pPr>
        <w:tabs>
          <w:tab w:val="left" w:pos="7905"/>
        </w:tabs>
        <w:spacing w:before="120" w:after="120" w:line="240" w:lineRule="auto"/>
        <w:ind w:right="51"/>
        <w:jc w:val="both"/>
        <w:rPr>
          <w:rFonts w:asciiTheme="majorHAnsi" w:eastAsia="Calibri" w:hAnsiTheme="majorHAnsi" w:cstheme="majorHAnsi"/>
          <w:lang w:val="en-US"/>
        </w:rPr>
      </w:pPr>
      <w:r>
        <w:rPr>
          <w:rFonts w:asciiTheme="majorHAnsi" w:eastAsia="Calibri" w:hAnsiTheme="majorHAnsi" w:cstheme="majorHAnsi"/>
          <w:lang w:val="en-US"/>
        </w:rPr>
        <w:t xml:space="preserve">This core team is supported by a team based in Kigali (Rwanda) for </w:t>
      </w:r>
      <w:r w:rsidRPr="00A2091C">
        <w:rPr>
          <w:rFonts w:asciiTheme="majorHAnsi" w:eastAsia="Calibri" w:hAnsiTheme="majorHAnsi" w:cstheme="majorHAnsi"/>
          <w:lang w:val="en-US"/>
        </w:rPr>
        <w:t>financial and administrative</w:t>
      </w:r>
      <w:r>
        <w:rPr>
          <w:rFonts w:asciiTheme="majorHAnsi" w:eastAsia="Calibri" w:hAnsiTheme="majorHAnsi" w:cstheme="majorHAnsi"/>
          <w:lang w:val="en-US"/>
        </w:rPr>
        <w:t xml:space="preserve"> and logistical aspects and a</w:t>
      </w:r>
      <w:r w:rsidRPr="00A2091C">
        <w:rPr>
          <w:rFonts w:asciiTheme="majorHAnsi" w:eastAsia="Calibri" w:hAnsiTheme="majorHAnsi" w:cstheme="majorHAnsi"/>
          <w:lang w:val="en-US"/>
        </w:rPr>
        <w:t xml:space="preserve"> technical tea</w:t>
      </w:r>
      <w:bookmarkStart w:id="3" w:name="_GoBack"/>
      <w:bookmarkEnd w:id="3"/>
      <w:r w:rsidRPr="00A2091C">
        <w:rPr>
          <w:rFonts w:asciiTheme="majorHAnsi" w:eastAsia="Calibri" w:hAnsiTheme="majorHAnsi" w:cstheme="majorHAnsi"/>
          <w:lang w:val="en-US"/>
        </w:rPr>
        <w:t xml:space="preserve">m </w:t>
      </w:r>
      <w:r>
        <w:rPr>
          <w:rFonts w:asciiTheme="majorHAnsi" w:eastAsia="Calibri" w:hAnsiTheme="majorHAnsi" w:cstheme="majorHAnsi"/>
          <w:lang w:val="en-US"/>
        </w:rPr>
        <w:t>based</w:t>
      </w:r>
      <w:r w:rsidRPr="00A2091C">
        <w:rPr>
          <w:rFonts w:asciiTheme="majorHAnsi" w:eastAsia="Calibri" w:hAnsiTheme="majorHAnsi" w:cstheme="majorHAnsi"/>
          <w:lang w:val="en-US"/>
        </w:rPr>
        <w:t xml:space="preserve"> in </w:t>
      </w:r>
      <w:r>
        <w:rPr>
          <w:rFonts w:asciiTheme="majorHAnsi" w:eastAsia="Calibri" w:hAnsiTheme="majorHAnsi" w:cstheme="majorHAnsi"/>
          <w:lang w:val="en-US"/>
        </w:rPr>
        <w:t>EF HQ with two th</w:t>
      </w:r>
      <w:r w:rsidR="00EA4528">
        <w:rPr>
          <w:rFonts w:asciiTheme="majorHAnsi" w:eastAsia="Calibri" w:hAnsiTheme="majorHAnsi" w:cstheme="majorHAnsi"/>
          <w:lang w:val="en-US"/>
        </w:rPr>
        <w:t>ematic project managers (</w:t>
      </w:r>
      <w:r w:rsidR="00EA0C2C">
        <w:rPr>
          <w:rFonts w:asciiTheme="majorHAnsi" w:eastAsia="Calibri" w:hAnsiTheme="majorHAnsi" w:cstheme="majorHAnsi"/>
          <w:lang w:val="en-US"/>
        </w:rPr>
        <w:t>C</w:t>
      </w:r>
      <w:r w:rsidR="00EA4528">
        <w:rPr>
          <w:rFonts w:asciiTheme="majorHAnsi" w:eastAsia="Calibri" w:hAnsiTheme="majorHAnsi" w:cstheme="majorHAnsi"/>
          <w:lang w:val="en-US"/>
        </w:rPr>
        <w:t>ybersecurity and eGovernance)</w:t>
      </w:r>
      <w:r>
        <w:rPr>
          <w:rFonts w:asciiTheme="majorHAnsi" w:eastAsia="Calibri" w:hAnsiTheme="majorHAnsi" w:cstheme="majorHAnsi"/>
          <w:lang w:val="en-US"/>
        </w:rPr>
        <w:t>.</w:t>
      </w:r>
    </w:p>
    <w:p w14:paraId="3255EB54" w14:textId="18FD1F89" w:rsidR="00CE6A57" w:rsidRDefault="00CE6A57" w:rsidP="00CE6A57">
      <w:pPr>
        <w:tabs>
          <w:tab w:val="left" w:pos="7905"/>
        </w:tabs>
        <w:spacing w:before="120" w:after="120" w:line="240" w:lineRule="auto"/>
        <w:ind w:right="51"/>
        <w:jc w:val="both"/>
        <w:rPr>
          <w:rFonts w:asciiTheme="majorHAnsi" w:eastAsia="Calibri" w:hAnsiTheme="majorHAnsi" w:cstheme="majorHAnsi"/>
          <w:lang w:val="en-US"/>
        </w:rPr>
      </w:pPr>
      <w:r>
        <w:rPr>
          <w:rFonts w:asciiTheme="majorHAnsi" w:eastAsia="Calibri" w:hAnsiTheme="majorHAnsi" w:cstheme="majorHAnsi"/>
          <w:lang w:val="en-US"/>
        </w:rPr>
        <w:t>This EF project team will work within a</w:t>
      </w:r>
      <w:r w:rsidRPr="000F32A1">
        <w:rPr>
          <w:rFonts w:asciiTheme="majorHAnsi" w:eastAsia="Calibri" w:hAnsiTheme="majorHAnsi" w:cstheme="majorHAnsi"/>
          <w:lang w:val="en-US"/>
        </w:rPr>
        <w:t xml:space="preserve"> Project Management Unit</w:t>
      </w:r>
      <w:r>
        <w:rPr>
          <w:rFonts w:asciiTheme="majorHAnsi" w:eastAsia="Calibri" w:hAnsiTheme="majorHAnsi" w:cstheme="majorHAnsi"/>
          <w:lang w:val="en-US"/>
        </w:rPr>
        <w:t xml:space="preserve"> (PMU)</w:t>
      </w:r>
      <w:r w:rsidR="001807C8">
        <w:rPr>
          <w:rFonts w:asciiTheme="majorHAnsi" w:eastAsia="Calibri" w:hAnsiTheme="majorHAnsi" w:cstheme="majorHAnsi"/>
          <w:lang w:val="en-US"/>
        </w:rPr>
        <w:t xml:space="preserve"> lead by GIZ</w:t>
      </w:r>
      <w:r>
        <w:rPr>
          <w:rFonts w:asciiTheme="majorHAnsi" w:eastAsia="Calibri" w:hAnsiTheme="majorHAnsi" w:cstheme="majorHAnsi"/>
          <w:lang w:val="en-US"/>
        </w:rPr>
        <w:t xml:space="preserve">. </w:t>
      </w:r>
    </w:p>
    <w:p w14:paraId="2531BB20" w14:textId="146EC0EE" w:rsidR="00CE6A57" w:rsidRPr="00CE6A57" w:rsidRDefault="00CE6A57" w:rsidP="00CE6A57">
      <w:pPr>
        <w:tabs>
          <w:tab w:val="left" w:pos="7905"/>
        </w:tabs>
        <w:spacing w:before="120" w:after="120" w:line="240" w:lineRule="auto"/>
        <w:ind w:right="51"/>
        <w:jc w:val="both"/>
        <w:rPr>
          <w:rFonts w:asciiTheme="majorHAnsi" w:eastAsia="Calibri" w:hAnsiTheme="majorHAnsi" w:cstheme="majorHAnsi"/>
          <w:lang w:val="en-US"/>
        </w:rPr>
      </w:pPr>
      <w:r w:rsidRPr="000F32A1">
        <w:rPr>
          <w:rFonts w:asciiTheme="majorHAnsi" w:eastAsia="Calibri" w:hAnsiTheme="majorHAnsi" w:cstheme="majorHAnsi"/>
          <w:lang w:val="en-US"/>
        </w:rPr>
        <w:t xml:space="preserve">GIZ </w:t>
      </w:r>
      <w:r w:rsidR="001807C8">
        <w:rPr>
          <w:rFonts w:asciiTheme="majorHAnsi" w:eastAsia="Calibri" w:hAnsiTheme="majorHAnsi" w:cstheme="majorHAnsi"/>
          <w:lang w:val="en-US"/>
        </w:rPr>
        <w:t>t</w:t>
      </w:r>
      <w:r>
        <w:rPr>
          <w:rFonts w:asciiTheme="majorHAnsi" w:eastAsia="Calibri" w:hAnsiTheme="majorHAnsi" w:cstheme="majorHAnsi"/>
          <w:lang w:val="en-US"/>
        </w:rPr>
        <w:t xml:space="preserve">eam </w:t>
      </w:r>
      <w:r w:rsidR="001807C8">
        <w:rPr>
          <w:rFonts w:asciiTheme="majorHAnsi" w:eastAsia="Calibri" w:hAnsiTheme="majorHAnsi" w:cstheme="majorHAnsi"/>
          <w:lang w:val="en-US"/>
        </w:rPr>
        <w:t>l</w:t>
      </w:r>
      <w:r>
        <w:rPr>
          <w:rFonts w:asciiTheme="majorHAnsi" w:eastAsia="Calibri" w:hAnsiTheme="majorHAnsi" w:cstheme="majorHAnsi"/>
          <w:lang w:val="en-US"/>
        </w:rPr>
        <w:t xml:space="preserve">eader </w:t>
      </w:r>
      <w:r w:rsidRPr="000F32A1">
        <w:rPr>
          <w:rFonts w:asciiTheme="majorHAnsi" w:eastAsia="Calibri" w:hAnsiTheme="majorHAnsi" w:cstheme="majorHAnsi"/>
          <w:lang w:val="en-US"/>
        </w:rPr>
        <w:t xml:space="preserve">will be responsible for overall </w:t>
      </w:r>
      <w:r>
        <w:rPr>
          <w:rFonts w:asciiTheme="majorHAnsi" w:eastAsia="Calibri" w:hAnsiTheme="majorHAnsi" w:cstheme="majorHAnsi"/>
          <w:lang w:val="en-US"/>
        </w:rPr>
        <w:t xml:space="preserve">DEEP </w:t>
      </w:r>
      <w:r w:rsidRPr="000F32A1">
        <w:rPr>
          <w:rFonts w:asciiTheme="majorHAnsi" w:eastAsia="Calibri" w:hAnsiTheme="majorHAnsi" w:cstheme="majorHAnsi"/>
          <w:lang w:val="en-US"/>
        </w:rPr>
        <w:t>coordination, while</w:t>
      </w:r>
      <w:r>
        <w:rPr>
          <w:rFonts w:asciiTheme="majorHAnsi" w:eastAsia="Calibri" w:hAnsiTheme="majorHAnsi" w:cstheme="majorHAnsi"/>
          <w:lang w:val="en-US"/>
        </w:rPr>
        <w:t xml:space="preserve"> </w:t>
      </w:r>
      <w:r w:rsidRPr="000F32A1">
        <w:rPr>
          <w:rFonts w:asciiTheme="majorHAnsi" w:eastAsia="Calibri" w:hAnsiTheme="majorHAnsi" w:cstheme="majorHAnsi"/>
          <w:lang w:val="en-US"/>
        </w:rPr>
        <w:t xml:space="preserve">EF and ESTDEV </w:t>
      </w:r>
      <w:r>
        <w:rPr>
          <w:rFonts w:asciiTheme="majorHAnsi" w:eastAsia="Calibri" w:hAnsiTheme="majorHAnsi" w:cstheme="majorHAnsi"/>
          <w:lang w:val="en-US"/>
        </w:rPr>
        <w:t xml:space="preserve">team </w:t>
      </w:r>
      <w:r w:rsidRPr="000F32A1">
        <w:rPr>
          <w:rFonts w:asciiTheme="majorHAnsi" w:eastAsia="Calibri" w:hAnsiTheme="majorHAnsi" w:cstheme="majorHAnsi"/>
          <w:lang w:val="en-US"/>
        </w:rPr>
        <w:t>leaders will be both be deputies.</w:t>
      </w:r>
    </w:p>
    <w:p w14:paraId="1F2BB8FA" w14:textId="18AF304D" w:rsidR="00D87393" w:rsidRDefault="00D87393" w:rsidP="005843C8">
      <w:pPr>
        <w:tabs>
          <w:tab w:val="left" w:pos="7905"/>
        </w:tabs>
        <w:spacing w:before="120" w:after="120" w:line="240" w:lineRule="auto"/>
        <w:ind w:right="51"/>
        <w:jc w:val="both"/>
        <w:rPr>
          <w:rFonts w:asciiTheme="majorHAnsi" w:eastAsia="Calibri" w:hAnsiTheme="majorHAnsi" w:cstheme="majorHAnsi"/>
          <w:lang w:val="en-US"/>
        </w:rPr>
      </w:pPr>
      <w:r>
        <w:rPr>
          <w:rFonts w:asciiTheme="majorHAnsi" w:eastAsia="Calibri" w:hAnsiTheme="majorHAnsi" w:cstheme="majorHAnsi"/>
          <w:lang w:val="en-US"/>
        </w:rPr>
        <w:t>Short-</w:t>
      </w:r>
      <w:r w:rsidR="007F7CC8" w:rsidRPr="00765091">
        <w:rPr>
          <w:rFonts w:asciiTheme="majorHAnsi" w:eastAsia="Calibri" w:hAnsiTheme="majorHAnsi" w:cstheme="majorHAnsi"/>
          <w:lang w:val="en-US"/>
        </w:rPr>
        <w:t xml:space="preserve">term experts will contribute to the project on a punctual basis, depending on needs expressed by the </w:t>
      </w:r>
      <w:r>
        <w:rPr>
          <w:rFonts w:asciiTheme="majorHAnsi" w:eastAsia="Calibri" w:hAnsiTheme="majorHAnsi" w:cstheme="majorHAnsi"/>
          <w:lang w:val="en-US"/>
        </w:rPr>
        <w:t xml:space="preserve">beneficiaries </w:t>
      </w:r>
      <w:r w:rsidR="007F7CC8" w:rsidRPr="00765091">
        <w:rPr>
          <w:rFonts w:asciiTheme="majorHAnsi" w:eastAsia="Calibri" w:hAnsiTheme="majorHAnsi" w:cstheme="majorHAnsi"/>
          <w:lang w:val="en-US"/>
        </w:rPr>
        <w:t>and activities to be implemented.</w:t>
      </w:r>
    </w:p>
    <w:p w14:paraId="22BA4B1C" w14:textId="77777777" w:rsidR="00013377" w:rsidRPr="00765091" w:rsidRDefault="007B782A" w:rsidP="001263FE">
      <w:pPr>
        <w:pStyle w:val="Titre1"/>
        <w:numPr>
          <w:ilvl w:val="0"/>
          <w:numId w:val="1"/>
        </w:numPr>
        <w:spacing w:before="0" w:after="120" w:line="240" w:lineRule="auto"/>
        <w:rPr>
          <w:rFonts w:cstheme="majorHAnsi"/>
          <w:b/>
          <w:sz w:val="22"/>
          <w:szCs w:val="22"/>
          <w:lang w:val="en-GB"/>
        </w:rPr>
      </w:pPr>
      <w:r w:rsidRPr="00765091">
        <w:rPr>
          <w:rFonts w:cstheme="majorHAnsi"/>
          <w:b/>
          <w:lang w:val="en-GB"/>
        </w:rPr>
        <w:t>Job</w:t>
      </w:r>
      <w:r w:rsidR="00977D22" w:rsidRPr="00765091">
        <w:rPr>
          <w:rFonts w:cstheme="majorHAnsi"/>
          <w:b/>
          <w:lang w:val="en-GB"/>
        </w:rPr>
        <w:t xml:space="preserve"> description</w:t>
      </w:r>
      <w:r w:rsidR="00013377" w:rsidRPr="00765091">
        <w:rPr>
          <w:rFonts w:cstheme="majorHAnsi"/>
          <w:b/>
          <w:lang w:val="en-GB"/>
        </w:rPr>
        <w:t xml:space="preserve"> </w:t>
      </w:r>
    </w:p>
    <w:p w14:paraId="5FE042B1" w14:textId="77777777" w:rsidR="00013377" w:rsidRPr="00765091" w:rsidRDefault="00013377" w:rsidP="001263FE">
      <w:pPr>
        <w:pStyle w:val="Titre1"/>
        <w:numPr>
          <w:ilvl w:val="1"/>
          <w:numId w:val="1"/>
        </w:numPr>
        <w:spacing w:before="0" w:after="120" w:line="240" w:lineRule="auto"/>
        <w:rPr>
          <w:rFonts w:cstheme="majorHAnsi"/>
          <w:sz w:val="28"/>
          <w:lang w:val="en-GB"/>
        </w:rPr>
      </w:pPr>
      <w:r w:rsidRPr="00765091">
        <w:rPr>
          <w:rFonts w:cstheme="majorHAnsi"/>
          <w:sz w:val="28"/>
          <w:lang w:val="en-GB"/>
        </w:rPr>
        <w:t>General objective of the mission</w:t>
      </w:r>
    </w:p>
    <w:p w14:paraId="39E42A37" w14:textId="34A9C7F7" w:rsidR="00B2328B" w:rsidRPr="00B2328B" w:rsidRDefault="00DE5EE2" w:rsidP="00B2328B">
      <w:pPr>
        <w:tabs>
          <w:tab w:val="left" w:pos="7905"/>
        </w:tabs>
        <w:spacing w:line="239" w:lineRule="auto"/>
        <w:ind w:right="49"/>
        <w:jc w:val="both"/>
        <w:rPr>
          <w:rFonts w:asciiTheme="majorHAnsi" w:eastAsia="Calibri" w:hAnsiTheme="majorHAnsi" w:cstheme="majorHAnsi"/>
          <w:lang w:val="en-US"/>
        </w:rPr>
      </w:pPr>
      <w:r w:rsidRPr="00DE5EE2">
        <w:rPr>
          <w:rFonts w:asciiTheme="majorHAnsi" w:eastAsia="Calibri" w:hAnsiTheme="majorHAnsi" w:cstheme="majorHAnsi"/>
          <w:lang w:val="en-US"/>
        </w:rPr>
        <w:t xml:space="preserve">The EF Team Leader will coordinate </w:t>
      </w:r>
      <w:r w:rsidR="008F076F">
        <w:rPr>
          <w:rFonts w:asciiTheme="majorHAnsi" w:eastAsia="Calibri" w:hAnsiTheme="majorHAnsi" w:cstheme="majorHAnsi"/>
          <w:lang w:val="en-US"/>
        </w:rPr>
        <w:t>the</w:t>
      </w:r>
      <w:r w:rsidR="006817FC">
        <w:rPr>
          <w:rFonts w:asciiTheme="majorHAnsi" w:eastAsia="Calibri" w:hAnsiTheme="majorHAnsi" w:cstheme="majorHAnsi"/>
          <w:lang w:val="en-US"/>
        </w:rPr>
        <w:t xml:space="preserve"> S04 and SO5</w:t>
      </w:r>
      <w:r w:rsidR="008F076F">
        <w:rPr>
          <w:rFonts w:asciiTheme="majorHAnsi" w:eastAsia="Calibri" w:hAnsiTheme="majorHAnsi" w:cstheme="majorHAnsi"/>
          <w:lang w:val="en-US"/>
        </w:rPr>
        <w:t xml:space="preserve"> </w:t>
      </w:r>
      <w:r w:rsidR="006817FC">
        <w:rPr>
          <w:rFonts w:asciiTheme="majorHAnsi" w:eastAsia="Calibri" w:hAnsiTheme="majorHAnsi" w:cstheme="majorHAnsi"/>
          <w:lang w:val="en-US"/>
        </w:rPr>
        <w:t xml:space="preserve">Outputs </w:t>
      </w:r>
      <w:r w:rsidR="008F076F">
        <w:rPr>
          <w:rFonts w:asciiTheme="majorHAnsi" w:eastAsia="Calibri" w:hAnsiTheme="majorHAnsi" w:cstheme="majorHAnsi"/>
          <w:lang w:val="en-US"/>
        </w:rPr>
        <w:t xml:space="preserve">of the </w:t>
      </w:r>
      <w:r w:rsidRPr="00DE5EE2">
        <w:rPr>
          <w:rFonts w:asciiTheme="majorHAnsi" w:eastAsia="Calibri" w:hAnsiTheme="majorHAnsi" w:cstheme="majorHAnsi"/>
          <w:lang w:val="en-US"/>
        </w:rPr>
        <w:t xml:space="preserve">project that </w:t>
      </w:r>
      <w:r w:rsidR="006817FC">
        <w:rPr>
          <w:rFonts w:asciiTheme="majorHAnsi" w:eastAsia="Calibri" w:hAnsiTheme="majorHAnsi" w:cstheme="majorHAnsi"/>
          <w:lang w:val="en-US"/>
        </w:rPr>
        <w:t>are</w:t>
      </w:r>
      <w:r w:rsidR="006817FC" w:rsidRPr="00DE5EE2">
        <w:rPr>
          <w:rFonts w:asciiTheme="majorHAnsi" w:eastAsia="Calibri" w:hAnsiTheme="majorHAnsi" w:cstheme="majorHAnsi"/>
          <w:lang w:val="en-US"/>
        </w:rPr>
        <w:t xml:space="preserve"> </w:t>
      </w:r>
      <w:r w:rsidRPr="00DE5EE2">
        <w:rPr>
          <w:rFonts w:asciiTheme="majorHAnsi" w:eastAsia="Calibri" w:hAnsiTheme="majorHAnsi" w:cstheme="majorHAnsi"/>
          <w:lang w:val="en-US"/>
        </w:rPr>
        <w:t xml:space="preserve">under the responsibility of EF. </w:t>
      </w:r>
      <w:r w:rsidR="008F076F">
        <w:rPr>
          <w:rFonts w:asciiTheme="majorHAnsi" w:eastAsia="Calibri" w:hAnsiTheme="majorHAnsi" w:cstheme="majorHAnsi"/>
          <w:lang w:val="en-US"/>
        </w:rPr>
        <w:t>S</w:t>
      </w:r>
      <w:r w:rsidR="00BE3571">
        <w:rPr>
          <w:rFonts w:asciiTheme="majorHAnsi" w:eastAsia="Calibri" w:hAnsiTheme="majorHAnsi" w:cstheme="majorHAnsi"/>
          <w:lang w:val="en-US"/>
        </w:rPr>
        <w:t>/</w:t>
      </w:r>
      <w:r w:rsidR="008F076F">
        <w:rPr>
          <w:rFonts w:asciiTheme="majorHAnsi" w:eastAsia="Calibri" w:hAnsiTheme="majorHAnsi" w:cstheme="majorHAnsi"/>
          <w:lang w:val="en-US"/>
        </w:rPr>
        <w:t xml:space="preserve">he will be under the line management of Expertise France Head of Global Threats unit (or anyone designated by him/her). </w:t>
      </w:r>
      <w:r w:rsidR="006817FC">
        <w:rPr>
          <w:rFonts w:asciiTheme="majorHAnsi" w:eastAsia="Calibri" w:hAnsiTheme="majorHAnsi" w:cstheme="majorHAnsi"/>
          <w:lang w:val="en-US"/>
        </w:rPr>
        <w:t>S/he</w:t>
      </w:r>
      <w:r w:rsidRPr="00DE5EE2">
        <w:rPr>
          <w:rFonts w:asciiTheme="majorHAnsi" w:eastAsia="Calibri" w:hAnsiTheme="majorHAnsi" w:cstheme="majorHAnsi"/>
          <w:lang w:val="en-US"/>
        </w:rPr>
        <w:t xml:space="preserve"> will report to both EF and the EU delegation in Tanzania.</w:t>
      </w:r>
      <w:r w:rsidR="00BE3571">
        <w:rPr>
          <w:rFonts w:asciiTheme="majorHAnsi" w:eastAsia="Calibri" w:hAnsiTheme="majorHAnsi" w:cstheme="majorHAnsi"/>
          <w:lang w:val="en-US"/>
        </w:rPr>
        <w:t xml:space="preserve"> S/he </w:t>
      </w:r>
      <w:r w:rsidR="00B2328B" w:rsidRPr="00B2328B">
        <w:rPr>
          <w:rFonts w:asciiTheme="majorHAnsi" w:eastAsia="Calibri" w:hAnsiTheme="majorHAnsi" w:cstheme="majorHAnsi"/>
          <w:lang w:val="en-US"/>
        </w:rPr>
        <w:t>will:</w:t>
      </w:r>
    </w:p>
    <w:p w14:paraId="1150CA3F" w14:textId="59F3BA10" w:rsidR="0076749B" w:rsidRPr="00DE5EE2" w:rsidRDefault="0076749B" w:rsidP="0076749B">
      <w:pPr>
        <w:numPr>
          <w:ilvl w:val="0"/>
          <w:numId w:val="5"/>
        </w:numPr>
        <w:spacing w:after="60" w:line="240" w:lineRule="auto"/>
        <w:ind w:left="918" w:hanging="561"/>
        <w:jc w:val="both"/>
        <w:rPr>
          <w:rFonts w:asciiTheme="majorHAnsi" w:eastAsia="Calibri" w:hAnsiTheme="majorHAnsi" w:cstheme="majorHAnsi"/>
          <w:lang w:val="en-US"/>
        </w:rPr>
      </w:pPr>
      <w:r>
        <w:rPr>
          <w:rFonts w:asciiTheme="majorHAnsi" w:eastAsia="Calibri" w:hAnsiTheme="majorHAnsi" w:cstheme="majorHAnsi"/>
          <w:lang w:val="en-US"/>
        </w:rPr>
        <w:t xml:space="preserve">Oversee and </w:t>
      </w:r>
      <w:r w:rsidRPr="00DE5EE2">
        <w:rPr>
          <w:rFonts w:asciiTheme="majorHAnsi" w:eastAsia="Calibri" w:hAnsiTheme="majorHAnsi" w:cstheme="majorHAnsi"/>
          <w:lang w:val="en-US"/>
        </w:rPr>
        <w:t>coord</w:t>
      </w:r>
      <w:r>
        <w:rPr>
          <w:rFonts w:asciiTheme="majorHAnsi" w:eastAsia="Calibri" w:hAnsiTheme="majorHAnsi" w:cstheme="majorHAnsi"/>
          <w:lang w:val="en-US"/>
        </w:rPr>
        <w:t xml:space="preserve">inate DEEP </w:t>
      </w:r>
      <w:r w:rsidRPr="00DE5EE2">
        <w:rPr>
          <w:rFonts w:asciiTheme="majorHAnsi" w:eastAsia="Calibri" w:hAnsiTheme="majorHAnsi" w:cstheme="majorHAnsi"/>
          <w:lang w:val="en-US"/>
        </w:rPr>
        <w:t>activities under EF's responsibility</w:t>
      </w:r>
      <w:r>
        <w:rPr>
          <w:rFonts w:asciiTheme="majorHAnsi" w:eastAsia="Calibri" w:hAnsiTheme="majorHAnsi" w:cstheme="majorHAnsi"/>
          <w:lang w:val="en-US"/>
        </w:rPr>
        <w:t xml:space="preserve"> (SO4 and S05)</w:t>
      </w:r>
      <w:r w:rsidRPr="00DE5EE2">
        <w:rPr>
          <w:rFonts w:asciiTheme="majorHAnsi" w:eastAsia="Calibri" w:hAnsiTheme="majorHAnsi" w:cstheme="majorHAnsi"/>
          <w:lang w:val="en-US"/>
        </w:rPr>
        <w:t>;</w:t>
      </w:r>
    </w:p>
    <w:p w14:paraId="22A1E7EA" w14:textId="4E7C7DAA" w:rsidR="00DE5EE2" w:rsidRPr="00DE5EE2" w:rsidRDefault="0013437D" w:rsidP="001263FE">
      <w:pPr>
        <w:numPr>
          <w:ilvl w:val="0"/>
          <w:numId w:val="5"/>
        </w:numPr>
        <w:spacing w:after="60" w:line="240" w:lineRule="auto"/>
        <w:ind w:left="918" w:hanging="561"/>
        <w:jc w:val="both"/>
        <w:rPr>
          <w:rFonts w:asciiTheme="majorHAnsi" w:eastAsia="Calibri" w:hAnsiTheme="majorHAnsi" w:cstheme="majorHAnsi"/>
          <w:lang w:val="en-US"/>
        </w:rPr>
      </w:pPr>
      <w:r>
        <w:rPr>
          <w:rFonts w:asciiTheme="majorHAnsi" w:eastAsia="Calibri" w:hAnsiTheme="majorHAnsi" w:cstheme="majorHAnsi"/>
          <w:lang w:val="en-US"/>
        </w:rPr>
        <w:t>O</w:t>
      </w:r>
      <w:r w:rsidR="00DE5EE2" w:rsidRPr="00DE5EE2">
        <w:rPr>
          <w:rFonts w:asciiTheme="majorHAnsi" w:eastAsia="Calibri" w:hAnsiTheme="majorHAnsi" w:cstheme="majorHAnsi"/>
          <w:lang w:val="en-US"/>
        </w:rPr>
        <w:t>v</w:t>
      </w:r>
      <w:r w:rsidR="00DE5EE2">
        <w:rPr>
          <w:rFonts w:asciiTheme="majorHAnsi" w:eastAsia="Calibri" w:hAnsiTheme="majorHAnsi" w:cstheme="majorHAnsi"/>
          <w:lang w:val="en-US"/>
        </w:rPr>
        <w:t>ersee the work of the EF DEEP T</w:t>
      </w:r>
      <w:r w:rsidR="00DE5EE2" w:rsidRPr="00DE5EE2">
        <w:rPr>
          <w:rFonts w:asciiTheme="majorHAnsi" w:eastAsia="Calibri" w:hAnsiTheme="majorHAnsi" w:cstheme="majorHAnsi"/>
          <w:lang w:val="en-US"/>
        </w:rPr>
        <w:t>eam</w:t>
      </w:r>
      <w:r w:rsidR="00DC5FC2">
        <w:rPr>
          <w:rFonts w:asciiTheme="majorHAnsi" w:eastAsia="Calibri" w:hAnsiTheme="majorHAnsi" w:cstheme="majorHAnsi"/>
          <w:lang w:val="en-US"/>
        </w:rPr>
        <w:t xml:space="preserve"> (EFDT)</w:t>
      </w:r>
      <w:r w:rsidR="00DE5EE2" w:rsidRPr="00DE5EE2">
        <w:rPr>
          <w:rFonts w:asciiTheme="majorHAnsi" w:eastAsia="Calibri" w:hAnsiTheme="majorHAnsi" w:cstheme="majorHAnsi"/>
          <w:lang w:val="en-US"/>
        </w:rPr>
        <w:t xml:space="preserve">: </w:t>
      </w:r>
      <w:r w:rsidR="00EA0C2C">
        <w:rPr>
          <w:rFonts w:asciiTheme="majorHAnsi" w:eastAsia="Calibri" w:hAnsiTheme="majorHAnsi" w:cstheme="majorHAnsi"/>
          <w:lang w:val="en-US"/>
        </w:rPr>
        <w:t>FPO</w:t>
      </w:r>
      <w:r w:rsidR="00DE5EE2" w:rsidRPr="00DE5EE2">
        <w:rPr>
          <w:rFonts w:asciiTheme="majorHAnsi" w:eastAsia="Calibri" w:hAnsiTheme="majorHAnsi" w:cstheme="majorHAnsi"/>
          <w:lang w:val="en-US"/>
        </w:rPr>
        <w:t xml:space="preserve">, Cybersecurity </w:t>
      </w:r>
      <w:r w:rsidR="003A29B7">
        <w:rPr>
          <w:rFonts w:asciiTheme="majorHAnsi" w:eastAsia="Calibri" w:hAnsiTheme="majorHAnsi" w:cstheme="majorHAnsi"/>
          <w:lang w:val="en-US"/>
        </w:rPr>
        <w:t>Expert</w:t>
      </w:r>
      <w:r w:rsidR="00EA0C2C">
        <w:rPr>
          <w:rFonts w:asciiTheme="majorHAnsi" w:eastAsia="Calibri" w:hAnsiTheme="majorHAnsi" w:cstheme="majorHAnsi"/>
          <w:lang w:val="en-US"/>
        </w:rPr>
        <w:t>,</w:t>
      </w:r>
      <w:r w:rsidR="003A29B7">
        <w:rPr>
          <w:rFonts w:asciiTheme="majorHAnsi" w:eastAsia="Calibri" w:hAnsiTheme="majorHAnsi" w:cstheme="majorHAnsi"/>
          <w:lang w:val="en-US"/>
        </w:rPr>
        <w:t xml:space="preserve"> eGovern</w:t>
      </w:r>
      <w:r w:rsidR="007260E6">
        <w:rPr>
          <w:rFonts w:asciiTheme="majorHAnsi" w:eastAsia="Calibri" w:hAnsiTheme="majorHAnsi" w:cstheme="majorHAnsi"/>
          <w:lang w:val="en-US"/>
        </w:rPr>
        <w:t>ment</w:t>
      </w:r>
      <w:r w:rsidR="00EA0C2C">
        <w:rPr>
          <w:rFonts w:asciiTheme="majorHAnsi" w:eastAsia="Calibri" w:hAnsiTheme="majorHAnsi" w:cstheme="majorHAnsi"/>
          <w:lang w:val="en-US"/>
        </w:rPr>
        <w:t xml:space="preserve"> </w:t>
      </w:r>
      <w:r w:rsidR="003A29B7">
        <w:rPr>
          <w:rFonts w:asciiTheme="majorHAnsi" w:eastAsia="Calibri" w:hAnsiTheme="majorHAnsi" w:cstheme="majorHAnsi"/>
          <w:lang w:val="en-US"/>
        </w:rPr>
        <w:t>E</w:t>
      </w:r>
      <w:r w:rsidR="00DE5EE2" w:rsidRPr="00DE5EE2">
        <w:rPr>
          <w:rFonts w:asciiTheme="majorHAnsi" w:eastAsia="Calibri" w:hAnsiTheme="majorHAnsi" w:cstheme="majorHAnsi"/>
          <w:lang w:val="en-US"/>
        </w:rPr>
        <w:t>xperts and short-term experts;</w:t>
      </w:r>
      <w:r w:rsidR="00D934BE">
        <w:rPr>
          <w:rFonts w:asciiTheme="majorHAnsi" w:eastAsia="Calibri" w:hAnsiTheme="majorHAnsi" w:cstheme="majorHAnsi"/>
          <w:lang w:val="en-US"/>
        </w:rPr>
        <w:t xml:space="preserve"> The TL will be the line manager of the EFDT</w:t>
      </w:r>
      <w:r w:rsidR="001807C8">
        <w:rPr>
          <w:rFonts w:asciiTheme="majorHAnsi" w:eastAsia="Calibri" w:hAnsiTheme="majorHAnsi" w:cstheme="majorHAnsi"/>
          <w:lang w:val="en-US"/>
        </w:rPr>
        <w:t>;</w:t>
      </w:r>
    </w:p>
    <w:p w14:paraId="29459FA7" w14:textId="047F38C1" w:rsidR="00DE5EE2" w:rsidRPr="00DE5EE2" w:rsidRDefault="0013437D" w:rsidP="001263FE">
      <w:pPr>
        <w:numPr>
          <w:ilvl w:val="0"/>
          <w:numId w:val="5"/>
        </w:numPr>
        <w:spacing w:after="60" w:line="240" w:lineRule="auto"/>
        <w:ind w:left="918" w:hanging="561"/>
        <w:jc w:val="both"/>
        <w:rPr>
          <w:rFonts w:asciiTheme="majorHAnsi" w:eastAsia="Calibri" w:hAnsiTheme="majorHAnsi" w:cstheme="majorHAnsi"/>
          <w:lang w:val="en-US"/>
        </w:rPr>
      </w:pPr>
      <w:r>
        <w:rPr>
          <w:rFonts w:asciiTheme="majorHAnsi" w:eastAsia="Calibri" w:hAnsiTheme="majorHAnsi" w:cstheme="majorHAnsi"/>
          <w:lang w:val="en-US"/>
        </w:rPr>
        <w:t>E</w:t>
      </w:r>
      <w:r w:rsidR="00DE5EE2" w:rsidRPr="00DE5EE2">
        <w:rPr>
          <w:rFonts w:asciiTheme="majorHAnsi" w:eastAsia="Calibri" w:hAnsiTheme="majorHAnsi" w:cstheme="majorHAnsi"/>
          <w:lang w:val="en-US"/>
        </w:rPr>
        <w:t xml:space="preserve">nsure monitoring and timely reporting on </w:t>
      </w:r>
      <w:r w:rsidR="003A29B7">
        <w:rPr>
          <w:rFonts w:asciiTheme="majorHAnsi" w:eastAsia="Calibri" w:hAnsiTheme="majorHAnsi" w:cstheme="majorHAnsi"/>
          <w:lang w:val="en-US"/>
        </w:rPr>
        <w:t>DEEP</w:t>
      </w:r>
      <w:r w:rsidR="00DE5EE2" w:rsidRPr="00DE5EE2">
        <w:rPr>
          <w:rFonts w:asciiTheme="majorHAnsi" w:eastAsia="Calibri" w:hAnsiTheme="majorHAnsi" w:cstheme="majorHAnsi"/>
          <w:lang w:val="en-US"/>
        </w:rPr>
        <w:t xml:space="preserve"> activities and results under EF's responsibility;</w:t>
      </w:r>
    </w:p>
    <w:p w14:paraId="6F0A9A23" w14:textId="3935DA18" w:rsidR="00DE5EE2" w:rsidRPr="00DE5EE2" w:rsidRDefault="0013437D" w:rsidP="001263FE">
      <w:pPr>
        <w:numPr>
          <w:ilvl w:val="0"/>
          <w:numId w:val="5"/>
        </w:numPr>
        <w:spacing w:after="60" w:line="240" w:lineRule="auto"/>
        <w:ind w:left="918" w:hanging="561"/>
        <w:jc w:val="both"/>
        <w:rPr>
          <w:rFonts w:asciiTheme="majorHAnsi" w:eastAsia="Calibri" w:hAnsiTheme="majorHAnsi" w:cstheme="majorHAnsi"/>
          <w:lang w:val="en-US"/>
        </w:rPr>
      </w:pPr>
      <w:r>
        <w:rPr>
          <w:rFonts w:asciiTheme="majorHAnsi" w:eastAsia="Calibri" w:hAnsiTheme="majorHAnsi" w:cstheme="majorHAnsi"/>
          <w:lang w:val="en-US"/>
        </w:rPr>
        <w:t>E</w:t>
      </w:r>
      <w:r w:rsidR="00DE5EE2" w:rsidRPr="00DE5EE2">
        <w:rPr>
          <w:rFonts w:asciiTheme="majorHAnsi" w:eastAsia="Calibri" w:hAnsiTheme="majorHAnsi" w:cstheme="majorHAnsi"/>
          <w:lang w:val="en-US"/>
        </w:rPr>
        <w:t xml:space="preserve">nsure a good coordination within the </w:t>
      </w:r>
      <w:r w:rsidR="00DC5FC2">
        <w:rPr>
          <w:rFonts w:asciiTheme="majorHAnsi" w:eastAsia="Calibri" w:hAnsiTheme="majorHAnsi" w:cstheme="majorHAnsi"/>
          <w:lang w:val="en-US"/>
        </w:rPr>
        <w:t>EFDT</w:t>
      </w:r>
      <w:r w:rsidR="00DE5EE2" w:rsidRPr="00DE5EE2">
        <w:rPr>
          <w:rFonts w:asciiTheme="majorHAnsi" w:eastAsia="Calibri" w:hAnsiTheme="majorHAnsi" w:cstheme="majorHAnsi"/>
          <w:lang w:val="en-US"/>
        </w:rPr>
        <w:t xml:space="preserve"> and a smooth communication with the partners (GIZ and </w:t>
      </w:r>
      <w:r w:rsidR="00DC5FC2">
        <w:rPr>
          <w:rFonts w:asciiTheme="majorHAnsi" w:eastAsia="Calibri" w:hAnsiTheme="majorHAnsi" w:cstheme="majorHAnsi"/>
          <w:lang w:val="en-US"/>
        </w:rPr>
        <w:t>ESTDEV)</w:t>
      </w:r>
      <w:r w:rsidR="006817FC">
        <w:rPr>
          <w:rFonts w:asciiTheme="majorHAnsi" w:eastAsia="Calibri" w:hAnsiTheme="majorHAnsi" w:cstheme="majorHAnsi"/>
          <w:lang w:val="en-US"/>
        </w:rPr>
        <w:t xml:space="preserve"> teams</w:t>
      </w:r>
      <w:r w:rsidR="00DC5FC2">
        <w:rPr>
          <w:rFonts w:asciiTheme="majorHAnsi" w:eastAsia="Calibri" w:hAnsiTheme="majorHAnsi" w:cstheme="majorHAnsi"/>
          <w:lang w:val="en-US"/>
        </w:rPr>
        <w:t xml:space="preserve"> </w:t>
      </w:r>
      <w:r w:rsidR="006817FC">
        <w:rPr>
          <w:rFonts w:asciiTheme="majorHAnsi" w:eastAsia="Calibri" w:hAnsiTheme="majorHAnsi" w:cstheme="majorHAnsi"/>
          <w:lang w:val="en-US"/>
        </w:rPr>
        <w:t>within the PMU</w:t>
      </w:r>
      <w:r w:rsidR="00DC5FC2">
        <w:rPr>
          <w:rFonts w:asciiTheme="majorHAnsi" w:eastAsia="Calibri" w:hAnsiTheme="majorHAnsi" w:cstheme="majorHAnsi"/>
          <w:lang w:val="en-US"/>
        </w:rPr>
        <w:t>;</w:t>
      </w:r>
    </w:p>
    <w:p w14:paraId="04C83411" w14:textId="5DE5C57B" w:rsidR="00DE5EE2" w:rsidRPr="00DE5EE2" w:rsidRDefault="00DE5EE2" w:rsidP="001263FE">
      <w:pPr>
        <w:numPr>
          <w:ilvl w:val="0"/>
          <w:numId w:val="5"/>
        </w:numPr>
        <w:spacing w:after="60" w:line="240" w:lineRule="auto"/>
        <w:ind w:left="918" w:hanging="561"/>
        <w:jc w:val="both"/>
        <w:rPr>
          <w:rFonts w:asciiTheme="majorHAnsi" w:eastAsia="Calibri" w:hAnsiTheme="majorHAnsi" w:cstheme="majorHAnsi"/>
          <w:lang w:val="en-US"/>
        </w:rPr>
      </w:pPr>
      <w:r w:rsidRPr="00DE5EE2">
        <w:rPr>
          <w:rFonts w:asciiTheme="majorHAnsi" w:eastAsia="Calibri" w:hAnsiTheme="majorHAnsi" w:cstheme="majorHAnsi"/>
          <w:lang w:val="en-US"/>
        </w:rPr>
        <w:t xml:space="preserve">Establish and maintain a strong collaborative relationship with the </w:t>
      </w:r>
      <w:r w:rsidR="003A29B7">
        <w:rPr>
          <w:rFonts w:asciiTheme="majorHAnsi" w:eastAsia="Calibri" w:hAnsiTheme="majorHAnsi" w:cstheme="majorHAnsi"/>
          <w:lang w:val="en-US"/>
        </w:rPr>
        <w:t>donor (EUD to Tanzania</w:t>
      </w:r>
      <w:r w:rsidR="006817FC">
        <w:rPr>
          <w:rFonts w:asciiTheme="majorHAnsi" w:eastAsia="Calibri" w:hAnsiTheme="majorHAnsi" w:cstheme="majorHAnsi"/>
          <w:lang w:val="en-US"/>
        </w:rPr>
        <w:t>)</w:t>
      </w:r>
      <w:r w:rsidR="003A29B7">
        <w:rPr>
          <w:rFonts w:asciiTheme="majorHAnsi" w:eastAsia="Calibri" w:hAnsiTheme="majorHAnsi" w:cstheme="majorHAnsi"/>
          <w:lang w:val="en-US"/>
        </w:rPr>
        <w:t xml:space="preserve"> and the </w:t>
      </w:r>
      <w:r w:rsidRPr="00DE5EE2">
        <w:rPr>
          <w:rFonts w:asciiTheme="majorHAnsi" w:eastAsia="Calibri" w:hAnsiTheme="majorHAnsi" w:cstheme="majorHAnsi"/>
          <w:lang w:val="en-US"/>
        </w:rPr>
        <w:t>beneficiari</w:t>
      </w:r>
      <w:r w:rsidR="00DC5FC2">
        <w:rPr>
          <w:rFonts w:asciiTheme="majorHAnsi" w:eastAsia="Calibri" w:hAnsiTheme="majorHAnsi" w:cstheme="majorHAnsi"/>
          <w:lang w:val="en-US"/>
        </w:rPr>
        <w:t xml:space="preserve">es (EAC </w:t>
      </w:r>
      <w:r w:rsidR="003A29B7">
        <w:rPr>
          <w:rFonts w:asciiTheme="majorHAnsi" w:eastAsia="Calibri" w:hAnsiTheme="majorHAnsi" w:cstheme="majorHAnsi"/>
          <w:lang w:val="en-US"/>
        </w:rPr>
        <w:t xml:space="preserve">Secretariat </w:t>
      </w:r>
      <w:r w:rsidR="00DC5FC2">
        <w:rPr>
          <w:rFonts w:asciiTheme="majorHAnsi" w:eastAsia="Calibri" w:hAnsiTheme="majorHAnsi" w:cstheme="majorHAnsi"/>
          <w:lang w:val="en-US"/>
        </w:rPr>
        <w:t>and Partner States);</w:t>
      </w:r>
    </w:p>
    <w:p w14:paraId="0F8233B1" w14:textId="60DB2743" w:rsidR="00DE5EE2" w:rsidRPr="00DE5EE2" w:rsidRDefault="0013437D" w:rsidP="001263FE">
      <w:pPr>
        <w:numPr>
          <w:ilvl w:val="0"/>
          <w:numId w:val="5"/>
        </w:numPr>
        <w:spacing w:after="60" w:line="240" w:lineRule="auto"/>
        <w:ind w:left="918" w:hanging="561"/>
        <w:jc w:val="both"/>
        <w:rPr>
          <w:rFonts w:asciiTheme="majorHAnsi" w:eastAsia="Calibri" w:hAnsiTheme="majorHAnsi" w:cstheme="majorHAnsi"/>
          <w:lang w:val="en-US"/>
        </w:rPr>
      </w:pPr>
      <w:r>
        <w:rPr>
          <w:rFonts w:asciiTheme="majorHAnsi" w:eastAsia="Calibri" w:hAnsiTheme="majorHAnsi" w:cstheme="majorHAnsi"/>
          <w:lang w:val="en-US"/>
        </w:rPr>
        <w:t>C</w:t>
      </w:r>
      <w:r w:rsidR="00DE5EE2" w:rsidRPr="00DE5EE2">
        <w:rPr>
          <w:rFonts w:asciiTheme="majorHAnsi" w:eastAsia="Calibri" w:hAnsiTheme="majorHAnsi" w:cstheme="majorHAnsi"/>
          <w:lang w:val="en-US"/>
        </w:rPr>
        <w:t>oordinate visibility actions, and liaise at regular intervals with the other EU-funded projects in the EAC Partner States to ensure coherence of acti</w:t>
      </w:r>
      <w:r w:rsidR="00DC5FC2">
        <w:rPr>
          <w:rFonts w:asciiTheme="majorHAnsi" w:eastAsia="Calibri" w:hAnsiTheme="majorHAnsi" w:cstheme="majorHAnsi"/>
          <w:lang w:val="en-US"/>
        </w:rPr>
        <w:t>on as well as with other donors;</w:t>
      </w:r>
    </w:p>
    <w:p w14:paraId="24B5F60F" w14:textId="42262959" w:rsidR="00DC5FC2" w:rsidRDefault="0013437D" w:rsidP="001263FE">
      <w:pPr>
        <w:numPr>
          <w:ilvl w:val="0"/>
          <w:numId w:val="5"/>
        </w:numPr>
        <w:spacing w:after="60" w:line="240" w:lineRule="auto"/>
        <w:ind w:left="918" w:right="51" w:hanging="561"/>
        <w:jc w:val="both"/>
        <w:rPr>
          <w:rFonts w:asciiTheme="majorHAnsi" w:eastAsia="Calibri" w:hAnsiTheme="majorHAnsi" w:cstheme="majorHAnsi"/>
          <w:lang w:val="en-US"/>
        </w:rPr>
      </w:pPr>
      <w:r>
        <w:rPr>
          <w:rFonts w:asciiTheme="majorHAnsi" w:eastAsia="Calibri" w:hAnsiTheme="majorHAnsi" w:cstheme="majorHAnsi"/>
          <w:lang w:val="en-US"/>
        </w:rPr>
        <w:t>P</w:t>
      </w:r>
      <w:r w:rsidR="00DE5EE2" w:rsidRPr="00DC5FC2">
        <w:rPr>
          <w:rFonts w:asciiTheme="majorHAnsi" w:eastAsia="Calibri" w:hAnsiTheme="majorHAnsi" w:cstheme="majorHAnsi"/>
          <w:lang w:val="en-US"/>
        </w:rPr>
        <w:t>rovide updated information on the impleme</w:t>
      </w:r>
      <w:r w:rsidR="00DC5FC2">
        <w:rPr>
          <w:rFonts w:asciiTheme="majorHAnsi" w:eastAsia="Calibri" w:hAnsiTheme="majorHAnsi" w:cstheme="majorHAnsi"/>
          <w:lang w:val="en-US"/>
        </w:rPr>
        <w:t>ntation of the project to EF HQ;</w:t>
      </w:r>
    </w:p>
    <w:p w14:paraId="396B721E" w14:textId="4D0D103A" w:rsidR="00A77D66" w:rsidRDefault="0013437D" w:rsidP="001263FE">
      <w:pPr>
        <w:numPr>
          <w:ilvl w:val="0"/>
          <w:numId w:val="5"/>
        </w:numPr>
        <w:spacing w:after="60" w:line="240" w:lineRule="auto"/>
        <w:ind w:left="918" w:right="51" w:hanging="561"/>
        <w:jc w:val="both"/>
        <w:rPr>
          <w:rFonts w:asciiTheme="majorHAnsi" w:eastAsia="Calibri" w:hAnsiTheme="majorHAnsi" w:cstheme="majorHAnsi"/>
          <w:lang w:val="en-US"/>
        </w:rPr>
      </w:pPr>
      <w:r>
        <w:rPr>
          <w:rFonts w:asciiTheme="majorHAnsi" w:eastAsia="Calibri" w:hAnsiTheme="majorHAnsi" w:cstheme="majorHAnsi"/>
          <w:lang w:val="en-US"/>
        </w:rPr>
        <w:t>E</w:t>
      </w:r>
      <w:r w:rsidR="00B2328B" w:rsidRPr="00DC5FC2">
        <w:rPr>
          <w:rFonts w:asciiTheme="majorHAnsi" w:eastAsia="Calibri" w:hAnsiTheme="majorHAnsi" w:cstheme="majorHAnsi"/>
          <w:lang w:val="en-US"/>
        </w:rPr>
        <w:t>nsur</w:t>
      </w:r>
      <w:r w:rsidR="00DC5FC2">
        <w:rPr>
          <w:rFonts w:asciiTheme="majorHAnsi" w:eastAsia="Calibri" w:hAnsiTheme="majorHAnsi" w:cstheme="majorHAnsi"/>
          <w:lang w:val="en-US"/>
        </w:rPr>
        <w:t xml:space="preserve">e </w:t>
      </w:r>
      <w:r w:rsidR="00B2328B" w:rsidRPr="00DC5FC2">
        <w:rPr>
          <w:rFonts w:asciiTheme="majorHAnsi" w:eastAsia="Calibri" w:hAnsiTheme="majorHAnsi" w:cstheme="majorHAnsi"/>
          <w:lang w:val="en-US"/>
        </w:rPr>
        <w:t xml:space="preserve">the project’ compliance with the EC requirements, notably with regards to reporting, audit, procurement and visibility, and with EF internal procedures. </w:t>
      </w:r>
    </w:p>
    <w:p w14:paraId="6B726D72" w14:textId="77777777" w:rsidR="00DC5FC2" w:rsidRPr="00DC5FC2" w:rsidRDefault="00DC5FC2" w:rsidP="00DC5FC2">
      <w:pPr>
        <w:spacing w:after="60" w:line="240" w:lineRule="auto"/>
        <w:ind w:left="918" w:right="51"/>
        <w:jc w:val="both"/>
        <w:rPr>
          <w:rFonts w:asciiTheme="majorHAnsi" w:eastAsia="Calibri" w:hAnsiTheme="majorHAnsi" w:cstheme="majorHAnsi"/>
          <w:lang w:val="en-US"/>
        </w:rPr>
      </w:pPr>
    </w:p>
    <w:p w14:paraId="6A05BF5D" w14:textId="77777777" w:rsidR="00013377" w:rsidRPr="00765091" w:rsidRDefault="00013377" w:rsidP="001263FE">
      <w:pPr>
        <w:pStyle w:val="Titre1"/>
        <w:numPr>
          <w:ilvl w:val="1"/>
          <w:numId w:val="1"/>
        </w:numPr>
        <w:spacing w:before="0" w:after="120" w:line="240" w:lineRule="auto"/>
        <w:rPr>
          <w:rFonts w:cstheme="majorHAnsi"/>
          <w:sz w:val="28"/>
          <w:lang w:val="en-GB"/>
        </w:rPr>
      </w:pPr>
      <w:r w:rsidRPr="00765091">
        <w:rPr>
          <w:rFonts w:cstheme="majorHAnsi"/>
          <w:sz w:val="28"/>
          <w:lang w:val="en-GB"/>
        </w:rPr>
        <w:t xml:space="preserve">Description of the task to be assigned </w:t>
      </w:r>
    </w:p>
    <w:p w14:paraId="1C4A0389" w14:textId="3CF4D321" w:rsidR="000715AA" w:rsidRDefault="000715AA" w:rsidP="000715AA">
      <w:pPr>
        <w:spacing w:line="240" w:lineRule="auto"/>
        <w:jc w:val="both"/>
        <w:rPr>
          <w:rFonts w:asciiTheme="majorHAnsi" w:hAnsiTheme="majorHAnsi" w:cstheme="majorHAnsi"/>
          <w:lang w:val="en-US"/>
        </w:rPr>
      </w:pPr>
      <w:r w:rsidRPr="000715AA">
        <w:rPr>
          <w:rFonts w:asciiTheme="majorHAnsi" w:hAnsiTheme="majorHAnsi" w:cstheme="majorHAnsi"/>
          <w:b/>
          <w:lang w:val="en-US"/>
        </w:rPr>
        <w:t>Key Responsibilities</w:t>
      </w:r>
      <w:r w:rsidRPr="000715AA">
        <w:rPr>
          <w:rFonts w:asciiTheme="majorHAnsi" w:hAnsiTheme="majorHAnsi" w:cstheme="majorHAnsi"/>
          <w:lang w:val="en-US"/>
        </w:rPr>
        <w:t xml:space="preserve"> (non-exhaustive list, subject to changes):</w:t>
      </w:r>
    </w:p>
    <w:p w14:paraId="0EE87684" w14:textId="77777777" w:rsidR="000B6D74" w:rsidRPr="006B31C9" w:rsidRDefault="000B6D74" w:rsidP="000B6D74">
      <w:pPr>
        <w:spacing w:before="100" w:beforeAutospacing="1" w:after="100" w:afterAutospacing="1" w:line="240" w:lineRule="auto"/>
        <w:rPr>
          <w:rFonts w:asciiTheme="majorHAnsi" w:eastAsia="Arial Unicode MS" w:hAnsiTheme="majorHAnsi" w:cstheme="majorHAnsi"/>
          <w:b/>
          <w:lang w:val="en-GB"/>
        </w:rPr>
      </w:pPr>
      <w:r w:rsidRPr="006B31C9">
        <w:rPr>
          <w:rFonts w:asciiTheme="majorHAnsi" w:eastAsia="Arial Unicode MS" w:hAnsiTheme="majorHAnsi" w:cstheme="majorHAnsi"/>
          <w:b/>
          <w:lang w:val="en-GB"/>
        </w:rPr>
        <w:lastRenderedPageBreak/>
        <w:t>Definition of intervention strategy</w:t>
      </w:r>
    </w:p>
    <w:p w14:paraId="07176D24" w14:textId="77777777" w:rsidR="000B6D74" w:rsidRPr="00FE1E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Support the two key EF Experts (eGov</w:t>
      </w:r>
      <w:r>
        <w:rPr>
          <w:rFonts w:asciiTheme="majorHAnsi" w:eastAsia="Calibri" w:hAnsiTheme="majorHAnsi" w:cstheme="majorHAnsi"/>
          <w:lang w:val="en-US"/>
        </w:rPr>
        <w:t>ernment</w:t>
      </w:r>
      <w:r w:rsidRPr="00FE1E74">
        <w:rPr>
          <w:rFonts w:asciiTheme="majorHAnsi" w:eastAsia="Calibri" w:hAnsiTheme="majorHAnsi" w:cstheme="majorHAnsi"/>
          <w:lang w:val="en-US"/>
        </w:rPr>
        <w:t xml:space="preserve"> and Cyber</w:t>
      </w:r>
      <w:r>
        <w:rPr>
          <w:rFonts w:asciiTheme="majorHAnsi" w:eastAsia="Calibri" w:hAnsiTheme="majorHAnsi" w:cstheme="majorHAnsi"/>
          <w:lang w:val="en-US"/>
        </w:rPr>
        <w:t>security</w:t>
      </w:r>
      <w:r w:rsidRPr="00FE1E74">
        <w:rPr>
          <w:rFonts w:asciiTheme="majorHAnsi" w:eastAsia="Calibri" w:hAnsiTheme="majorHAnsi" w:cstheme="majorHAnsi"/>
          <w:lang w:val="en-US"/>
        </w:rPr>
        <w:t>) with the elaboration of a project strategy;</w:t>
      </w:r>
    </w:p>
    <w:p w14:paraId="28C2A09F" w14:textId="77777777" w:rsidR="000B6D74" w:rsidRPr="00FE1E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Contribute to the development</w:t>
      </w:r>
      <w:r>
        <w:rPr>
          <w:rFonts w:asciiTheme="majorHAnsi" w:eastAsia="Calibri" w:hAnsiTheme="majorHAnsi" w:cstheme="majorHAnsi"/>
          <w:lang w:val="en-US"/>
        </w:rPr>
        <w:t>/update</w:t>
      </w:r>
      <w:r w:rsidRPr="00FE1E74">
        <w:rPr>
          <w:rFonts w:asciiTheme="majorHAnsi" w:eastAsia="Calibri" w:hAnsiTheme="majorHAnsi" w:cstheme="majorHAnsi"/>
          <w:lang w:val="en-US"/>
        </w:rPr>
        <w:t xml:space="preserve"> of the project logical framework</w:t>
      </w:r>
      <w:r>
        <w:rPr>
          <w:rFonts w:asciiTheme="majorHAnsi" w:eastAsia="Calibri" w:hAnsiTheme="majorHAnsi" w:cstheme="majorHAnsi"/>
          <w:lang w:val="en-US"/>
        </w:rPr>
        <w:t>, when applicable</w:t>
      </w:r>
      <w:r w:rsidRPr="00FE1E74">
        <w:rPr>
          <w:rFonts w:asciiTheme="majorHAnsi" w:eastAsia="Calibri" w:hAnsiTheme="majorHAnsi" w:cstheme="majorHAnsi"/>
          <w:lang w:val="en-US"/>
        </w:rPr>
        <w:t>;</w:t>
      </w:r>
    </w:p>
    <w:p w14:paraId="4D98C37C" w14:textId="77777777" w:rsidR="000B6D74" w:rsidRPr="00FE1E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Ensure that indicators of performance set in the logical framework are monitored and updated;</w:t>
      </w:r>
    </w:p>
    <w:p w14:paraId="78905013" w14:textId="77777777" w:rsidR="000B6D74" w:rsidRPr="00FE1E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Develop</w:t>
      </w:r>
      <w:r>
        <w:rPr>
          <w:rFonts w:asciiTheme="majorHAnsi" w:eastAsia="Calibri" w:hAnsiTheme="majorHAnsi" w:cstheme="majorHAnsi"/>
          <w:lang w:val="en-US"/>
        </w:rPr>
        <w:t xml:space="preserve"> and update</w:t>
      </w:r>
      <w:r w:rsidRPr="00FE1E74">
        <w:rPr>
          <w:rFonts w:asciiTheme="majorHAnsi" w:eastAsia="Calibri" w:hAnsiTheme="majorHAnsi" w:cstheme="majorHAnsi"/>
          <w:lang w:val="en-US"/>
        </w:rPr>
        <w:t xml:space="preserve"> of the work plan and ensure that it is consistent with the project strategy;</w:t>
      </w:r>
    </w:p>
    <w:p w14:paraId="535CD58C" w14:textId="77777777" w:rsidR="000B6D74" w:rsidRPr="00FE1E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Design, develop, steer and adjust, when necessary, activities</w:t>
      </w:r>
      <w:r>
        <w:rPr>
          <w:rFonts w:asciiTheme="majorHAnsi" w:eastAsia="Calibri" w:hAnsiTheme="majorHAnsi" w:cstheme="majorHAnsi"/>
          <w:lang w:val="en-US"/>
        </w:rPr>
        <w:t xml:space="preserve"> under EF’s responsibilities</w:t>
      </w:r>
      <w:r w:rsidRPr="00FE1E74">
        <w:rPr>
          <w:rFonts w:asciiTheme="majorHAnsi" w:eastAsia="Calibri" w:hAnsiTheme="majorHAnsi" w:cstheme="majorHAnsi"/>
          <w:lang w:val="en-US"/>
        </w:rPr>
        <w:t xml:space="preserve">; </w:t>
      </w:r>
    </w:p>
    <w:p w14:paraId="2B794463" w14:textId="77777777" w:rsidR="000B6D74" w:rsidRPr="00FE1E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Ensure that activities</w:t>
      </w:r>
      <w:r w:rsidRPr="00FE1E74">
        <w:rPr>
          <w:rFonts w:asciiTheme="majorHAnsi" w:eastAsia="Calibri" w:hAnsiTheme="majorHAnsi" w:cstheme="majorHAnsi"/>
          <w:lang w:val="en-US"/>
        </w:rPr>
        <w:t xml:space="preserve"> are in line with the global project strategy and results to achieve.</w:t>
      </w:r>
    </w:p>
    <w:p w14:paraId="66414C59" w14:textId="77777777" w:rsidR="000B6D74" w:rsidRPr="0015066F" w:rsidRDefault="000B6D74" w:rsidP="000B6D74">
      <w:pPr>
        <w:numPr>
          <w:ilvl w:val="0"/>
          <w:numId w:val="5"/>
        </w:numPr>
        <w:spacing w:after="60" w:line="240" w:lineRule="auto"/>
        <w:ind w:left="851" w:hanging="425"/>
        <w:jc w:val="both"/>
        <w:rPr>
          <w:rFonts w:asciiTheme="majorHAnsi" w:eastAsia="Calibri" w:hAnsiTheme="majorHAnsi" w:cstheme="majorHAnsi"/>
          <w:lang w:val="en-GB"/>
        </w:rPr>
      </w:pPr>
      <w:r w:rsidRPr="0015066F">
        <w:rPr>
          <w:rFonts w:asciiTheme="majorHAnsi" w:eastAsia="Calibri" w:hAnsiTheme="majorHAnsi" w:cstheme="majorHAnsi"/>
          <w:lang w:val="en-US"/>
        </w:rPr>
        <w:t>Ensure regular</w:t>
      </w:r>
      <w:r w:rsidRPr="0015066F">
        <w:rPr>
          <w:rFonts w:asciiTheme="majorHAnsi" w:eastAsia="Arial Unicode MS" w:hAnsiTheme="majorHAnsi" w:cstheme="majorHAnsi"/>
          <w:iCs/>
          <w:lang w:val="en-GB"/>
        </w:rPr>
        <w:t xml:space="preserve"> high</w:t>
      </w:r>
      <w:r w:rsidRPr="0015066F">
        <w:rPr>
          <w:rFonts w:asciiTheme="majorHAnsi" w:eastAsia="Arial Unicode MS" w:hAnsiTheme="majorHAnsi" w:cstheme="majorHAnsi"/>
          <w:lang w:val="en-GB"/>
        </w:rPr>
        <w:t xml:space="preserve">-quality reporting on project activities. </w:t>
      </w:r>
    </w:p>
    <w:p w14:paraId="721AEFFC" w14:textId="77777777" w:rsidR="000B6D74" w:rsidRPr="0015066F" w:rsidRDefault="000B6D74" w:rsidP="000B6D74">
      <w:pPr>
        <w:spacing w:before="100" w:beforeAutospacing="1" w:after="100" w:afterAutospacing="1" w:line="240" w:lineRule="auto"/>
        <w:rPr>
          <w:rFonts w:asciiTheme="majorHAnsi" w:eastAsia="Arial Unicode MS" w:hAnsiTheme="majorHAnsi" w:cstheme="majorHAnsi"/>
          <w:b/>
          <w:lang w:val="en-GB"/>
        </w:rPr>
      </w:pPr>
      <w:r w:rsidRPr="0015066F">
        <w:rPr>
          <w:rFonts w:asciiTheme="majorHAnsi" w:eastAsia="Arial Unicode MS" w:hAnsiTheme="majorHAnsi" w:cstheme="majorHAnsi"/>
          <w:b/>
          <w:lang w:val="en-GB"/>
        </w:rPr>
        <w:t>Technical Coordination and support to the implementation of activities</w:t>
      </w:r>
      <w:r>
        <w:rPr>
          <w:rFonts w:asciiTheme="majorHAnsi" w:eastAsia="Arial Unicode MS" w:hAnsiTheme="majorHAnsi" w:cstheme="majorHAnsi"/>
          <w:b/>
          <w:lang w:val="en-GB"/>
        </w:rPr>
        <w:t xml:space="preserve"> under EF’s responsibility</w:t>
      </w:r>
      <w:r w:rsidRPr="0015066F">
        <w:rPr>
          <w:rFonts w:asciiTheme="majorHAnsi" w:eastAsia="Arial Unicode MS" w:hAnsiTheme="majorHAnsi" w:cstheme="majorHAnsi"/>
          <w:b/>
          <w:lang w:val="en-GB"/>
        </w:rPr>
        <w:t xml:space="preserve"> to ensure the global coherence of the project </w:t>
      </w:r>
    </w:p>
    <w:p w14:paraId="0E7587D8" w14:textId="341E8397" w:rsidR="000B6D74" w:rsidRDefault="000B6D74" w:rsidP="00CE6A57">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 xml:space="preserve">Ensure overall planning of the </w:t>
      </w:r>
      <w:r w:rsidR="00754026">
        <w:rPr>
          <w:rFonts w:asciiTheme="majorHAnsi" w:eastAsia="Calibri" w:hAnsiTheme="majorHAnsi" w:cstheme="majorHAnsi"/>
          <w:lang w:val="en-US"/>
        </w:rPr>
        <w:t>Outputs under EF’s responsibility</w:t>
      </w:r>
      <w:r w:rsidR="00CE6A57">
        <w:rPr>
          <w:rFonts w:asciiTheme="majorHAnsi" w:eastAsia="Calibri" w:hAnsiTheme="majorHAnsi" w:cstheme="majorHAnsi"/>
          <w:lang w:val="en-US"/>
        </w:rPr>
        <w:t>;</w:t>
      </w:r>
    </w:p>
    <w:p w14:paraId="3C1DFB3E" w14:textId="77777777" w:rsidR="00754026" w:rsidRPr="002378BE" w:rsidRDefault="00754026" w:rsidP="00754026">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Plan</w:t>
      </w:r>
      <w:r w:rsidRPr="002378BE">
        <w:rPr>
          <w:rFonts w:asciiTheme="majorHAnsi" w:eastAsia="Calibri" w:hAnsiTheme="majorHAnsi" w:cstheme="majorHAnsi"/>
          <w:lang w:val="en-US"/>
        </w:rPr>
        <w:t xml:space="preserve"> budgeting and coordination of activities with experts, with the support of E</w:t>
      </w:r>
      <w:r>
        <w:rPr>
          <w:rFonts w:asciiTheme="majorHAnsi" w:eastAsia="Calibri" w:hAnsiTheme="majorHAnsi" w:cstheme="majorHAnsi"/>
          <w:lang w:val="en-US"/>
        </w:rPr>
        <w:t>F teams in Kigali and HQ;</w:t>
      </w:r>
    </w:p>
    <w:p w14:paraId="4DE90F28" w14:textId="36248F35" w:rsidR="000B6D74" w:rsidRPr="00BA4D76" w:rsidRDefault="000B6D74" w:rsidP="00CE6A57">
      <w:pPr>
        <w:numPr>
          <w:ilvl w:val="0"/>
          <w:numId w:val="5"/>
        </w:numPr>
        <w:spacing w:after="60" w:line="240" w:lineRule="auto"/>
        <w:ind w:left="851" w:hanging="425"/>
        <w:jc w:val="both"/>
        <w:rPr>
          <w:rFonts w:asciiTheme="majorHAnsi" w:eastAsia="Calibri" w:hAnsiTheme="majorHAnsi" w:cstheme="majorHAnsi"/>
          <w:lang w:val="en-US"/>
        </w:rPr>
      </w:pPr>
      <w:r w:rsidRPr="00BA4D76">
        <w:rPr>
          <w:rFonts w:asciiTheme="majorHAnsi" w:eastAsia="Calibri" w:hAnsiTheme="majorHAnsi" w:cstheme="majorHAnsi"/>
          <w:lang w:val="en-US"/>
        </w:rPr>
        <w:t xml:space="preserve">Contribute to identifying and mobilizing </w:t>
      </w:r>
      <w:r>
        <w:rPr>
          <w:rFonts w:asciiTheme="majorHAnsi" w:eastAsia="Calibri" w:hAnsiTheme="majorHAnsi" w:cstheme="majorHAnsi"/>
          <w:lang w:val="en-US"/>
        </w:rPr>
        <w:t xml:space="preserve">expertise </w:t>
      </w:r>
      <w:r w:rsidRPr="00BA4D76">
        <w:rPr>
          <w:rFonts w:asciiTheme="majorHAnsi" w:eastAsia="Calibri" w:hAnsiTheme="majorHAnsi" w:cstheme="majorHAnsi"/>
          <w:lang w:val="en-US"/>
        </w:rPr>
        <w:t>and build a database of short-term experts and contacts.</w:t>
      </w:r>
    </w:p>
    <w:p w14:paraId="00F75963" w14:textId="2F9EC7CB" w:rsidR="000B6D74" w:rsidRPr="006E1446"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6E1446">
        <w:rPr>
          <w:rFonts w:asciiTheme="majorHAnsi" w:eastAsia="Calibri" w:hAnsiTheme="majorHAnsi" w:cstheme="majorHAnsi"/>
          <w:lang w:val="en-US"/>
        </w:rPr>
        <w:t xml:space="preserve">Ensure information flows between the </w:t>
      </w:r>
      <w:r w:rsidR="008523FB">
        <w:rPr>
          <w:rFonts w:asciiTheme="majorHAnsi" w:eastAsia="Calibri" w:hAnsiTheme="majorHAnsi" w:cstheme="majorHAnsi"/>
          <w:lang w:val="en-US"/>
        </w:rPr>
        <w:t>EFDT</w:t>
      </w:r>
      <w:r w:rsidR="008523FB" w:rsidRPr="006E1446" w:rsidDel="008523FB">
        <w:rPr>
          <w:rFonts w:asciiTheme="majorHAnsi" w:eastAsia="Calibri" w:hAnsiTheme="majorHAnsi" w:cstheme="majorHAnsi"/>
          <w:lang w:val="en-US"/>
        </w:rPr>
        <w:t xml:space="preserve"> </w:t>
      </w:r>
      <w:r w:rsidRPr="006E1446">
        <w:rPr>
          <w:rFonts w:asciiTheme="majorHAnsi" w:eastAsia="Calibri" w:hAnsiTheme="majorHAnsi" w:cstheme="majorHAnsi"/>
          <w:lang w:val="en-US"/>
        </w:rPr>
        <w:t xml:space="preserve">and the </w:t>
      </w:r>
      <w:r w:rsidR="006817FC">
        <w:rPr>
          <w:rFonts w:asciiTheme="majorHAnsi" w:eastAsia="Calibri" w:hAnsiTheme="majorHAnsi" w:cstheme="majorHAnsi"/>
          <w:lang w:val="en-US"/>
        </w:rPr>
        <w:t>PMU</w:t>
      </w:r>
      <w:r w:rsidRPr="006E1446">
        <w:rPr>
          <w:rFonts w:asciiTheme="majorHAnsi" w:eastAsia="Calibri" w:hAnsiTheme="majorHAnsi" w:cstheme="majorHAnsi"/>
          <w:lang w:val="en-US"/>
        </w:rPr>
        <w:t>;</w:t>
      </w:r>
    </w:p>
    <w:p w14:paraId="2C2CD500" w14:textId="72EC3298" w:rsidR="000B6D74" w:rsidRPr="006E1446"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6E1446">
        <w:rPr>
          <w:rFonts w:asciiTheme="majorHAnsi" w:eastAsia="Calibri" w:hAnsiTheme="majorHAnsi" w:cstheme="majorHAnsi"/>
          <w:lang w:val="en-US"/>
        </w:rPr>
        <w:t xml:space="preserve">Support the EF Key Experts on regular alignment and information sharing with the other </w:t>
      </w:r>
      <w:r w:rsidR="00754026">
        <w:rPr>
          <w:rFonts w:asciiTheme="majorHAnsi" w:eastAsia="Calibri" w:hAnsiTheme="majorHAnsi" w:cstheme="majorHAnsi"/>
          <w:lang w:val="en-US"/>
        </w:rPr>
        <w:t>t</w:t>
      </w:r>
      <w:r w:rsidRPr="006E1446">
        <w:rPr>
          <w:rFonts w:asciiTheme="majorHAnsi" w:eastAsia="Calibri" w:hAnsiTheme="majorHAnsi" w:cstheme="majorHAnsi"/>
          <w:lang w:val="en-US"/>
        </w:rPr>
        <w:t>eam leaders and experts to identify synergies and avoid overlaps;</w:t>
      </w:r>
    </w:p>
    <w:p w14:paraId="4EF43705" w14:textId="23C31B92" w:rsidR="000B6D74"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Draft</w:t>
      </w:r>
      <w:r w:rsidR="0070257F">
        <w:rPr>
          <w:rFonts w:asciiTheme="majorHAnsi" w:eastAsia="Calibri" w:hAnsiTheme="majorHAnsi" w:cstheme="majorHAnsi"/>
          <w:lang w:val="en-US"/>
        </w:rPr>
        <w:t xml:space="preserve"> the</w:t>
      </w:r>
      <w:r w:rsidRPr="00FE1E74">
        <w:rPr>
          <w:rFonts w:asciiTheme="majorHAnsi" w:eastAsia="Calibri" w:hAnsiTheme="majorHAnsi" w:cstheme="majorHAnsi"/>
          <w:lang w:val="en-US"/>
        </w:rPr>
        <w:t xml:space="preserve"> T</w:t>
      </w:r>
      <w:r w:rsidR="006817FC">
        <w:rPr>
          <w:rFonts w:asciiTheme="majorHAnsi" w:eastAsia="Calibri" w:hAnsiTheme="majorHAnsi" w:cstheme="majorHAnsi"/>
          <w:lang w:val="en-US"/>
        </w:rPr>
        <w:t>erms of reference (T</w:t>
      </w:r>
      <w:r w:rsidRPr="00FE1E74">
        <w:rPr>
          <w:rFonts w:asciiTheme="majorHAnsi" w:eastAsia="Calibri" w:hAnsiTheme="majorHAnsi" w:cstheme="majorHAnsi"/>
          <w:lang w:val="en-US"/>
        </w:rPr>
        <w:t>oRs</w:t>
      </w:r>
      <w:r w:rsidR="006817FC">
        <w:rPr>
          <w:rFonts w:asciiTheme="majorHAnsi" w:eastAsia="Calibri" w:hAnsiTheme="majorHAnsi" w:cstheme="majorHAnsi"/>
          <w:lang w:val="en-US"/>
        </w:rPr>
        <w:t>)</w:t>
      </w:r>
      <w:r w:rsidRPr="00FE1E74">
        <w:rPr>
          <w:rFonts w:asciiTheme="majorHAnsi" w:eastAsia="Calibri" w:hAnsiTheme="majorHAnsi" w:cstheme="majorHAnsi"/>
          <w:lang w:val="en-US"/>
        </w:rPr>
        <w:t xml:space="preserve"> with the key experts and involve short-term experts where appropriate and in coordination with Expertise France</w:t>
      </w:r>
      <w:r>
        <w:rPr>
          <w:rFonts w:asciiTheme="majorHAnsi" w:eastAsia="Calibri" w:hAnsiTheme="majorHAnsi" w:cstheme="majorHAnsi"/>
          <w:lang w:val="en-US"/>
        </w:rPr>
        <w:t xml:space="preserve"> HQ</w:t>
      </w:r>
      <w:r w:rsidRPr="00FE1E74">
        <w:rPr>
          <w:rFonts w:asciiTheme="majorHAnsi" w:eastAsia="Calibri" w:hAnsiTheme="majorHAnsi" w:cstheme="majorHAnsi"/>
          <w:lang w:val="en-US"/>
        </w:rPr>
        <w:t>;</w:t>
      </w:r>
    </w:p>
    <w:p w14:paraId="09EF8DE1" w14:textId="337B7FC8" w:rsidR="000B6D74" w:rsidRPr="009479C7"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9479C7">
        <w:rPr>
          <w:rFonts w:asciiTheme="majorHAnsi" w:eastAsia="Calibri" w:hAnsiTheme="majorHAnsi" w:cstheme="majorHAnsi"/>
          <w:lang w:val="en-US"/>
        </w:rPr>
        <w:t xml:space="preserve">Supervise the submission of </w:t>
      </w:r>
      <w:r w:rsidR="006817FC">
        <w:rPr>
          <w:rFonts w:asciiTheme="majorHAnsi" w:eastAsia="Calibri" w:hAnsiTheme="majorHAnsi" w:cstheme="majorHAnsi"/>
          <w:lang w:val="en-US"/>
        </w:rPr>
        <w:t>ToRs</w:t>
      </w:r>
      <w:r w:rsidRPr="009479C7">
        <w:rPr>
          <w:rFonts w:asciiTheme="majorHAnsi" w:eastAsia="Calibri" w:hAnsiTheme="majorHAnsi" w:cstheme="majorHAnsi"/>
          <w:lang w:val="en-US"/>
        </w:rPr>
        <w:t xml:space="preserve"> related to short-term expertise needs</w:t>
      </w:r>
      <w:r>
        <w:rPr>
          <w:rFonts w:asciiTheme="majorHAnsi" w:eastAsia="Calibri" w:hAnsiTheme="majorHAnsi" w:cstheme="majorHAnsi"/>
          <w:lang w:val="en-US"/>
        </w:rPr>
        <w:t xml:space="preserve"> </w:t>
      </w:r>
      <w:r w:rsidRPr="009479C7">
        <w:rPr>
          <w:rFonts w:asciiTheme="majorHAnsi" w:eastAsia="Calibri" w:hAnsiTheme="majorHAnsi" w:cstheme="majorHAnsi"/>
          <w:lang w:val="en-US"/>
        </w:rPr>
        <w:t xml:space="preserve">according to the timeline the </w:t>
      </w:r>
      <w:r w:rsidR="006817FC">
        <w:rPr>
          <w:rFonts w:asciiTheme="majorHAnsi" w:eastAsia="Calibri" w:hAnsiTheme="majorHAnsi" w:cstheme="majorHAnsi"/>
          <w:lang w:val="en-US"/>
        </w:rPr>
        <w:t xml:space="preserve">project work </w:t>
      </w:r>
      <w:r w:rsidRPr="009479C7">
        <w:rPr>
          <w:rFonts w:asciiTheme="majorHAnsi" w:eastAsia="Calibri" w:hAnsiTheme="majorHAnsi" w:cstheme="majorHAnsi"/>
          <w:lang w:val="en-US"/>
        </w:rPr>
        <w:t>plan;</w:t>
      </w:r>
    </w:p>
    <w:p w14:paraId="46229E72" w14:textId="77777777" w:rsidR="000B6D74" w:rsidRPr="006E1446"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E</w:t>
      </w:r>
      <w:r w:rsidRPr="006E1446">
        <w:rPr>
          <w:rFonts w:asciiTheme="majorHAnsi" w:eastAsia="Calibri" w:hAnsiTheme="majorHAnsi" w:cstheme="majorHAnsi"/>
          <w:lang w:val="en-US"/>
        </w:rPr>
        <w:t xml:space="preserve">nsure the role of focal point in terms of reporting at the level of the DEEP project team on the field (collect and consolidate information sent by the experts, ensure the timely delivery of reports, systematically review reports in coordination with the EF key experts); </w:t>
      </w:r>
    </w:p>
    <w:p w14:paraId="39254D9C" w14:textId="77777777" w:rsidR="000B6D74" w:rsidRPr="006E1446"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E</w:t>
      </w:r>
      <w:r w:rsidRPr="006E1446">
        <w:rPr>
          <w:rFonts w:asciiTheme="majorHAnsi" w:eastAsia="Calibri" w:hAnsiTheme="majorHAnsi" w:cstheme="majorHAnsi"/>
          <w:lang w:val="en-US"/>
        </w:rPr>
        <w:t>nsure that EF, GIZ and ESTDEV teams are well informed by maintaining regular monitoring of project activities and news (weekly/monthly status updates, etc.), keeping a close eye on critical issues that could affect the project's proper execution;</w:t>
      </w:r>
    </w:p>
    <w:p w14:paraId="671F3D79" w14:textId="77777777" w:rsidR="000B6D74" w:rsidRPr="006E1446"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E</w:t>
      </w:r>
      <w:r w:rsidRPr="006E1446">
        <w:rPr>
          <w:rFonts w:asciiTheme="majorHAnsi" w:eastAsia="Calibri" w:hAnsiTheme="majorHAnsi" w:cstheme="majorHAnsi"/>
          <w:lang w:val="en-US"/>
        </w:rPr>
        <w:t xml:space="preserve">nsure that logistic needs are met and the organization of activities goes smoothly; </w:t>
      </w:r>
    </w:p>
    <w:p w14:paraId="34864910" w14:textId="77777777" w:rsidR="000B6D74" w:rsidRPr="006E1446" w:rsidRDefault="000B6D74" w:rsidP="000B6D74">
      <w:pPr>
        <w:numPr>
          <w:ilvl w:val="0"/>
          <w:numId w:val="5"/>
        </w:numPr>
        <w:spacing w:after="60" w:line="240" w:lineRule="auto"/>
        <w:ind w:left="851" w:hanging="425"/>
        <w:jc w:val="both"/>
        <w:rPr>
          <w:rFonts w:asciiTheme="majorHAnsi" w:eastAsia="Calibri" w:hAnsiTheme="majorHAnsi" w:cstheme="majorHAnsi"/>
          <w:lang w:val="en-US"/>
        </w:rPr>
      </w:pPr>
      <w:r w:rsidRPr="006E1446">
        <w:rPr>
          <w:rFonts w:asciiTheme="majorHAnsi" w:eastAsia="Calibri" w:hAnsiTheme="majorHAnsi" w:cstheme="majorHAnsi"/>
          <w:lang w:val="en-US"/>
        </w:rPr>
        <w:t>Participate in consultations and working groups with beneficiaries and partners;</w:t>
      </w:r>
    </w:p>
    <w:p w14:paraId="4765DBDB" w14:textId="58CA6998" w:rsidR="000B6D74" w:rsidRPr="004111E1" w:rsidRDefault="000B6D74" w:rsidP="004111E1">
      <w:pPr>
        <w:numPr>
          <w:ilvl w:val="0"/>
          <w:numId w:val="5"/>
        </w:numPr>
        <w:spacing w:before="100" w:beforeAutospacing="1" w:after="100" w:afterAutospacing="1" w:line="240" w:lineRule="auto"/>
        <w:ind w:left="851" w:hanging="425"/>
        <w:jc w:val="both"/>
        <w:rPr>
          <w:rFonts w:asciiTheme="majorHAnsi" w:eastAsia="Arial Unicode MS" w:hAnsiTheme="majorHAnsi" w:cstheme="majorHAnsi"/>
          <w:b/>
          <w:lang w:val="en-GB"/>
        </w:rPr>
      </w:pPr>
      <w:r w:rsidRPr="004111E1">
        <w:rPr>
          <w:rFonts w:asciiTheme="majorHAnsi" w:eastAsia="Calibri" w:hAnsiTheme="majorHAnsi" w:cstheme="majorHAnsi"/>
          <w:lang w:val="en-US"/>
        </w:rPr>
        <w:t>Ensure quality control and appropriate implementation of the activities under EF responsibility.</w:t>
      </w:r>
    </w:p>
    <w:p w14:paraId="0D771D26" w14:textId="34D4163C" w:rsidR="00A5703C" w:rsidRPr="00A5703C" w:rsidRDefault="00A5703C" w:rsidP="00A5703C">
      <w:pPr>
        <w:spacing w:before="100" w:beforeAutospacing="1" w:after="100" w:afterAutospacing="1" w:line="240" w:lineRule="auto"/>
        <w:rPr>
          <w:rFonts w:asciiTheme="majorHAnsi" w:eastAsia="Arial Unicode MS" w:hAnsiTheme="majorHAnsi" w:cstheme="majorHAnsi"/>
          <w:b/>
          <w:lang w:val="en-GB"/>
        </w:rPr>
      </w:pPr>
      <w:r w:rsidRPr="00A5703C">
        <w:rPr>
          <w:rFonts w:asciiTheme="majorHAnsi" w:eastAsia="Arial Unicode MS" w:hAnsiTheme="majorHAnsi" w:cstheme="majorHAnsi"/>
          <w:b/>
          <w:lang w:val="en-GB"/>
        </w:rPr>
        <w:t xml:space="preserve">Go-between between the </w:t>
      </w:r>
      <w:r>
        <w:rPr>
          <w:rFonts w:asciiTheme="majorHAnsi" w:eastAsia="Arial Unicode MS" w:hAnsiTheme="majorHAnsi" w:cstheme="majorHAnsi"/>
          <w:b/>
          <w:lang w:val="en-GB"/>
        </w:rPr>
        <w:t xml:space="preserve">DEEP </w:t>
      </w:r>
      <w:r w:rsidRPr="00A5703C">
        <w:rPr>
          <w:rFonts w:asciiTheme="majorHAnsi" w:eastAsia="Arial Unicode MS" w:hAnsiTheme="majorHAnsi" w:cstheme="majorHAnsi"/>
          <w:b/>
          <w:lang w:val="en-GB"/>
        </w:rPr>
        <w:t xml:space="preserve">project and EF </w:t>
      </w:r>
      <w:r>
        <w:rPr>
          <w:rFonts w:asciiTheme="majorHAnsi" w:eastAsia="Arial Unicode MS" w:hAnsiTheme="majorHAnsi" w:cstheme="majorHAnsi"/>
          <w:b/>
          <w:lang w:val="en-GB"/>
        </w:rPr>
        <w:t xml:space="preserve">(Country Direction in Kigali and </w:t>
      </w:r>
      <w:r w:rsidRPr="00A5703C">
        <w:rPr>
          <w:rFonts w:asciiTheme="majorHAnsi" w:eastAsia="Arial Unicode MS" w:hAnsiTheme="majorHAnsi" w:cstheme="majorHAnsi"/>
          <w:b/>
          <w:lang w:val="en-GB"/>
        </w:rPr>
        <w:t>HQ</w:t>
      </w:r>
      <w:r>
        <w:rPr>
          <w:rFonts w:asciiTheme="majorHAnsi" w:eastAsia="Arial Unicode MS" w:hAnsiTheme="majorHAnsi" w:cstheme="majorHAnsi"/>
          <w:b/>
          <w:lang w:val="en-GB"/>
        </w:rPr>
        <w:t>)</w:t>
      </w:r>
    </w:p>
    <w:p w14:paraId="621339C4" w14:textId="2ADEEB7D" w:rsidR="00B2328B" w:rsidRPr="00B2328B" w:rsidRDefault="00B2328B" w:rsidP="001263FE">
      <w:pPr>
        <w:numPr>
          <w:ilvl w:val="0"/>
          <w:numId w:val="5"/>
        </w:numPr>
        <w:spacing w:after="60" w:line="240" w:lineRule="auto"/>
        <w:ind w:left="851" w:hanging="425"/>
        <w:jc w:val="both"/>
        <w:rPr>
          <w:rFonts w:asciiTheme="majorHAnsi" w:eastAsia="Calibri" w:hAnsiTheme="majorHAnsi" w:cstheme="majorHAnsi"/>
          <w:lang w:val="en-US"/>
        </w:rPr>
      </w:pPr>
      <w:r w:rsidRPr="00B2328B">
        <w:rPr>
          <w:rFonts w:asciiTheme="majorHAnsi" w:eastAsia="Calibri" w:hAnsiTheme="majorHAnsi" w:cstheme="majorHAnsi"/>
          <w:lang w:val="en-US"/>
        </w:rPr>
        <w:t>Ensure adequate level of information of EF HQ</w:t>
      </w:r>
      <w:r w:rsidR="008523FB">
        <w:rPr>
          <w:rFonts w:asciiTheme="majorHAnsi" w:eastAsia="Calibri" w:hAnsiTheme="majorHAnsi" w:cstheme="majorHAnsi"/>
          <w:lang w:val="en-US"/>
        </w:rPr>
        <w:t xml:space="preserve"> and</w:t>
      </w:r>
      <w:r w:rsidR="008523FB" w:rsidRPr="0015066F">
        <w:rPr>
          <w:rFonts w:asciiTheme="majorHAnsi" w:eastAsia="Calibri" w:hAnsiTheme="majorHAnsi" w:cstheme="majorHAnsi"/>
          <w:lang w:val="en-US"/>
        </w:rPr>
        <w:t xml:space="preserve"> that </w:t>
      </w:r>
      <w:r w:rsidR="00754026">
        <w:rPr>
          <w:rFonts w:asciiTheme="majorHAnsi" w:eastAsia="Calibri" w:hAnsiTheme="majorHAnsi" w:cstheme="majorHAnsi"/>
          <w:lang w:val="en-US"/>
        </w:rPr>
        <w:t>it</w:t>
      </w:r>
      <w:r w:rsidR="008523FB" w:rsidRPr="0015066F">
        <w:rPr>
          <w:rFonts w:asciiTheme="majorHAnsi" w:eastAsia="Calibri" w:hAnsiTheme="majorHAnsi" w:cstheme="majorHAnsi"/>
          <w:lang w:val="en-US"/>
        </w:rPr>
        <w:t xml:space="preserve"> is informed on any critical issue that may jeopardize the project</w:t>
      </w:r>
      <w:r w:rsidR="008523FB">
        <w:rPr>
          <w:rFonts w:asciiTheme="majorHAnsi" w:eastAsia="Calibri" w:hAnsiTheme="majorHAnsi" w:cstheme="majorHAnsi"/>
          <w:lang w:val="en-US"/>
        </w:rPr>
        <w:t>;</w:t>
      </w:r>
    </w:p>
    <w:p w14:paraId="169BED39" w14:textId="0B4A60F8" w:rsidR="00B2328B" w:rsidRPr="00B2328B" w:rsidRDefault="00B2328B" w:rsidP="001263FE">
      <w:pPr>
        <w:numPr>
          <w:ilvl w:val="0"/>
          <w:numId w:val="5"/>
        </w:numPr>
        <w:spacing w:after="60" w:line="240" w:lineRule="auto"/>
        <w:ind w:left="851" w:hanging="425"/>
        <w:jc w:val="both"/>
        <w:rPr>
          <w:rFonts w:asciiTheme="majorHAnsi" w:eastAsia="Calibri" w:hAnsiTheme="majorHAnsi" w:cstheme="majorHAnsi"/>
          <w:lang w:val="en-US"/>
        </w:rPr>
      </w:pPr>
      <w:r w:rsidRPr="00B2328B">
        <w:rPr>
          <w:rFonts w:asciiTheme="majorHAnsi" w:eastAsia="Calibri" w:hAnsiTheme="majorHAnsi" w:cstheme="majorHAnsi"/>
          <w:lang w:val="en-US"/>
        </w:rPr>
        <w:t>Ensure periodic follow-up through regular team meetings (minutes will be sent to EF</w:t>
      </w:r>
      <w:r w:rsidR="009422C0">
        <w:rPr>
          <w:rFonts w:asciiTheme="majorHAnsi" w:eastAsia="Calibri" w:hAnsiTheme="majorHAnsi" w:cstheme="majorHAnsi"/>
          <w:lang w:val="en-US"/>
        </w:rPr>
        <w:t xml:space="preserve"> HQ</w:t>
      </w:r>
      <w:r w:rsidRPr="00B2328B">
        <w:rPr>
          <w:rFonts w:asciiTheme="majorHAnsi" w:eastAsia="Calibri" w:hAnsiTheme="majorHAnsi" w:cstheme="majorHAnsi"/>
          <w:lang w:val="en-US"/>
        </w:rPr>
        <w:t>) and individual meetings when needed;</w:t>
      </w:r>
    </w:p>
    <w:p w14:paraId="3C463176" w14:textId="6E891A70" w:rsidR="00A5703C" w:rsidRPr="008523FB" w:rsidRDefault="00B2328B" w:rsidP="008523FB">
      <w:pPr>
        <w:numPr>
          <w:ilvl w:val="0"/>
          <w:numId w:val="5"/>
        </w:numPr>
        <w:spacing w:after="60" w:line="240" w:lineRule="auto"/>
        <w:ind w:left="851" w:hanging="425"/>
        <w:jc w:val="both"/>
        <w:rPr>
          <w:rFonts w:asciiTheme="majorHAnsi" w:eastAsia="Calibri" w:hAnsiTheme="majorHAnsi" w:cstheme="majorHAnsi"/>
          <w:lang w:val="en-US"/>
        </w:rPr>
      </w:pPr>
      <w:r w:rsidRPr="008523FB">
        <w:rPr>
          <w:rFonts w:asciiTheme="majorHAnsi" w:eastAsia="Calibri" w:hAnsiTheme="majorHAnsi" w:cstheme="majorHAnsi"/>
          <w:lang w:val="en-US"/>
        </w:rPr>
        <w:lastRenderedPageBreak/>
        <w:t>Ensure that all relevant documents are s</w:t>
      </w:r>
      <w:r w:rsidR="004A46E6" w:rsidRPr="008523FB">
        <w:rPr>
          <w:rFonts w:asciiTheme="majorHAnsi" w:eastAsia="Calibri" w:hAnsiTheme="majorHAnsi" w:cstheme="majorHAnsi"/>
          <w:lang w:val="en-US"/>
        </w:rPr>
        <w:t xml:space="preserve">aved on </w:t>
      </w:r>
      <w:r w:rsidR="00DC5FC2" w:rsidRPr="008523FB">
        <w:rPr>
          <w:rFonts w:asciiTheme="majorHAnsi" w:eastAsia="Calibri" w:hAnsiTheme="majorHAnsi" w:cstheme="majorHAnsi"/>
          <w:lang w:val="en-US"/>
        </w:rPr>
        <w:t xml:space="preserve">a dedicated </w:t>
      </w:r>
      <w:r w:rsidR="004A46E6" w:rsidRPr="008523FB">
        <w:rPr>
          <w:rFonts w:asciiTheme="majorHAnsi" w:eastAsia="Calibri" w:hAnsiTheme="majorHAnsi" w:cstheme="majorHAnsi"/>
          <w:lang w:val="en-US"/>
        </w:rPr>
        <w:t xml:space="preserve">EF shared folders, </w:t>
      </w:r>
      <w:r w:rsidRPr="008523FB">
        <w:rPr>
          <w:rFonts w:asciiTheme="majorHAnsi" w:eastAsia="Calibri" w:hAnsiTheme="majorHAnsi" w:cstheme="majorHAnsi"/>
          <w:lang w:val="en-US"/>
        </w:rPr>
        <w:t>and that channels of communication and information sharing, amongst experts on one side, and between experts and HQ on the other, are efficient</w:t>
      </w:r>
      <w:r w:rsidR="008523FB" w:rsidRPr="008523FB">
        <w:rPr>
          <w:rFonts w:asciiTheme="majorHAnsi" w:eastAsia="Calibri" w:hAnsiTheme="majorHAnsi" w:cstheme="majorHAnsi"/>
          <w:lang w:val="en-US"/>
        </w:rPr>
        <w:t>.</w:t>
      </w:r>
    </w:p>
    <w:p w14:paraId="0BDB2C14" w14:textId="73A4325F" w:rsidR="00B2328B" w:rsidRPr="006B31C9" w:rsidRDefault="00A5703C" w:rsidP="00B2328B">
      <w:pPr>
        <w:spacing w:before="100" w:beforeAutospacing="1" w:after="100" w:afterAutospacing="1" w:line="240" w:lineRule="auto"/>
        <w:rPr>
          <w:rFonts w:asciiTheme="majorHAnsi" w:eastAsia="Arial Unicode MS" w:hAnsiTheme="majorHAnsi" w:cstheme="majorHAnsi"/>
          <w:b/>
          <w:lang w:val="en-GB"/>
        </w:rPr>
      </w:pPr>
      <w:r>
        <w:rPr>
          <w:rFonts w:asciiTheme="majorHAnsi" w:eastAsia="Arial Unicode MS" w:hAnsiTheme="majorHAnsi" w:cstheme="majorHAnsi"/>
          <w:b/>
          <w:lang w:val="en-GB"/>
        </w:rPr>
        <w:t xml:space="preserve">Management of the EF DEEP </w:t>
      </w:r>
      <w:r w:rsidR="003A29B7">
        <w:rPr>
          <w:rFonts w:asciiTheme="majorHAnsi" w:eastAsia="Arial Unicode MS" w:hAnsiTheme="majorHAnsi" w:cstheme="majorHAnsi"/>
          <w:b/>
          <w:lang w:val="en-GB"/>
        </w:rPr>
        <w:t>T</w:t>
      </w:r>
      <w:r w:rsidRPr="00A5703C">
        <w:rPr>
          <w:rFonts w:asciiTheme="majorHAnsi" w:eastAsia="Arial Unicode MS" w:hAnsiTheme="majorHAnsi" w:cstheme="majorHAnsi"/>
          <w:b/>
          <w:lang w:val="en-GB"/>
        </w:rPr>
        <w:t xml:space="preserve">eam in </w:t>
      </w:r>
      <w:r>
        <w:rPr>
          <w:rFonts w:asciiTheme="majorHAnsi" w:eastAsia="Arial Unicode MS" w:hAnsiTheme="majorHAnsi" w:cstheme="majorHAnsi"/>
          <w:b/>
          <w:lang w:val="en-GB"/>
        </w:rPr>
        <w:t>Arusha and Kigali</w:t>
      </w:r>
    </w:p>
    <w:p w14:paraId="7236A4FF" w14:textId="518E03A8" w:rsidR="00B2328B" w:rsidRDefault="00B2328B" w:rsidP="001263FE">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 xml:space="preserve">Supervise and coordinate work of the </w:t>
      </w:r>
      <w:r w:rsidR="00DC5FC2">
        <w:rPr>
          <w:rFonts w:asciiTheme="majorHAnsi" w:eastAsia="Calibri" w:hAnsiTheme="majorHAnsi" w:cstheme="majorHAnsi"/>
          <w:lang w:val="en-US"/>
        </w:rPr>
        <w:t>EFDT</w:t>
      </w:r>
      <w:r w:rsidRPr="00FE1E74">
        <w:rPr>
          <w:rFonts w:asciiTheme="majorHAnsi" w:eastAsia="Calibri" w:hAnsiTheme="majorHAnsi" w:cstheme="majorHAnsi"/>
          <w:lang w:val="en-US"/>
        </w:rPr>
        <w:t xml:space="preserve"> </w:t>
      </w:r>
      <w:r w:rsidR="00FE1E74" w:rsidRPr="00FE1E74">
        <w:rPr>
          <w:rFonts w:asciiTheme="majorHAnsi" w:eastAsia="Calibri" w:hAnsiTheme="majorHAnsi" w:cstheme="majorHAnsi"/>
          <w:lang w:val="en-US"/>
        </w:rPr>
        <w:t>including</w:t>
      </w:r>
      <w:r w:rsidRPr="00FE1E74">
        <w:rPr>
          <w:rFonts w:asciiTheme="majorHAnsi" w:eastAsia="Calibri" w:hAnsiTheme="majorHAnsi" w:cstheme="majorHAnsi"/>
          <w:lang w:val="en-US"/>
        </w:rPr>
        <w:t xml:space="preserve"> short te</w:t>
      </w:r>
      <w:r w:rsidR="00CF3475" w:rsidRPr="00FE1E74">
        <w:rPr>
          <w:rFonts w:asciiTheme="majorHAnsi" w:eastAsia="Calibri" w:hAnsiTheme="majorHAnsi" w:cstheme="majorHAnsi"/>
          <w:lang w:val="en-US"/>
        </w:rPr>
        <w:t>rm experts;</w:t>
      </w:r>
    </w:p>
    <w:p w14:paraId="58DAA7B2" w14:textId="47304AAA" w:rsidR="00EA0C2C" w:rsidRDefault="005A3852"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Manage the EFDT on a daily basis</w:t>
      </w:r>
      <w:r w:rsidR="00801AAB">
        <w:rPr>
          <w:rFonts w:asciiTheme="majorHAnsi" w:eastAsia="Calibri" w:hAnsiTheme="majorHAnsi" w:cstheme="majorHAnsi"/>
          <w:lang w:val="en-US"/>
        </w:rPr>
        <w:t>, organize teamwork, provide clear tasking and follow-up on tasks distribution within the team</w:t>
      </w:r>
      <w:r w:rsidR="00EA0C2C">
        <w:rPr>
          <w:rFonts w:asciiTheme="majorHAnsi" w:eastAsia="Calibri" w:hAnsiTheme="majorHAnsi" w:cstheme="majorHAnsi"/>
          <w:lang w:val="en-US"/>
        </w:rPr>
        <w:t>;</w:t>
      </w:r>
    </w:p>
    <w:p w14:paraId="45266701" w14:textId="5C61D126" w:rsidR="00A5703C" w:rsidRPr="00FE1E74" w:rsidRDefault="0062431A" w:rsidP="00BE3571">
      <w:pPr>
        <w:numPr>
          <w:ilvl w:val="0"/>
          <w:numId w:val="5"/>
        </w:numPr>
        <w:spacing w:after="60" w:line="240" w:lineRule="auto"/>
        <w:ind w:left="851" w:hanging="425"/>
        <w:jc w:val="both"/>
        <w:rPr>
          <w:rFonts w:asciiTheme="majorHAnsi" w:eastAsia="Calibri" w:hAnsiTheme="majorHAnsi" w:cstheme="majorHAnsi"/>
          <w:lang w:val="en-US"/>
        </w:rPr>
      </w:pPr>
      <w:r w:rsidRPr="0062431A">
        <w:rPr>
          <w:rFonts w:asciiTheme="majorHAnsi" w:eastAsia="Calibri" w:hAnsiTheme="majorHAnsi" w:cstheme="majorHAnsi"/>
          <w:lang w:val="en-US"/>
        </w:rPr>
        <w:t>Establish a channel of communica</w:t>
      </w:r>
      <w:r>
        <w:rPr>
          <w:rFonts w:asciiTheme="majorHAnsi" w:eastAsia="Calibri" w:hAnsiTheme="majorHAnsi" w:cstheme="majorHAnsi"/>
          <w:lang w:val="en-US"/>
        </w:rPr>
        <w:t>tion and coordination with the FPO</w:t>
      </w:r>
      <w:r w:rsidRPr="0062431A">
        <w:rPr>
          <w:rFonts w:asciiTheme="majorHAnsi" w:eastAsia="Calibri" w:hAnsiTheme="majorHAnsi" w:cstheme="majorHAnsi"/>
          <w:lang w:val="en-US"/>
        </w:rPr>
        <w:t xml:space="preserve"> in Kigali to make sure that the activities to be executed get the necessary support for admi</w:t>
      </w:r>
      <w:r>
        <w:rPr>
          <w:rFonts w:asciiTheme="majorHAnsi" w:eastAsia="Calibri" w:hAnsiTheme="majorHAnsi" w:cstheme="majorHAnsi"/>
          <w:lang w:val="en-US"/>
        </w:rPr>
        <w:t>nistrative, financial, logistic</w:t>
      </w:r>
      <w:r w:rsidRPr="0062431A">
        <w:rPr>
          <w:rFonts w:asciiTheme="majorHAnsi" w:eastAsia="Calibri" w:hAnsiTheme="majorHAnsi" w:cstheme="majorHAnsi"/>
          <w:lang w:val="en-US"/>
        </w:rPr>
        <w:t>, security, and communication aspects</w:t>
      </w:r>
      <w:r w:rsidR="005A3852">
        <w:rPr>
          <w:rFonts w:asciiTheme="majorHAnsi" w:eastAsia="Calibri" w:hAnsiTheme="majorHAnsi" w:cstheme="majorHAnsi"/>
          <w:lang w:val="en-US"/>
        </w:rPr>
        <w:t>.</w:t>
      </w:r>
    </w:p>
    <w:p w14:paraId="4DDDB880" w14:textId="77777777" w:rsidR="00B2328B" w:rsidRPr="006B31C9" w:rsidRDefault="00B2328B" w:rsidP="00B2328B">
      <w:pPr>
        <w:spacing w:before="100" w:beforeAutospacing="1" w:after="100" w:afterAutospacing="1" w:line="240" w:lineRule="auto"/>
        <w:rPr>
          <w:rFonts w:asciiTheme="majorHAnsi" w:eastAsia="Arial Unicode MS" w:hAnsiTheme="majorHAnsi" w:cstheme="majorHAnsi"/>
          <w:b/>
          <w:lang w:val="en-GB"/>
        </w:rPr>
      </w:pPr>
      <w:r w:rsidRPr="006B31C9">
        <w:rPr>
          <w:rFonts w:asciiTheme="majorHAnsi" w:eastAsia="Arial Unicode MS" w:hAnsiTheme="majorHAnsi" w:cstheme="majorHAnsi"/>
          <w:b/>
          <w:lang w:val="en-GB"/>
        </w:rPr>
        <w:t>Project’s and EF’s representation towards the EU, technical and financial partners and other key stakeholders</w:t>
      </w:r>
    </w:p>
    <w:p w14:paraId="4DFBF565" w14:textId="393F1747" w:rsidR="00B2328B" w:rsidRPr="00FE1E74" w:rsidRDefault="00B2328B" w:rsidP="001263FE">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Establish regular and fluid circulation of information on activ</w:t>
      </w:r>
      <w:r w:rsidR="00FE1E74" w:rsidRPr="00FE1E74">
        <w:rPr>
          <w:rFonts w:asciiTheme="majorHAnsi" w:eastAsia="Calibri" w:hAnsiTheme="majorHAnsi" w:cstheme="majorHAnsi"/>
          <w:lang w:val="en-US"/>
        </w:rPr>
        <w:t xml:space="preserve">ities, with the </w:t>
      </w:r>
      <w:r w:rsidR="00C9284E">
        <w:rPr>
          <w:rFonts w:asciiTheme="majorHAnsi" w:eastAsia="Calibri" w:hAnsiTheme="majorHAnsi" w:cstheme="majorHAnsi"/>
          <w:lang w:val="en-US"/>
        </w:rPr>
        <w:t xml:space="preserve">EU Delegations and </w:t>
      </w:r>
      <w:r w:rsidR="00FE1E74" w:rsidRPr="00FE1E74">
        <w:rPr>
          <w:rFonts w:asciiTheme="majorHAnsi" w:eastAsia="Calibri" w:hAnsiTheme="majorHAnsi" w:cstheme="majorHAnsi"/>
          <w:lang w:val="en-US"/>
        </w:rPr>
        <w:t>French embassies</w:t>
      </w:r>
      <w:r w:rsidR="00C9284E">
        <w:rPr>
          <w:rFonts w:asciiTheme="majorHAnsi" w:eastAsia="Calibri" w:hAnsiTheme="majorHAnsi" w:cstheme="majorHAnsi"/>
          <w:lang w:val="en-US"/>
        </w:rPr>
        <w:t xml:space="preserve"> in the EAC</w:t>
      </w:r>
      <w:r w:rsidRPr="00FE1E74">
        <w:rPr>
          <w:rFonts w:asciiTheme="majorHAnsi" w:eastAsia="Calibri" w:hAnsiTheme="majorHAnsi" w:cstheme="majorHAnsi"/>
          <w:lang w:val="en-US"/>
        </w:rPr>
        <w:t xml:space="preserve">, and any </w:t>
      </w:r>
      <w:r w:rsidR="00CF3475" w:rsidRPr="00FE1E74">
        <w:rPr>
          <w:rFonts w:asciiTheme="majorHAnsi" w:eastAsia="Calibri" w:hAnsiTheme="majorHAnsi" w:cstheme="majorHAnsi"/>
          <w:lang w:val="en-US"/>
        </w:rPr>
        <w:t>other relevant key stakeholders;</w:t>
      </w:r>
    </w:p>
    <w:p w14:paraId="56020266" w14:textId="358B7EC8" w:rsidR="00B2328B" w:rsidRPr="00FE1E74" w:rsidRDefault="00B2328B" w:rsidP="001263FE">
      <w:pPr>
        <w:numPr>
          <w:ilvl w:val="0"/>
          <w:numId w:val="5"/>
        </w:numPr>
        <w:spacing w:after="60" w:line="240" w:lineRule="auto"/>
        <w:ind w:left="851" w:hanging="425"/>
        <w:jc w:val="both"/>
        <w:rPr>
          <w:rFonts w:asciiTheme="majorHAnsi" w:eastAsia="Calibri" w:hAnsiTheme="majorHAnsi" w:cstheme="majorHAnsi"/>
          <w:lang w:val="en-US"/>
        </w:rPr>
      </w:pPr>
      <w:r w:rsidRPr="00FE1E74">
        <w:rPr>
          <w:rFonts w:asciiTheme="majorHAnsi" w:eastAsia="Calibri" w:hAnsiTheme="majorHAnsi" w:cstheme="majorHAnsi"/>
          <w:lang w:val="en-US"/>
        </w:rPr>
        <w:t xml:space="preserve">Network with relevant stakeholders in the </w:t>
      </w:r>
      <w:r w:rsidR="00823744">
        <w:rPr>
          <w:rFonts w:asciiTheme="majorHAnsi" w:eastAsia="Calibri" w:hAnsiTheme="majorHAnsi" w:cstheme="majorHAnsi"/>
          <w:lang w:val="en-US"/>
        </w:rPr>
        <w:t>Partner States</w:t>
      </w:r>
      <w:r w:rsidRPr="00FE1E74">
        <w:rPr>
          <w:rFonts w:asciiTheme="majorHAnsi" w:eastAsia="Calibri" w:hAnsiTheme="majorHAnsi" w:cstheme="majorHAnsi"/>
          <w:lang w:val="en-US"/>
        </w:rPr>
        <w:t xml:space="preserve"> and maintain a closed working</w:t>
      </w:r>
      <w:r w:rsidR="00CF3475" w:rsidRPr="00FE1E74">
        <w:rPr>
          <w:rFonts w:asciiTheme="majorHAnsi" w:eastAsia="Calibri" w:hAnsiTheme="majorHAnsi" w:cstheme="majorHAnsi"/>
          <w:lang w:val="en-US"/>
        </w:rPr>
        <w:t xml:space="preserve"> </w:t>
      </w:r>
      <w:r w:rsidRPr="00FE1E74">
        <w:rPr>
          <w:rFonts w:asciiTheme="majorHAnsi" w:eastAsia="Calibri" w:hAnsiTheme="majorHAnsi" w:cstheme="majorHAnsi"/>
          <w:lang w:val="en-US"/>
        </w:rPr>
        <w:t xml:space="preserve">relationship with </w:t>
      </w:r>
      <w:r w:rsidR="00C9284E">
        <w:rPr>
          <w:rFonts w:asciiTheme="majorHAnsi" w:eastAsia="Calibri" w:hAnsiTheme="majorHAnsi" w:cstheme="majorHAnsi"/>
          <w:lang w:val="en-US"/>
        </w:rPr>
        <w:t>involved</w:t>
      </w:r>
      <w:r w:rsidRPr="00FE1E74">
        <w:rPr>
          <w:rFonts w:asciiTheme="majorHAnsi" w:eastAsia="Calibri" w:hAnsiTheme="majorHAnsi" w:cstheme="majorHAnsi"/>
          <w:lang w:val="en-US"/>
        </w:rPr>
        <w:t xml:space="preserve"> administrations, and relevant regional and international organisations</w:t>
      </w:r>
      <w:r w:rsidR="00CF3475" w:rsidRPr="00FE1E74">
        <w:rPr>
          <w:rFonts w:asciiTheme="majorHAnsi" w:eastAsia="Calibri" w:hAnsiTheme="majorHAnsi" w:cstheme="majorHAnsi"/>
          <w:lang w:val="en-US"/>
        </w:rPr>
        <w:t>;</w:t>
      </w:r>
      <w:r w:rsidRPr="00FE1E74">
        <w:rPr>
          <w:rFonts w:asciiTheme="majorHAnsi" w:eastAsia="Calibri" w:hAnsiTheme="majorHAnsi" w:cstheme="majorHAnsi"/>
          <w:lang w:val="en-US"/>
        </w:rPr>
        <w:t xml:space="preserve"> </w:t>
      </w:r>
    </w:p>
    <w:p w14:paraId="57E01637" w14:textId="1CA0F9E3" w:rsidR="00C02084" w:rsidRPr="00C02084" w:rsidRDefault="00B2328B" w:rsidP="00C02084">
      <w:pPr>
        <w:numPr>
          <w:ilvl w:val="0"/>
          <w:numId w:val="5"/>
        </w:numPr>
        <w:spacing w:after="60" w:line="240" w:lineRule="auto"/>
        <w:ind w:left="851" w:hanging="425"/>
        <w:jc w:val="both"/>
        <w:rPr>
          <w:rFonts w:asciiTheme="majorHAnsi" w:eastAsia="Arial Unicode MS" w:hAnsiTheme="majorHAnsi" w:cstheme="majorHAnsi"/>
          <w:lang w:val="en-GB"/>
        </w:rPr>
      </w:pPr>
      <w:r w:rsidRPr="00FE1E74">
        <w:rPr>
          <w:rFonts w:asciiTheme="majorHAnsi" w:eastAsia="Calibri" w:hAnsiTheme="majorHAnsi" w:cstheme="majorHAnsi"/>
          <w:lang w:val="en-US"/>
        </w:rPr>
        <w:t>Contribute</w:t>
      </w:r>
      <w:r w:rsidR="00C9284E">
        <w:rPr>
          <w:rFonts w:asciiTheme="majorHAnsi" w:eastAsia="Arial Unicode MS" w:hAnsiTheme="majorHAnsi" w:cstheme="majorHAnsi"/>
          <w:lang w:val="en-GB"/>
        </w:rPr>
        <w:t xml:space="preserve"> to the organisation and participate of the technical, coordination and steering committee meetings</w:t>
      </w:r>
      <w:r w:rsidRPr="006B31C9">
        <w:rPr>
          <w:rFonts w:asciiTheme="majorHAnsi" w:eastAsia="Arial Unicode MS" w:hAnsiTheme="majorHAnsi" w:cstheme="majorHAnsi"/>
          <w:lang w:val="en-GB"/>
        </w:rPr>
        <w:t>.</w:t>
      </w:r>
    </w:p>
    <w:p w14:paraId="25EAE78D" w14:textId="77777777" w:rsidR="00B2328B" w:rsidRPr="006B31C9" w:rsidRDefault="00B2328B" w:rsidP="00B2328B">
      <w:pPr>
        <w:spacing w:before="100" w:beforeAutospacing="1" w:after="100" w:afterAutospacing="1" w:line="240" w:lineRule="auto"/>
        <w:rPr>
          <w:rFonts w:asciiTheme="majorHAnsi" w:eastAsia="Arial Unicode MS" w:hAnsiTheme="majorHAnsi" w:cstheme="majorHAnsi"/>
          <w:b/>
          <w:lang w:val="en-GB"/>
        </w:rPr>
      </w:pPr>
      <w:r w:rsidRPr="006B31C9">
        <w:rPr>
          <w:rFonts w:asciiTheme="majorHAnsi" w:eastAsia="Arial Unicode MS" w:hAnsiTheme="majorHAnsi" w:cstheme="majorHAnsi"/>
          <w:b/>
          <w:lang w:val="en-GB"/>
        </w:rPr>
        <w:t>Follow-up of administrative, financial, logistics, security and communication aspects of the project</w:t>
      </w:r>
    </w:p>
    <w:p w14:paraId="2F2B37E0" w14:textId="363A8179" w:rsidR="002378BE" w:rsidRPr="002378BE" w:rsidRDefault="00BE3571" w:rsidP="001263FE">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E</w:t>
      </w:r>
      <w:r w:rsidR="002378BE" w:rsidRPr="002378BE">
        <w:rPr>
          <w:rFonts w:asciiTheme="majorHAnsi" w:eastAsia="Calibri" w:hAnsiTheme="majorHAnsi" w:cstheme="majorHAnsi"/>
          <w:lang w:val="en-US"/>
        </w:rPr>
        <w:t>nsure that the</w:t>
      </w:r>
      <w:r w:rsidR="004111E1" w:rsidRPr="004111E1">
        <w:rPr>
          <w:rFonts w:asciiTheme="majorHAnsi" w:eastAsia="Calibri" w:hAnsiTheme="majorHAnsi" w:cstheme="majorHAnsi"/>
          <w:lang w:val="en-US"/>
        </w:rPr>
        <w:t xml:space="preserve"> </w:t>
      </w:r>
      <w:r w:rsidR="004111E1">
        <w:rPr>
          <w:rFonts w:asciiTheme="majorHAnsi" w:eastAsia="Calibri" w:hAnsiTheme="majorHAnsi" w:cstheme="majorHAnsi"/>
          <w:lang w:val="en-US"/>
        </w:rPr>
        <w:t xml:space="preserve">EF </w:t>
      </w:r>
      <w:r w:rsidR="004111E1" w:rsidRPr="002378BE">
        <w:rPr>
          <w:rFonts w:asciiTheme="majorHAnsi" w:eastAsia="Calibri" w:hAnsiTheme="majorHAnsi" w:cstheme="majorHAnsi"/>
          <w:lang w:val="en-US"/>
        </w:rPr>
        <w:t>administrative and financial</w:t>
      </w:r>
      <w:r w:rsidR="002378BE" w:rsidRPr="002378BE">
        <w:rPr>
          <w:rFonts w:asciiTheme="majorHAnsi" w:eastAsia="Calibri" w:hAnsiTheme="majorHAnsi" w:cstheme="majorHAnsi"/>
          <w:lang w:val="en-US"/>
        </w:rPr>
        <w:t xml:space="preserve"> rules</w:t>
      </w:r>
      <w:r w:rsidR="004111E1">
        <w:rPr>
          <w:rFonts w:asciiTheme="majorHAnsi" w:eastAsia="Calibri" w:hAnsiTheme="majorHAnsi" w:cstheme="majorHAnsi"/>
          <w:lang w:val="en-US"/>
        </w:rPr>
        <w:t xml:space="preserve">, </w:t>
      </w:r>
      <w:r w:rsidR="004111E1" w:rsidRPr="004111E1">
        <w:rPr>
          <w:rFonts w:asciiTheme="majorHAnsi" w:eastAsia="Calibri" w:hAnsiTheme="majorHAnsi" w:cstheme="majorHAnsi"/>
          <w:lang w:val="en-US"/>
        </w:rPr>
        <w:t>with the orientation and advice of the Kigali-based CFT,</w:t>
      </w:r>
      <w:r w:rsidR="002378BE" w:rsidRPr="002378BE">
        <w:rPr>
          <w:rFonts w:asciiTheme="majorHAnsi" w:eastAsia="Calibri" w:hAnsiTheme="majorHAnsi" w:cstheme="majorHAnsi"/>
          <w:lang w:val="en-US"/>
        </w:rPr>
        <w:t xml:space="preserve"> a</w:t>
      </w:r>
      <w:r w:rsidR="00823744">
        <w:rPr>
          <w:rFonts w:asciiTheme="majorHAnsi" w:eastAsia="Calibri" w:hAnsiTheme="majorHAnsi" w:cstheme="majorHAnsi"/>
          <w:lang w:val="en-US"/>
        </w:rPr>
        <w:t>re followed by the project team;</w:t>
      </w:r>
    </w:p>
    <w:p w14:paraId="4E0EA463" w14:textId="7705C358" w:rsidR="002378BE" w:rsidRPr="002378BE" w:rsidRDefault="00EA0C2C" w:rsidP="001263FE">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Supervise</w:t>
      </w:r>
      <w:r w:rsidRPr="002378BE">
        <w:rPr>
          <w:rFonts w:asciiTheme="majorHAnsi" w:eastAsia="Calibri" w:hAnsiTheme="majorHAnsi" w:cstheme="majorHAnsi"/>
          <w:lang w:val="en-US"/>
        </w:rPr>
        <w:t xml:space="preserve"> </w:t>
      </w:r>
      <w:r w:rsidR="002378BE" w:rsidRPr="002378BE">
        <w:rPr>
          <w:rFonts w:asciiTheme="majorHAnsi" w:eastAsia="Calibri" w:hAnsiTheme="majorHAnsi" w:cstheme="majorHAnsi"/>
          <w:lang w:val="en-US"/>
        </w:rPr>
        <w:t>all logistical, financial and administrativ</w:t>
      </w:r>
      <w:r w:rsidR="00823744">
        <w:rPr>
          <w:rFonts w:asciiTheme="majorHAnsi" w:eastAsia="Calibri" w:hAnsiTheme="majorHAnsi" w:cstheme="majorHAnsi"/>
          <w:lang w:val="en-US"/>
        </w:rPr>
        <w:t>e aspects related to activities</w:t>
      </w:r>
      <w:r w:rsidR="0013437D">
        <w:rPr>
          <w:rFonts w:asciiTheme="majorHAnsi" w:eastAsia="Calibri" w:hAnsiTheme="majorHAnsi" w:cstheme="majorHAnsi"/>
          <w:lang w:val="en-US"/>
        </w:rPr>
        <w:t xml:space="preserve"> with the collaboration of the </w:t>
      </w:r>
      <w:r w:rsidR="0062431A">
        <w:rPr>
          <w:rFonts w:asciiTheme="majorHAnsi" w:eastAsia="Calibri" w:hAnsiTheme="majorHAnsi" w:cstheme="majorHAnsi"/>
          <w:lang w:val="en-US"/>
        </w:rPr>
        <w:t>FPO</w:t>
      </w:r>
      <w:r w:rsidR="00823744">
        <w:rPr>
          <w:rFonts w:asciiTheme="majorHAnsi" w:eastAsia="Calibri" w:hAnsiTheme="majorHAnsi" w:cstheme="majorHAnsi"/>
          <w:lang w:val="en-US"/>
        </w:rPr>
        <w:t>;</w:t>
      </w:r>
    </w:p>
    <w:p w14:paraId="22C54F0C" w14:textId="11F046F4" w:rsidR="002378BE" w:rsidRPr="002378BE" w:rsidRDefault="00823744" w:rsidP="001263FE">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Prepare</w:t>
      </w:r>
      <w:r w:rsidR="002378BE" w:rsidRPr="002378BE">
        <w:rPr>
          <w:rFonts w:asciiTheme="majorHAnsi" w:eastAsia="Calibri" w:hAnsiTheme="majorHAnsi" w:cstheme="majorHAnsi"/>
          <w:lang w:val="en-US"/>
        </w:rPr>
        <w:t xml:space="preserve"> and </w:t>
      </w:r>
      <w:r>
        <w:rPr>
          <w:rFonts w:asciiTheme="majorHAnsi" w:eastAsia="Calibri" w:hAnsiTheme="majorHAnsi" w:cstheme="majorHAnsi"/>
          <w:lang w:val="en-US"/>
        </w:rPr>
        <w:t>maintain</w:t>
      </w:r>
      <w:r w:rsidR="001807C8">
        <w:rPr>
          <w:rFonts w:asciiTheme="majorHAnsi" w:eastAsia="Calibri" w:hAnsiTheme="majorHAnsi" w:cstheme="majorHAnsi"/>
          <w:lang w:val="en-US"/>
        </w:rPr>
        <w:t xml:space="preserve"> the project management tool</w:t>
      </w:r>
      <w:r w:rsidR="002378BE" w:rsidRPr="002378BE">
        <w:rPr>
          <w:rFonts w:asciiTheme="majorHAnsi" w:eastAsia="Calibri" w:hAnsiTheme="majorHAnsi" w:cstheme="majorHAnsi"/>
          <w:lang w:val="en-US"/>
        </w:rPr>
        <w:t xml:space="preserve"> </w:t>
      </w:r>
      <w:r w:rsidR="00A70181">
        <w:rPr>
          <w:rFonts w:asciiTheme="majorHAnsi" w:eastAsia="Calibri" w:hAnsiTheme="majorHAnsi" w:cstheme="majorHAnsi"/>
          <w:lang w:val="en-US"/>
        </w:rPr>
        <w:t>(including</w:t>
      </w:r>
      <w:r>
        <w:rPr>
          <w:rFonts w:asciiTheme="majorHAnsi" w:eastAsia="Calibri" w:hAnsiTheme="majorHAnsi" w:cstheme="majorHAnsi"/>
          <w:lang w:val="en-US"/>
        </w:rPr>
        <w:t xml:space="preserve"> </w:t>
      </w:r>
      <w:r w:rsidR="00A70181">
        <w:rPr>
          <w:rFonts w:asciiTheme="majorHAnsi" w:eastAsia="Calibri" w:hAnsiTheme="majorHAnsi" w:cstheme="majorHAnsi"/>
          <w:lang w:val="en-US"/>
        </w:rPr>
        <w:t xml:space="preserve">work plan, indicators and risks) </w:t>
      </w:r>
      <w:r w:rsidR="00A70181" w:rsidRPr="002378BE">
        <w:rPr>
          <w:rFonts w:asciiTheme="majorHAnsi" w:eastAsia="Calibri" w:hAnsiTheme="majorHAnsi" w:cstheme="majorHAnsi"/>
          <w:lang w:val="en-US"/>
        </w:rPr>
        <w:t xml:space="preserve">up </w:t>
      </w:r>
      <w:r w:rsidR="00A70181">
        <w:rPr>
          <w:rFonts w:asciiTheme="majorHAnsi" w:eastAsia="Calibri" w:hAnsiTheme="majorHAnsi" w:cstheme="majorHAnsi"/>
          <w:lang w:val="en-US"/>
        </w:rPr>
        <w:t>to date</w:t>
      </w:r>
      <w:r w:rsidR="00A70181" w:rsidRPr="00A70181">
        <w:rPr>
          <w:rFonts w:asciiTheme="majorHAnsi" w:eastAsia="Calibri" w:hAnsiTheme="majorHAnsi" w:cstheme="majorHAnsi"/>
          <w:lang w:val="en-US"/>
        </w:rPr>
        <w:t xml:space="preserve"> </w:t>
      </w:r>
      <w:r w:rsidR="00A70181">
        <w:rPr>
          <w:rFonts w:asciiTheme="majorHAnsi" w:eastAsia="Calibri" w:hAnsiTheme="majorHAnsi" w:cstheme="majorHAnsi"/>
          <w:lang w:val="en-US"/>
        </w:rPr>
        <w:t>with support and inputs from team members</w:t>
      </w:r>
      <w:r>
        <w:rPr>
          <w:rFonts w:asciiTheme="majorHAnsi" w:eastAsia="Calibri" w:hAnsiTheme="majorHAnsi" w:cstheme="majorHAnsi"/>
          <w:lang w:val="en-US"/>
        </w:rPr>
        <w:t>;</w:t>
      </w:r>
    </w:p>
    <w:p w14:paraId="7FB9EB36" w14:textId="4BA8411A" w:rsidR="002378BE" w:rsidRPr="002378BE" w:rsidRDefault="00823744" w:rsidP="001263FE">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Coordinate</w:t>
      </w:r>
      <w:r w:rsidR="002378BE" w:rsidRPr="002378BE">
        <w:rPr>
          <w:rFonts w:asciiTheme="majorHAnsi" w:eastAsia="Calibri" w:hAnsiTheme="majorHAnsi" w:cstheme="majorHAnsi"/>
          <w:lang w:val="en-US"/>
        </w:rPr>
        <w:t xml:space="preserve"> the preparation of annual narrative reports and providing final inputs for su</w:t>
      </w:r>
      <w:r>
        <w:rPr>
          <w:rFonts w:asciiTheme="majorHAnsi" w:eastAsia="Calibri" w:hAnsiTheme="majorHAnsi" w:cstheme="majorHAnsi"/>
          <w:lang w:val="en-US"/>
        </w:rPr>
        <w:t>bmission to Expertise France HQ;</w:t>
      </w:r>
    </w:p>
    <w:p w14:paraId="1A817D0B" w14:textId="2016AA03" w:rsidR="002378BE" w:rsidRPr="002378BE" w:rsidRDefault="00823744" w:rsidP="001263FE">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Consolidate</w:t>
      </w:r>
      <w:r w:rsidR="002378BE" w:rsidRPr="002378BE">
        <w:rPr>
          <w:rFonts w:asciiTheme="majorHAnsi" w:eastAsia="Calibri" w:hAnsiTheme="majorHAnsi" w:cstheme="majorHAnsi"/>
          <w:lang w:val="en-US"/>
        </w:rPr>
        <w:t xml:space="preserve"> the project progress report, prior to submission to Expertise France HQ</w:t>
      </w:r>
      <w:r>
        <w:rPr>
          <w:rFonts w:asciiTheme="majorHAnsi" w:eastAsia="Calibri" w:hAnsiTheme="majorHAnsi" w:cstheme="majorHAnsi"/>
          <w:lang w:val="en-US"/>
        </w:rPr>
        <w:t>;</w:t>
      </w:r>
    </w:p>
    <w:p w14:paraId="785C662C" w14:textId="77777777" w:rsidR="002378BE" w:rsidRPr="00FE1E74" w:rsidRDefault="002378BE" w:rsidP="00823744">
      <w:pPr>
        <w:numPr>
          <w:ilvl w:val="0"/>
          <w:numId w:val="5"/>
        </w:numPr>
        <w:spacing w:after="60" w:line="240" w:lineRule="auto"/>
        <w:jc w:val="both"/>
        <w:rPr>
          <w:rFonts w:asciiTheme="majorHAnsi" w:eastAsia="Calibri" w:hAnsiTheme="majorHAnsi" w:cstheme="majorHAnsi"/>
          <w:lang w:val="en-US"/>
        </w:rPr>
      </w:pPr>
      <w:r w:rsidRPr="00FE1E74">
        <w:rPr>
          <w:rFonts w:asciiTheme="majorHAnsi" w:eastAsia="Calibri" w:hAnsiTheme="majorHAnsi" w:cstheme="majorHAnsi"/>
          <w:lang w:val="en-US"/>
        </w:rPr>
        <w:t>Follow the EF security plan and ensure that all experts act in conformity with security rules;</w:t>
      </w:r>
    </w:p>
    <w:p w14:paraId="571A9232" w14:textId="77777777" w:rsidR="002378BE" w:rsidRDefault="005A3852" w:rsidP="00823744">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E</w:t>
      </w:r>
      <w:r w:rsidR="00B2328B" w:rsidRPr="00FE1E74">
        <w:rPr>
          <w:rFonts w:asciiTheme="majorHAnsi" w:eastAsia="Calibri" w:hAnsiTheme="majorHAnsi" w:cstheme="majorHAnsi"/>
          <w:lang w:val="en-US"/>
        </w:rPr>
        <w:t>nsure that the administrative and financial rules set by EF are followed by the team;</w:t>
      </w:r>
    </w:p>
    <w:p w14:paraId="6670A954" w14:textId="5805C94F" w:rsidR="002378BE" w:rsidRPr="002378BE" w:rsidRDefault="00823744" w:rsidP="00823744">
      <w:pPr>
        <w:numPr>
          <w:ilvl w:val="0"/>
          <w:numId w:val="5"/>
        </w:numPr>
        <w:spacing w:after="60" w:line="240" w:lineRule="auto"/>
        <w:jc w:val="both"/>
        <w:rPr>
          <w:rFonts w:asciiTheme="majorHAnsi" w:eastAsia="Calibri" w:hAnsiTheme="majorHAnsi" w:cstheme="majorHAnsi"/>
          <w:lang w:val="en-US"/>
        </w:rPr>
      </w:pPr>
      <w:r>
        <w:rPr>
          <w:rFonts w:asciiTheme="majorHAnsi" w:eastAsia="Calibri" w:hAnsiTheme="majorHAnsi" w:cstheme="majorHAnsi"/>
          <w:lang w:val="en-US"/>
        </w:rPr>
        <w:t>Ensure</w:t>
      </w:r>
      <w:r w:rsidR="002378BE" w:rsidRPr="002378BE">
        <w:rPr>
          <w:rFonts w:asciiTheme="majorHAnsi" w:eastAsia="Calibri" w:hAnsiTheme="majorHAnsi" w:cstheme="majorHAnsi"/>
          <w:lang w:val="en-US"/>
        </w:rPr>
        <w:t xml:space="preserve"> that EF processes (including procurement) are met and properly doc</w:t>
      </w:r>
      <w:r>
        <w:rPr>
          <w:rFonts w:asciiTheme="majorHAnsi" w:eastAsia="Calibri" w:hAnsiTheme="majorHAnsi" w:cstheme="majorHAnsi"/>
          <w:lang w:val="en-US"/>
        </w:rPr>
        <w:t>umented (contracts, invoices….);</w:t>
      </w:r>
    </w:p>
    <w:p w14:paraId="2051D991" w14:textId="05D9C908" w:rsidR="00B2328B" w:rsidRPr="00FE1E74" w:rsidRDefault="00B2328B" w:rsidP="00823744">
      <w:pPr>
        <w:numPr>
          <w:ilvl w:val="0"/>
          <w:numId w:val="5"/>
        </w:numPr>
        <w:spacing w:after="60" w:line="240" w:lineRule="auto"/>
        <w:jc w:val="both"/>
        <w:rPr>
          <w:rFonts w:asciiTheme="majorHAnsi" w:eastAsia="Calibri" w:hAnsiTheme="majorHAnsi" w:cstheme="majorHAnsi"/>
          <w:lang w:val="en-US"/>
        </w:rPr>
      </w:pPr>
      <w:r w:rsidRPr="00FE1E74">
        <w:rPr>
          <w:rFonts w:asciiTheme="majorHAnsi" w:eastAsia="Calibri" w:hAnsiTheme="majorHAnsi" w:cstheme="majorHAnsi"/>
          <w:lang w:val="en-US"/>
        </w:rPr>
        <w:t xml:space="preserve">Plan and incur expenses related </w:t>
      </w:r>
      <w:r w:rsidR="00FE1E74" w:rsidRPr="00FE1E74">
        <w:rPr>
          <w:rFonts w:asciiTheme="majorHAnsi" w:eastAsia="Calibri" w:hAnsiTheme="majorHAnsi" w:cstheme="majorHAnsi"/>
          <w:lang w:val="en-US"/>
        </w:rPr>
        <w:t>t</w:t>
      </w:r>
      <w:r w:rsidRPr="00FE1E74">
        <w:rPr>
          <w:rFonts w:asciiTheme="majorHAnsi" w:eastAsia="Calibri" w:hAnsiTheme="majorHAnsi" w:cstheme="majorHAnsi"/>
          <w:lang w:val="en-US"/>
        </w:rPr>
        <w:t>o the implementation of activities;</w:t>
      </w:r>
    </w:p>
    <w:p w14:paraId="7F144FD0" w14:textId="549B2DC8" w:rsidR="00B2328B" w:rsidRPr="00823744" w:rsidRDefault="00B2328B" w:rsidP="00823744">
      <w:pPr>
        <w:numPr>
          <w:ilvl w:val="0"/>
          <w:numId w:val="5"/>
        </w:numPr>
        <w:spacing w:after="60" w:line="240" w:lineRule="auto"/>
        <w:jc w:val="both"/>
        <w:rPr>
          <w:rFonts w:asciiTheme="majorHAnsi" w:eastAsia="Calibri" w:hAnsiTheme="majorHAnsi" w:cstheme="majorHAnsi"/>
          <w:lang w:val="en-US"/>
        </w:rPr>
      </w:pPr>
      <w:r w:rsidRPr="00FE1E74">
        <w:rPr>
          <w:rFonts w:asciiTheme="majorHAnsi" w:eastAsia="Calibri" w:hAnsiTheme="majorHAnsi" w:cstheme="majorHAnsi"/>
          <w:lang w:val="en-US"/>
        </w:rPr>
        <w:t>Ensure</w:t>
      </w:r>
      <w:r w:rsidRPr="00291543">
        <w:rPr>
          <w:rFonts w:asciiTheme="majorHAnsi" w:eastAsia="Calibri" w:hAnsiTheme="majorHAnsi" w:cstheme="majorHAnsi"/>
          <w:lang w:val="en-US"/>
        </w:rPr>
        <w:t xml:space="preserve"> th</w:t>
      </w:r>
      <w:r w:rsidRPr="00823744">
        <w:rPr>
          <w:rFonts w:asciiTheme="majorHAnsi" w:eastAsia="Calibri" w:hAnsiTheme="majorHAnsi" w:cstheme="majorHAnsi"/>
          <w:lang w:val="en-US"/>
        </w:rPr>
        <w:t xml:space="preserve">at the </w:t>
      </w:r>
      <w:r w:rsidR="00C9284E" w:rsidRPr="00823744">
        <w:rPr>
          <w:rFonts w:asciiTheme="majorHAnsi" w:eastAsia="Calibri" w:hAnsiTheme="majorHAnsi" w:cstheme="majorHAnsi"/>
          <w:lang w:val="en-US"/>
        </w:rPr>
        <w:t>EU</w:t>
      </w:r>
      <w:r w:rsidRPr="00823744">
        <w:rPr>
          <w:rFonts w:asciiTheme="majorHAnsi" w:eastAsia="Calibri" w:hAnsiTheme="majorHAnsi" w:cstheme="majorHAnsi"/>
          <w:lang w:val="en-US"/>
        </w:rPr>
        <w:t xml:space="preserve"> </w:t>
      </w:r>
      <w:r w:rsidR="00823744">
        <w:rPr>
          <w:rFonts w:asciiTheme="majorHAnsi" w:eastAsia="Calibri" w:hAnsiTheme="majorHAnsi" w:cstheme="majorHAnsi"/>
          <w:lang w:val="en-US"/>
        </w:rPr>
        <w:t>visibility requirements are met;</w:t>
      </w:r>
    </w:p>
    <w:p w14:paraId="1C7E345B" w14:textId="6994D493" w:rsidR="00C02084" w:rsidRPr="00C02084" w:rsidRDefault="00C02084" w:rsidP="00823744">
      <w:pPr>
        <w:numPr>
          <w:ilvl w:val="0"/>
          <w:numId w:val="5"/>
        </w:numPr>
        <w:spacing w:after="60" w:line="240" w:lineRule="auto"/>
        <w:jc w:val="both"/>
        <w:rPr>
          <w:rFonts w:asciiTheme="majorHAnsi" w:eastAsia="Arial Unicode MS" w:hAnsiTheme="majorHAnsi" w:cstheme="majorHAnsi"/>
          <w:lang w:val="en-GB"/>
        </w:rPr>
      </w:pPr>
      <w:r w:rsidRPr="00C02084">
        <w:rPr>
          <w:rFonts w:asciiTheme="majorHAnsi" w:eastAsia="Calibri" w:hAnsiTheme="majorHAnsi" w:cstheme="majorHAnsi"/>
          <w:lang w:val="en-US"/>
        </w:rPr>
        <w:t>Coordinate</w:t>
      </w:r>
      <w:r w:rsidRPr="00C02084">
        <w:rPr>
          <w:rFonts w:asciiTheme="majorHAnsi" w:eastAsia="Arial Unicode MS" w:hAnsiTheme="majorHAnsi" w:cstheme="majorHAnsi"/>
          <w:lang w:val="en-GB"/>
        </w:rPr>
        <w:t xml:space="preserve"> the closure activities after the end of the implementation period</w:t>
      </w:r>
      <w:r>
        <w:rPr>
          <w:rFonts w:asciiTheme="majorHAnsi" w:eastAsia="Arial Unicode MS" w:hAnsiTheme="majorHAnsi" w:cstheme="majorHAnsi"/>
          <w:lang w:val="en-GB"/>
        </w:rPr>
        <w:t>.</w:t>
      </w:r>
    </w:p>
    <w:p w14:paraId="1C766A10" w14:textId="77777777" w:rsidR="000715AA" w:rsidRPr="000715AA" w:rsidRDefault="000715AA" w:rsidP="00FC121F">
      <w:pPr>
        <w:spacing w:before="100" w:beforeAutospacing="1" w:after="100" w:afterAutospacing="1" w:line="240" w:lineRule="auto"/>
        <w:rPr>
          <w:rFonts w:asciiTheme="majorHAnsi" w:hAnsiTheme="majorHAnsi" w:cstheme="majorHAnsi"/>
          <w:b/>
          <w:lang w:val="en-US"/>
        </w:rPr>
      </w:pPr>
      <w:r w:rsidRPr="00FC121F">
        <w:rPr>
          <w:rFonts w:asciiTheme="majorHAnsi" w:eastAsia="Arial Unicode MS" w:hAnsiTheme="majorHAnsi" w:cstheme="majorHAnsi"/>
          <w:b/>
          <w:lang w:val="en-GB"/>
        </w:rPr>
        <w:t>Cross</w:t>
      </w:r>
      <w:r w:rsidRPr="000715AA">
        <w:rPr>
          <w:rFonts w:asciiTheme="majorHAnsi" w:hAnsiTheme="majorHAnsi" w:cstheme="majorHAnsi"/>
          <w:b/>
          <w:lang w:val="en-US"/>
        </w:rPr>
        <w:t>-cutting missions:</w:t>
      </w:r>
    </w:p>
    <w:p w14:paraId="2357C0C3" w14:textId="4BB148CD" w:rsidR="00C02084" w:rsidRDefault="00C02084" w:rsidP="001328D3">
      <w:pPr>
        <w:pStyle w:val="Paragraphedeliste"/>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lastRenderedPageBreak/>
        <w:t>Collect, compile, and present</w:t>
      </w:r>
      <w:r w:rsidRPr="00C02084">
        <w:rPr>
          <w:rFonts w:asciiTheme="majorHAnsi" w:eastAsia="Calibri" w:hAnsiTheme="majorHAnsi" w:cstheme="majorHAnsi"/>
          <w:lang w:val="en-US"/>
        </w:rPr>
        <w:t xml:space="preserve"> data as required on project activities for the project monitoring system;</w:t>
      </w:r>
    </w:p>
    <w:p w14:paraId="5DA51631" w14:textId="642CBCE6" w:rsidR="00730B11" w:rsidRPr="00C02084" w:rsidRDefault="005A3852" w:rsidP="001328D3">
      <w:pPr>
        <w:pStyle w:val="Paragraphedeliste"/>
        <w:numPr>
          <w:ilvl w:val="0"/>
          <w:numId w:val="5"/>
        </w:numPr>
        <w:spacing w:after="60" w:line="240" w:lineRule="auto"/>
        <w:ind w:left="851" w:hanging="425"/>
        <w:jc w:val="both"/>
        <w:rPr>
          <w:rFonts w:asciiTheme="majorHAnsi" w:eastAsia="Calibri" w:hAnsiTheme="majorHAnsi" w:cstheme="majorHAnsi"/>
          <w:lang w:val="en-US"/>
        </w:rPr>
      </w:pPr>
      <w:r w:rsidRPr="00C02084">
        <w:rPr>
          <w:rFonts w:asciiTheme="majorHAnsi" w:eastAsia="Calibri" w:hAnsiTheme="majorHAnsi" w:cstheme="majorHAnsi"/>
          <w:lang w:val="en-US"/>
        </w:rPr>
        <w:t>S</w:t>
      </w:r>
      <w:r w:rsidR="00730B11" w:rsidRPr="00C02084">
        <w:rPr>
          <w:rFonts w:asciiTheme="majorHAnsi" w:eastAsia="Calibri" w:hAnsiTheme="majorHAnsi" w:cstheme="majorHAnsi"/>
          <w:lang w:val="en-US"/>
        </w:rPr>
        <w:t xml:space="preserve">upport the MEAL responsible for pursuing monitoring and evaluation efforts related to </w:t>
      </w:r>
      <w:r w:rsidR="00FE1E74" w:rsidRPr="00C02084">
        <w:rPr>
          <w:rFonts w:asciiTheme="majorHAnsi" w:eastAsia="Calibri" w:hAnsiTheme="majorHAnsi" w:cstheme="majorHAnsi"/>
          <w:lang w:val="en-US"/>
        </w:rPr>
        <w:t>o</w:t>
      </w:r>
      <w:r w:rsidR="00FD6EED" w:rsidRPr="00C02084">
        <w:rPr>
          <w:rFonts w:asciiTheme="majorHAnsi" w:eastAsia="Calibri" w:hAnsiTheme="majorHAnsi" w:cstheme="majorHAnsi"/>
          <w:lang w:val="en-US"/>
        </w:rPr>
        <w:t>utcome</w:t>
      </w:r>
      <w:r w:rsidR="00FE1E74" w:rsidRPr="00C02084">
        <w:rPr>
          <w:rFonts w:asciiTheme="majorHAnsi" w:eastAsia="Calibri" w:hAnsiTheme="majorHAnsi" w:cstheme="majorHAnsi"/>
          <w:lang w:val="en-US"/>
        </w:rPr>
        <w:t>s</w:t>
      </w:r>
      <w:r w:rsidR="00FD6EED" w:rsidRPr="00C02084">
        <w:rPr>
          <w:rFonts w:asciiTheme="majorHAnsi" w:eastAsia="Calibri" w:hAnsiTheme="majorHAnsi" w:cstheme="majorHAnsi"/>
          <w:lang w:val="en-US"/>
        </w:rPr>
        <w:t xml:space="preserve"> and </w:t>
      </w:r>
      <w:r w:rsidR="00FE1E74" w:rsidRPr="00C02084">
        <w:rPr>
          <w:rFonts w:asciiTheme="majorHAnsi" w:eastAsia="Calibri" w:hAnsiTheme="majorHAnsi" w:cstheme="majorHAnsi"/>
          <w:lang w:val="en-US"/>
        </w:rPr>
        <w:t>o</w:t>
      </w:r>
      <w:r w:rsidR="00FD6EED" w:rsidRPr="00C02084">
        <w:rPr>
          <w:rFonts w:asciiTheme="majorHAnsi" w:eastAsia="Calibri" w:hAnsiTheme="majorHAnsi" w:cstheme="majorHAnsi"/>
          <w:lang w:val="en-US"/>
        </w:rPr>
        <w:t>utputs under EF responsibilities</w:t>
      </w:r>
      <w:r w:rsidR="00730B11" w:rsidRPr="00C02084">
        <w:rPr>
          <w:rFonts w:asciiTheme="majorHAnsi" w:eastAsia="Calibri" w:hAnsiTheme="majorHAnsi" w:cstheme="majorHAnsi"/>
          <w:lang w:val="en-US"/>
        </w:rPr>
        <w:t>;</w:t>
      </w:r>
    </w:p>
    <w:p w14:paraId="215147C5" w14:textId="4B951507" w:rsidR="00730B11" w:rsidRPr="00FE1E74" w:rsidRDefault="005A3852"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S</w:t>
      </w:r>
      <w:r w:rsidR="00D87393" w:rsidRPr="00FE1E74">
        <w:rPr>
          <w:rFonts w:asciiTheme="majorHAnsi" w:eastAsia="Calibri" w:hAnsiTheme="majorHAnsi" w:cstheme="majorHAnsi"/>
          <w:lang w:val="en-US"/>
        </w:rPr>
        <w:t>upport</w:t>
      </w:r>
      <w:r w:rsidR="00730B11" w:rsidRPr="00FE1E74">
        <w:rPr>
          <w:rFonts w:asciiTheme="majorHAnsi" w:eastAsia="Calibri" w:hAnsiTheme="majorHAnsi" w:cstheme="majorHAnsi"/>
          <w:lang w:val="en-US"/>
        </w:rPr>
        <w:t xml:space="preserve"> visibility of Expertise France and Team Europe activities in the region; </w:t>
      </w:r>
    </w:p>
    <w:p w14:paraId="463B0E9B" w14:textId="43ED912F" w:rsidR="00730B11" w:rsidRPr="00FE1E74" w:rsidRDefault="005A3852" w:rsidP="001263FE">
      <w:pPr>
        <w:numPr>
          <w:ilvl w:val="0"/>
          <w:numId w:val="5"/>
        </w:numPr>
        <w:spacing w:after="60" w:line="240" w:lineRule="auto"/>
        <w:ind w:left="851" w:hanging="425"/>
        <w:jc w:val="both"/>
        <w:rPr>
          <w:rFonts w:asciiTheme="majorHAnsi" w:eastAsia="Calibri" w:hAnsiTheme="majorHAnsi" w:cstheme="majorHAnsi"/>
          <w:lang w:val="en-US"/>
        </w:rPr>
      </w:pPr>
      <w:r>
        <w:rPr>
          <w:rFonts w:asciiTheme="majorHAnsi" w:eastAsia="Calibri" w:hAnsiTheme="majorHAnsi" w:cstheme="majorHAnsi"/>
          <w:lang w:val="en-US"/>
        </w:rPr>
        <w:t>E</w:t>
      </w:r>
      <w:r w:rsidR="00D87393" w:rsidRPr="00FE1E74">
        <w:rPr>
          <w:rFonts w:asciiTheme="majorHAnsi" w:eastAsia="Calibri" w:hAnsiTheme="majorHAnsi" w:cstheme="majorHAnsi"/>
          <w:lang w:val="en-US"/>
        </w:rPr>
        <w:t>nsure</w:t>
      </w:r>
      <w:r w:rsidR="00730B11" w:rsidRPr="00FE1E74">
        <w:rPr>
          <w:rFonts w:asciiTheme="majorHAnsi" w:eastAsia="Calibri" w:hAnsiTheme="majorHAnsi" w:cstheme="majorHAnsi"/>
          <w:lang w:val="en-US"/>
        </w:rPr>
        <w:t xml:space="preserve"> that </w:t>
      </w:r>
      <w:r w:rsidR="00BA35F0" w:rsidRPr="00FE1E74">
        <w:rPr>
          <w:rFonts w:asciiTheme="majorHAnsi" w:eastAsia="Calibri" w:hAnsiTheme="majorHAnsi" w:cstheme="majorHAnsi"/>
          <w:lang w:val="en-US"/>
        </w:rPr>
        <w:t xml:space="preserve">Expertise France </w:t>
      </w:r>
      <w:r w:rsidR="00730B11" w:rsidRPr="00FE1E74">
        <w:rPr>
          <w:rFonts w:asciiTheme="majorHAnsi" w:eastAsia="Calibri" w:hAnsiTheme="majorHAnsi" w:cstheme="majorHAnsi"/>
          <w:lang w:val="en-US"/>
        </w:rPr>
        <w:t>is informed on any critical issues that may jeopardize the project;</w:t>
      </w:r>
    </w:p>
    <w:p w14:paraId="19AFD3CB" w14:textId="1F91E691" w:rsidR="00D87393" w:rsidRPr="00DF1175" w:rsidRDefault="005A3852" w:rsidP="00DF1175">
      <w:pPr>
        <w:numPr>
          <w:ilvl w:val="0"/>
          <w:numId w:val="5"/>
        </w:numPr>
        <w:spacing w:after="60" w:line="240" w:lineRule="auto"/>
        <w:ind w:left="851" w:hanging="425"/>
        <w:jc w:val="both"/>
        <w:rPr>
          <w:rFonts w:asciiTheme="majorHAnsi" w:eastAsia="Arial Unicode MS" w:hAnsiTheme="majorHAnsi" w:cstheme="majorHAnsi"/>
          <w:iCs/>
          <w:lang w:val="en-GB"/>
        </w:rPr>
      </w:pPr>
      <w:r>
        <w:rPr>
          <w:rFonts w:asciiTheme="majorHAnsi" w:eastAsia="Calibri" w:hAnsiTheme="majorHAnsi" w:cstheme="majorHAnsi"/>
          <w:lang w:val="en-US"/>
        </w:rPr>
        <w:t>C</w:t>
      </w:r>
      <w:r w:rsidR="00730B11" w:rsidRPr="00FE1E74">
        <w:rPr>
          <w:rFonts w:asciiTheme="majorHAnsi" w:eastAsia="Calibri" w:hAnsiTheme="majorHAnsi" w:cstheme="majorHAnsi"/>
          <w:lang w:val="en-US"/>
        </w:rPr>
        <w:t xml:space="preserve">ontribute to contractual, administrative, and financial </w:t>
      </w:r>
      <w:r w:rsidR="00BA35F0" w:rsidRPr="00FE1E74">
        <w:rPr>
          <w:rFonts w:asciiTheme="majorHAnsi" w:eastAsia="Calibri" w:hAnsiTheme="majorHAnsi" w:cstheme="majorHAnsi"/>
          <w:lang w:val="en-US"/>
        </w:rPr>
        <w:t>management of the outcomes and</w:t>
      </w:r>
      <w:r w:rsidR="00FD6EED" w:rsidRPr="00FE1E74">
        <w:rPr>
          <w:rFonts w:asciiTheme="majorHAnsi" w:eastAsia="Calibri" w:hAnsiTheme="majorHAnsi" w:cstheme="majorHAnsi"/>
          <w:lang w:val="en-US"/>
        </w:rPr>
        <w:t xml:space="preserve"> outputs</w:t>
      </w:r>
      <w:r w:rsidR="00FD6EED">
        <w:rPr>
          <w:rFonts w:asciiTheme="majorHAnsi" w:eastAsia="Arial Unicode MS" w:hAnsiTheme="majorHAnsi" w:cstheme="majorHAnsi"/>
          <w:iCs/>
          <w:lang w:val="en-GB"/>
        </w:rPr>
        <w:t xml:space="preserve"> under EF responsibilities</w:t>
      </w:r>
      <w:r w:rsidR="00730B11" w:rsidRPr="00CF3475">
        <w:rPr>
          <w:rFonts w:asciiTheme="majorHAnsi" w:eastAsia="Arial Unicode MS" w:hAnsiTheme="majorHAnsi" w:cstheme="majorHAnsi"/>
          <w:iCs/>
          <w:lang w:val="en-GB"/>
        </w:rPr>
        <w:t>.</w:t>
      </w:r>
    </w:p>
    <w:p w14:paraId="3112FC8C" w14:textId="7C1F479E" w:rsidR="00DF1175" w:rsidRPr="00DF1175" w:rsidRDefault="00DF1175" w:rsidP="00DF1175">
      <w:pPr>
        <w:spacing w:before="100" w:beforeAutospacing="1" w:after="100" w:afterAutospacing="1" w:line="240" w:lineRule="auto"/>
        <w:rPr>
          <w:rFonts w:asciiTheme="majorHAnsi" w:eastAsia="Arial Unicode MS" w:hAnsiTheme="majorHAnsi" w:cstheme="majorHAnsi"/>
          <w:b/>
          <w:lang w:val="en-GB"/>
        </w:rPr>
      </w:pPr>
      <w:r w:rsidRPr="006B31C9">
        <w:rPr>
          <w:rFonts w:asciiTheme="majorHAnsi" w:eastAsia="Arial Unicode MS" w:hAnsiTheme="majorHAnsi" w:cstheme="majorHAnsi"/>
          <w:b/>
          <w:lang w:val="en-GB"/>
        </w:rPr>
        <w:t>Any other task requested by Expertise France</w:t>
      </w:r>
    </w:p>
    <w:p w14:paraId="663B100B" w14:textId="2A6DB6FA" w:rsidR="000715AA" w:rsidRPr="00D87393" w:rsidRDefault="00D87393" w:rsidP="001263FE">
      <w:pPr>
        <w:pStyle w:val="Titre1"/>
        <w:numPr>
          <w:ilvl w:val="1"/>
          <w:numId w:val="1"/>
        </w:numPr>
        <w:spacing w:before="0" w:after="120" w:line="240" w:lineRule="auto"/>
        <w:rPr>
          <w:rFonts w:cstheme="majorHAnsi"/>
          <w:sz w:val="28"/>
          <w:lang w:val="en-GB"/>
        </w:rPr>
      </w:pPr>
      <w:r w:rsidRPr="00D87393">
        <w:rPr>
          <w:rFonts w:cstheme="majorHAnsi"/>
          <w:sz w:val="28"/>
          <w:lang w:val="en-GB"/>
        </w:rPr>
        <w:t>Deliverables:</w:t>
      </w:r>
    </w:p>
    <w:p w14:paraId="02E36B43" w14:textId="1FA84890" w:rsidR="000715AA" w:rsidRPr="000715AA" w:rsidRDefault="000715AA" w:rsidP="000715AA">
      <w:pPr>
        <w:shd w:val="clear" w:color="auto" w:fill="FFFFFF"/>
        <w:spacing w:before="100" w:beforeAutospacing="1" w:after="120" w:line="240" w:lineRule="auto"/>
        <w:jc w:val="both"/>
        <w:rPr>
          <w:rFonts w:asciiTheme="majorHAnsi" w:eastAsia="Times New Roman" w:hAnsiTheme="majorHAnsi" w:cstheme="majorHAnsi"/>
          <w:color w:val="000000" w:themeColor="text1"/>
          <w:lang w:val="en-US" w:eastAsia="fr-FR"/>
        </w:rPr>
      </w:pPr>
      <w:r w:rsidRPr="000715AA">
        <w:rPr>
          <w:rFonts w:asciiTheme="majorHAnsi" w:eastAsia="Times New Roman" w:hAnsiTheme="majorHAnsi" w:cstheme="majorHAnsi"/>
          <w:color w:val="000000" w:themeColor="text1"/>
          <w:lang w:val="en-US" w:eastAsia="fr-FR"/>
        </w:rPr>
        <w:t xml:space="preserve">The </w:t>
      </w:r>
      <w:r w:rsidR="00BA35F0">
        <w:rPr>
          <w:rFonts w:asciiTheme="majorHAnsi" w:eastAsia="Times New Roman" w:hAnsiTheme="majorHAnsi" w:cstheme="majorHAnsi"/>
          <w:color w:val="000000" w:themeColor="text1"/>
          <w:lang w:val="en-US" w:eastAsia="fr-FR"/>
        </w:rPr>
        <w:t>Team leader</w:t>
      </w:r>
      <w:r w:rsidR="00D24432">
        <w:rPr>
          <w:rFonts w:asciiTheme="majorHAnsi" w:eastAsia="Times New Roman" w:hAnsiTheme="majorHAnsi" w:cstheme="majorHAnsi"/>
          <w:color w:val="000000" w:themeColor="text1"/>
          <w:lang w:val="en-US" w:eastAsia="fr-FR"/>
        </w:rPr>
        <w:t xml:space="preserve"> </w:t>
      </w:r>
      <w:r w:rsidRPr="000715AA">
        <w:rPr>
          <w:rFonts w:asciiTheme="majorHAnsi" w:eastAsia="Times New Roman" w:hAnsiTheme="majorHAnsi" w:cstheme="majorHAnsi"/>
          <w:color w:val="000000" w:themeColor="text1"/>
          <w:lang w:val="en-US" w:eastAsia="fr-FR"/>
        </w:rPr>
        <w:t xml:space="preserve">is responsible for ensuring the </w:t>
      </w:r>
      <w:r w:rsidR="00FB49D8">
        <w:rPr>
          <w:rFonts w:asciiTheme="majorHAnsi" w:eastAsia="Times New Roman" w:hAnsiTheme="majorHAnsi" w:cstheme="majorHAnsi"/>
          <w:color w:val="000000" w:themeColor="text1"/>
          <w:lang w:val="en-US" w:eastAsia="fr-FR"/>
        </w:rPr>
        <w:t xml:space="preserve">good </w:t>
      </w:r>
      <w:r w:rsidRPr="000715AA">
        <w:rPr>
          <w:rFonts w:asciiTheme="majorHAnsi" w:eastAsia="Times New Roman" w:hAnsiTheme="majorHAnsi" w:cstheme="majorHAnsi"/>
          <w:color w:val="000000" w:themeColor="text1"/>
          <w:lang w:val="en-US" w:eastAsia="fr-FR"/>
        </w:rPr>
        <w:t xml:space="preserve">delivery of the </w:t>
      </w:r>
      <w:r w:rsidR="00FB49D8">
        <w:rPr>
          <w:rFonts w:asciiTheme="majorHAnsi" w:eastAsia="Times New Roman" w:hAnsiTheme="majorHAnsi" w:cstheme="majorHAnsi"/>
          <w:color w:val="000000" w:themeColor="text1"/>
          <w:lang w:val="en-US" w:eastAsia="fr-FR"/>
        </w:rPr>
        <w:t xml:space="preserve">EF </w:t>
      </w:r>
      <w:r w:rsidRPr="000715AA">
        <w:rPr>
          <w:rFonts w:asciiTheme="majorHAnsi" w:eastAsia="Times New Roman" w:hAnsiTheme="majorHAnsi" w:cstheme="majorHAnsi"/>
          <w:color w:val="000000" w:themeColor="text1"/>
          <w:lang w:val="en-US" w:eastAsia="fr-FR"/>
        </w:rPr>
        <w:t>outputs and for the produ</w:t>
      </w:r>
      <w:r w:rsidR="00FB49D8">
        <w:rPr>
          <w:rFonts w:asciiTheme="majorHAnsi" w:eastAsia="Times New Roman" w:hAnsiTheme="majorHAnsi" w:cstheme="majorHAnsi"/>
          <w:color w:val="000000" w:themeColor="text1"/>
          <w:lang w:val="en-US" w:eastAsia="fr-FR"/>
        </w:rPr>
        <w:t xml:space="preserve">ction of the final outputs with the support of the Field Project Manager </w:t>
      </w:r>
    </w:p>
    <w:p w14:paraId="6996A714" w14:textId="2AD5D5CC" w:rsidR="000715AA" w:rsidRPr="000715AA" w:rsidRDefault="000715AA" w:rsidP="000715AA">
      <w:pPr>
        <w:shd w:val="clear" w:color="auto" w:fill="FFFFFF"/>
        <w:spacing w:before="100" w:beforeAutospacing="1" w:after="120" w:line="240" w:lineRule="auto"/>
        <w:jc w:val="both"/>
        <w:rPr>
          <w:rFonts w:asciiTheme="majorHAnsi" w:eastAsia="Times New Roman" w:hAnsiTheme="majorHAnsi" w:cstheme="majorHAnsi"/>
          <w:color w:val="000000" w:themeColor="text1"/>
          <w:lang w:val="en-US" w:eastAsia="fr-FR"/>
        </w:rPr>
      </w:pPr>
      <w:r w:rsidRPr="000715AA">
        <w:rPr>
          <w:rFonts w:asciiTheme="majorHAnsi" w:eastAsia="Times New Roman" w:hAnsiTheme="majorHAnsi" w:cstheme="majorHAnsi"/>
          <w:color w:val="000000" w:themeColor="text1"/>
          <w:lang w:val="en-US" w:eastAsia="fr-FR"/>
        </w:rPr>
        <w:t xml:space="preserve">In addition, the </w:t>
      </w:r>
      <w:r w:rsidR="00BA35F0">
        <w:rPr>
          <w:rFonts w:asciiTheme="majorHAnsi" w:eastAsia="Times New Roman" w:hAnsiTheme="majorHAnsi" w:cstheme="majorHAnsi"/>
          <w:color w:val="000000" w:themeColor="text1"/>
          <w:lang w:val="en-US" w:eastAsia="fr-FR"/>
        </w:rPr>
        <w:t>Team Leader</w:t>
      </w:r>
      <w:r w:rsidRPr="000715AA">
        <w:rPr>
          <w:rFonts w:asciiTheme="majorHAnsi" w:eastAsia="Times New Roman" w:hAnsiTheme="majorHAnsi" w:cstheme="majorHAnsi"/>
          <w:color w:val="000000" w:themeColor="text1"/>
          <w:lang w:val="en-US" w:eastAsia="fr-FR"/>
        </w:rPr>
        <w:t xml:space="preserve"> shall submit:</w:t>
      </w:r>
    </w:p>
    <w:p w14:paraId="0779BC00" w14:textId="42998791" w:rsidR="000715AA" w:rsidRPr="00DC1BC8" w:rsidRDefault="00FB49D8" w:rsidP="001263FE">
      <w:pPr>
        <w:numPr>
          <w:ilvl w:val="0"/>
          <w:numId w:val="6"/>
        </w:numPr>
        <w:spacing w:after="60" w:line="240" w:lineRule="auto"/>
        <w:ind w:left="918" w:hanging="561"/>
        <w:jc w:val="both"/>
        <w:rPr>
          <w:rFonts w:asciiTheme="majorHAnsi" w:eastAsia="Calibri" w:hAnsiTheme="majorHAnsi" w:cstheme="majorHAnsi"/>
          <w:lang w:val="en-US"/>
        </w:rPr>
      </w:pPr>
      <w:r>
        <w:rPr>
          <w:rFonts w:asciiTheme="majorHAnsi" w:eastAsia="Calibri" w:hAnsiTheme="majorHAnsi" w:cstheme="majorHAnsi"/>
          <w:lang w:val="en-US"/>
        </w:rPr>
        <w:t xml:space="preserve">Inputs for the </w:t>
      </w:r>
      <w:r w:rsidR="000715AA" w:rsidRPr="00DC1BC8">
        <w:rPr>
          <w:rFonts w:asciiTheme="majorHAnsi" w:eastAsia="Calibri" w:hAnsiTheme="majorHAnsi" w:cstheme="majorHAnsi"/>
          <w:lang w:val="en-US"/>
        </w:rPr>
        <w:t>Terms of reference for the mobilization of short-term experts</w:t>
      </w:r>
      <w:r>
        <w:rPr>
          <w:rFonts w:asciiTheme="majorHAnsi" w:eastAsia="Calibri" w:hAnsiTheme="majorHAnsi" w:cstheme="majorHAnsi"/>
          <w:lang w:val="en-US"/>
        </w:rPr>
        <w:t xml:space="preserve"> of the outputs under EF responsibility</w:t>
      </w:r>
      <w:r w:rsidR="000715AA" w:rsidRPr="00DC1BC8">
        <w:rPr>
          <w:rFonts w:asciiTheme="majorHAnsi" w:eastAsia="Calibri" w:hAnsiTheme="majorHAnsi" w:cstheme="majorHAnsi"/>
          <w:lang w:val="en-US"/>
        </w:rPr>
        <w:t>;</w:t>
      </w:r>
    </w:p>
    <w:p w14:paraId="642DF7C2" w14:textId="67FC2091" w:rsidR="000715AA" w:rsidRPr="00DC1BC8" w:rsidRDefault="000715AA" w:rsidP="001263FE">
      <w:pPr>
        <w:numPr>
          <w:ilvl w:val="0"/>
          <w:numId w:val="6"/>
        </w:numPr>
        <w:spacing w:after="60" w:line="240" w:lineRule="auto"/>
        <w:ind w:left="918" w:hanging="561"/>
        <w:jc w:val="both"/>
        <w:rPr>
          <w:rFonts w:asciiTheme="majorHAnsi" w:eastAsia="Calibri" w:hAnsiTheme="majorHAnsi" w:cstheme="majorHAnsi"/>
          <w:lang w:val="en-US"/>
        </w:rPr>
      </w:pPr>
      <w:r w:rsidRPr="00DC1BC8">
        <w:rPr>
          <w:rFonts w:asciiTheme="majorHAnsi" w:eastAsia="Calibri" w:hAnsiTheme="majorHAnsi" w:cstheme="majorHAnsi"/>
          <w:lang w:val="en-US"/>
        </w:rPr>
        <w:t>Inputs for the Narrative and Final Report</w:t>
      </w:r>
      <w:r w:rsidR="00DC5FC2">
        <w:rPr>
          <w:rFonts w:asciiTheme="majorHAnsi" w:eastAsia="Calibri" w:hAnsiTheme="majorHAnsi" w:cstheme="majorHAnsi"/>
          <w:lang w:val="en-US"/>
        </w:rPr>
        <w:t>s</w:t>
      </w:r>
      <w:r w:rsidRPr="00DC1BC8">
        <w:rPr>
          <w:rFonts w:asciiTheme="majorHAnsi" w:eastAsia="Calibri" w:hAnsiTheme="majorHAnsi" w:cstheme="majorHAnsi"/>
          <w:lang w:val="en-US"/>
        </w:rPr>
        <w:t>;</w:t>
      </w:r>
    </w:p>
    <w:p w14:paraId="5286AA50" w14:textId="77777777" w:rsidR="000715AA" w:rsidRPr="000715AA" w:rsidRDefault="000715AA" w:rsidP="001263FE">
      <w:pPr>
        <w:numPr>
          <w:ilvl w:val="0"/>
          <w:numId w:val="6"/>
        </w:numPr>
        <w:spacing w:after="60" w:line="240" w:lineRule="auto"/>
        <w:ind w:left="918" w:hanging="561"/>
        <w:jc w:val="both"/>
        <w:rPr>
          <w:rFonts w:asciiTheme="majorHAnsi" w:eastAsia="Times New Roman" w:hAnsiTheme="majorHAnsi" w:cstheme="majorHAnsi"/>
          <w:color w:val="000000" w:themeColor="text1"/>
          <w:lang w:val="en-US" w:eastAsia="fr-FR"/>
        </w:rPr>
      </w:pPr>
      <w:r w:rsidRPr="00DC1BC8">
        <w:rPr>
          <w:rFonts w:asciiTheme="majorHAnsi" w:eastAsia="Calibri" w:hAnsiTheme="majorHAnsi" w:cstheme="majorHAnsi"/>
          <w:lang w:val="en-US"/>
        </w:rPr>
        <w:t>Ad-hoc</w:t>
      </w:r>
      <w:r w:rsidRPr="000715AA">
        <w:rPr>
          <w:rFonts w:asciiTheme="majorHAnsi" w:eastAsia="Times New Roman" w:hAnsiTheme="majorHAnsi" w:cstheme="majorHAnsi"/>
          <w:color w:val="000000" w:themeColor="text1"/>
          <w:lang w:val="en-US" w:eastAsia="fr-FR"/>
        </w:rPr>
        <w:t xml:space="preserve"> meetings documentation and reports subject to adjustment at the end of the project.</w:t>
      </w:r>
    </w:p>
    <w:p w14:paraId="37AAD391" w14:textId="13409AED" w:rsidR="000715AA" w:rsidRPr="000715AA" w:rsidRDefault="000715AA" w:rsidP="00D0692C">
      <w:pPr>
        <w:spacing w:before="100" w:beforeAutospacing="1" w:after="0" w:line="240" w:lineRule="auto"/>
        <w:rPr>
          <w:rFonts w:asciiTheme="majorHAnsi" w:eastAsia="Arial Unicode MS" w:hAnsiTheme="majorHAnsi" w:cstheme="majorHAnsi"/>
          <w:b/>
          <w:lang w:val="en-GB"/>
        </w:rPr>
      </w:pPr>
      <w:r w:rsidRPr="000715AA">
        <w:rPr>
          <w:rFonts w:asciiTheme="majorHAnsi" w:eastAsia="Times New Roman" w:hAnsiTheme="majorHAnsi" w:cstheme="majorHAnsi"/>
          <w:color w:val="000000" w:themeColor="text1"/>
          <w:lang w:val="en-US" w:eastAsia="fr-FR"/>
        </w:rPr>
        <w:t>All deliverables shall be submitted using the templates provided by Expertise France.</w:t>
      </w:r>
    </w:p>
    <w:p w14:paraId="2628999C" w14:textId="77777777" w:rsidR="00D0692C" w:rsidRDefault="00D0692C" w:rsidP="008B707C">
      <w:pPr>
        <w:pStyle w:val="Default"/>
        <w:rPr>
          <w:rFonts w:asciiTheme="majorHAnsi" w:hAnsiTheme="majorHAnsi" w:cstheme="majorHAnsi"/>
          <w:color w:val="auto"/>
          <w:sz w:val="22"/>
          <w:szCs w:val="22"/>
          <w:lang w:val="en-GB"/>
        </w:rPr>
      </w:pPr>
    </w:p>
    <w:p w14:paraId="69117435" w14:textId="77777777" w:rsidR="002378BE" w:rsidRPr="00D0692C" w:rsidRDefault="002378BE" w:rsidP="002378BE">
      <w:pPr>
        <w:pStyle w:val="Default"/>
        <w:rPr>
          <w:rFonts w:asciiTheme="majorHAnsi" w:hAnsiTheme="majorHAnsi" w:cstheme="majorHAnsi"/>
          <w:b/>
          <w:color w:val="auto"/>
          <w:sz w:val="22"/>
          <w:szCs w:val="22"/>
          <w:lang w:val="en-GB"/>
        </w:rPr>
      </w:pPr>
      <w:r w:rsidRPr="00D0692C">
        <w:rPr>
          <w:rFonts w:asciiTheme="majorHAnsi" w:hAnsiTheme="majorHAnsi" w:cstheme="majorHAnsi"/>
          <w:b/>
          <w:color w:val="auto"/>
          <w:sz w:val="22"/>
          <w:szCs w:val="22"/>
          <w:lang w:val="en-GB"/>
        </w:rPr>
        <w:t>Deliverables (indicative and non-exhaustive list)</w:t>
      </w:r>
    </w:p>
    <w:p w14:paraId="5DA3FFE0" w14:textId="503F1DF9" w:rsidR="002378BE" w:rsidRPr="002378BE" w:rsidRDefault="002378BE"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2378BE">
        <w:rPr>
          <w:rFonts w:asciiTheme="majorHAnsi" w:eastAsia="Arial Unicode MS" w:hAnsiTheme="majorHAnsi" w:cstheme="majorHAnsi"/>
          <w:iCs/>
          <w:lang w:val="en-GB"/>
        </w:rPr>
        <w:t>ToRs</w:t>
      </w:r>
      <w:r w:rsidR="00FC6F1B">
        <w:rPr>
          <w:rFonts w:asciiTheme="majorHAnsi" w:eastAsia="Arial Unicode MS" w:hAnsiTheme="majorHAnsi" w:cstheme="majorHAnsi"/>
          <w:iCs/>
          <w:lang w:val="en-GB"/>
        </w:rPr>
        <w:t xml:space="preserve"> and concept notes</w:t>
      </w:r>
    </w:p>
    <w:p w14:paraId="2FCDA500" w14:textId="31CF259F" w:rsidR="00FC6F1B" w:rsidRDefault="00FC6F1B" w:rsidP="00FC6F1B">
      <w:pPr>
        <w:numPr>
          <w:ilvl w:val="0"/>
          <w:numId w:val="2"/>
        </w:numPr>
        <w:suppressAutoHyphens/>
        <w:spacing w:after="0" w:line="300" w:lineRule="atLeast"/>
        <w:ind w:right="-57"/>
        <w:jc w:val="both"/>
        <w:rPr>
          <w:rFonts w:asciiTheme="majorHAnsi" w:eastAsia="Arial Unicode MS" w:hAnsiTheme="majorHAnsi" w:cstheme="majorHAnsi"/>
          <w:iCs/>
          <w:lang w:val="en-GB"/>
        </w:rPr>
      </w:pPr>
      <w:r>
        <w:rPr>
          <w:rFonts w:asciiTheme="majorHAnsi" w:eastAsia="Arial Unicode MS" w:hAnsiTheme="majorHAnsi" w:cstheme="majorHAnsi"/>
          <w:iCs/>
          <w:lang w:val="en-GB"/>
        </w:rPr>
        <w:t>Mission reports</w:t>
      </w:r>
    </w:p>
    <w:p w14:paraId="63ABDB1F" w14:textId="33240646" w:rsidR="00FC6F1B" w:rsidRPr="002378BE" w:rsidRDefault="002378BE" w:rsidP="00FC6F1B">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2378BE">
        <w:rPr>
          <w:rFonts w:asciiTheme="majorHAnsi" w:eastAsia="Arial Unicode MS" w:hAnsiTheme="majorHAnsi" w:cstheme="majorHAnsi"/>
          <w:iCs/>
          <w:lang w:val="en-GB"/>
        </w:rPr>
        <w:t xml:space="preserve">Project </w:t>
      </w:r>
      <w:r w:rsidR="00FC6F1B">
        <w:rPr>
          <w:rFonts w:asciiTheme="majorHAnsi" w:eastAsia="Arial Unicode MS" w:hAnsiTheme="majorHAnsi" w:cstheme="majorHAnsi"/>
          <w:iCs/>
          <w:lang w:val="en-GB"/>
        </w:rPr>
        <w:t>narrative</w:t>
      </w:r>
      <w:r w:rsidR="00FC6F1B" w:rsidRPr="002378BE">
        <w:rPr>
          <w:rFonts w:asciiTheme="majorHAnsi" w:eastAsia="Arial Unicode MS" w:hAnsiTheme="majorHAnsi" w:cstheme="majorHAnsi"/>
          <w:iCs/>
          <w:lang w:val="en-GB"/>
        </w:rPr>
        <w:t xml:space="preserve"> </w:t>
      </w:r>
      <w:r w:rsidRPr="002378BE">
        <w:rPr>
          <w:rFonts w:asciiTheme="majorHAnsi" w:eastAsia="Arial Unicode MS" w:hAnsiTheme="majorHAnsi" w:cstheme="majorHAnsi"/>
          <w:iCs/>
          <w:lang w:val="en-GB"/>
        </w:rPr>
        <w:t>reports</w:t>
      </w:r>
      <w:r w:rsidR="00C02084">
        <w:rPr>
          <w:rFonts w:asciiTheme="majorHAnsi" w:eastAsia="Arial Unicode MS" w:hAnsiTheme="majorHAnsi" w:cstheme="majorHAnsi"/>
          <w:iCs/>
          <w:lang w:val="en-GB"/>
        </w:rPr>
        <w:t xml:space="preserve"> (progress and final)</w:t>
      </w:r>
    </w:p>
    <w:p w14:paraId="50B9D490" w14:textId="346F9654" w:rsidR="002378BE" w:rsidRPr="00C02084" w:rsidRDefault="00C02084" w:rsidP="00B71B34">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C02084">
        <w:rPr>
          <w:rFonts w:asciiTheme="majorHAnsi" w:eastAsia="Arial Unicode MS" w:hAnsiTheme="majorHAnsi" w:cstheme="majorHAnsi"/>
          <w:iCs/>
          <w:lang w:val="en-GB"/>
        </w:rPr>
        <w:t>Project planning</w:t>
      </w:r>
      <w:r>
        <w:rPr>
          <w:rFonts w:asciiTheme="majorHAnsi" w:eastAsia="Arial Unicode MS" w:hAnsiTheme="majorHAnsi" w:cstheme="majorHAnsi"/>
          <w:iCs/>
          <w:lang w:val="en-GB"/>
        </w:rPr>
        <w:t xml:space="preserve"> and </w:t>
      </w:r>
      <w:r w:rsidR="002378BE" w:rsidRPr="00C02084">
        <w:rPr>
          <w:rFonts w:asciiTheme="majorHAnsi" w:eastAsia="Arial Unicode MS" w:hAnsiTheme="majorHAnsi" w:cstheme="majorHAnsi"/>
          <w:iCs/>
          <w:lang w:val="en-GB"/>
        </w:rPr>
        <w:t>Financial management tools</w:t>
      </w:r>
    </w:p>
    <w:p w14:paraId="041C7BD2" w14:textId="11DEB4E2" w:rsidR="002378BE" w:rsidRPr="002378BE" w:rsidRDefault="002378BE"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2378BE">
        <w:rPr>
          <w:rFonts w:asciiTheme="majorHAnsi" w:eastAsia="Arial Unicode MS" w:hAnsiTheme="majorHAnsi" w:cstheme="majorHAnsi"/>
          <w:iCs/>
          <w:lang w:val="en-GB"/>
        </w:rPr>
        <w:t>Project monitoring reports</w:t>
      </w:r>
    </w:p>
    <w:p w14:paraId="53C6E328" w14:textId="27CE058A" w:rsidR="002378BE" w:rsidRPr="002378BE" w:rsidRDefault="002378BE"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2378BE">
        <w:rPr>
          <w:rFonts w:asciiTheme="majorHAnsi" w:eastAsia="Arial Unicode MS" w:hAnsiTheme="majorHAnsi" w:cstheme="majorHAnsi"/>
          <w:iCs/>
          <w:lang w:val="en-GB"/>
        </w:rPr>
        <w:t>Inputs for press releases, webpages and social media accounts (Twitter, Facebook), brochures, factsheets…</w:t>
      </w:r>
    </w:p>
    <w:p w14:paraId="431D01F1" w14:textId="25B744E5" w:rsidR="008B707C" w:rsidRPr="00816365" w:rsidRDefault="002378BE" w:rsidP="001263FE">
      <w:pPr>
        <w:numPr>
          <w:ilvl w:val="0"/>
          <w:numId w:val="2"/>
        </w:numPr>
        <w:suppressAutoHyphens/>
        <w:spacing w:after="0" w:line="300" w:lineRule="atLeast"/>
        <w:ind w:right="-57"/>
        <w:jc w:val="both"/>
        <w:rPr>
          <w:rFonts w:asciiTheme="majorHAnsi" w:hAnsiTheme="majorHAnsi" w:cstheme="majorHAnsi"/>
          <w:lang w:val="en-GB"/>
        </w:rPr>
      </w:pPr>
      <w:r w:rsidRPr="002378BE">
        <w:rPr>
          <w:rFonts w:asciiTheme="majorHAnsi" w:eastAsia="Arial Unicode MS" w:hAnsiTheme="majorHAnsi" w:cstheme="majorHAnsi"/>
          <w:iCs/>
          <w:lang w:val="en-GB"/>
        </w:rPr>
        <w:t>Monthly expert</w:t>
      </w:r>
      <w:r w:rsidRPr="002378BE">
        <w:rPr>
          <w:rFonts w:asciiTheme="majorHAnsi" w:hAnsiTheme="majorHAnsi" w:cstheme="majorHAnsi"/>
          <w:lang w:val="en-GB"/>
        </w:rPr>
        <w:t xml:space="preserve"> report of activities (with a monthly timesheet)</w:t>
      </w:r>
    </w:p>
    <w:p w14:paraId="07A2EE3F" w14:textId="77777777" w:rsidR="00FC6F1B" w:rsidRDefault="00FC6F1B" w:rsidP="008B707C">
      <w:pPr>
        <w:pStyle w:val="Default"/>
        <w:rPr>
          <w:rFonts w:asciiTheme="majorHAnsi" w:hAnsiTheme="majorHAnsi" w:cstheme="majorHAnsi"/>
          <w:color w:val="auto"/>
          <w:sz w:val="22"/>
          <w:szCs w:val="22"/>
          <w:lang w:val="en-GB"/>
        </w:rPr>
      </w:pPr>
    </w:p>
    <w:p w14:paraId="4AE04E8C" w14:textId="3EF2E75F" w:rsidR="008B707C" w:rsidRPr="00816365" w:rsidRDefault="008B707C" w:rsidP="008B707C">
      <w:pPr>
        <w:pStyle w:val="Default"/>
        <w:rPr>
          <w:rFonts w:asciiTheme="majorHAnsi" w:hAnsiTheme="majorHAnsi" w:cstheme="majorHAnsi"/>
          <w:color w:val="auto"/>
          <w:sz w:val="22"/>
          <w:szCs w:val="22"/>
          <w:lang w:val="en-GB"/>
        </w:rPr>
      </w:pPr>
      <w:r w:rsidRPr="00816365">
        <w:rPr>
          <w:rFonts w:asciiTheme="majorHAnsi" w:hAnsiTheme="majorHAnsi" w:cstheme="majorHAnsi"/>
          <w:color w:val="auto"/>
          <w:sz w:val="22"/>
          <w:szCs w:val="22"/>
          <w:lang w:val="en-GB"/>
        </w:rPr>
        <w:t>Additional deliverables may be request</w:t>
      </w:r>
      <w:r w:rsidR="00730B11">
        <w:rPr>
          <w:rFonts w:asciiTheme="majorHAnsi" w:hAnsiTheme="majorHAnsi" w:cstheme="majorHAnsi"/>
          <w:color w:val="auto"/>
          <w:sz w:val="22"/>
          <w:szCs w:val="22"/>
          <w:lang w:val="en-GB"/>
        </w:rPr>
        <w:t>ed and will be specified</w:t>
      </w:r>
      <w:r w:rsidRPr="00816365">
        <w:rPr>
          <w:rFonts w:asciiTheme="majorHAnsi" w:hAnsiTheme="majorHAnsi" w:cstheme="majorHAnsi"/>
          <w:color w:val="auto"/>
          <w:sz w:val="22"/>
          <w:szCs w:val="22"/>
          <w:lang w:val="en-GB"/>
        </w:rPr>
        <w:t xml:space="preserve"> according to the specific needs of the project.</w:t>
      </w:r>
    </w:p>
    <w:p w14:paraId="1A321C17" w14:textId="77777777" w:rsidR="008B707C" w:rsidRPr="00816365" w:rsidRDefault="008B707C" w:rsidP="008B707C">
      <w:pPr>
        <w:pStyle w:val="Default"/>
        <w:rPr>
          <w:rFonts w:asciiTheme="majorHAnsi" w:hAnsiTheme="majorHAnsi" w:cstheme="majorHAnsi"/>
          <w:color w:val="auto"/>
          <w:sz w:val="22"/>
          <w:szCs w:val="22"/>
          <w:lang w:val="en-GB"/>
        </w:rPr>
      </w:pPr>
    </w:p>
    <w:p w14:paraId="0F6C5FEC" w14:textId="5018D967" w:rsidR="008B707C" w:rsidRPr="00816365" w:rsidRDefault="008B707C" w:rsidP="008B707C">
      <w:pPr>
        <w:pStyle w:val="Default"/>
        <w:rPr>
          <w:rFonts w:asciiTheme="majorHAnsi" w:hAnsiTheme="majorHAnsi" w:cstheme="majorHAnsi"/>
          <w:color w:val="auto"/>
          <w:sz w:val="22"/>
          <w:szCs w:val="22"/>
          <w:lang w:val="en-GB"/>
        </w:rPr>
      </w:pPr>
      <w:r w:rsidRPr="00816365">
        <w:rPr>
          <w:rFonts w:asciiTheme="majorHAnsi" w:hAnsiTheme="majorHAnsi" w:cstheme="majorHAnsi"/>
          <w:color w:val="auto"/>
          <w:sz w:val="22"/>
          <w:szCs w:val="22"/>
          <w:lang w:val="en-GB"/>
        </w:rPr>
        <w:t xml:space="preserve">Validation of the deliverables </w:t>
      </w:r>
      <w:r w:rsidR="00BA4D76">
        <w:rPr>
          <w:rFonts w:asciiTheme="majorHAnsi" w:hAnsiTheme="majorHAnsi" w:cstheme="majorHAnsi"/>
          <w:color w:val="auto"/>
          <w:sz w:val="22"/>
          <w:szCs w:val="22"/>
          <w:lang w:val="en-GB"/>
        </w:rPr>
        <w:t>submitted</w:t>
      </w:r>
      <w:r w:rsidRPr="00816365">
        <w:rPr>
          <w:rFonts w:asciiTheme="majorHAnsi" w:hAnsiTheme="majorHAnsi" w:cstheme="majorHAnsi"/>
          <w:color w:val="auto"/>
          <w:sz w:val="22"/>
          <w:szCs w:val="22"/>
          <w:lang w:val="en-GB"/>
        </w:rPr>
        <w:t xml:space="preserve"> by the</w:t>
      </w:r>
      <w:r w:rsidR="00F00F5C">
        <w:rPr>
          <w:rFonts w:asciiTheme="majorHAnsi" w:hAnsiTheme="majorHAnsi" w:cstheme="majorHAnsi"/>
          <w:color w:val="auto"/>
          <w:sz w:val="22"/>
          <w:szCs w:val="22"/>
          <w:lang w:val="en-GB"/>
        </w:rPr>
        <w:t xml:space="preserve"> EF</w:t>
      </w:r>
      <w:r w:rsidRPr="00816365">
        <w:rPr>
          <w:rFonts w:asciiTheme="majorHAnsi" w:hAnsiTheme="majorHAnsi" w:cstheme="majorHAnsi"/>
          <w:color w:val="auto"/>
          <w:sz w:val="22"/>
          <w:szCs w:val="22"/>
          <w:lang w:val="en-GB"/>
        </w:rPr>
        <w:t xml:space="preserve"> </w:t>
      </w:r>
      <w:r w:rsidR="00BA4D76">
        <w:rPr>
          <w:rFonts w:asciiTheme="majorHAnsi" w:hAnsiTheme="majorHAnsi" w:cstheme="majorHAnsi"/>
          <w:color w:val="auto"/>
          <w:sz w:val="22"/>
          <w:szCs w:val="22"/>
          <w:lang w:val="en-GB"/>
        </w:rPr>
        <w:t>Team Leader</w:t>
      </w:r>
      <w:r w:rsidRPr="00816365">
        <w:rPr>
          <w:rFonts w:asciiTheme="majorHAnsi" w:hAnsiTheme="majorHAnsi" w:cstheme="majorHAnsi"/>
          <w:color w:val="auto"/>
          <w:sz w:val="22"/>
          <w:szCs w:val="22"/>
          <w:lang w:val="en-GB"/>
        </w:rPr>
        <w:t xml:space="preserve"> will depend on their compliance with the requirements of the European Union and Expertise France.</w:t>
      </w:r>
    </w:p>
    <w:p w14:paraId="13358387" w14:textId="77777777" w:rsidR="008B707C" w:rsidRPr="00816365" w:rsidRDefault="008B707C" w:rsidP="008B707C">
      <w:pPr>
        <w:pStyle w:val="Default"/>
        <w:rPr>
          <w:rFonts w:asciiTheme="majorHAnsi" w:hAnsiTheme="majorHAnsi" w:cstheme="majorHAnsi"/>
          <w:color w:val="auto"/>
          <w:sz w:val="22"/>
          <w:szCs w:val="22"/>
          <w:lang w:val="en-GB"/>
        </w:rPr>
      </w:pPr>
    </w:p>
    <w:p w14:paraId="71DFEF01" w14:textId="77777777" w:rsidR="00013377" w:rsidRPr="00816365" w:rsidRDefault="00013377" w:rsidP="001263FE">
      <w:pPr>
        <w:pStyle w:val="Titre1"/>
        <w:numPr>
          <w:ilvl w:val="1"/>
          <w:numId w:val="1"/>
        </w:numPr>
        <w:spacing w:before="0" w:after="120" w:line="240" w:lineRule="auto"/>
        <w:rPr>
          <w:rFonts w:eastAsia="Arial Unicode MS" w:cstheme="majorHAnsi"/>
          <w:b/>
          <w:i/>
          <w:iCs/>
          <w:sz w:val="22"/>
          <w:szCs w:val="22"/>
          <w:lang w:val="en-GB"/>
        </w:rPr>
      </w:pPr>
      <w:r w:rsidRPr="00816365">
        <w:rPr>
          <w:rFonts w:cstheme="majorHAnsi"/>
          <w:sz w:val="28"/>
          <w:lang w:val="en-GB"/>
        </w:rPr>
        <w:t>Place, Duration and details of contract delivery</w:t>
      </w:r>
    </w:p>
    <w:p w14:paraId="5714B724" w14:textId="77777777" w:rsidR="00DF1175" w:rsidRPr="00DF1175" w:rsidRDefault="00DF1175" w:rsidP="00DF1175">
      <w:pPr>
        <w:rPr>
          <w:rFonts w:asciiTheme="majorHAnsi" w:hAnsiTheme="majorHAnsi" w:cstheme="majorHAnsi"/>
          <w:color w:val="404040" w:themeColor="text1" w:themeTint="BF"/>
          <w:lang w:val="en-GB"/>
        </w:rPr>
      </w:pPr>
      <w:r w:rsidRPr="00DF1175">
        <w:rPr>
          <w:rFonts w:asciiTheme="majorHAnsi" w:hAnsiTheme="majorHAnsi" w:cstheme="majorHAnsi"/>
          <w:b/>
          <w:lang w:val="en-GB"/>
        </w:rPr>
        <w:t>Place of performance:</w:t>
      </w:r>
      <w:r w:rsidRPr="00DF1175">
        <w:rPr>
          <w:rFonts w:asciiTheme="majorHAnsi" w:hAnsiTheme="majorHAnsi" w:cstheme="majorHAnsi"/>
        </w:rPr>
        <w:t xml:space="preserve"> </w:t>
      </w:r>
      <w:r w:rsidRPr="00DF1175">
        <w:rPr>
          <w:rFonts w:asciiTheme="majorHAnsi" w:hAnsiTheme="majorHAnsi" w:cstheme="majorHAnsi"/>
          <w:lang w:val="en-GB"/>
        </w:rPr>
        <w:t xml:space="preserve">Position based in Arusha (Tanzania), full-time </w:t>
      </w:r>
      <w:r w:rsidRPr="00DF1175">
        <w:rPr>
          <w:rFonts w:asciiTheme="majorHAnsi" w:hAnsiTheme="majorHAnsi" w:cstheme="majorHAnsi"/>
        </w:rPr>
        <w:t xml:space="preserve">with </w:t>
      </w:r>
      <w:r w:rsidRPr="00DF1175">
        <w:rPr>
          <w:rFonts w:asciiTheme="majorHAnsi" w:hAnsiTheme="majorHAnsi" w:cstheme="majorHAnsi"/>
          <w:lang w:val="en-GB"/>
        </w:rPr>
        <w:t xml:space="preserve">regular </w:t>
      </w:r>
      <w:r w:rsidRPr="00DF1175">
        <w:rPr>
          <w:rFonts w:asciiTheme="majorHAnsi" w:hAnsiTheme="majorHAnsi" w:cstheme="majorHAnsi"/>
        </w:rPr>
        <w:t>field missions</w:t>
      </w:r>
      <w:r w:rsidRPr="00DF1175">
        <w:rPr>
          <w:rFonts w:asciiTheme="majorHAnsi" w:hAnsiTheme="majorHAnsi" w:cstheme="majorHAnsi"/>
          <w:lang w:val="en-GB"/>
        </w:rPr>
        <w:t xml:space="preserve"> in</w:t>
      </w:r>
      <w:r w:rsidRPr="00DF1175">
        <w:rPr>
          <w:rFonts w:asciiTheme="majorHAnsi" w:hAnsiTheme="majorHAnsi" w:cstheme="majorHAnsi"/>
        </w:rPr>
        <w:t xml:space="preserve"> </w:t>
      </w:r>
      <w:r w:rsidRPr="00DF1175">
        <w:rPr>
          <w:rFonts w:asciiTheme="majorHAnsi" w:hAnsiTheme="majorHAnsi" w:cstheme="majorHAnsi"/>
          <w:lang w:val="en-GB"/>
        </w:rPr>
        <w:t>Europe and in EAC countries and other locations depending on the project’s needs.</w:t>
      </w:r>
    </w:p>
    <w:p w14:paraId="45C41B19" w14:textId="77777777" w:rsidR="00DF1175" w:rsidRPr="00816365" w:rsidRDefault="00DF1175" w:rsidP="00DF1175">
      <w:pPr>
        <w:rPr>
          <w:rFonts w:asciiTheme="majorHAnsi" w:hAnsiTheme="majorHAnsi" w:cstheme="majorHAnsi"/>
          <w:lang w:val="en-GB"/>
        </w:rPr>
      </w:pPr>
      <w:bookmarkStart w:id="4" w:name="_Hlk79570158"/>
      <w:r w:rsidRPr="00816365">
        <w:rPr>
          <w:rFonts w:asciiTheme="majorHAnsi" w:hAnsiTheme="majorHAnsi" w:cstheme="majorHAnsi"/>
          <w:b/>
          <w:lang w:val="en-GB"/>
        </w:rPr>
        <w:t>Duration of the mission:</w:t>
      </w:r>
      <w:r w:rsidRPr="00816365">
        <w:rPr>
          <w:rFonts w:asciiTheme="majorHAnsi" w:eastAsiaTheme="majorEastAsia" w:hAnsiTheme="majorHAnsi" w:cstheme="majorHAnsi"/>
          <w:color w:val="2E74B5" w:themeColor="accent1" w:themeShade="BF"/>
          <w:sz w:val="32"/>
          <w:szCs w:val="32"/>
          <w:lang w:val="en-GB"/>
        </w:rPr>
        <w:t xml:space="preserve"> </w:t>
      </w:r>
      <w:r w:rsidRPr="00816365">
        <w:rPr>
          <w:rFonts w:asciiTheme="majorHAnsi" w:hAnsiTheme="majorHAnsi" w:cstheme="majorHAnsi"/>
          <w:lang w:val="en-GB"/>
        </w:rPr>
        <w:t>One (1) year, renewable if performance is deemed satisfactory.</w:t>
      </w:r>
    </w:p>
    <w:bookmarkEnd w:id="4"/>
    <w:p w14:paraId="5ACF32AC" w14:textId="77777777" w:rsidR="00DF1175" w:rsidRPr="00816365" w:rsidRDefault="00DF1175" w:rsidP="00DF1175">
      <w:pPr>
        <w:rPr>
          <w:rFonts w:asciiTheme="majorHAnsi" w:hAnsiTheme="majorHAnsi" w:cstheme="majorHAnsi"/>
          <w:color w:val="404040" w:themeColor="text1" w:themeTint="BF"/>
          <w:lang w:val="en-GB"/>
        </w:rPr>
      </w:pPr>
      <w:r w:rsidRPr="00816365">
        <w:rPr>
          <w:rFonts w:asciiTheme="majorHAnsi" w:hAnsiTheme="majorHAnsi" w:cstheme="majorHAnsi"/>
          <w:b/>
          <w:lang w:val="en-GB"/>
        </w:rPr>
        <w:lastRenderedPageBreak/>
        <w:t>Period of the assignment:</w:t>
      </w:r>
      <w:r>
        <w:rPr>
          <w:rFonts w:asciiTheme="majorHAnsi" w:hAnsiTheme="majorHAnsi" w:cstheme="majorHAnsi"/>
          <w:b/>
          <w:lang w:val="en-GB"/>
        </w:rPr>
        <w:t xml:space="preserve"> </w:t>
      </w:r>
      <w:r w:rsidRPr="00F00F5C">
        <w:rPr>
          <w:rFonts w:asciiTheme="majorHAnsi" w:hAnsiTheme="majorHAnsi" w:cstheme="majorHAnsi"/>
          <w:lang w:val="en-GB"/>
        </w:rPr>
        <w:t>tentative</w:t>
      </w:r>
      <w:r w:rsidRPr="00816365">
        <w:rPr>
          <w:rFonts w:asciiTheme="majorHAnsi" w:hAnsiTheme="majorHAnsi" w:cstheme="majorHAnsi"/>
          <w:lang w:val="en-GB"/>
        </w:rPr>
        <w:t xml:space="preserve"> </w:t>
      </w:r>
      <w:r w:rsidRPr="00816365">
        <w:rPr>
          <w:rFonts w:asciiTheme="majorHAnsi" w:hAnsiTheme="majorHAnsi" w:cstheme="majorHAnsi"/>
          <w:color w:val="404040" w:themeColor="text1" w:themeTint="BF"/>
          <w:lang w:val="en-GB"/>
        </w:rPr>
        <w:t xml:space="preserve">January 2026 for </w:t>
      </w:r>
      <w:r>
        <w:rPr>
          <w:rFonts w:asciiTheme="majorHAnsi" w:hAnsiTheme="majorHAnsi" w:cstheme="majorHAnsi"/>
          <w:color w:val="404040" w:themeColor="text1" w:themeTint="BF"/>
          <w:lang w:val="en-GB"/>
        </w:rPr>
        <w:t>12 months (renewable up until the contractual end of the DEEP EAC project)</w:t>
      </w:r>
      <w:r w:rsidRPr="00816365">
        <w:rPr>
          <w:rFonts w:asciiTheme="majorHAnsi" w:hAnsiTheme="majorHAnsi" w:cstheme="majorHAnsi"/>
          <w:color w:val="404040" w:themeColor="text1" w:themeTint="BF"/>
          <w:lang w:val="en-GB"/>
        </w:rPr>
        <w:t xml:space="preserve"> </w:t>
      </w:r>
    </w:p>
    <w:p w14:paraId="6C60890C" w14:textId="4517C2B4" w:rsidR="00A812E9" w:rsidRPr="00816365" w:rsidRDefault="00A812E9" w:rsidP="00765091">
      <w:pPr>
        <w:rPr>
          <w:rFonts w:asciiTheme="majorHAnsi" w:hAnsiTheme="majorHAnsi" w:cstheme="majorHAnsi"/>
          <w:color w:val="404040" w:themeColor="text1" w:themeTint="BF"/>
          <w:lang w:val="en-GB"/>
        </w:rPr>
      </w:pPr>
      <w:r w:rsidRPr="00816365">
        <w:rPr>
          <w:rFonts w:asciiTheme="majorHAnsi" w:hAnsiTheme="majorHAnsi" w:cstheme="majorHAnsi"/>
          <w:b/>
          <w:lang w:val="en-GB"/>
        </w:rPr>
        <w:t>Type of contract</w:t>
      </w:r>
      <w:r w:rsidR="000F1CBC" w:rsidRPr="00816365">
        <w:rPr>
          <w:rFonts w:asciiTheme="majorHAnsi" w:hAnsiTheme="majorHAnsi" w:cstheme="majorHAnsi"/>
          <w:b/>
          <w:lang w:val="en-GB"/>
        </w:rPr>
        <w:t>:</w:t>
      </w:r>
      <w:r w:rsidR="000F1CBC" w:rsidRPr="00816365">
        <w:rPr>
          <w:rFonts w:asciiTheme="majorHAnsi" w:hAnsiTheme="majorHAnsi" w:cstheme="majorHAnsi"/>
          <w:lang w:val="en-GB"/>
        </w:rPr>
        <w:t xml:space="preserve"> </w:t>
      </w:r>
      <w:r w:rsidR="0015014A" w:rsidRPr="00816365">
        <w:rPr>
          <w:rFonts w:asciiTheme="majorHAnsi" w:hAnsiTheme="majorHAnsi" w:cstheme="majorHAnsi"/>
          <w:color w:val="404040" w:themeColor="text1" w:themeTint="BF"/>
          <w:lang w:val="en-GB"/>
        </w:rPr>
        <w:t xml:space="preserve">Fixed-term contract of employment </w:t>
      </w:r>
      <w:r w:rsidR="0098021B" w:rsidRPr="00816365">
        <w:rPr>
          <w:rFonts w:asciiTheme="majorHAnsi" w:hAnsiTheme="majorHAnsi" w:cstheme="majorHAnsi"/>
          <w:lang w:val="en-GB"/>
        </w:rPr>
        <w:t xml:space="preserve">with Expertise </w:t>
      </w:r>
    </w:p>
    <w:p w14:paraId="5E6213BF" w14:textId="77777777" w:rsidR="00A812E9" w:rsidRPr="00816365" w:rsidRDefault="00A812E9" w:rsidP="001263FE">
      <w:pPr>
        <w:pStyle w:val="Titre1"/>
        <w:numPr>
          <w:ilvl w:val="1"/>
          <w:numId w:val="1"/>
        </w:numPr>
        <w:spacing w:before="0" w:after="120" w:line="240" w:lineRule="auto"/>
        <w:rPr>
          <w:rFonts w:cstheme="majorHAnsi"/>
          <w:sz w:val="28"/>
          <w:lang w:val="en-GB"/>
        </w:rPr>
      </w:pPr>
      <w:r w:rsidRPr="00816365">
        <w:rPr>
          <w:rFonts w:cstheme="majorHAnsi"/>
          <w:sz w:val="28"/>
          <w:lang w:val="en-GB"/>
        </w:rPr>
        <w:t>Required profile</w:t>
      </w:r>
    </w:p>
    <w:p w14:paraId="1CFC648D" w14:textId="33144DCB" w:rsidR="004860A8" w:rsidRPr="00F00F5C" w:rsidRDefault="004860A8" w:rsidP="004860A8">
      <w:pPr>
        <w:spacing w:line="240" w:lineRule="auto"/>
        <w:rPr>
          <w:rStyle w:val="Accentuation"/>
          <w:rFonts w:asciiTheme="majorHAnsi" w:eastAsiaTheme="minorEastAsia" w:hAnsiTheme="majorHAnsi" w:cstheme="majorHAnsi"/>
          <w:b/>
          <w:bCs/>
          <w:i w:val="0"/>
          <w:iCs w:val="0"/>
          <w:lang w:eastAsia="el-GR"/>
        </w:rPr>
      </w:pPr>
      <w:r w:rsidRPr="00F00F5C">
        <w:rPr>
          <w:rStyle w:val="Accentuation"/>
          <w:rFonts w:asciiTheme="majorHAnsi" w:eastAsiaTheme="minorEastAsia" w:hAnsiTheme="majorHAnsi" w:cstheme="majorHAnsi"/>
          <w:b/>
          <w:bCs/>
          <w:i w:val="0"/>
          <w:iCs w:val="0"/>
          <w:lang w:eastAsia="el-GR"/>
        </w:rPr>
        <w:t>Qualifications and skills</w:t>
      </w:r>
    </w:p>
    <w:p w14:paraId="335EE0AF" w14:textId="5D68FBD9" w:rsidR="004860A8" w:rsidRPr="004860A8" w:rsidRDefault="004860A8"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Pr>
          <w:rFonts w:asciiTheme="majorHAnsi" w:eastAsia="Arial Unicode MS" w:hAnsiTheme="majorHAnsi" w:cstheme="majorHAnsi"/>
          <w:iCs/>
          <w:lang w:val="en-GB"/>
        </w:rPr>
        <w:t>M</w:t>
      </w:r>
      <w:r w:rsidRPr="004860A8">
        <w:rPr>
          <w:rFonts w:asciiTheme="majorHAnsi" w:eastAsia="Arial Unicode MS" w:hAnsiTheme="majorHAnsi" w:cstheme="majorHAnsi"/>
          <w:iCs/>
          <w:lang w:val="en-GB"/>
        </w:rPr>
        <w:t>aster's degree in I</w:t>
      </w:r>
      <w:r w:rsidR="001E708A">
        <w:rPr>
          <w:rFonts w:asciiTheme="majorHAnsi" w:eastAsia="Arial Unicode MS" w:hAnsiTheme="majorHAnsi" w:cstheme="majorHAnsi"/>
          <w:iCs/>
          <w:lang w:val="en-GB"/>
        </w:rPr>
        <w:t>C</w:t>
      </w:r>
      <w:r w:rsidRPr="004860A8">
        <w:rPr>
          <w:rFonts w:asciiTheme="majorHAnsi" w:eastAsia="Arial Unicode MS" w:hAnsiTheme="majorHAnsi" w:cstheme="majorHAnsi"/>
          <w:iCs/>
          <w:lang w:val="en-GB"/>
        </w:rPr>
        <w:t xml:space="preserve">T, </w:t>
      </w:r>
      <w:r w:rsidR="001E708A">
        <w:rPr>
          <w:rFonts w:asciiTheme="majorHAnsi" w:eastAsia="Arial Unicode MS" w:hAnsiTheme="majorHAnsi" w:cstheme="majorHAnsi"/>
          <w:iCs/>
          <w:lang w:val="en-GB"/>
        </w:rPr>
        <w:t xml:space="preserve">digital </w:t>
      </w:r>
      <w:r w:rsidR="009422C0">
        <w:rPr>
          <w:rFonts w:asciiTheme="majorHAnsi" w:eastAsia="Arial Unicode MS" w:hAnsiTheme="majorHAnsi" w:cstheme="majorHAnsi"/>
          <w:iCs/>
          <w:lang w:val="en-GB"/>
        </w:rPr>
        <w:t>transformation</w:t>
      </w:r>
      <w:r w:rsidRPr="004860A8">
        <w:rPr>
          <w:rFonts w:asciiTheme="majorHAnsi" w:eastAsia="Arial Unicode MS" w:hAnsiTheme="majorHAnsi" w:cstheme="majorHAnsi"/>
          <w:iCs/>
          <w:lang w:val="en-GB"/>
        </w:rPr>
        <w:t xml:space="preserve">, management or a related field, or equivalent work experience, or any other relevant disciplines; </w:t>
      </w:r>
    </w:p>
    <w:p w14:paraId="59DE7669" w14:textId="1F9290F8" w:rsidR="004860A8" w:rsidRPr="004860A8" w:rsidRDefault="004860A8"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4860A8">
        <w:rPr>
          <w:rFonts w:asciiTheme="majorHAnsi" w:eastAsia="Arial Unicode MS" w:hAnsiTheme="majorHAnsi" w:cstheme="majorHAnsi"/>
          <w:iCs/>
          <w:lang w:val="en-GB"/>
        </w:rPr>
        <w:t>Good knowledge and understanding of international cooperation</w:t>
      </w:r>
      <w:r w:rsidR="003C30B3">
        <w:rPr>
          <w:rFonts w:asciiTheme="majorHAnsi" w:eastAsia="Arial Unicode MS" w:hAnsiTheme="majorHAnsi" w:cstheme="majorHAnsi"/>
          <w:iCs/>
          <w:lang w:val="en-GB"/>
        </w:rPr>
        <w:t>,</w:t>
      </w:r>
      <w:r w:rsidRPr="004860A8">
        <w:rPr>
          <w:rFonts w:asciiTheme="majorHAnsi" w:eastAsia="Arial Unicode MS" w:hAnsiTheme="majorHAnsi" w:cstheme="majorHAnsi"/>
          <w:iCs/>
          <w:lang w:val="en-GB"/>
        </w:rPr>
        <w:t xml:space="preserve"> </w:t>
      </w:r>
      <w:r w:rsidR="0013437D">
        <w:rPr>
          <w:rFonts w:asciiTheme="majorHAnsi" w:eastAsia="Arial Unicode MS" w:hAnsiTheme="majorHAnsi" w:cstheme="majorHAnsi"/>
          <w:iCs/>
          <w:lang w:val="en-GB"/>
        </w:rPr>
        <w:t>digital transformation</w:t>
      </w:r>
      <w:r w:rsidR="00EB4DBB">
        <w:rPr>
          <w:rFonts w:asciiTheme="majorHAnsi" w:eastAsia="Arial Unicode MS" w:hAnsiTheme="majorHAnsi" w:cstheme="majorHAnsi"/>
          <w:iCs/>
          <w:lang w:val="en-GB"/>
        </w:rPr>
        <w:t xml:space="preserve"> </w:t>
      </w:r>
      <w:r w:rsidRPr="004860A8">
        <w:rPr>
          <w:rFonts w:asciiTheme="majorHAnsi" w:eastAsia="Arial Unicode MS" w:hAnsiTheme="majorHAnsi" w:cstheme="majorHAnsi"/>
          <w:iCs/>
          <w:lang w:val="en-GB"/>
        </w:rPr>
        <w:t>and cybersecurity;</w:t>
      </w:r>
    </w:p>
    <w:p w14:paraId="1AC1D500" w14:textId="289001E6" w:rsidR="004860A8" w:rsidRDefault="004860A8"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4860A8">
        <w:rPr>
          <w:rFonts w:asciiTheme="majorHAnsi" w:eastAsia="Arial Unicode MS" w:hAnsiTheme="majorHAnsi" w:cstheme="majorHAnsi"/>
          <w:iCs/>
          <w:lang w:val="en-GB"/>
        </w:rPr>
        <w:t>Fluent in spoken and written English, strong reporting skills</w:t>
      </w:r>
      <w:r w:rsidR="003C30B3">
        <w:rPr>
          <w:rFonts w:asciiTheme="majorHAnsi" w:eastAsia="Arial Unicode MS" w:hAnsiTheme="majorHAnsi" w:cstheme="majorHAnsi"/>
          <w:iCs/>
          <w:lang w:val="en-GB"/>
        </w:rPr>
        <w:t>;</w:t>
      </w:r>
    </w:p>
    <w:p w14:paraId="0760EBFC" w14:textId="712C06B0" w:rsidR="00BE73A2" w:rsidRDefault="00BE73A2" w:rsidP="001263FE">
      <w:pPr>
        <w:pStyle w:val="Paragraphedeliste"/>
        <w:numPr>
          <w:ilvl w:val="0"/>
          <w:numId w:val="2"/>
        </w:numPr>
        <w:suppressAutoHyphens/>
        <w:spacing w:after="0" w:line="300" w:lineRule="atLeast"/>
        <w:ind w:right="-57"/>
        <w:jc w:val="both"/>
        <w:rPr>
          <w:rFonts w:asciiTheme="majorHAnsi" w:eastAsia="Arial Unicode MS" w:hAnsiTheme="majorHAnsi" w:cstheme="majorHAnsi"/>
          <w:iCs/>
          <w:lang w:val="en-GB"/>
        </w:rPr>
      </w:pPr>
      <w:r w:rsidRPr="00BE73A2">
        <w:rPr>
          <w:rFonts w:asciiTheme="majorHAnsi" w:eastAsia="Arial Unicode MS" w:hAnsiTheme="majorHAnsi" w:cstheme="majorHAnsi"/>
          <w:iCs/>
          <w:lang w:val="en-GB"/>
        </w:rPr>
        <w:t>Proficiency in French and Kiswahili i</w:t>
      </w:r>
      <w:r w:rsidR="003C30B3">
        <w:rPr>
          <w:rFonts w:asciiTheme="majorHAnsi" w:eastAsia="Arial Unicode MS" w:hAnsiTheme="majorHAnsi" w:cstheme="majorHAnsi"/>
          <w:iCs/>
          <w:lang w:val="en-GB"/>
        </w:rPr>
        <w:t>s considered an added advantage;</w:t>
      </w:r>
    </w:p>
    <w:p w14:paraId="3686C9EB" w14:textId="008CF1CF" w:rsidR="004860A8" w:rsidRPr="00BE73A2" w:rsidRDefault="004860A8" w:rsidP="001263FE">
      <w:pPr>
        <w:pStyle w:val="Paragraphedeliste"/>
        <w:numPr>
          <w:ilvl w:val="0"/>
          <w:numId w:val="2"/>
        </w:numPr>
        <w:suppressAutoHyphens/>
        <w:spacing w:after="0" w:line="300" w:lineRule="atLeast"/>
        <w:ind w:right="-57"/>
        <w:jc w:val="both"/>
        <w:rPr>
          <w:rFonts w:asciiTheme="majorHAnsi" w:hAnsiTheme="majorHAnsi" w:cstheme="majorHAnsi"/>
          <w:b/>
          <w:bCs/>
          <w:lang w:val="en-US"/>
        </w:rPr>
      </w:pPr>
      <w:r w:rsidRPr="00BE73A2">
        <w:rPr>
          <w:rFonts w:asciiTheme="majorHAnsi" w:eastAsia="Arial Unicode MS" w:hAnsiTheme="majorHAnsi" w:cstheme="majorHAnsi"/>
          <w:iCs/>
          <w:lang w:val="en-GB"/>
        </w:rPr>
        <w:t>Computer</w:t>
      </w:r>
      <w:r w:rsidRPr="00BE73A2">
        <w:rPr>
          <w:rFonts w:asciiTheme="majorHAnsi" w:eastAsia="Calibri" w:hAnsiTheme="majorHAnsi" w:cstheme="majorHAnsi"/>
          <w:spacing w:val="-1"/>
          <w:lang w:val="en-US"/>
        </w:rPr>
        <w:t xml:space="preserve"> proficiency</w:t>
      </w:r>
      <w:r w:rsidR="0078676E" w:rsidRPr="0078676E">
        <w:rPr>
          <w:rFonts w:asciiTheme="majorHAnsi" w:eastAsia="Calibri" w:hAnsiTheme="majorHAnsi" w:cstheme="majorHAnsi"/>
          <w:lang w:val="en-US"/>
        </w:rPr>
        <w:t xml:space="preserve"> </w:t>
      </w:r>
      <w:r w:rsidR="0078676E" w:rsidRPr="00DC1BC8">
        <w:rPr>
          <w:rFonts w:asciiTheme="majorHAnsi" w:eastAsia="Calibri" w:hAnsiTheme="majorHAnsi" w:cstheme="majorHAnsi"/>
          <w:lang w:val="en-US"/>
        </w:rPr>
        <w:t>including perfect command of office software</w:t>
      </w:r>
      <w:r w:rsidRPr="00BE73A2">
        <w:rPr>
          <w:rFonts w:asciiTheme="majorHAnsi" w:eastAsia="Calibri" w:hAnsiTheme="majorHAnsi" w:cstheme="majorHAnsi"/>
          <w:spacing w:val="-1"/>
          <w:lang w:val="en-US"/>
        </w:rPr>
        <w:t>.</w:t>
      </w:r>
    </w:p>
    <w:p w14:paraId="47B2F12C" w14:textId="5EA3E743" w:rsidR="00EB4DBB" w:rsidRDefault="004860A8" w:rsidP="004860A8">
      <w:pPr>
        <w:pStyle w:val="NormalWeb"/>
        <w:spacing w:before="0" w:after="0"/>
        <w:ind w:right="1332"/>
        <w:jc w:val="both"/>
        <w:rPr>
          <w:rStyle w:val="Accentuation"/>
          <w:rFonts w:asciiTheme="majorHAnsi" w:hAnsiTheme="majorHAnsi" w:cstheme="majorHAnsi"/>
          <w:b/>
          <w:bCs/>
          <w:i w:val="0"/>
          <w:iCs w:val="0"/>
          <w:sz w:val="22"/>
          <w:szCs w:val="22"/>
        </w:rPr>
      </w:pPr>
      <w:r w:rsidRPr="004860A8">
        <w:rPr>
          <w:rStyle w:val="Accentuation"/>
          <w:rFonts w:asciiTheme="majorHAnsi" w:hAnsiTheme="majorHAnsi" w:cstheme="majorHAnsi"/>
          <w:b/>
          <w:bCs/>
          <w:i w:val="0"/>
          <w:iCs w:val="0"/>
          <w:sz w:val="22"/>
          <w:szCs w:val="22"/>
        </w:rPr>
        <w:t xml:space="preserve">General </w:t>
      </w:r>
      <w:r w:rsidR="00EB4DBB" w:rsidRPr="004860A8">
        <w:rPr>
          <w:rStyle w:val="Accentuation"/>
          <w:rFonts w:asciiTheme="majorHAnsi" w:hAnsiTheme="majorHAnsi" w:cstheme="majorHAnsi"/>
          <w:b/>
          <w:bCs/>
          <w:i w:val="0"/>
          <w:iCs w:val="0"/>
          <w:sz w:val="22"/>
          <w:szCs w:val="22"/>
        </w:rPr>
        <w:t>professional experience</w:t>
      </w:r>
    </w:p>
    <w:p w14:paraId="24CCD52C" w14:textId="69F6C6A7" w:rsidR="0078676E" w:rsidRPr="00802F6B" w:rsidRDefault="0078676E" w:rsidP="001263FE">
      <w:pPr>
        <w:numPr>
          <w:ilvl w:val="0"/>
          <w:numId w:val="7"/>
        </w:numPr>
        <w:spacing w:after="60" w:line="240" w:lineRule="auto"/>
        <w:jc w:val="both"/>
        <w:rPr>
          <w:rFonts w:asciiTheme="majorHAnsi" w:eastAsia="Calibri" w:hAnsiTheme="majorHAnsi" w:cstheme="majorHAnsi"/>
          <w:lang w:val="en-US"/>
        </w:rPr>
      </w:pPr>
      <w:r w:rsidRPr="00802F6B">
        <w:rPr>
          <w:rFonts w:asciiTheme="majorHAnsi" w:eastAsia="Calibri" w:hAnsiTheme="majorHAnsi" w:cstheme="majorHAnsi"/>
          <w:lang w:val="en-US"/>
        </w:rPr>
        <w:t xml:space="preserve">At least 6 years of demonstrable experience in the field of </w:t>
      </w:r>
      <w:r w:rsidR="003C30B3" w:rsidRPr="003C30B3">
        <w:rPr>
          <w:rFonts w:asciiTheme="majorHAnsi" w:eastAsia="Calibri" w:hAnsiTheme="majorHAnsi" w:cstheme="majorHAnsi"/>
          <w:lang w:val="en-US"/>
        </w:rPr>
        <w:t xml:space="preserve">governance reforms, </w:t>
      </w:r>
      <w:r w:rsidR="0013437D">
        <w:rPr>
          <w:rFonts w:asciiTheme="majorHAnsi" w:eastAsia="Calibri" w:hAnsiTheme="majorHAnsi" w:cstheme="majorHAnsi"/>
          <w:lang w:val="en-US"/>
        </w:rPr>
        <w:t>digital transformation</w:t>
      </w:r>
      <w:r w:rsidR="003C30B3" w:rsidRPr="003C30B3">
        <w:rPr>
          <w:rFonts w:asciiTheme="majorHAnsi" w:eastAsia="Calibri" w:hAnsiTheme="majorHAnsi" w:cstheme="majorHAnsi"/>
          <w:lang w:val="en-US"/>
        </w:rPr>
        <w:t xml:space="preserve">, </w:t>
      </w:r>
      <w:r w:rsidR="005C6BEF">
        <w:rPr>
          <w:rFonts w:asciiTheme="majorHAnsi" w:eastAsia="Calibri" w:hAnsiTheme="majorHAnsi" w:cstheme="majorHAnsi"/>
          <w:lang w:val="en-US"/>
        </w:rPr>
        <w:t xml:space="preserve">cybersecurity, </w:t>
      </w:r>
      <w:r w:rsidR="003C30B3" w:rsidRPr="003C30B3">
        <w:rPr>
          <w:rFonts w:asciiTheme="majorHAnsi" w:eastAsia="Calibri" w:hAnsiTheme="majorHAnsi" w:cstheme="majorHAnsi"/>
          <w:lang w:val="en-US"/>
        </w:rPr>
        <w:t>public digital policy or public sector innovations</w:t>
      </w:r>
      <w:r w:rsidR="005C6BEF">
        <w:rPr>
          <w:rFonts w:asciiTheme="majorHAnsi" w:eastAsia="Calibri" w:hAnsiTheme="majorHAnsi" w:cstheme="majorHAnsi"/>
          <w:lang w:val="en-US"/>
        </w:rPr>
        <w:t xml:space="preserve"> </w:t>
      </w:r>
      <w:r w:rsidRPr="00802F6B">
        <w:rPr>
          <w:rFonts w:asciiTheme="majorHAnsi" w:eastAsia="Calibri" w:hAnsiTheme="majorHAnsi" w:cstheme="majorHAnsi"/>
          <w:lang w:val="en-US"/>
        </w:rPr>
        <w:t>or other related fields with broad political and intercultural competencies in international project implementation context;</w:t>
      </w:r>
    </w:p>
    <w:p w14:paraId="61D3656F" w14:textId="20F3939B" w:rsidR="0078676E" w:rsidRPr="0078676E" w:rsidRDefault="0078676E" w:rsidP="001263FE">
      <w:pPr>
        <w:numPr>
          <w:ilvl w:val="0"/>
          <w:numId w:val="7"/>
        </w:numPr>
        <w:spacing w:before="100" w:beforeAutospacing="1" w:after="100" w:afterAutospacing="1" w:line="240" w:lineRule="auto"/>
        <w:jc w:val="both"/>
        <w:rPr>
          <w:rFonts w:asciiTheme="majorHAnsi" w:eastAsia="Arial Unicode MS" w:hAnsiTheme="majorHAnsi" w:cstheme="majorHAnsi"/>
          <w:iCs/>
          <w:lang w:val="en-GB"/>
        </w:rPr>
      </w:pPr>
      <w:r w:rsidRPr="0078676E">
        <w:rPr>
          <w:rFonts w:asciiTheme="majorHAnsi" w:eastAsia="Calibri" w:hAnsiTheme="majorHAnsi" w:cstheme="majorHAnsi"/>
          <w:lang w:val="en-US"/>
        </w:rPr>
        <w:t xml:space="preserve">Good understanding of the European </w:t>
      </w:r>
      <w:r w:rsidRPr="0078676E">
        <w:rPr>
          <w:rFonts w:asciiTheme="majorHAnsi" w:eastAsia="Arial Unicode MS" w:hAnsiTheme="majorHAnsi" w:cstheme="majorHAnsi"/>
          <w:iCs/>
          <w:lang w:val="en-GB"/>
        </w:rPr>
        <w:t>institutions, EU externa</w:t>
      </w:r>
      <w:r w:rsidR="005C6BEF">
        <w:rPr>
          <w:rFonts w:asciiTheme="majorHAnsi" w:eastAsia="Arial Unicode MS" w:hAnsiTheme="majorHAnsi" w:cstheme="majorHAnsi"/>
          <w:iCs/>
          <w:lang w:val="en-GB"/>
        </w:rPr>
        <w:t>l</w:t>
      </w:r>
      <w:r w:rsidRPr="0078676E">
        <w:rPr>
          <w:rFonts w:asciiTheme="majorHAnsi" w:eastAsia="Arial Unicode MS" w:hAnsiTheme="majorHAnsi" w:cstheme="majorHAnsi"/>
          <w:iCs/>
          <w:lang w:val="en-GB"/>
        </w:rPr>
        <w:t xml:space="preserve"> actions</w:t>
      </w:r>
      <w:r w:rsidRPr="0078676E">
        <w:rPr>
          <w:rFonts w:asciiTheme="majorHAnsi" w:eastAsia="Calibri" w:hAnsiTheme="majorHAnsi" w:cstheme="majorHAnsi"/>
          <w:lang w:val="en-US"/>
        </w:rPr>
        <w:t xml:space="preserve"> and policies; </w:t>
      </w:r>
    </w:p>
    <w:p w14:paraId="571A64CC" w14:textId="77777777" w:rsidR="0078676E" w:rsidRPr="00DC1BC8" w:rsidRDefault="0078676E" w:rsidP="001263FE">
      <w:pPr>
        <w:numPr>
          <w:ilvl w:val="0"/>
          <w:numId w:val="7"/>
        </w:numPr>
        <w:spacing w:after="60" w:line="240" w:lineRule="auto"/>
        <w:jc w:val="both"/>
        <w:rPr>
          <w:rFonts w:asciiTheme="majorHAnsi" w:eastAsia="Calibri" w:hAnsiTheme="majorHAnsi" w:cstheme="majorHAnsi"/>
          <w:lang w:val="en-US"/>
        </w:rPr>
      </w:pPr>
      <w:r w:rsidRPr="00DC1BC8">
        <w:rPr>
          <w:rFonts w:asciiTheme="majorHAnsi" w:eastAsia="Calibri" w:hAnsiTheme="majorHAnsi" w:cstheme="majorHAnsi"/>
          <w:lang w:val="en-US"/>
        </w:rPr>
        <w:t>Demonstrated ability to exchange with all institutional levels/ high-ranking dialogue partners;</w:t>
      </w:r>
    </w:p>
    <w:p w14:paraId="2A99D801" w14:textId="77777777" w:rsidR="0078676E" w:rsidRPr="00DC1BC8" w:rsidRDefault="0078676E" w:rsidP="001263FE">
      <w:pPr>
        <w:numPr>
          <w:ilvl w:val="0"/>
          <w:numId w:val="7"/>
        </w:numPr>
        <w:spacing w:after="60" w:line="240" w:lineRule="auto"/>
        <w:jc w:val="both"/>
        <w:rPr>
          <w:rFonts w:asciiTheme="majorHAnsi" w:eastAsia="Calibri" w:hAnsiTheme="majorHAnsi" w:cstheme="majorHAnsi"/>
          <w:lang w:val="en-US"/>
        </w:rPr>
      </w:pPr>
      <w:r w:rsidRPr="00DC1BC8">
        <w:rPr>
          <w:rFonts w:asciiTheme="majorHAnsi" w:eastAsia="Calibri" w:hAnsiTheme="majorHAnsi" w:cstheme="majorHAnsi"/>
          <w:lang w:val="en-US"/>
        </w:rPr>
        <w:t>Working experience in/with the EAC partner countries would be an advantage;</w:t>
      </w:r>
    </w:p>
    <w:p w14:paraId="6C7F057A" w14:textId="01EBB5FC" w:rsidR="00EB4DBB" w:rsidRPr="0078676E" w:rsidRDefault="0078676E" w:rsidP="001263FE">
      <w:pPr>
        <w:numPr>
          <w:ilvl w:val="0"/>
          <w:numId w:val="7"/>
        </w:numPr>
        <w:suppressAutoHyphens/>
        <w:spacing w:before="100" w:beforeAutospacing="1" w:after="100" w:afterAutospacing="1" w:line="240" w:lineRule="auto"/>
        <w:ind w:right="-57"/>
        <w:jc w:val="both"/>
        <w:rPr>
          <w:rFonts w:asciiTheme="majorHAnsi" w:eastAsia="Arial Unicode MS" w:hAnsiTheme="majorHAnsi" w:cstheme="majorHAnsi"/>
          <w:iCs/>
          <w:lang w:val="en-GB"/>
        </w:rPr>
      </w:pPr>
      <w:r w:rsidRPr="0078676E">
        <w:rPr>
          <w:rFonts w:asciiTheme="majorHAnsi" w:eastAsia="Arial Unicode MS" w:hAnsiTheme="majorHAnsi" w:cstheme="majorHAnsi"/>
          <w:iCs/>
          <w:lang w:val="en-GB"/>
        </w:rPr>
        <w:t>Demonstrated management skills in multilingual, multidisciplinary and multicultural environment</w:t>
      </w:r>
      <w:r w:rsidR="003C30B3">
        <w:rPr>
          <w:rFonts w:asciiTheme="majorHAnsi" w:eastAsia="Arial Unicode MS" w:hAnsiTheme="majorHAnsi" w:cstheme="majorHAnsi"/>
          <w:iCs/>
          <w:lang w:val="en-GB"/>
        </w:rPr>
        <w:t>;</w:t>
      </w:r>
    </w:p>
    <w:p w14:paraId="6002157A" w14:textId="48FDFD17" w:rsidR="00EB4DBB" w:rsidRPr="00EB4DBB" w:rsidRDefault="0078676E" w:rsidP="001263FE">
      <w:pPr>
        <w:numPr>
          <w:ilvl w:val="0"/>
          <w:numId w:val="7"/>
        </w:numPr>
        <w:spacing w:before="100" w:beforeAutospacing="1" w:after="100" w:afterAutospacing="1" w:line="240" w:lineRule="auto"/>
        <w:rPr>
          <w:rFonts w:asciiTheme="majorHAnsi" w:eastAsia="Arial Unicode MS" w:hAnsiTheme="majorHAnsi" w:cstheme="majorHAnsi"/>
          <w:iCs/>
          <w:lang w:val="en-GB"/>
        </w:rPr>
      </w:pPr>
      <w:r w:rsidRPr="00DC1BC8">
        <w:rPr>
          <w:rFonts w:asciiTheme="majorHAnsi" w:eastAsia="Calibri" w:hAnsiTheme="majorHAnsi" w:cstheme="majorHAnsi"/>
          <w:lang w:val="en-US"/>
        </w:rPr>
        <w:t>Excellent</w:t>
      </w:r>
      <w:r w:rsidRPr="007F22C2">
        <w:rPr>
          <w:rFonts w:asciiTheme="majorHAnsi" w:eastAsia="Calibri" w:hAnsiTheme="majorHAnsi" w:cstheme="majorHAnsi"/>
          <w:lang w:val="en-US"/>
        </w:rPr>
        <w:t xml:space="preserve"> communic</w:t>
      </w:r>
      <w:r>
        <w:rPr>
          <w:rFonts w:asciiTheme="majorHAnsi" w:eastAsia="Calibri" w:hAnsiTheme="majorHAnsi" w:cstheme="majorHAnsi"/>
          <w:lang w:val="en-US"/>
        </w:rPr>
        <w:t xml:space="preserve">ation skills, sense of </w:t>
      </w:r>
      <w:r w:rsidR="00EB4DBB" w:rsidRPr="00EB4DBB">
        <w:rPr>
          <w:rFonts w:asciiTheme="majorHAnsi" w:eastAsia="Arial Unicode MS" w:hAnsiTheme="majorHAnsi" w:cstheme="majorHAnsi"/>
          <w:iCs/>
          <w:lang w:val="en-GB"/>
        </w:rPr>
        <w:t>diplomacy, patience and ability to adapt. (4 points)</w:t>
      </w:r>
      <w:r w:rsidR="003C30B3">
        <w:rPr>
          <w:rFonts w:asciiTheme="majorHAnsi" w:eastAsia="Arial Unicode MS" w:hAnsiTheme="majorHAnsi" w:cstheme="majorHAnsi"/>
          <w:iCs/>
          <w:lang w:val="en-GB"/>
        </w:rPr>
        <w:t>;</w:t>
      </w:r>
    </w:p>
    <w:p w14:paraId="4AFEC269" w14:textId="2EE31565" w:rsidR="00EB4DBB" w:rsidRPr="00EB4DBB" w:rsidRDefault="00EB4DBB" w:rsidP="001263FE">
      <w:pPr>
        <w:numPr>
          <w:ilvl w:val="0"/>
          <w:numId w:val="7"/>
        </w:numPr>
        <w:spacing w:before="100" w:beforeAutospacing="1" w:after="100" w:afterAutospacing="1" w:line="240" w:lineRule="auto"/>
        <w:rPr>
          <w:rFonts w:asciiTheme="majorHAnsi" w:eastAsia="Arial Unicode MS" w:hAnsiTheme="majorHAnsi" w:cstheme="majorHAnsi"/>
          <w:iCs/>
          <w:lang w:val="en-GB"/>
        </w:rPr>
      </w:pPr>
      <w:r w:rsidRPr="00EB4DBB">
        <w:rPr>
          <w:rFonts w:asciiTheme="majorHAnsi" w:eastAsia="Arial Unicode MS" w:hAnsiTheme="majorHAnsi" w:cstheme="majorHAnsi"/>
          <w:iCs/>
          <w:lang w:val="en-GB"/>
        </w:rPr>
        <w:t>Responsiveness and autonomy</w:t>
      </w:r>
      <w:r w:rsidR="003C30B3">
        <w:rPr>
          <w:rFonts w:asciiTheme="majorHAnsi" w:eastAsia="Arial Unicode MS" w:hAnsiTheme="majorHAnsi" w:cstheme="majorHAnsi"/>
          <w:iCs/>
          <w:lang w:val="en-GB"/>
        </w:rPr>
        <w:t>;</w:t>
      </w:r>
    </w:p>
    <w:p w14:paraId="2A750EDC" w14:textId="58B89D3B" w:rsidR="00EB4DBB" w:rsidRPr="00EB4DBB" w:rsidRDefault="00EB4DBB" w:rsidP="001263FE">
      <w:pPr>
        <w:numPr>
          <w:ilvl w:val="0"/>
          <w:numId w:val="7"/>
        </w:numPr>
        <w:spacing w:before="100" w:beforeAutospacing="1" w:after="100" w:afterAutospacing="1" w:line="240" w:lineRule="auto"/>
        <w:rPr>
          <w:rFonts w:asciiTheme="majorHAnsi" w:eastAsia="Arial Unicode MS" w:hAnsiTheme="majorHAnsi" w:cstheme="majorHAnsi"/>
          <w:iCs/>
          <w:lang w:val="en-GB"/>
        </w:rPr>
      </w:pPr>
      <w:r w:rsidRPr="00EB4DBB">
        <w:rPr>
          <w:rFonts w:asciiTheme="majorHAnsi" w:eastAsia="Arial Unicode MS" w:hAnsiTheme="majorHAnsi" w:cstheme="majorHAnsi"/>
          <w:iCs/>
          <w:lang w:val="en-GB"/>
        </w:rPr>
        <w:t>Sense of organisation and rigor</w:t>
      </w:r>
      <w:r w:rsidR="003C30B3">
        <w:rPr>
          <w:rFonts w:asciiTheme="majorHAnsi" w:eastAsia="Arial Unicode MS" w:hAnsiTheme="majorHAnsi" w:cstheme="majorHAnsi"/>
          <w:iCs/>
          <w:lang w:val="en-GB"/>
        </w:rPr>
        <w:t>.</w:t>
      </w:r>
    </w:p>
    <w:p w14:paraId="6BFD0234" w14:textId="0600D74B" w:rsidR="004860A8" w:rsidRPr="004860A8" w:rsidRDefault="00EB4DBB" w:rsidP="004860A8">
      <w:pPr>
        <w:pStyle w:val="NormalWeb"/>
        <w:spacing w:before="0" w:after="0"/>
        <w:ind w:right="1332"/>
        <w:jc w:val="both"/>
        <w:rPr>
          <w:rStyle w:val="Accentuation"/>
          <w:rFonts w:asciiTheme="majorHAnsi" w:hAnsiTheme="majorHAnsi" w:cstheme="majorHAnsi"/>
          <w:b/>
          <w:bCs/>
          <w:i w:val="0"/>
          <w:iCs w:val="0"/>
          <w:sz w:val="22"/>
          <w:szCs w:val="22"/>
        </w:rPr>
      </w:pPr>
      <w:r>
        <w:rPr>
          <w:rStyle w:val="Accentuation"/>
          <w:rFonts w:asciiTheme="majorHAnsi" w:hAnsiTheme="majorHAnsi" w:cstheme="majorHAnsi"/>
          <w:b/>
          <w:bCs/>
          <w:i w:val="0"/>
          <w:iCs w:val="0"/>
          <w:sz w:val="22"/>
          <w:szCs w:val="22"/>
          <w:lang w:val="fr-FR"/>
        </w:rPr>
        <w:t>S</w:t>
      </w:r>
      <w:r w:rsidR="004860A8" w:rsidRPr="004860A8">
        <w:rPr>
          <w:rStyle w:val="Accentuation"/>
          <w:rFonts w:asciiTheme="majorHAnsi" w:hAnsiTheme="majorHAnsi" w:cstheme="majorHAnsi"/>
          <w:b/>
          <w:bCs/>
          <w:i w:val="0"/>
          <w:iCs w:val="0"/>
          <w:sz w:val="22"/>
          <w:szCs w:val="22"/>
        </w:rPr>
        <w:t>pecific professional experience</w:t>
      </w:r>
    </w:p>
    <w:p w14:paraId="654E9363" w14:textId="6DB999EF" w:rsidR="00802F6B" w:rsidRDefault="001E708A" w:rsidP="001263FE">
      <w:pPr>
        <w:numPr>
          <w:ilvl w:val="0"/>
          <w:numId w:val="2"/>
        </w:numPr>
        <w:spacing w:after="60" w:line="240" w:lineRule="auto"/>
        <w:jc w:val="both"/>
        <w:rPr>
          <w:rFonts w:asciiTheme="majorHAnsi" w:eastAsia="Calibri" w:hAnsiTheme="majorHAnsi" w:cstheme="majorHAnsi"/>
          <w:lang w:val="en-US"/>
        </w:rPr>
      </w:pPr>
      <w:r w:rsidRPr="00802F6B">
        <w:rPr>
          <w:rFonts w:asciiTheme="majorHAnsi" w:eastAsia="Calibri" w:hAnsiTheme="majorHAnsi" w:cstheme="majorHAnsi"/>
          <w:lang w:val="en-US"/>
        </w:rPr>
        <w:t xml:space="preserve">At least 5 years of </w:t>
      </w:r>
      <w:r w:rsidR="0078676E">
        <w:rPr>
          <w:rFonts w:asciiTheme="majorHAnsi" w:eastAsia="Calibri" w:hAnsiTheme="majorHAnsi" w:cstheme="majorHAnsi"/>
          <w:lang w:val="en-US"/>
        </w:rPr>
        <w:t xml:space="preserve">relevant </w:t>
      </w:r>
      <w:r w:rsidRPr="00802F6B">
        <w:rPr>
          <w:rFonts w:asciiTheme="majorHAnsi" w:eastAsia="Calibri" w:hAnsiTheme="majorHAnsi" w:cstheme="majorHAnsi"/>
          <w:lang w:val="en-US"/>
        </w:rPr>
        <w:t>experience in project management as a team l</w:t>
      </w:r>
      <w:r w:rsidR="00F97AC0" w:rsidRPr="00802F6B">
        <w:rPr>
          <w:rFonts w:asciiTheme="majorHAnsi" w:eastAsia="Calibri" w:hAnsiTheme="majorHAnsi" w:cstheme="majorHAnsi"/>
          <w:lang w:val="en-US"/>
        </w:rPr>
        <w:t>eader for projects with least 2 other experts</w:t>
      </w:r>
      <w:r w:rsidRPr="00802F6B">
        <w:rPr>
          <w:rFonts w:asciiTheme="majorHAnsi" w:eastAsia="Calibri" w:hAnsiTheme="majorHAnsi" w:cstheme="majorHAnsi"/>
          <w:lang w:val="en-US"/>
        </w:rPr>
        <w:t xml:space="preserve">, with a regional public body or a multilateral </w:t>
      </w:r>
      <w:r w:rsidR="00802F6B">
        <w:rPr>
          <w:rFonts w:asciiTheme="majorHAnsi" w:eastAsia="Calibri" w:hAnsiTheme="majorHAnsi" w:cstheme="majorHAnsi"/>
          <w:lang w:val="en-US"/>
        </w:rPr>
        <w:t>organization;</w:t>
      </w:r>
    </w:p>
    <w:p w14:paraId="11661464" w14:textId="78342F88" w:rsidR="004860A8" w:rsidRPr="004860A8" w:rsidRDefault="004860A8"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4860A8">
        <w:rPr>
          <w:rFonts w:asciiTheme="majorHAnsi" w:eastAsia="Arial Unicode MS" w:hAnsiTheme="majorHAnsi" w:cstheme="majorHAnsi"/>
          <w:iCs/>
          <w:lang w:val="en-GB"/>
        </w:rPr>
        <w:t>Proven organisational, communication and management skills: capacity to manage a multinational team with a multi-purpose expertise within a diplomatic environment</w:t>
      </w:r>
      <w:r w:rsidR="00802F6B">
        <w:rPr>
          <w:rFonts w:asciiTheme="majorHAnsi" w:eastAsia="Arial Unicode MS" w:hAnsiTheme="majorHAnsi" w:cstheme="majorHAnsi"/>
          <w:iCs/>
          <w:lang w:val="en-GB"/>
        </w:rPr>
        <w:t>;</w:t>
      </w:r>
    </w:p>
    <w:p w14:paraId="1428F528" w14:textId="5FCF2A02" w:rsidR="004860A8" w:rsidRPr="004860A8" w:rsidRDefault="004860A8"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4860A8">
        <w:rPr>
          <w:rFonts w:asciiTheme="majorHAnsi" w:eastAsia="Arial Unicode MS" w:hAnsiTheme="majorHAnsi" w:cstheme="majorHAnsi"/>
          <w:iCs/>
          <w:lang w:val="en-GB"/>
        </w:rPr>
        <w:t xml:space="preserve">Capacity to supervise and coordinate all technical </w:t>
      </w:r>
      <w:r w:rsidR="009422C0">
        <w:rPr>
          <w:rFonts w:asciiTheme="majorHAnsi" w:eastAsia="Arial Unicode MS" w:hAnsiTheme="majorHAnsi" w:cstheme="majorHAnsi"/>
          <w:iCs/>
          <w:lang w:val="en-GB"/>
        </w:rPr>
        <w:t xml:space="preserve">and financial </w:t>
      </w:r>
      <w:r w:rsidRPr="004860A8">
        <w:rPr>
          <w:rFonts w:asciiTheme="majorHAnsi" w:eastAsia="Arial Unicode MS" w:hAnsiTheme="majorHAnsi" w:cstheme="majorHAnsi"/>
          <w:iCs/>
          <w:lang w:val="en-GB"/>
        </w:rPr>
        <w:t>aspects of an international contract</w:t>
      </w:r>
      <w:r w:rsidR="00802F6B">
        <w:rPr>
          <w:rFonts w:asciiTheme="majorHAnsi" w:eastAsia="Arial Unicode MS" w:hAnsiTheme="majorHAnsi" w:cstheme="majorHAnsi"/>
          <w:iCs/>
          <w:lang w:val="en-GB"/>
        </w:rPr>
        <w:t>;</w:t>
      </w:r>
    </w:p>
    <w:p w14:paraId="0251B52F" w14:textId="5DE72EC8" w:rsidR="004860A8" w:rsidRPr="004860A8" w:rsidRDefault="004860A8"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4860A8">
        <w:rPr>
          <w:rFonts w:asciiTheme="majorHAnsi" w:eastAsia="Arial Unicode MS" w:hAnsiTheme="majorHAnsi" w:cstheme="majorHAnsi"/>
          <w:iCs/>
          <w:lang w:val="en-GB"/>
        </w:rPr>
        <w:t>Knowledge of Expertise France rules a</w:t>
      </w:r>
      <w:r w:rsidR="00802F6B">
        <w:rPr>
          <w:rFonts w:asciiTheme="majorHAnsi" w:eastAsia="Arial Unicode MS" w:hAnsiTheme="majorHAnsi" w:cstheme="majorHAnsi"/>
          <w:iCs/>
          <w:lang w:val="en-GB"/>
        </w:rPr>
        <w:t>nd mechanisms would be an asset;</w:t>
      </w:r>
    </w:p>
    <w:p w14:paraId="01925D83" w14:textId="04385461" w:rsidR="004860A8" w:rsidRPr="00802F6B" w:rsidRDefault="003C30B3" w:rsidP="001263FE">
      <w:pPr>
        <w:numPr>
          <w:ilvl w:val="0"/>
          <w:numId w:val="2"/>
        </w:numPr>
        <w:suppressAutoHyphens/>
        <w:spacing w:after="0" w:line="300" w:lineRule="atLeast"/>
        <w:ind w:right="-57"/>
        <w:jc w:val="both"/>
        <w:rPr>
          <w:rFonts w:asciiTheme="majorHAnsi" w:eastAsia="Arial Unicode MS" w:hAnsiTheme="majorHAnsi" w:cstheme="majorHAnsi"/>
          <w:lang w:val="en-GB"/>
        </w:rPr>
      </w:pPr>
      <w:r w:rsidRPr="00DC1BC8">
        <w:rPr>
          <w:rFonts w:asciiTheme="majorHAnsi" w:eastAsia="Calibri" w:hAnsiTheme="majorHAnsi" w:cstheme="majorHAnsi"/>
          <w:lang w:val="en-US"/>
        </w:rPr>
        <w:t xml:space="preserve">Experience in </w:t>
      </w:r>
      <w:r>
        <w:rPr>
          <w:rFonts w:asciiTheme="majorHAnsi" w:eastAsia="Calibri" w:hAnsiTheme="majorHAnsi" w:cstheme="majorHAnsi"/>
          <w:lang w:val="en-US"/>
        </w:rPr>
        <w:t>EU funded projects is mandatory</w:t>
      </w:r>
      <w:r w:rsidR="004860A8" w:rsidRPr="00802F6B">
        <w:rPr>
          <w:rFonts w:asciiTheme="majorHAnsi" w:eastAsia="Arial Unicode MS" w:hAnsiTheme="majorHAnsi" w:cstheme="majorHAnsi"/>
          <w:lang w:val="en-GB"/>
        </w:rPr>
        <w:t>.</w:t>
      </w:r>
    </w:p>
    <w:p w14:paraId="37EA7786" w14:textId="26B4A731" w:rsidR="004860A8" w:rsidRPr="004860A8" w:rsidRDefault="004860A8" w:rsidP="004860A8">
      <w:pPr>
        <w:pStyle w:val="NormalWeb"/>
        <w:spacing w:before="0" w:after="0"/>
        <w:ind w:right="1332"/>
        <w:jc w:val="both"/>
        <w:rPr>
          <w:rStyle w:val="Accentuation"/>
          <w:rFonts w:asciiTheme="majorHAnsi" w:hAnsiTheme="majorHAnsi" w:cstheme="majorHAnsi"/>
          <w:b/>
          <w:bCs/>
          <w:i w:val="0"/>
          <w:iCs w:val="0"/>
          <w:sz w:val="22"/>
          <w:szCs w:val="22"/>
        </w:rPr>
      </w:pPr>
      <w:r w:rsidRPr="004860A8">
        <w:rPr>
          <w:rStyle w:val="Accentuation"/>
          <w:rFonts w:asciiTheme="majorHAnsi" w:hAnsiTheme="majorHAnsi" w:cstheme="majorHAnsi"/>
          <w:b/>
          <w:bCs/>
          <w:i w:val="0"/>
          <w:iCs w:val="0"/>
          <w:sz w:val="22"/>
          <w:szCs w:val="22"/>
        </w:rPr>
        <w:t>Additional specific requirements:</w:t>
      </w:r>
    </w:p>
    <w:p w14:paraId="611537D5" w14:textId="77777777" w:rsidR="00EB4DBB" w:rsidRPr="00DC1BC8" w:rsidRDefault="00EB4DBB" w:rsidP="001263FE">
      <w:pPr>
        <w:numPr>
          <w:ilvl w:val="0"/>
          <w:numId w:val="2"/>
        </w:numPr>
        <w:spacing w:after="60" w:line="240" w:lineRule="auto"/>
        <w:jc w:val="both"/>
        <w:rPr>
          <w:rFonts w:asciiTheme="majorHAnsi" w:eastAsia="Calibri" w:hAnsiTheme="majorHAnsi" w:cstheme="majorHAnsi"/>
          <w:lang w:val="en-US"/>
        </w:rPr>
      </w:pPr>
      <w:r w:rsidRPr="007F22C2">
        <w:rPr>
          <w:rFonts w:asciiTheme="majorHAnsi" w:eastAsia="Calibri" w:hAnsiTheme="majorHAnsi" w:cstheme="majorHAnsi"/>
          <w:lang w:val="en-US"/>
        </w:rPr>
        <w:t>Proficiency in working in a fast-paced, complex, dynamic, multicultural business environment</w:t>
      </w:r>
      <w:r>
        <w:rPr>
          <w:rFonts w:asciiTheme="majorHAnsi" w:eastAsia="Calibri" w:hAnsiTheme="majorHAnsi" w:cstheme="majorHAnsi"/>
          <w:lang w:val="en-US"/>
        </w:rPr>
        <w:t xml:space="preserve"> is needed</w:t>
      </w:r>
      <w:r w:rsidRPr="007F22C2">
        <w:rPr>
          <w:rFonts w:asciiTheme="majorHAnsi" w:eastAsia="Calibri" w:hAnsiTheme="majorHAnsi" w:cstheme="majorHAnsi"/>
          <w:lang w:val="en-US"/>
        </w:rPr>
        <w:t>;</w:t>
      </w:r>
    </w:p>
    <w:p w14:paraId="0C91EDBE" w14:textId="77777777" w:rsidR="00EB4DBB" w:rsidRPr="00DC1BC8" w:rsidRDefault="00EB4DBB" w:rsidP="001263FE">
      <w:pPr>
        <w:numPr>
          <w:ilvl w:val="0"/>
          <w:numId w:val="2"/>
        </w:numPr>
        <w:spacing w:after="60" w:line="240" w:lineRule="auto"/>
        <w:jc w:val="both"/>
        <w:rPr>
          <w:rFonts w:asciiTheme="majorHAnsi" w:eastAsia="Calibri" w:hAnsiTheme="majorHAnsi" w:cstheme="majorHAnsi"/>
          <w:lang w:val="en-US"/>
        </w:rPr>
      </w:pPr>
      <w:r w:rsidRPr="00DC1BC8">
        <w:rPr>
          <w:rFonts w:asciiTheme="majorHAnsi" w:eastAsia="Calibri" w:hAnsiTheme="majorHAnsi" w:cstheme="majorHAnsi"/>
          <w:lang w:val="en-US"/>
        </w:rPr>
        <w:t>Capacity to work under pressure;</w:t>
      </w:r>
    </w:p>
    <w:p w14:paraId="6264F175" w14:textId="00245BDF" w:rsidR="004860A8" w:rsidRPr="00EB4DBB" w:rsidRDefault="00EB4DBB" w:rsidP="001263FE">
      <w:pPr>
        <w:numPr>
          <w:ilvl w:val="0"/>
          <w:numId w:val="2"/>
        </w:numPr>
        <w:suppressAutoHyphens/>
        <w:spacing w:after="0" w:line="300" w:lineRule="atLeast"/>
        <w:ind w:right="-57"/>
        <w:jc w:val="both"/>
        <w:rPr>
          <w:rFonts w:asciiTheme="majorHAnsi" w:eastAsia="Arial Unicode MS" w:hAnsiTheme="majorHAnsi" w:cstheme="majorHAnsi"/>
          <w:iCs/>
          <w:lang w:val="en-GB"/>
        </w:rPr>
      </w:pPr>
      <w:r w:rsidRPr="00DC1BC8">
        <w:rPr>
          <w:rFonts w:asciiTheme="majorHAnsi" w:eastAsia="Calibri" w:hAnsiTheme="majorHAnsi" w:cstheme="majorHAnsi"/>
          <w:lang w:val="en-US"/>
        </w:rPr>
        <w:lastRenderedPageBreak/>
        <w:t>Good</w:t>
      </w:r>
      <w:r w:rsidR="00BA4D76">
        <w:rPr>
          <w:rFonts w:asciiTheme="majorHAnsi" w:eastAsia="Arial Unicode MS" w:hAnsiTheme="majorHAnsi" w:cstheme="majorHAnsi"/>
          <w:iCs/>
          <w:lang w:val="en-GB"/>
        </w:rPr>
        <w:t xml:space="preserve"> knowledge of the EAC P</w:t>
      </w:r>
      <w:r w:rsidRPr="00816365">
        <w:rPr>
          <w:rFonts w:asciiTheme="majorHAnsi" w:eastAsia="Arial Unicode MS" w:hAnsiTheme="majorHAnsi" w:cstheme="majorHAnsi"/>
          <w:iCs/>
          <w:lang w:val="en-GB"/>
        </w:rPr>
        <w:t>artner States is a plus</w:t>
      </w:r>
      <w:r>
        <w:rPr>
          <w:rFonts w:asciiTheme="majorHAnsi" w:eastAsia="Arial Unicode MS" w:hAnsiTheme="majorHAnsi" w:cstheme="majorHAnsi"/>
          <w:iCs/>
          <w:lang w:val="en-GB"/>
        </w:rPr>
        <w:t>.</w:t>
      </w:r>
    </w:p>
    <w:p w14:paraId="08B5EEF5" w14:textId="77777777" w:rsidR="00D06EFB" w:rsidRPr="00816365" w:rsidRDefault="00D06EFB" w:rsidP="00765091">
      <w:pPr>
        <w:spacing w:after="0"/>
        <w:jc w:val="both"/>
        <w:rPr>
          <w:rFonts w:asciiTheme="majorHAnsi" w:eastAsia="Times New Roman" w:hAnsiTheme="majorHAnsi" w:cstheme="majorHAnsi"/>
          <w:b/>
          <w:lang w:val="en-GB"/>
        </w:rPr>
      </w:pPr>
    </w:p>
    <w:p w14:paraId="74776CB2" w14:textId="5D7B54FA" w:rsidR="001A0C10" w:rsidRDefault="004F7648" w:rsidP="001A0C10">
      <w:pPr>
        <w:spacing w:after="0"/>
        <w:jc w:val="both"/>
        <w:rPr>
          <w:rFonts w:asciiTheme="majorHAnsi" w:eastAsia="Times New Roman" w:hAnsiTheme="majorHAnsi" w:cstheme="majorHAnsi"/>
          <w:b/>
          <w:lang w:val="en-GB"/>
        </w:rPr>
      </w:pPr>
      <w:r w:rsidRPr="00816365">
        <w:rPr>
          <w:rFonts w:asciiTheme="majorHAnsi" w:eastAsia="Times New Roman" w:hAnsiTheme="majorHAnsi" w:cstheme="majorHAnsi"/>
          <w:b/>
          <w:lang w:val="en-GB"/>
        </w:rPr>
        <w:t xml:space="preserve">Please </w:t>
      </w:r>
      <w:r w:rsidR="001A0C10">
        <w:rPr>
          <w:rFonts w:asciiTheme="majorHAnsi" w:eastAsia="Times New Roman" w:hAnsiTheme="majorHAnsi" w:cstheme="majorHAnsi"/>
          <w:b/>
          <w:lang w:val="en-GB"/>
        </w:rPr>
        <w:t>provide in English</w:t>
      </w:r>
      <w:r w:rsidR="001A0C10" w:rsidRPr="001A0C10">
        <w:rPr>
          <w:rFonts w:asciiTheme="majorHAnsi" w:eastAsia="Times New Roman" w:hAnsiTheme="majorHAnsi" w:cstheme="majorHAnsi"/>
          <w:b/>
          <w:lang w:val="en-GB"/>
        </w:rPr>
        <w:t xml:space="preserve"> under the reference « </w:t>
      </w:r>
      <w:r w:rsidR="009422C0">
        <w:rPr>
          <w:rFonts w:asciiTheme="majorHAnsi" w:eastAsia="Calibri" w:hAnsiTheme="majorHAnsi" w:cstheme="majorHAnsi"/>
          <w:lang w:val="en-US"/>
        </w:rPr>
        <w:t>Team Leader</w:t>
      </w:r>
      <w:r w:rsidR="001A0C10" w:rsidRPr="001A0C10">
        <w:rPr>
          <w:rFonts w:asciiTheme="majorHAnsi" w:eastAsia="Times New Roman" w:hAnsiTheme="majorHAnsi" w:cstheme="majorHAnsi"/>
          <w:lang w:val="en-GB"/>
        </w:rPr>
        <w:t xml:space="preserve"> </w:t>
      </w:r>
      <w:r w:rsidR="001A0C10">
        <w:rPr>
          <w:rFonts w:asciiTheme="majorHAnsi" w:eastAsia="Times New Roman" w:hAnsiTheme="majorHAnsi" w:cstheme="majorHAnsi"/>
          <w:lang w:val="en-GB"/>
        </w:rPr>
        <w:t>–</w:t>
      </w:r>
      <w:r w:rsidR="001A0C10" w:rsidRPr="001A0C10">
        <w:rPr>
          <w:rFonts w:asciiTheme="majorHAnsi" w:eastAsia="Times New Roman" w:hAnsiTheme="majorHAnsi" w:cstheme="majorHAnsi"/>
          <w:lang w:val="en-GB"/>
        </w:rPr>
        <w:t xml:space="preserve"> </w:t>
      </w:r>
      <w:r w:rsidR="001A0C10">
        <w:rPr>
          <w:rFonts w:asciiTheme="majorHAnsi" w:eastAsia="Times New Roman" w:hAnsiTheme="majorHAnsi" w:cstheme="majorHAnsi"/>
          <w:lang w:val="en-GB"/>
        </w:rPr>
        <w:t xml:space="preserve">EU EAC </w:t>
      </w:r>
      <w:r w:rsidR="001A0C10" w:rsidRPr="001A0C10">
        <w:rPr>
          <w:rFonts w:asciiTheme="majorHAnsi" w:eastAsia="Times New Roman" w:hAnsiTheme="majorHAnsi" w:cstheme="majorHAnsi"/>
          <w:lang w:val="en-GB"/>
        </w:rPr>
        <w:t xml:space="preserve">DEEP </w:t>
      </w:r>
      <w:r w:rsidR="001A0C10" w:rsidRPr="001A0C10">
        <w:rPr>
          <w:rFonts w:asciiTheme="majorHAnsi" w:eastAsia="Times New Roman" w:hAnsiTheme="majorHAnsi" w:cstheme="majorHAnsi"/>
          <w:b/>
          <w:lang w:val="en-GB"/>
        </w:rPr>
        <w:t xml:space="preserve">» </w:t>
      </w:r>
      <w:r w:rsidR="001A0C10" w:rsidRPr="001A0C10">
        <w:rPr>
          <w:rFonts w:asciiTheme="majorHAnsi" w:eastAsia="Times New Roman" w:hAnsiTheme="majorHAnsi" w:cstheme="majorHAnsi"/>
          <w:b/>
          <w:color w:val="C00000"/>
          <w:lang w:val="en-GB"/>
        </w:rPr>
        <w:t xml:space="preserve">before </w:t>
      </w:r>
      <w:r w:rsidR="00FB4B22">
        <w:rPr>
          <w:rFonts w:asciiTheme="majorHAnsi" w:eastAsia="Times New Roman" w:hAnsiTheme="majorHAnsi" w:cstheme="majorHAnsi"/>
          <w:b/>
          <w:color w:val="C00000"/>
          <w:lang w:val="en-GB"/>
        </w:rPr>
        <w:t>24</w:t>
      </w:r>
      <w:r w:rsidR="001A0C10" w:rsidRPr="001A0C10">
        <w:rPr>
          <w:rFonts w:asciiTheme="majorHAnsi" w:eastAsia="Times New Roman" w:hAnsiTheme="majorHAnsi" w:cstheme="majorHAnsi"/>
          <w:b/>
          <w:color w:val="C00000"/>
          <w:lang w:val="en-GB"/>
        </w:rPr>
        <w:t xml:space="preserve">/12/2025 </w:t>
      </w:r>
      <w:r w:rsidR="001A0C10" w:rsidRPr="001A0C10">
        <w:rPr>
          <w:rFonts w:asciiTheme="majorHAnsi" w:eastAsia="Times New Roman" w:hAnsiTheme="majorHAnsi" w:cstheme="majorHAnsi"/>
          <w:lang w:val="en-GB"/>
        </w:rPr>
        <w:t>through GEX platform</w:t>
      </w:r>
      <w:r w:rsidR="001A0C10">
        <w:rPr>
          <w:rFonts w:asciiTheme="majorHAnsi" w:eastAsia="Times New Roman" w:hAnsiTheme="majorHAnsi" w:cstheme="majorHAnsi"/>
          <w:b/>
          <w:lang w:val="en-GB"/>
        </w:rPr>
        <w:t>:</w:t>
      </w:r>
    </w:p>
    <w:p w14:paraId="27FFF050" w14:textId="77777777" w:rsidR="001A0C10" w:rsidRDefault="001A0C10" w:rsidP="001A0C10">
      <w:pPr>
        <w:spacing w:after="0"/>
        <w:jc w:val="both"/>
        <w:rPr>
          <w:rFonts w:asciiTheme="majorHAnsi" w:eastAsia="Times New Roman" w:hAnsiTheme="majorHAnsi" w:cstheme="majorHAnsi"/>
          <w:b/>
          <w:lang w:val="en-GB"/>
        </w:rPr>
      </w:pPr>
    </w:p>
    <w:p w14:paraId="63DE14AA" w14:textId="1B377F8B" w:rsidR="001A0C10" w:rsidRPr="001A0C10" w:rsidRDefault="004F7648" w:rsidP="001263FE">
      <w:pPr>
        <w:numPr>
          <w:ilvl w:val="0"/>
          <w:numId w:val="5"/>
        </w:numPr>
        <w:spacing w:after="60" w:line="240" w:lineRule="auto"/>
        <w:jc w:val="both"/>
        <w:rPr>
          <w:rFonts w:asciiTheme="majorHAnsi" w:hAnsiTheme="majorHAnsi" w:cstheme="majorHAnsi"/>
          <w:u w:val="single"/>
          <w:lang w:val="en-GB"/>
        </w:rPr>
      </w:pPr>
      <w:r w:rsidRPr="001A0C10">
        <w:rPr>
          <w:rFonts w:asciiTheme="majorHAnsi" w:eastAsia="Times New Roman" w:hAnsiTheme="majorHAnsi" w:cstheme="majorHAnsi"/>
          <w:b/>
          <w:lang w:val="en-GB"/>
        </w:rPr>
        <w:t xml:space="preserve"> </w:t>
      </w:r>
      <w:r w:rsidR="001A0C10" w:rsidRPr="001A0C10">
        <w:rPr>
          <w:rFonts w:asciiTheme="majorHAnsi" w:eastAsia="Times New Roman" w:hAnsiTheme="majorHAnsi" w:cstheme="majorHAnsi"/>
          <w:b/>
          <w:lang w:val="en-GB"/>
        </w:rPr>
        <w:t>A resume</w:t>
      </w:r>
      <w:r w:rsidR="001A0C10" w:rsidRPr="001A0C10">
        <w:t xml:space="preserve"> </w:t>
      </w:r>
      <w:r w:rsidR="001A0C10" w:rsidRPr="001A0C10">
        <w:rPr>
          <w:rFonts w:asciiTheme="majorHAnsi" w:eastAsia="Times New Roman" w:hAnsiTheme="majorHAnsi" w:cstheme="majorHAnsi"/>
          <w:b/>
          <w:lang w:val="en-GB"/>
        </w:rPr>
        <w:t>in EU format stating credentials and references including company names, phone contacts and emails</w:t>
      </w:r>
    </w:p>
    <w:p w14:paraId="090F131D" w14:textId="53A104A6" w:rsidR="00651CA3" w:rsidRPr="001A0C10" w:rsidRDefault="001A0C10" w:rsidP="001263FE">
      <w:pPr>
        <w:numPr>
          <w:ilvl w:val="0"/>
          <w:numId w:val="5"/>
        </w:numPr>
        <w:spacing w:after="60" w:line="240" w:lineRule="auto"/>
        <w:jc w:val="both"/>
        <w:rPr>
          <w:rFonts w:asciiTheme="majorHAnsi" w:hAnsiTheme="majorHAnsi" w:cstheme="majorHAnsi"/>
          <w:u w:val="single"/>
          <w:lang w:val="en-GB"/>
        </w:rPr>
      </w:pPr>
      <w:r w:rsidRPr="001A0C10">
        <w:rPr>
          <w:rFonts w:asciiTheme="majorHAnsi" w:eastAsia="Times New Roman" w:hAnsiTheme="majorHAnsi" w:cstheme="majorHAnsi"/>
          <w:b/>
          <w:lang w:val="en-GB"/>
        </w:rPr>
        <w:t>A cover letter</w:t>
      </w:r>
    </w:p>
    <w:p w14:paraId="2E00111C" w14:textId="1D1A8F7E" w:rsidR="0078676E" w:rsidRPr="003C30B3" w:rsidRDefault="004F7648" w:rsidP="004F7648">
      <w:pPr>
        <w:jc w:val="both"/>
        <w:rPr>
          <w:rFonts w:asciiTheme="majorHAnsi" w:hAnsiTheme="majorHAnsi" w:cstheme="majorHAnsi"/>
          <w:b/>
          <w:bCs/>
          <w:lang w:val="en-GB"/>
        </w:rPr>
      </w:pPr>
      <w:r w:rsidRPr="00816365">
        <w:rPr>
          <w:rFonts w:asciiTheme="majorHAnsi" w:hAnsiTheme="majorHAnsi" w:cstheme="majorHAnsi"/>
          <w:b/>
          <w:bCs/>
          <w:lang w:val="en-GB"/>
        </w:rPr>
        <w:t>NB: Candidates interested in this opportunity are invited to submit their application as soon as possible, with Expertise France reserving the possibility of pre-screening before that date.</w:t>
      </w:r>
    </w:p>
    <w:sectPr w:rsidR="0078676E" w:rsidRPr="003C30B3" w:rsidSect="00CC2D55">
      <w:headerReference w:type="default" r:id="rId8"/>
      <w:footerReference w:type="default" r:id="rId9"/>
      <w:pgSz w:w="11906" w:h="16838" w:code="9"/>
      <w:pgMar w:top="2016" w:right="1411" w:bottom="1138" w:left="1411"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CBA57" w14:textId="77777777" w:rsidR="00546EBD" w:rsidRDefault="00546EBD" w:rsidP="006A5321">
      <w:pPr>
        <w:spacing w:after="0" w:line="240" w:lineRule="auto"/>
      </w:pPr>
      <w:r>
        <w:separator/>
      </w:r>
    </w:p>
  </w:endnote>
  <w:endnote w:type="continuationSeparator" w:id="0">
    <w:p w14:paraId="605363F2" w14:textId="77777777" w:rsidR="00546EBD" w:rsidRDefault="00546EBD"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525C" w14:textId="77777777" w:rsidR="00FB49D8" w:rsidRDefault="00FB49D8" w:rsidP="00B13031">
    <w:pPr>
      <w:pStyle w:val="Pieddepage"/>
      <w:spacing w:before="120"/>
      <w:jc w:val="center"/>
    </w:pPr>
    <w:r>
      <w:rPr>
        <w:noProof/>
        <w:lang w:val="en-US"/>
      </w:rPr>
      <mc:AlternateContent>
        <mc:Choice Requires="wps">
          <w:drawing>
            <wp:anchor distT="0" distB="0" distL="114300" distR="114300" simplePos="0" relativeHeight="251664384" behindDoc="0" locked="0" layoutInCell="0" allowOverlap="1" wp14:anchorId="1C8E5505" wp14:editId="1B6062C2">
              <wp:simplePos x="0" y="0"/>
              <wp:positionH relativeFrom="rightMargin">
                <wp:posOffset>-476885</wp:posOffset>
              </wp:positionH>
              <wp:positionV relativeFrom="margin">
                <wp:posOffset>8839200</wp:posOffset>
              </wp:positionV>
              <wp:extent cx="617220" cy="3295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29565"/>
                      </a:xfrm>
                      <a:prstGeom prst="rect">
                        <a:avLst/>
                      </a:prstGeom>
                      <a:solidFill>
                        <a:srgbClr val="FFFFFF"/>
                      </a:solidFill>
                      <a:ln>
                        <a:noFill/>
                      </a:ln>
                    </wps:spPr>
                    <wps:txbx>
                      <w:txbxContent>
                        <w:p w14:paraId="5BB959F5" w14:textId="2DD18274" w:rsidR="00FB49D8" w:rsidRPr="00A67E2E" w:rsidRDefault="00FB49D8" w:rsidP="000C5E12">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7C4465">
                            <w:rPr>
                              <w:rFonts w:cs="Arial"/>
                              <w:bCs/>
                              <w:noProof/>
                              <w:color w:val="404040"/>
                              <w:sz w:val="20"/>
                              <w:szCs w:val="20"/>
                            </w:rPr>
                            <w:t>2</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7C4465">
                            <w:rPr>
                              <w:rFonts w:cs="Arial"/>
                              <w:bCs/>
                              <w:noProof/>
                              <w:color w:val="404040"/>
                              <w:sz w:val="20"/>
                              <w:szCs w:val="20"/>
                            </w:rPr>
                            <w:t>7</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C8E5505" id="Rectangle 1" o:spid="_x0000_s1026" style="position:absolute;left:0;text-align:left;margin-left:-37.55pt;margin-top:696pt;width:48.6pt;height:25.9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X6/wEAAOUDAAAOAAAAZHJzL2Uyb0RvYy54bWysU8GO0zAQvSPxD5bvNE1pu2zUdLXqqghp&#10;YVcsfIDjOImF4zFjt8ny9YydbilwQ+RgeTzjl/fejDc3Y2/YUaHXYEuez+acKSuh1rYt+dcv+zfv&#10;OPNB2FoYsKrkz8rzm+3rV5vBFWoBHZhaISMQ64vBlbwLwRVZ5mWneuFn4JSlZAPYi0AhtlmNYiD0&#10;3mSL+XydDYC1Q5DKezq9m5J8m/CbRsnw0DReBWZKTtxCWjGtVVyz7UYULQrXaXmiIf6BRS+0pZ+e&#10;oe5EEOyA+i+oXksED02YSegzaBotVdJAavL5H2qeOuFU0kLmeHe2yf8/WPnp+IhM19Q7zqzoqUWf&#10;yTRhW6NYHu0ZnC+o6sk9YhTo3T3Ib55Z2HVUpW4RYeiUqIlUqs9+uxADT1dZNXyEmtDFIUByamyw&#10;j4DkARtTQ57PDVFjYJIO1/nVYkFtk5R6u7herVeRUSaKl8sOfXivoGdxU3Ik6glcHO99mEpfShJ5&#10;MLrea2NSgG21M8iOgmZjn74Tur8sMzYWW4jXJsR4klRGYZNBYazGk1cV1M+kF2GaNXobtOkAf3A2&#10;0JyV3H8/CFScmQ+WPLvOl8s4mClYrq6iXLzMVJcZYSVBlTxwNm13YRrmg0PddvSnPOm3cEs+Nzp5&#10;EHswsTrxpllKLp7mPg7rZZyqfr3O7U8AAAD//wMAUEsDBBQABgAIAAAAIQBpq3a24AAAAAwBAAAP&#10;AAAAZHJzL2Rvd25yZXYueG1sTI9BT4NAEIXvJv6HzZh4a5cCxYIsjTHpST3YmvQ6ZbdAZGeRXVr8&#10;944nPc57X968V25n24uLGX3nSMFqGYEwVDvdUaPg47BbbED4gKSxd2QUfBsP2+r2psRCuyu9m8s+&#10;NIJDyBeooA1hKKT0dWss+qUbDLF3dqPFwOfYSD3ilcNtL+MoyqTFjvhDi4N5bk39uZ+sAsxS/fV2&#10;Tl4PL1OGeTNHu/UxUur+bn56BBHMHP5g+K3P1aHiTic3kfaiV7B4WK8YZSPJY17FSByzcmIlTZMc&#10;ZFXK/yOqHwAAAP//AwBQSwECLQAUAAYACAAAACEAtoM4kv4AAADhAQAAEwAAAAAAAAAAAAAAAAAA&#10;AAAAW0NvbnRlbnRfVHlwZXNdLnhtbFBLAQItABQABgAIAAAAIQA4/SH/1gAAAJQBAAALAAAAAAAA&#10;AAAAAAAAAC8BAABfcmVscy8ucmVsc1BLAQItABQABgAIAAAAIQAPXXX6/wEAAOUDAAAOAAAAAAAA&#10;AAAAAAAAAC4CAABkcnMvZTJvRG9jLnhtbFBLAQItABQABgAIAAAAIQBpq3a24AAAAAwBAAAPAAAA&#10;AAAAAAAAAAAAAFkEAABkcnMvZG93bnJldi54bWxQSwUGAAAAAAQABADzAAAAZgUAAAAA&#10;" o:allowincell="f" stroked="f">
              <v:textbox>
                <w:txbxContent>
                  <w:p w14:paraId="5BB959F5" w14:textId="2DD18274" w:rsidR="00FB49D8" w:rsidRPr="00A67E2E" w:rsidRDefault="00FB49D8" w:rsidP="000C5E12">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7C4465">
                      <w:rPr>
                        <w:rFonts w:cs="Arial"/>
                        <w:bCs/>
                        <w:noProof/>
                        <w:color w:val="404040"/>
                        <w:sz w:val="20"/>
                        <w:szCs w:val="20"/>
                      </w:rPr>
                      <w:t>2</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7C4465">
                      <w:rPr>
                        <w:rFonts w:cs="Arial"/>
                        <w:bCs/>
                        <w:noProof/>
                        <w:color w:val="404040"/>
                        <w:sz w:val="20"/>
                        <w:szCs w:val="20"/>
                      </w:rPr>
                      <w:t>7</w:t>
                    </w:r>
                    <w:r w:rsidRPr="00A67E2E">
                      <w:rPr>
                        <w:rFonts w:cs="Arial"/>
                        <w:bCs/>
                        <w:color w:val="404040"/>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5664E" w14:textId="77777777" w:rsidR="00546EBD" w:rsidRDefault="00546EBD" w:rsidP="006A5321">
      <w:pPr>
        <w:spacing w:after="0" w:line="240" w:lineRule="auto"/>
      </w:pPr>
      <w:r>
        <w:separator/>
      </w:r>
    </w:p>
  </w:footnote>
  <w:footnote w:type="continuationSeparator" w:id="0">
    <w:p w14:paraId="62B5869D" w14:textId="77777777" w:rsidR="00546EBD" w:rsidRDefault="00546EBD" w:rsidP="006A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9DF7" w14:textId="77777777" w:rsidR="00FB49D8" w:rsidRPr="005C6B93" w:rsidRDefault="00FB49D8" w:rsidP="005C6B93">
    <w:pPr>
      <w:pStyle w:val="En-tte"/>
    </w:pPr>
    <w:r>
      <w:rPr>
        <w:noProof/>
        <w:lang w:val="en-US"/>
      </w:rPr>
      <w:drawing>
        <wp:inline distT="0" distB="0" distL="0" distR="0" wp14:anchorId="294D15BE" wp14:editId="0D47F4FD">
          <wp:extent cx="1555212" cy="853440"/>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6699"/>
                  <a:stretch/>
                </pic:blipFill>
                <pic:spPr bwMode="auto">
                  <a:xfrm>
                    <a:off x="0" y="0"/>
                    <a:ext cx="1573046" cy="86322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2F80"/>
    <w:multiLevelType w:val="hybridMultilevel"/>
    <w:tmpl w:val="DEE2266A"/>
    <w:lvl w:ilvl="0" w:tplc="8B1E9B1A">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743B1"/>
    <w:multiLevelType w:val="hybridMultilevel"/>
    <w:tmpl w:val="4BEE4B06"/>
    <w:lvl w:ilvl="0" w:tplc="040C0001">
      <w:start w:val="1"/>
      <w:numFmt w:val="bullet"/>
      <w:lvlText w:val=""/>
      <w:lvlJc w:val="left"/>
      <w:pPr>
        <w:ind w:left="920" w:hanging="5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C16DF"/>
    <w:multiLevelType w:val="hybridMultilevel"/>
    <w:tmpl w:val="46D8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436DF"/>
    <w:multiLevelType w:val="hybridMultilevel"/>
    <w:tmpl w:val="51BE71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5" w15:restartNumberingAfterBreak="0">
    <w:nsid w:val="4A8E6C79"/>
    <w:multiLevelType w:val="hybridMultilevel"/>
    <w:tmpl w:val="6B6A48A4"/>
    <w:lvl w:ilvl="0" w:tplc="BFA25576">
      <w:start w:val="1"/>
      <w:numFmt w:val="decimal"/>
      <w:lvlText w:val="%1."/>
      <w:lvlJc w:val="left"/>
      <w:pPr>
        <w:ind w:left="360" w:hanging="360"/>
      </w:pPr>
      <w:rPr>
        <w:rFonts w:hint="default"/>
        <w:sz w:val="32"/>
        <w:szCs w:val="24"/>
      </w:rPr>
    </w:lvl>
    <w:lvl w:ilvl="1" w:tplc="9BB62638">
      <w:start w:val="1"/>
      <w:numFmt w:val="lowerLetter"/>
      <w:lvlText w:val="%2."/>
      <w:lvlJc w:val="left"/>
      <w:pPr>
        <w:ind w:left="1080" w:hanging="360"/>
      </w:pPr>
      <w:rPr>
        <w:rFonts w:asciiTheme="minorHAnsi" w:hAnsiTheme="minorHAnsi" w:cstheme="minorHAnsi" w:hint="default"/>
        <w:b w:val="0"/>
        <w:i w:val="0"/>
        <w:sz w:val="24"/>
        <w:szCs w:val="24"/>
      </w:rPr>
    </w:lvl>
    <w:lvl w:ilvl="2" w:tplc="49F839D6">
      <w:numFmt w:val="bullet"/>
      <w:lvlText w:val="-"/>
      <w:lvlJc w:val="left"/>
      <w:pPr>
        <w:ind w:left="2340" w:hanging="720"/>
      </w:pPr>
      <w:rPr>
        <w:rFonts w:ascii="Calibri Light" w:eastAsia="Arial Unicode MS" w:hAnsi="Calibri Light" w:cs="Calibri Light"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7F1CF0"/>
    <w:multiLevelType w:val="multilevel"/>
    <w:tmpl w:val="A35E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D4E8A"/>
    <w:multiLevelType w:val="hybridMultilevel"/>
    <w:tmpl w:val="9B36DBB4"/>
    <w:lvl w:ilvl="0" w:tplc="8B1E9B1A">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3B0CE1"/>
    <w:multiLevelType w:val="multilevel"/>
    <w:tmpl w:val="7B4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1"/>
  </w:num>
  <w:num w:numId="6">
    <w:abstractNumId w:val="7"/>
  </w:num>
  <w:num w:numId="7">
    <w:abstractNumId w:val="6"/>
  </w:num>
  <w:num w:numId="8">
    <w:abstractNumId w:val="8"/>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21"/>
    <w:rsid w:val="00003441"/>
    <w:rsid w:val="00005C84"/>
    <w:rsid w:val="00010609"/>
    <w:rsid w:val="00013377"/>
    <w:rsid w:val="000169B0"/>
    <w:rsid w:val="00022481"/>
    <w:rsid w:val="00022D20"/>
    <w:rsid w:val="00024B99"/>
    <w:rsid w:val="00031AA5"/>
    <w:rsid w:val="00031BA7"/>
    <w:rsid w:val="00032FE0"/>
    <w:rsid w:val="00033FE1"/>
    <w:rsid w:val="0003646C"/>
    <w:rsid w:val="00036605"/>
    <w:rsid w:val="000377AE"/>
    <w:rsid w:val="00042B49"/>
    <w:rsid w:val="00050CA0"/>
    <w:rsid w:val="00051036"/>
    <w:rsid w:val="00054A10"/>
    <w:rsid w:val="00066A98"/>
    <w:rsid w:val="0007047D"/>
    <w:rsid w:val="0007056F"/>
    <w:rsid w:val="000715AA"/>
    <w:rsid w:val="00074A9A"/>
    <w:rsid w:val="00075E94"/>
    <w:rsid w:val="00080926"/>
    <w:rsid w:val="00086B0A"/>
    <w:rsid w:val="0009385A"/>
    <w:rsid w:val="00094DDF"/>
    <w:rsid w:val="000A18C5"/>
    <w:rsid w:val="000A1FAC"/>
    <w:rsid w:val="000A295D"/>
    <w:rsid w:val="000A2E95"/>
    <w:rsid w:val="000A3008"/>
    <w:rsid w:val="000A4933"/>
    <w:rsid w:val="000A5BAF"/>
    <w:rsid w:val="000A5D65"/>
    <w:rsid w:val="000B0C4D"/>
    <w:rsid w:val="000B0CF5"/>
    <w:rsid w:val="000B2D5E"/>
    <w:rsid w:val="000B48F5"/>
    <w:rsid w:val="000B5CDF"/>
    <w:rsid w:val="000B6D74"/>
    <w:rsid w:val="000B73F2"/>
    <w:rsid w:val="000C32A5"/>
    <w:rsid w:val="000C5E12"/>
    <w:rsid w:val="000D119C"/>
    <w:rsid w:val="000D28CB"/>
    <w:rsid w:val="000D3183"/>
    <w:rsid w:val="000D5352"/>
    <w:rsid w:val="000E0DA4"/>
    <w:rsid w:val="000E1B9B"/>
    <w:rsid w:val="000E1FAA"/>
    <w:rsid w:val="000E4A59"/>
    <w:rsid w:val="000F1CBC"/>
    <w:rsid w:val="000F32A1"/>
    <w:rsid w:val="000F3D35"/>
    <w:rsid w:val="00103697"/>
    <w:rsid w:val="001041C0"/>
    <w:rsid w:val="00105AF0"/>
    <w:rsid w:val="00105E17"/>
    <w:rsid w:val="00105EF9"/>
    <w:rsid w:val="0011310F"/>
    <w:rsid w:val="001179F9"/>
    <w:rsid w:val="0012113B"/>
    <w:rsid w:val="00125028"/>
    <w:rsid w:val="00125BCE"/>
    <w:rsid w:val="001263FE"/>
    <w:rsid w:val="00133A6D"/>
    <w:rsid w:val="0013437D"/>
    <w:rsid w:val="0013720B"/>
    <w:rsid w:val="001400CE"/>
    <w:rsid w:val="00144A79"/>
    <w:rsid w:val="0015014A"/>
    <w:rsid w:val="001503EA"/>
    <w:rsid w:val="0015066F"/>
    <w:rsid w:val="00151482"/>
    <w:rsid w:val="001536DB"/>
    <w:rsid w:val="00153B61"/>
    <w:rsid w:val="00154658"/>
    <w:rsid w:val="00154A1F"/>
    <w:rsid w:val="00156DAF"/>
    <w:rsid w:val="00156E84"/>
    <w:rsid w:val="00161C8A"/>
    <w:rsid w:val="00162B23"/>
    <w:rsid w:val="00175D58"/>
    <w:rsid w:val="001807C8"/>
    <w:rsid w:val="001859B3"/>
    <w:rsid w:val="00185FD7"/>
    <w:rsid w:val="00185FEA"/>
    <w:rsid w:val="00196A70"/>
    <w:rsid w:val="001A0C10"/>
    <w:rsid w:val="001A2C6A"/>
    <w:rsid w:val="001A3280"/>
    <w:rsid w:val="001A5295"/>
    <w:rsid w:val="001A5E46"/>
    <w:rsid w:val="001B147B"/>
    <w:rsid w:val="001B2E2E"/>
    <w:rsid w:val="001B3FEE"/>
    <w:rsid w:val="001B6017"/>
    <w:rsid w:val="001B7320"/>
    <w:rsid w:val="001B7D03"/>
    <w:rsid w:val="001C2D7A"/>
    <w:rsid w:val="001C32D2"/>
    <w:rsid w:val="001D026C"/>
    <w:rsid w:val="001D2B4E"/>
    <w:rsid w:val="001D332B"/>
    <w:rsid w:val="001D4217"/>
    <w:rsid w:val="001D753F"/>
    <w:rsid w:val="001E0B17"/>
    <w:rsid w:val="001E1419"/>
    <w:rsid w:val="001E25E7"/>
    <w:rsid w:val="001E2E2D"/>
    <w:rsid w:val="001E5EED"/>
    <w:rsid w:val="001E66B7"/>
    <w:rsid w:val="001E6BBE"/>
    <w:rsid w:val="001E6DD7"/>
    <w:rsid w:val="001E708A"/>
    <w:rsid w:val="001E75AF"/>
    <w:rsid w:val="001F067E"/>
    <w:rsid w:val="001F1172"/>
    <w:rsid w:val="001F3D23"/>
    <w:rsid w:val="00201604"/>
    <w:rsid w:val="00201CDC"/>
    <w:rsid w:val="00202BD2"/>
    <w:rsid w:val="0020314B"/>
    <w:rsid w:val="0021168F"/>
    <w:rsid w:val="002125AF"/>
    <w:rsid w:val="002141CF"/>
    <w:rsid w:val="00216513"/>
    <w:rsid w:val="0021727B"/>
    <w:rsid w:val="00220D46"/>
    <w:rsid w:val="00220F32"/>
    <w:rsid w:val="00221614"/>
    <w:rsid w:val="00223CF3"/>
    <w:rsid w:val="0022761A"/>
    <w:rsid w:val="00230B86"/>
    <w:rsid w:val="00232E80"/>
    <w:rsid w:val="00233AE3"/>
    <w:rsid w:val="002378BE"/>
    <w:rsid w:val="002448E8"/>
    <w:rsid w:val="00245EAB"/>
    <w:rsid w:val="00247F2D"/>
    <w:rsid w:val="00251CA9"/>
    <w:rsid w:val="002568E2"/>
    <w:rsid w:val="002573B1"/>
    <w:rsid w:val="00260577"/>
    <w:rsid w:val="00261EE4"/>
    <w:rsid w:val="002659E0"/>
    <w:rsid w:val="00266A8A"/>
    <w:rsid w:val="00271A1C"/>
    <w:rsid w:val="00281AFF"/>
    <w:rsid w:val="00282BCA"/>
    <w:rsid w:val="00285A82"/>
    <w:rsid w:val="00291543"/>
    <w:rsid w:val="00291AD4"/>
    <w:rsid w:val="002924F9"/>
    <w:rsid w:val="00292817"/>
    <w:rsid w:val="002948ED"/>
    <w:rsid w:val="002A119E"/>
    <w:rsid w:val="002A51CF"/>
    <w:rsid w:val="002A6084"/>
    <w:rsid w:val="002A7016"/>
    <w:rsid w:val="002B6B34"/>
    <w:rsid w:val="002C1038"/>
    <w:rsid w:val="002C2968"/>
    <w:rsid w:val="002C42B1"/>
    <w:rsid w:val="002C4EEC"/>
    <w:rsid w:val="002C525C"/>
    <w:rsid w:val="002C70FF"/>
    <w:rsid w:val="002D584A"/>
    <w:rsid w:val="002D776F"/>
    <w:rsid w:val="002E0A0F"/>
    <w:rsid w:val="002E299A"/>
    <w:rsid w:val="002E3F17"/>
    <w:rsid w:val="002E7994"/>
    <w:rsid w:val="002E7D9D"/>
    <w:rsid w:val="002F1466"/>
    <w:rsid w:val="002F6317"/>
    <w:rsid w:val="003011AE"/>
    <w:rsid w:val="0030169F"/>
    <w:rsid w:val="00306BD1"/>
    <w:rsid w:val="00313251"/>
    <w:rsid w:val="003142F1"/>
    <w:rsid w:val="003166E5"/>
    <w:rsid w:val="00322474"/>
    <w:rsid w:val="00323FC7"/>
    <w:rsid w:val="0032778A"/>
    <w:rsid w:val="00331090"/>
    <w:rsid w:val="003319E9"/>
    <w:rsid w:val="00334E48"/>
    <w:rsid w:val="00335EBB"/>
    <w:rsid w:val="00336B7A"/>
    <w:rsid w:val="00336ED0"/>
    <w:rsid w:val="00345098"/>
    <w:rsid w:val="00355474"/>
    <w:rsid w:val="00357646"/>
    <w:rsid w:val="00362781"/>
    <w:rsid w:val="00364593"/>
    <w:rsid w:val="00365A0A"/>
    <w:rsid w:val="0036673A"/>
    <w:rsid w:val="00367BA1"/>
    <w:rsid w:val="00377A3E"/>
    <w:rsid w:val="00395E09"/>
    <w:rsid w:val="003A035E"/>
    <w:rsid w:val="003A29B7"/>
    <w:rsid w:val="003A3AF5"/>
    <w:rsid w:val="003B07E7"/>
    <w:rsid w:val="003B0E57"/>
    <w:rsid w:val="003C0A7E"/>
    <w:rsid w:val="003C16EF"/>
    <w:rsid w:val="003C30B3"/>
    <w:rsid w:val="003C75C2"/>
    <w:rsid w:val="003D0305"/>
    <w:rsid w:val="003D1EDA"/>
    <w:rsid w:val="003D5F38"/>
    <w:rsid w:val="003D7D9D"/>
    <w:rsid w:val="003D7E10"/>
    <w:rsid w:val="003E0D3E"/>
    <w:rsid w:val="003E2ADC"/>
    <w:rsid w:val="003E598E"/>
    <w:rsid w:val="003E7112"/>
    <w:rsid w:val="003F2C4A"/>
    <w:rsid w:val="003F2F75"/>
    <w:rsid w:val="003F7223"/>
    <w:rsid w:val="0040316C"/>
    <w:rsid w:val="00407C44"/>
    <w:rsid w:val="004111E1"/>
    <w:rsid w:val="00412744"/>
    <w:rsid w:val="00416738"/>
    <w:rsid w:val="0042276E"/>
    <w:rsid w:val="00422D3F"/>
    <w:rsid w:val="004241CE"/>
    <w:rsid w:val="0042675C"/>
    <w:rsid w:val="00430FD6"/>
    <w:rsid w:val="00436D56"/>
    <w:rsid w:val="00436F27"/>
    <w:rsid w:val="00446057"/>
    <w:rsid w:val="0045096D"/>
    <w:rsid w:val="0045237A"/>
    <w:rsid w:val="00465D47"/>
    <w:rsid w:val="00484BEB"/>
    <w:rsid w:val="004860A8"/>
    <w:rsid w:val="0048690E"/>
    <w:rsid w:val="00493494"/>
    <w:rsid w:val="004A4149"/>
    <w:rsid w:val="004A46E6"/>
    <w:rsid w:val="004A557F"/>
    <w:rsid w:val="004B31D9"/>
    <w:rsid w:val="004B5633"/>
    <w:rsid w:val="004B6BB8"/>
    <w:rsid w:val="004C01FE"/>
    <w:rsid w:val="004C23FD"/>
    <w:rsid w:val="004C5489"/>
    <w:rsid w:val="004C7D56"/>
    <w:rsid w:val="004E03A9"/>
    <w:rsid w:val="004E508A"/>
    <w:rsid w:val="004E7EC0"/>
    <w:rsid w:val="004F085E"/>
    <w:rsid w:val="004F2F6B"/>
    <w:rsid w:val="004F7648"/>
    <w:rsid w:val="00501460"/>
    <w:rsid w:val="005108E3"/>
    <w:rsid w:val="00510D4B"/>
    <w:rsid w:val="005111FC"/>
    <w:rsid w:val="00511C2F"/>
    <w:rsid w:val="00515159"/>
    <w:rsid w:val="0051550B"/>
    <w:rsid w:val="00516E61"/>
    <w:rsid w:val="005232DD"/>
    <w:rsid w:val="00525EE2"/>
    <w:rsid w:val="00532B12"/>
    <w:rsid w:val="0053350F"/>
    <w:rsid w:val="00533B7D"/>
    <w:rsid w:val="00535A7E"/>
    <w:rsid w:val="005405C5"/>
    <w:rsid w:val="00546752"/>
    <w:rsid w:val="00546EBD"/>
    <w:rsid w:val="005503EC"/>
    <w:rsid w:val="005572A2"/>
    <w:rsid w:val="00561B0A"/>
    <w:rsid w:val="00567923"/>
    <w:rsid w:val="005679D9"/>
    <w:rsid w:val="0057092C"/>
    <w:rsid w:val="00570CD5"/>
    <w:rsid w:val="00571460"/>
    <w:rsid w:val="005731D8"/>
    <w:rsid w:val="00580792"/>
    <w:rsid w:val="00581D10"/>
    <w:rsid w:val="005828E9"/>
    <w:rsid w:val="005843C8"/>
    <w:rsid w:val="00591C99"/>
    <w:rsid w:val="0059562C"/>
    <w:rsid w:val="005A3852"/>
    <w:rsid w:val="005A4C79"/>
    <w:rsid w:val="005A5F2C"/>
    <w:rsid w:val="005A73FF"/>
    <w:rsid w:val="005B06F3"/>
    <w:rsid w:val="005B2003"/>
    <w:rsid w:val="005B2DB6"/>
    <w:rsid w:val="005B5BBD"/>
    <w:rsid w:val="005B5E49"/>
    <w:rsid w:val="005B7B1F"/>
    <w:rsid w:val="005B7C8C"/>
    <w:rsid w:val="005C2109"/>
    <w:rsid w:val="005C2BB8"/>
    <w:rsid w:val="005C45B0"/>
    <w:rsid w:val="005C5FC8"/>
    <w:rsid w:val="005C6B93"/>
    <w:rsid w:val="005C6BEF"/>
    <w:rsid w:val="005C73E5"/>
    <w:rsid w:val="005D0D01"/>
    <w:rsid w:val="005D219C"/>
    <w:rsid w:val="005D3B14"/>
    <w:rsid w:val="005D4607"/>
    <w:rsid w:val="005E046B"/>
    <w:rsid w:val="005E30AE"/>
    <w:rsid w:val="005E3AB1"/>
    <w:rsid w:val="005E4DF5"/>
    <w:rsid w:val="005E7231"/>
    <w:rsid w:val="005F3134"/>
    <w:rsid w:val="005F4DCB"/>
    <w:rsid w:val="005F547C"/>
    <w:rsid w:val="005F7853"/>
    <w:rsid w:val="0060752B"/>
    <w:rsid w:val="00610594"/>
    <w:rsid w:val="00611764"/>
    <w:rsid w:val="00612304"/>
    <w:rsid w:val="00612EE2"/>
    <w:rsid w:val="0062055C"/>
    <w:rsid w:val="0062431A"/>
    <w:rsid w:val="00624979"/>
    <w:rsid w:val="0062627A"/>
    <w:rsid w:val="00632429"/>
    <w:rsid w:val="00632F7A"/>
    <w:rsid w:val="00636B68"/>
    <w:rsid w:val="00637055"/>
    <w:rsid w:val="00637159"/>
    <w:rsid w:val="006407F1"/>
    <w:rsid w:val="00643159"/>
    <w:rsid w:val="006470D7"/>
    <w:rsid w:val="006473EA"/>
    <w:rsid w:val="00650746"/>
    <w:rsid w:val="00650884"/>
    <w:rsid w:val="00651CA3"/>
    <w:rsid w:val="0065688C"/>
    <w:rsid w:val="0065750A"/>
    <w:rsid w:val="00665164"/>
    <w:rsid w:val="00665583"/>
    <w:rsid w:val="00667A52"/>
    <w:rsid w:val="00672140"/>
    <w:rsid w:val="00673BA2"/>
    <w:rsid w:val="00674383"/>
    <w:rsid w:val="00675829"/>
    <w:rsid w:val="00676EAA"/>
    <w:rsid w:val="00677C46"/>
    <w:rsid w:val="006817FC"/>
    <w:rsid w:val="00681A00"/>
    <w:rsid w:val="006822CB"/>
    <w:rsid w:val="006849AE"/>
    <w:rsid w:val="00687260"/>
    <w:rsid w:val="00690ED7"/>
    <w:rsid w:val="006950A4"/>
    <w:rsid w:val="00696DBF"/>
    <w:rsid w:val="006A0A3A"/>
    <w:rsid w:val="006A3845"/>
    <w:rsid w:val="006A4FAB"/>
    <w:rsid w:val="006A5321"/>
    <w:rsid w:val="006A5AD5"/>
    <w:rsid w:val="006A6F42"/>
    <w:rsid w:val="006A7491"/>
    <w:rsid w:val="006B31C9"/>
    <w:rsid w:val="006B4D16"/>
    <w:rsid w:val="006B5542"/>
    <w:rsid w:val="006B7B05"/>
    <w:rsid w:val="006C5776"/>
    <w:rsid w:val="006C625A"/>
    <w:rsid w:val="006D1D35"/>
    <w:rsid w:val="006D2ACF"/>
    <w:rsid w:val="006D3EDF"/>
    <w:rsid w:val="006D638E"/>
    <w:rsid w:val="006E1446"/>
    <w:rsid w:val="006E1B3A"/>
    <w:rsid w:val="006E2CEF"/>
    <w:rsid w:val="006E78A9"/>
    <w:rsid w:val="006E7EA3"/>
    <w:rsid w:val="006F3613"/>
    <w:rsid w:val="006F4E27"/>
    <w:rsid w:val="006F4F10"/>
    <w:rsid w:val="006F57C4"/>
    <w:rsid w:val="006F784B"/>
    <w:rsid w:val="007007AD"/>
    <w:rsid w:val="00701263"/>
    <w:rsid w:val="00701501"/>
    <w:rsid w:val="0070257F"/>
    <w:rsid w:val="00706D44"/>
    <w:rsid w:val="00707A30"/>
    <w:rsid w:val="00707E88"/>
    <w:rsid w:val="007110BF"/>
    <w:rsid w:val="007165AF"/>
    <w:rsid w:val="007170B3"/>
    <w:rsid w:val="00717B6C"/>
    <w:rsid w:val="00723B0E"/>
    <w:rsid w:val="007253D8"/>
    <w:rsid w:val="007260E6"/>
    <w:rsid w:val="00727E47"/>
    <w:rsid w:val="00730B11"/>
    <w:rsid w:val="007356D5"/>
    <w:rsid w:val="00736D7F"/>
    <w:rsid w:val="00742A74"/>
    <w:rsid w:val="007460A6"/>
    <w:rsid w:val="007461B7"/>
    <w:rsid w:val="00751395"/>
    <w:rsid w:val="00752435"/>
    <w:rsid w:val="007528D5"/>
    <w:rsid w:val="00754026"/>
    <w:rsid w:val="00760F33"/>
    <w:rsid w:val="00761DE7"/>
    <w:rsid w:val="0076374F"/>
    <w:rsid w:val="00765091"/>
    <w:rsid w:val="00765361"/>
    <w:rsid w:val="007661E3"/>
    <w:rsid w:val="0076749B"/>
    <w:rsid w:val="00770EC4"/>
    <w:rsid w:val="00770F4A"/>
    <w:rsid w:val="00772A7A"/>
    <w:rsid w:val="0077702E"/>
    <w:rsid w:val="00783050"/>
    <w:rsid w:val="0078431F"/>
    <w:rsid w:val="007860FB"/>
    <w:rsid w:val="0078676E"/>
    <w:rsid w:val="00792CFC"/>
    <w:rsid w:val="00792ED7"/>
    <w:rsid w:val="00796EE6"/>
    <w:rsid w:val="007A00A6"/>
    <w:rsid w:val="007A1A72"/>
    <w:rsid w:val="007A39DC"/>
    <w:rsid w:val="007A4073"/>
    <w:rsid w:val="007A7679"/>
    <w:rsid w:val="007B0671"/>
    <w:rsid w:val="007B60E5"/>
    <w:rsid w:val="007B6272"/>
    <w:rsid w:val="007B782A"/>
    <w:rsid w:val="007C2C53"/>
    <w:rsid w:val="007C4465"/>
    <w:rsid w:val="007C6844"/>
    <w:rsid w:val="007D2D3C"/>
    <w:rsid w:val="007D36A9"/>
    <w:rsid w:val="007E1374"/>
    <w:rsid w:val="007E1E64"/>
    <w:rsid w:val="007E4602"/>
    <w:rsid w:val="007E4B09"/>
    <w:rsid w:val="007E6DB2"/>
    <w:rsid w:val="007F22C2"/>
    <w:rsid w:val="007F5340"/>
    <w:rsid w:val="007F5546"/>
    <w:rsid w:val="007F6A15"/>
    <w:rsid w:val="007F6DA1"/>
    <w:rsid w:val="007F7CC8"/>
    <w:rsid w:val="00801AAB"/>
    <w:rsid w:val="00802E29"/>
    <w:rsid w:val="00802F6B"/>
    <w:rsid w:val="00807B57"/>
    <w:rsid w:val="00810E1B"/>
    <w:rsid w:val="00811074"/>
    <w:rsid w:val="00811602"/>
    <w:rsid w:val="00812253"/>
    <w:rsid w:val="00816365"/>
    <w:rsid w:val="0082256B"/>
    <w:rsid w:val="00823744"/>
    <w:rsid w:val="0082483A"/>
    <w:rsid w:val="00831AEA"/>
    <w:rsid w:val="0083200D"/>
    <w:rsid w:val="00832FF0"/>
    <w:rsid w:val="008349C1"/>
    <w:rsid w:val="00843184"/>
    <w:rsid w:val="008464A4"/>
    <w:rsid w:val="008523FB"/>
    <w:rsid w:val="00857330"/>
    <w:rsid w:val="00860D9A"/>
    <w:rsid w:val="0086138E"/>
    <w:rsid w:val="008645B8"/>
    <w:rsid w:val="00864A2F"/>
    <w:rsid w:val="00871637"/>
    <w:rsid w:val="0087217B"/>
    <w:rsid w:val="008728E6"/>
    <w:rsid w:val="00880940"/>
    <w:rsid w:val="008815EB"/>
    <w:rsid w:val="00881919"/>
    <w:rsid w:val="00883187"/>
    <w:rsid w:val="00883485"/>
    <w:rsid w:val="00883A12"/>
    <w:rsid w:val="008859BF"/>
    <w:rsid w:val="00886268"/>
    <w:rsid w:val="008932C4"/>
    <w:rsid w:val="0089458C"/>
    <w:rsid w:val="008A1F52"/>
    <w:rsid w:val="008A3AAB"/>
    <w:rsid w:val="008B2646"/>
    <w:rsid w:val="008B4C1D"/>
    <w:rsid w:val="008B707C"/>
    <w:rsid w:val="008C78B2"/>
    <w:rsid w:val="008D0B08"/>
    <w:rsid w:val="008D3D54"/>
    <w:rsid w:val="008D695E"/>
    <w:rsid w:val="008D7CB5"/>
    <w:rsid w:val="008E0534"/>
    <w:rsid w:val="008E3053"/>
    <w:rsid w:val="008F076F"/>
    <w:rsid w:val="008F0F09"/>
    <w:rsid w:val="008F13F5"/>
    <w:rsid w:val="00903BC8"/>
    <w:rsid w:val="009044DD"/>
    <w:rsid w:val="009062BD"/>
    <w:rsid w:val="00914BC6"/>
    <w:rsid w:val="00915E67"/>
    <w:rsid w:val="009210FD"/>
    <w:rsid w:val="00921497"/>
    <w:rsid w:val="009240D8"/>
    <w:rsid w:val="009241CF"/>
    <w:rsid w:val="00926278"/>
    <w:rsid w:val="009301C7"/>
    <w:rsid w:val="00930706"/>
    <w:rsid w:val="00937C73"/>
    <w:rsid w:val="00937E38"/>
    <w:rsid w:val="009422C0"/>
    <w:rsid w:val="00942D44"/>
    <w:rsid w:val="00944A6D"/>
    <w:rsid w:val="00944AC0"/>
    <w:rsid w:val="00945574"/>
    <w:rsid w:val="00947004"/>
    <w:rsid w:val="009473FF"/>
    <w:rsid w:val="009479C7"/>
    <w:rsid w:val="00951267"/>
    <w:rsid w:val="009553DE"/>
    <w:rsid w:val="009567F5"/>
    <w:rsid w:val="0096176A"/>
    <w:rsid w:val="00965ABB"/>
    <w:rsid w:val="009667E4"/>
    <w:rsid w:val="00971AC9"/>
    <w:rsid w:val="00977D22"/>
    <w:rsid w:val="0098021B"/>
    <w:rsid w:val="009841CE"/>
    <w:rsid w:val="0098600C"/>
    <w:rsid w:val="009979AD"/>
    <w:rsid w:val="009A5EB5"/>
    <w:rsid w:val="009A7100"/>
    <w:rsid w:val="009B217C"/>
    <w:rsid w:val="009B4E15"/>
    <w:rsid w:val="009C06DD"/>
    <w:rsid w:val="009C0CE0"/>
    <w:rsid w:val="009C6D33"/>
    <w:rsid w:val="009C6DF7"/>
    <w:rsid w:val="009C796B"/>
    <w:rsid w:val="009D7616"/>
    <w:rsid w:val="009F0348"/>
    <w:rsid w:val="009F0736"/>
    <w:rsid w:val="009F629D"/>
    <w:rsid w:val="009F63A0"/>
    <w:rsid w:val="009F6601"/>
    <w:rsid w:val="00A04A0F"/>
    <w:rsid w:val="00A058F0"/>
    <w:rsid w:val="00A11939"/>
    <w:rsid w:val="00A15C9E"/>
    <w:rsid w:val="00A2091C"/>
    <w:rsid w:val="00A23FD6"/>
    <w:rsid w:val="00A243A1"/>
    <w:rsid w:val="00A24A73"/>
    <w:rsid w:val="00A303FD"/>
    <w:rsid w:val="00A413AD"/>
    <w:rsid w:val="00A41A31"/>
    <w:rsid w:val="00A4383F"/>
    <w:rsid w:val="00A44151"/>
    <w:rsid w:val="00A526E3"/>
    <w:rsid w:val="00A55A55"/>
    <w:rsid w:val="00A56CD2"/>
    <w:rsid w:val="00A5703C"/>
    <w:rsid w:val="00A60819"/>
    <w:rsid w:val="00A60F98"/>
    <w:rsid w:val="00A61117"/>
    <w:rsid w:val="00A618E2"/>
    <w:rsid w:val="00A62B8F"/>
    <w:rsid w:val="00A63709"/>
    <w:rsid w:val="00A67E2E"/>
    <w:rsid w:val="00A70181"/>
    <w:rsid w:val="00A77D66"/>
    <w:rsid w:val="00A812E9"/>
    <w:rsid w:val="00A823FD"/>
    <w:rsid w:val="00A8247D"/>
    <w:rsid w:val="00A82754"/>
    <w:rsid w:val="00A849DA"/>
    <w:rsid w:val="00A86D26"/>
    <w:rsid w:val="00A91582"/>
    <w:rsid w:val="00AA0A56"/>
    <w:rsid w:val="00AA231C"/>
    <w:rsid w:val="00AA536D"/>
    <w:rsid w:val="00AA76E2"/>
    <w:rsid w:val="00AB1E0E"/>
    <w:rsid w:val="00AB30B6"/>
    <w:rsid w:val="00AB3FF2"/>
    <w:rsid w:val="00AB4E61"/>
    <w:rsid w:val="00AC0435"/>
    <w:rsid w:val="00AC09CC"/>
    <w:rsid w:val="00AC1450"/>
    <w:rsid w:val="00AC429D"/>
    <w:rsid w:val="00AC4952"/>
    <w:rsid w:val="00AC4A2F"/>
    <w:rsid w:val="00AD10A7"/>
    <w:rsid w:val="00AD251E"/>
    <w:rsid w:val="00AD2BA8"/>
    <w:rsid w:val="00AD3A88"/>
    <w:rsid w:val="00AE06ED"/>
    <w:rsid w:val="00AE4180"/>
    <w:rsid w:val="00AE5826"/>
    <w:rsid w:val="00AE78A1"/>
    <w:rsid w:val="00AF1199"/>
    <w:rsid w:val="00AF454D"/>
    <w:rsid w:val="00AF5AFD"/>
    <w:rsid w:val="00B10555"/>
    <w:rsid w:val="00B12F57"/>
    <w:rsid w:val="00B13031"/>
    <w:rsid w:val="00B148C9"/>
    <w:rsid w:val="00B1665E"/>
    <w:rsid w:val="00B17EF6"/>
    <w:rsid w:val="00B219B5"/>
    <w:rsid w:val="00B2328B"/>
    <w:rsid w:val="00B23960"/>
    <w:rsid w:val="00B2668D"/>
    <w:rsid w:val="00B27B01"/>
    <w:rsid w:val="00B3089E"/>
    <w:rsid w:val="00B337BC"/>
    <w:rsid w:val="00B41EE8"/>
    <w:rsid w:val="00B452EC"/>
    <w:rsid w:val="00B475B6"/>
    <w:rsid w:val="00B5282E"/>
    <w:rsid w:val="00B6392A"/>
    <w:rsid w:val="00B64319"/>
    <w:rsid w:val="00B71291"/>
    <w:rsid w:val="00B73288"/>
    <w:rsid w:val="00B741F0"/>
    <w:rsid w:val="00B75F26"/>
    <w:rsid w:val="00B766F5"/>
    <w:rsid w:val="00B845A1"/>
    <w:rsid w:val="00B8656F"/>
    <w:rsid w:val="00B91FCB"/>
    <w:rsid w:val="00B9223A"/>
    <w:rsid w:val="00B96ACD"/>
    <w:rsid w:val="00B97589"/>
    <w:rsid w:val="00BA0A2F"/>
    <w:rsid w:val="00BA181A"/>
    <w:rsid w:val="00BA27CC"/>
    <w:rsid w:val="00BA35F0"/>
    <w:rsid w:val="00BA4D76"/>
    <w:rsid w:val="00BA4F20"/>
    <w:rsid w:val="00BA5B58"/>
    <w:rsid w:val="00BA760B"/>
    <w:rsid w:val="00BB3015"/>
    <w:rsid w:val="00BB5C53"/>
    <w:rsid w:val="00BB7BE9"/>
    <w:rsid w:val="00BC1191"/>
    <w:rsid w:val="00BC372B"/>
    <w:rsid w:val="00BC5825"/>
    <w:rsid w:val="00BC632A"/>
    <w:rsid w:val="00BC7D7F"/>
    <w:rsid w:val="00BD3D91"/>
    <w:rsid w:val="00BD59EC"/>
    <w:rsid w:val="00BE3571"/>
    <w:rsid w:val="00BE5A4F"/>
    <w:rsid w:val="00BE73A2"/>
    <w:rsid w:val="00BF07C4"/>
    <w:rsid w:val="00BF20C2"/>
    <w:rsid w:val="00BF2810"/>
    <w:rsid w:val="00BF6BE8"/>
    <w:rsid w:val="00BF6D75"/>
    <w:rsid w:val="00C02084"/>
    <w:rsid w:val="00C04B84"/>
    <w:rsid w:val="00C0515D"/>
    <w:rsid w:val="00C149EA"/>
    <w:rsid w:val="00C209A8"/>
    <w:rsid w:val="00C226C5"/>
    <w:rsid w:val="00C25A14"/>
    <w:rsid w:val="00C26892"/>
    <w:rsid w:val="00C321AF"/>
    <w:rsid w:val="00C32371"/>
    <w:rsid w:val="00C36993"/>
    <w:rsid w:val="00C36ED4"/>
    <w:rsid w:val="00C445B1"/>
    <w:rsid w:val="00C659D8"/>
    <w:rsid w:val="00C70744"/>
    <w:rsid w:val="00C72A5D"/>
    <w:rsid w:val="00C747E3"/>
    <w:rsid w:val="00C803A8"/>
    <w:rsid w:val="00C8066E"/>
    <w:rsid w:val="00C83A31"/>
    <w:rsid w:val="00C85B55"/>
    <w:rsid w:val="00C90CBF"/>
    <w:rsid w:val="00C91901"/>
    <w:rsid w:val="00C9284E"/>
    <w:rsid w:val="00C93B13"/>
    <w:rsid w:val="00C93BDE"/>
    <w:rsid w:val="00C93CE2"/>
    <w:rsid w:val="00C94A8D"/>
    <w:rsid w:val="00CA0D61"/>
    <w:rsid w:val="00CA145C"/>
    <w:rsid w:val="00CA14FD"/>
    <w:rsid w:val="00CA2F0F"/>
    <w:rsid w:val="00CA3A80"/>
    <w:rsid w:val="00CA5561"/>
    <w:rsid w:val="00CB103B"/>
    <w:rsid w:val="00CB27C7"/>
    <w:rsid w:val="00CB2F50"/>
    <w:rsid w:val="00CB3D19"/>
    <w:rsid w:val="00CC2D55"/>
    <w:rsid w:val="00CC4491"/>
    <w:rsid w:val="00CC7F11"/>
    <w:rsid w:val="00CD0FCF"/>
    <w:rsid w:val="00CD392D"/>
    <w:rsid w:val="00CE354E"/>
    <w:rsid w:val="00CE506F"/>
    <w:rsid w:val="00CE59DF"/>
    <w:rsid w:val="00CE6A57"/>
    <w:rsid w:val="00CF0E26"/>
    <w:rsid w:val="00CF2550"/>
    <w:rsid w:val="00CF3475"/>
    <w:rsid w:val="00CF3E69"/>
    <w:rsid w:val="00CF6593"/>
    <w:rsid w:val="00D0692C"/>
    <w:rsid w:val="00D06B2D"/>
    <w:rsid w:val="00D06EFB"/>
    <w:rsid w:val="00D070B4"/>
    <w:rsid w:val="00D07AFF"/>
    <w:rsid w:val="00D10B00"/>
    <w:rsid w:val="00D129F7"/>
    <w:rsid w:val="00D1481D"/>
    <w:rsid w:val="00D14E59"/>
    <w:rsid w:val="00D201B1"/>
    <w:rsid w:val="00D20FE3"/>
    <w:rsid w:val="00D24432"/>
    <w:rsid w:val="00D24B74"/>
    <w:rsid w:val="00D25E33"/>
    <w:rsid w:val="00D2720D"/>
    <w:rsid w:val="00D329C2"/>
    <w:rsid w:val="00D40619"/>
    <w:rsid w:val="00D418E5"/>
    <w:rsid w:val="00D41966"/>
    <w:rsid w:val="00D43044"/>
    <w:rsid w:val="00D43D41"/>
    <w:rsid w:val="00D445DD"/>
    <w:rsid w:val="00D452C2"/>
    <w:rsid w:val="00D464A6"/>
    <w:rsid w:val="00D50038"/>
    <w:rsid w:val="00D5049A"/>
    <w:rsid w:val="00D55518"/>
    <w:rsid w:val="00D572E5"/>
    <w:rsid w:val="00D57E82"/>
    <w:rsid w:val="00D64026"/>
    <w:rsid w:val="00D64073"/>
    <w:rsid w:val="00D6521B"/>
    <w:rsid w:val="00D67790"/>
    <w:rsid w:val="00D67B78"/>
    <w:rsid w:val="00D714E9"/>
    <w:rsid w:val="00D71AB8"/>
    <w:rsid w:val="00D75A36"/>
    <w:rsid w:val="00D760B1"/>
    <w:rsid w:val="00D765B4"/>
    <w:rsid w:val="00D769D8"/>
    <w:rsid w:val="00D8181E"/>
    <w:rsid w:val="00D82690"/>
    <w:rsid w:val="00D84EFF"/>
    <w:rsid w:val="00D85613"/>
    <w:rsid w:val="00D85AC4"/>
    <w:rsid w:val="00D87393"/>
    <w:rsid w:val="00D934BE"/>
    <w:rsid w:val="00D969CD"/>
    <w:rsid w:val="00DA14E3"/>
    <w:rsid w:val="00DA3633"/>
    <w:rsid w:val="00DA5A93"/>
    <w:rsid w:val="00DB0AC6"/>
    <w:rsid w:val="00DB29F5"/>
    <w:rsid w:val="00DB37B0"/>
    <w:rsid w:val="00DB4ED0"/>
    <w:rsid w:val="00DC1BC8"/>
    <w:rsid w:val="00DC30C8"/>
    <w:rsid w:val="00DC35EF"/>
    <w:rsid w:val="00DC4756"/>
    <w:rsid w:val="00DC48BA"/>
    <w:rsid w:val="00DC5FC2"/>
    <w:rsid w:val="00DD69CA"/>
    <w:rsid w:val="00DD7A4F"/>
    <w:rsid w:val="00DE2B49"/>
    <w:rsid w:val="00DE5EE2"/>
    <w:rsid w:val="00DE60D2"/>
    <w:rsid w:val="00DE685C"/>
    <w:rsid w:val="00DE72A5"/>
    <w:rsid w:val="00DF1175"/>
    <w:rsid w:val="00DF2A80"/>
    <w:rsid w:val="00DF53CF"/>
    <w:rsid w:val="00DF5905"/>
    <w:rsid w:val="00E00909"/>
    <w:rsid w:val="00E02404"/>
    <w:rsid w:val="00E05504"/>
    <w:rsid w:val="00E0559C"/>
    <w:rsid w:val="00E12231"/>
    <w:rsid w:val="00E129BC"/>
    <w:rsid w:val="00E14842"/>
    <w:rsid w:val="00E208C0"/>
    <w:rsid w:val="00E22981"/>
    <w:rsid w:val="00E240FF"/>
    <w:rsid w:val="00E241D5"/>
    <w:rsid w:val="00E31EA7"/>
    <w:rsid w:val="00E32726"/>
    <w:rsid w:val="00E355B8"/>
    <w:rsid w:val="00E36D6E"/>
    <w:rsid w:val="00E37A21"/>
    <w:rsid w:val="00E37A2B"/>
    <w:rsid w:val="00E414B8"/>
    <w:rsid w:val="00E4346E"/>
    <w:rsid w:val="00E43F25"/>
    <w:rsid w:val="00E504DC"/>
    <w:rsid w:val="00E507A9"/>
    <w:rsid w:val="00E507CE"/>
    <w:rsid w:val="00E576E2"/>
    <w:rsid w:val="00E57FAD"/>
    <w:rsid w:val="00E615B3"/>
    <w:rsid w:val="00E661DD"/>
    <w:rsid w:val="00E70A96"/>
    <w:rsid w:val="00E71A27"/>
    <w:rsid w:val="00E72619"/>
    <w:rsid w:val="00E75068"/>
    <w:rsid w:val="00E76796"/>
    <w:rsid w:val="00E76890"/>
    <w:rsid w:val="00E80E3B"/>
    <w:rsid w:val="00E811DC"/>
    <w:rsid w:val="00E83162"/>
    <w:rsid w:val="00E9002F"/>
    <w:rsid w:val="00E94C26"/>
    <w:rsid w:val="00EA0C2C"/>
    <w:rsid w:val="00EA2D5B"/>
    <w:rsid w:val="00EA4528"/>
    <w:rsid w:val="00EA69FD"/>
    <w:rsid w:val="00EB14B9"/>
    <w:rsid w:val="00EB1CAD"/>
    <w:rsid w:val="00EB4D38"/>
    <w:rsid w:val="00EB4DBB"/>
    <w:rsid w:val="00EC6B00"/>
    <w:rsid w:val="00EC6E01"/>
    <w:rsid w:val="00EC6E59"/>
    <w:rsid w:val="00ED416C"/>
    <w:rsid w:val="00EE1363"/>
    <w:rsid w:val="00EE222A"/>
    <w:rsid w:val="00EE268D"/>
    <w:rsid w:val="00EE5FB3"/>
    <w:rsid w:val="00EF38DE"/>
    <w:rsid w:val="00EF54F6"/>
    <w:rsid w:val="00EF6E66"/>
    <w:rsid w:val="00F00F5C"/>
    <w:rsid w:val="00F01CDB"/>
    <w:rsid w:val="00F05571"/>
    <w:rsid w:val="00F077F6"/>
    <w:rsid w:val="00F112BC"/>
    <w:rsid w:val="00F1380D"/>
    <w:rsid w:val="00F17525"/>
    <w:rsid w:val="00F25757"/>
    <w:rsid w:val="00F25B18"/>
    <w:rsid w:val="00F25FCD"/>
    <w:rsid w:val="00F31335"/>
    <w:rsid w:val="00F3325D"/>
    <w:rsid w:val="00F354B9"/>
    <w:rsid w:val="00F35DC3"/>
    <w:rsid w:val="00F37D88"/>
    <w:rsid w:val="00F40A87"/>
    <w:rsid w:val="00F45555"/>
    <w:rsid w:val="00F50BFA"/>
    <w:rsid w:val="00F54C12"/>
    <w:rsid w:val="00F56F4B"/>
    <w:rsid w:val="00F67512"/>
    <w:rsid w:val="00F7354A"/>
    <w:rsid w:val="00F84038"/>
    <w:rsid w:val="00F85700"/>
    <w:rsid w:val="00F8717C"/>
    <w:rsid w:val="00F87406"/>
    <w:rsid w:val="00F876ED"/>
    <w:rsid w:val="00F9016D"/>
    <w:rsid w:val="00F956FB"/>
    <w:rsid w:val="00F97AC0"/>
    <w:rsid w:val="00FA1AE0"/>
    <w:rsid w:val="00FA4AC2"/>
    <w:rsid w:val="00FA51FC"/>
    <w:rsid w:val="00FA700C"/>
    <w:rsid w:val="00FB2739"/>
    <w:rsid w:val="00FB49D8"/>
    <w:rsid w:val="00FB4B22"/>
    <w:rsid w:val="00FB5068"/>
    <w:rsid w:val="00FC121F"/>
    <w:rsid w:val="00FC16B9"/>
    <w:rsid w:val="00FC46E5"/>
    <w:rsid w:val="00FC6F1B"/>
    <w:rsid w:val="00FC6FE9"/>
    <w:rsid w:val="00FD2F8A"/>
    <w:rsid w:val="00FD65A8"/>
    <w:rsid w:val="00FD6EED"/>
    <w:rsid w:val="00FD7937"/>
    <w:rsid w:val="00FE1E74"/>
    <w:rsid w:val="00FE3B59"/>
    <w:rsid w:val="00FF31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A499E"/>
  <w15:docId w15:val="{60C59965-7FEA-4191-9597-EC622806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04"/>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830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9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Figure Heading,Listeafsnit,Paragraphe de liste1,Bullets,List Paragraph1,Numbered list,Paragraphe de liste (sdt),Paragraphe de liste du rapport,List ParagraphCxSpLast,List ParagraphCxSpLastCxSpLast,References,inspringtekst,séga"/>
    <w:basedOn w:val="Normal"/>
    <w:link w:val="ParagraphedelisteCar"/>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unhideWhenUsed/>
    <w:rsid w:val="006E2CEF"/>
    <w:pPr>
      <w:spacing w:line="240" w:lineRule="auto"/>
    </w:pPr>
    <w:rPr>
      <w:sz w:val="20"/>
      <w:szCs w:val="20"/>
    </w:rPr>
  </w:style>
  <w:style w:type="character" w:customStyle="1" w:styleId="CommentaireCar">
    <w:name w:val="Commentaire Car"/>
    <w:basedOn w:val="Policepardfaut"/>
    <w:link w:val="Commentaire"/>
    <w:uiPriority w:val="99"/>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character" w:customStyle="1" w:styleId="ParagraphedelisteCar">
    <w:name w:val="Paragraphe de liste Car"/>
    <w:aliases w:val="Table/Figure Heading Car,Listeafsnit Car,Paragraphe de liste1 Car,Bullets Car,List Paragraph1 Car,Numbered list Car,Paragraphe de liste (sdt) Car,Paragraphe de liste du rapport Car,List ParagraphCxSpLast Car,References Car"/>
    <w:basedOn w:val="Policepardfaut"/>
    <w:link w:val="Paragraphedeliste"/>
    <w:uiPriority w:val="34"/>
    <w:qFormat/>
    <w:rsid w:val="00196A70"/>
  </w:style>
  <w:style w:type="paragraph" w:customStyle="1" w:styleId="EXP-Titre3">
    <w:name w:val="EXP - Titre 3"/>
    <w:basedOn w:val="Normal"/>
    <w:link w:val="EXP-Titre3Car"/>
    <w:qFormat/>
    <w:rsid w:val="00B741F0"/>
    <w:pPr>
      <w:spacing w:after="200" w:line="240" w:lineRule="auto"/>
      <w:ind w:left="709"/>
    </w:pPr>
    <w:rPr>
      <w:rFonts w:ascii="Arial" w:eastAsiaTheme="minorEastAsia" w:hAnsi="Arial" w:cs="Arial"/>
      <w:b/>
      <w:color w:val="004979"/>
      <w:sz w:val="24"/>
      <w:shd w:val="clear" w:color="auto" w:fill="E9E4DE"/>
      <w:lang w:val="fr-FR" w:eastAsia="en"/>
    </w:rPr>
  </w:style>
  <w:style w:type="character" w:customStyle="1" w:styleId="EXP-Titre3Car">
    <w:name w:val="EXP - Titre 3 Car"/>
    <w:basedOn w:val="Policepardfaut"/>
    <w:link w:val="EXP-Titre3"/>
    <w:rsid w:val="00B741F0"/>
    <w:rPr>
      <w:rFonts w:ascii="Arial" w:eastAsiaTheme="minorEastAsia" w:hAnsi="Arial" w:cs="Arial"/>
      <w:b/>
      <w:color w:val="004979"/>
      <w:sz w:val="24"/>
      <w:lang w:val="fr-FR" w:eastAsia="en"/>
    </w:rPr>
  </w:style>
  <w:style w:type="character" w:styleId="lev">
    <w:name w:val="Strong"/>
    <w:basedOn w:val="Policepardfaut"/>
    <w:uiPriority w:val="22"/>
    <w:qFormat/>
    <w:rsid w:val="00D75A36"/>
    <w:rPr>
      <w:b/>
      <w:bCs/>
    </w:rPr>
  </w:style>
  <w:style w:type="character" w:customStyle="1" w:styleId="Titre2Car">
    <w:name w:val="Titre 2 Car"/>
    <w:basedOn w:val="Policepardfaut"/>
    <w:link w:val="Titre2"/>
    <w:uiPriority w:val="9"/>
    <w:rsid w:val="00783050"/>
    <w:rPr>
      <w:rFonts w:asciiTheme="majorHAnsi" w:eastAsiaTheme="majorEastAsia" w:hAnsiTheme="majorHAnsi" w:cstheme="majorBidi"/>
      <w:color w:val="2E74B5" w:themeColor="accent1" w:themeShade="BF"/>
      <w:sz w:val="26"/>
      <w:szCs w:val="26"/>
    </w:rPr>
  </w:style>
  <w:style w:type="character" w:styleId="Accentuation">
    <w:name w:val="Emphasis"/>
    <w:qFormat/>
    <w:rsid w:val="00013377"/>
    <w:rPr>
      <w:i/>
      <w:iCs/>
    </w:rPr>
  </w:style>
  <w:style w:type="paragraph" w:styleId="Listepuces">
    <w:name w:val="List Bullet"/>
    <w:basedOn w:val="Normal"/>
    <w:rsid w:val="00013377"/>
    <w:pPr>
      <w:numPr>
        <w:numId w:val="3"/>
      </w:numPr>
      <w:spacing w:after="0" w:line="240" w:lineRule="auto"/>
    </w:pPr>
    <w:rPr>
      <w:rFonts w:ascii="Calibri" w:eastAsia="Times New Roman" w:hAnsi="Calibri" w:cs="Times New Roman"/>
      <w:lang w:val="en-GB"/>
    </w:rPr>
  </w:style>
  <w:style w:type="table" w:customStyle="1" w:styleId="GridTable2-Accent1">
    <w:name w:val="Grid Table 2 - Accent 1"/>
    <w:basedOn w:val="TableauNormal"/>
    <w:uiPriority w:val="99"/>
    <w:rsid w:val="000B73F2"/>
    <w:pPr>
      <w:spacing w:after="0" w:line="240" w:lineRule="auto"/>
    </w:pPr>
    <w:rPr>
      <w:rFonts w:ascii="Cambria" w:eastAsia="Calibri" w:hAnsi="Cambria" w:cs="Times New Roman"/>
      <w:sz w:val="24"/>
      <w:szCs w:val="24"/>
      <w:lang w:val="en-US" w:eastAsia="fr-FR"/>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paragraph" w:customStyle="1" w:styleId="u">
    <w:name w:val="u"/>
    <w:basedOn w:val="Normal"/>
    <w:rsid w:val="008B707C"/>
    <w:pPr>
      <w:overflowPunct w:val="0"/>
      <w:autoSpaceDE w:val="0"/>
      <w:autoSpaceDN w:val="0"/>
      <w:adjustRightInd w:val="0"/>
      <w:spacing w:after="0" w:line="240" w:lineRule="auto"/>
      <w:ind w:left="562"/>
      <w:jc w:val="both"/>
      <w:textAlignment w:val="baseline"/>
    </w:pPr>
    <w:rPr>
      <w:rFonts w:ascii="Arial" w:eastAsia="Times New Roman" w:hAnsi="Arial"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94868936">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955331149">
      <w:bodyDiv w:val="1"/>
      <w:marLeft w:val="0"/>
      <w:marRight w:val="0"/>
      <w:marTop w:val="0"/>
      <w:marBottom w:val="0"/>
      <w:divBdr>
        <w:top w:val="none" w:sz="0" w:space="0" w:color="auto"/>
        <w:left w:val="none" w:sz="0" w:space="0" w:color="auto"/>
        <w:bottom w:val="none" w:sz="0" w:space="0" w:color="auto"/>
        <w:right w:val="none" w:sz="0" w:space="0" w:color="auto"/>
      </w:divBdr>
    </w:div>
    <w:div w:id="11229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D035-181D-4968-930F-3CEEEF62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13005</Characters>
  <Application>Microsoft Office Word</Application>
  <DocSecurity>0</DocSecurity>
  <Lines>108</Lines>
  <Paragraphs>30</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Dimitra Ioannou</dc:creator>
  <cp:lastModifiedBy>Rania FAKHOURY</cp:lastModifiedBy>
  <cp:revision>2</cp:revision>
  <cp:lastPrinted>2023-02-02T20:30:00Z</cp:lastPrinted>
  <dcterms:created xsi:type="dcterms:W3CDTF">2025-11-27T12:56:00Z</dcterms:created>
  <dcterms:modified xsi:type="dcterms:W3CDTF">2025-11-27T12:56:00Z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0e567cf17de39669de3aad93a73fe36d804f2a50fca2b49e269e1dfb3ed17c65</vt:lpwstr>
  </property>
</Properties>
</file>