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5D26C" w14:textId="77777777" w:rsidR="00051721" w:rsidRPr="00051721" w:rsidRDefault="00051721" w:rsidP="00051721">
      <w:pPr>
        <w:spacing w:before="100" w:beforeAutospacing="1" w:after="100" w:afterAutospacing="1" w:line="240" w:lineRule="auto"/>
        <w:outlineLvl w:val="0"/>
        <w:rPr>
          <w:rFonts w:ascii="Times New Roman" w:eastAsia="Times New Roman" w:hAnsi="Times New Roman" w:cs="Times New Roman"/>
          <w:b/>
          <w:bCs/>
          <w:color w:val="000000"/>
          <w:kern w:val="36"/>
          <w:sz w:val="28"/>
          <w:szCs w:val="28"/>
          <w14:ligatures w14:val="none"/>
        </w:rPr>
      </w:pPr>
      <w:r w:rsidRPr="00051721">
        <w:rPr>
          <w:rFonts w:ascii="Times New Roman" w:eastAsia="Times New Roman" w:hAnsi="Times New Roman" w:cs="Times New Roman"/>
          <w:b/>
          <w:bCs/>
          <w:color w:val="000000"/>
          <w:kern w:val="36"/>
          <w:sz w:val="28"/>
          <w:szCs w:val="28"/>
          <w14:ligatures w14:val="none"/>
        </w:rPr>
        <w:t>TERMES DE RÉFÉRENCE</w:t>
      </w:r>
    </w:p>
    <w:p w14:paraId="33066C2D" w14:textId="44EEF832"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8"/>
          <w:szCs w:val="28"/>
          <w14:ligatures w14:val="none"/>
        </w:rPr>
      </w:pPr>
      <w:r w:rsidRPr="00051721">
        <w:rPr>
          <w:rFonts w:ascii="Times New Roman" w:eastAsia="Times New Roman" w:hAnsi="Times New Roman" w:cs="Times New Roman"/>
          <w:b/>
          <w:bCs/>
          <w:color w:val="000000"/>
          <w:kern w:val="0"/>
          <w:sz w:val="28"/>
          <w:szCs w:val="28"/>
          <w14:ligatures w14:val="none"/>
        </w:rPr>
        <w:t xml:space="preserve">Recrutement d’un(e) formateur(trice) en communication professionnelle, accueil et accompagnement des </w:t>
      </w:r>
      <w:r w:rsidRPr="0071616F">
        <w:rPr>
          <w:rFonts w:ascii="Times New Roman" w:eastAsia="Times New Roman" w:hAnsi="Times New Roman" w:cs="Times New Roman"/>
          <w:b/>
          <w:bCs/>
          <w:color w:val="000000" w:themeColor="text1"/>
          <w:kern w:val="0"/>
          <w:sz w:val="28"/>
          <w:szCs w:val="28"/>
          <w14:ligatures w14:val="none"/>
        </w:rPr>
        <w:t>apprenant</w:t>
      </w:r>
      <w:r w:rsidR="0071616F" w:rsidRPr="0071616F">
        <w:rPr>
          <w:rFonts w:ascii="Times New Roman" w:eastAsia="Times New Roman" w:hAnsi="Times New Roman" w:cs="Times New Roman"/>
          <w:b/>
          <w:bCs/>
          <w:color w:val="000000" w:themeColor="text1"/>
          <w:kern w:val="0"/>
          <w:sz w:val="28"/>
          <w:szCs w:val="28"/>
          <w14:ligatures w14:val="none"/>
        </w:rPr>
        <w:t>s</w:t>
      </w:r>
      <w:r w:rsidR="00191C33">
        <w:rPr>
          <w:rFonts w:ascii="Times New Roman" w:eastAsia="Times New Roman" w:hAnsi="Times New Roman" w:cs="Times New Roman"/>
          <w:b/>
          <w:bCs/>
          <w:color w:val="000000" w:themeColor="text1"/>
          <w:kern w:val="0"/>
          <w:sz w:val="28"/>
          <w:szCs w:val="28"/>
          <w14:ligatures w14:val="none"/>
        </w:rPr>
        <w:t>, relation entreprises et partenaires</w:t>
      </w:r>
    </w:p>
    <w:p w14:paraId="56BF6D26" w14:textId="7F7B1AD5" w:rsidR="00051721" w:rsidRPr="00051721" w:rsidRDefault="00191C33" w:rsidP="00051721">
      <w:pPr>
        <w:pStyle w:val="Paragraphedeliste"/>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Projet : PAR MOB, Partenariat pour la mobilité. </w:t>
      </w:r>
    </w:p>
    <w:p w14:paraId="736F2970" w14:textId="5FC77B10" w:rsidR="00051721" w:rsidRDefault="00051721" w:rsidP="00051721">
      <w:pPr>
        <w:pStyle w:val="Paragraphedeliste"/>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Bénéficiaires : Personnel administratif</w:t>
      </w:r>
      <w:r w:rsidR="001D2B68">
        <w:rPr>
          <w:rFonts w:ascii="Times New Roman" w:eastAsia="Times New Roman" w:hAnsi="Times New Roman" w:cs="Times New Roman"/>
          <w:color w:val="000000"/>
          <w:kern w:val="0"/>
          <w:sz w:val="22"/>
          <w:szCs w:val="22"/>
          <w14:ligatures w14:val="none"/>
        </w:rPr>
        <w:t xml:space="preserve">, en </w:t>
      </w:r>
      <w:r w:rsidR="00191C33">
        <w:rPr>
          <w:rFonts w:ascii="Times New Roman" w:eastAsia="Times New Roman" w:hAnsi="Times New Roman" w:cs="Times New Roman"/>
          <w:color w:val="000000"/>
          <w:kern w:val="0"/>
          <w:sz w:val="22"/>
          <w:szCs w:val="22"/>
          <w14:ligatures w14:val="none"/>
        </w:rPr>
        <w:t>contact avec les apprenants, les entreprises et/ ou les partenaires</w:t>
      </w:r>
      <w:r w:rsidRPr="00051721">
        <w:rPr>
          <w:rFonts w:ascii="Times New Roman" w:eastAsia="Times New Roman" w:hAnsi="Times New Roman" w:cs="Times New Roman"/>
          <w:color w:val="000000"/>
          <w:kern w:val="0"/>
          <w:sz w:val="22"/>
          <w:szCs w:val="22"/>
          <w14:ligatures w14:val="none"/>
        </w:rPr>
        <w:t xml:space="preserve"> des centres de formation profession</w:t>
      </w:r>
      <w:r w:rsidR="006A40BE">
        <w:rPr>
          <w:rFonts w:ascii="Times New Roman" w:eastAsia="Times New Roman" w:hAnsi="Times New Roman" w:cs="Times New Roman"/>
          <w:color w:val="000000"/>
          <w:kern w:val="0"/>
          <w:sz w:val="22"/>
          <w:szCs w:val="22"/>
          <w14:ligatures w14:val="none"/>
        </w:rPr>
        <w:t>nelle de Sousse et de Grombalia</w:t>
      </w:r>
    </w:p>
    <w:p w14:paraId="2C1D0B7D" w14:textId="4683456B" w:rsidR="00051721" w:rsidRPr="00051721" w:rsidRDefault="00051721" w:rsidP="00051721">
      <w:pPr>
        <w:pStyle w:val="Paragraphedeliste"/>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Lieu d’intervention : </w:t>
      </w:r>
      <w:r w:rsidR="00191C33">
        <w:rPr>
          <w:rFonts w:ascii="Times New Roman" w:eastAsia="Times New Roman" w:hAnsi="Times New Roman" w:cs="Times New Roman"/>
          <w:color w:val="000000"/>
          <w:kern w:val="0"/>
          <w:sz w:val="22"/>
          <w:szCs w:val="22"/>
          <w14:ligatures w14:val="none"/>
        </w:rPr>
        <w:t xml:space="preserve">à définir </w:t>
      </w:r>
    </w:p>
    <w:p w14:paraId="1D0D35CB" w14:textId="5EB2B91D" w:rsidR="00051721" w:rsidRDefault="00051721" w:rsidP="00051721">
      <w:pPr>
        <w:pStyle w:val="Paragraphedeliste"/>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Durée </w:t>
      </w:r>
      <w:r w:rsidR="00964570">
        <w:rPr>
          <w:rFonts w:ascii="Times New Roman" w:eastAsia="Times New Roman" w:hAnsi="Times New Roman" w:cs="Times New Roman"/>
          <w:color w:val="000000" w:themeColor="text1"/>
          <w:kern w:val="0"/>
          <w:sz w:val="22"/>
          <w:szCs w:val="22"/>
          <w14:ligatures w14:val="none"/>
        </w:rPr>
        <w:t>indicative : 4</w:t>
      </w:r>
      <w:r w:rsidRPr="00051721">
        <w:rPr>
          <w:rFonts w:ascii="Times New Roman" w:eastAsia="Times New Roman" w:hAnsi="Times New Roman" w:cs="Times New Roman"/>
          <w:color w:val="000000"/>
          <w:kern w:val="0"/>
          <w:sz w:val="22"/>
          <w:szCs w:val="22"/>
          <w14:ligatures w14:val="none"/>
        </w:rPr>
        <w:t xml:space="preserve"> jours de formation</w:t>
      </w:r>
    </w:p>
    <w:p w14:paraId="09747132" w14:textId="766C42CE" w:rsidR="00964570" w:rsidRDefault="00964570" w:rsidP="00051721">
      <w:pPr>
        <w:pStyle w:val="Paragraphedeliste"/>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Effectif maximal : Quinzaine de participants </w:t>
      </w:r>
    </w:p>
    <w:p w14:paraId="1870C641" w14:textId="495A020B" w:rsidR="00051721" w:rsidRDefault="00051721" w:rsidP="00051721">
      <w:pPr>
        <w:pStyle w:val="Paragraphedeliste"/>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Type de prestation : Conception, animation et évaluation d’une formation pratique</w:t>
      </w:r>
    </w:p>
    <w:p w14:paraId="15B29885" w14:textId="61691B0B" w:rsidR="00051721" w:rsidRPr="00051721" w:rsidRDefault="00051721" w:rsidP="00051721">
      <w:pPr>
        <w:pStyle w:val="Paragraphedeliste"/>
        <w:numPr>
          <w:ilvl w:val="0"/>
          <w:numId w:val="11"/>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Calendrier d’exécution : </w:t>
      </w:r>
      <w:r w:rsidR="0054575D">
        <w:rPr>
          <w:rFonts w:ascii="Times New Roman" w:eastAsia="Times New Roman" w:hAnsi="Times New Roman" w:cs="Times New Roman"/>
          <w:color w:val="000000"/>
          <w:kern w:val="0"/>
          <w:sz w:val="22"/>
          <w:szCs w:val="22"/>
          <w14:ligatures w14:val="none"/>
        </w:rPr>
        <w:t>Novembre</w:t>
      </w:r>
      <w:r>
        <w:rPr>
          <w:rFonts w:ascii="Times New Roman" w:eastAsia="Times New Roman" w:hAnsi="Times New Roman" w:cs="Times New Roman"/>
          <w:color w:val="000000"/>
          <w:kern w:val="0"/>
          <w:sz w:val="22"/>
          <w:szCs w:val="22"/>
          <w14:ligatures w14:val="none"/>
        </w:rPr>
        <w:t xml:space="preserve"> 2026</w:t>
      </w:r>
      <w:r w:rsidR="00413F9F">
        <w:rPr>
          <w:rFonts w:ascii="Times New Roman" w:eastAsia="Times New Roman" w:hAnsi="Times New Roman" w:cs="Times New Roman"/>
          <w:color w:val="000000"/>
          <w:kern w:val="0"/>
          <w:sz w:val="22"/>
          <w:szCs w:val="22"/>
          <w14:ligatures w14:val="none"/>
        </w:rPr>
        <w:t xml:space="preserve"> – Semaine du 02/11 pressentie </w:t>
      </w:r>
    </w:p>
    <w:p w14:paraId="73B9A6E5"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1. Contexte et présentation du projet PAR MOB</w:t>
      </w:r>
    </w:p>
    <w:p w14:paraId="34449AD3" w14:textId="1E08F714"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Le projet PAR MOB s’inscrit dans une démarche de renforcement des compétences et d’accompagnement de la mobilité professionnelle entre la Tunisie et la France. Il vise notamment à améliorer l’adéquation entre les compétences développées dans le système tunisien de formation professionnelle et les besoins du m</w:t>
      </w:r>
      <w:r w:rsidR="00C452F6">
        <w:rPr>
          <w:rFonts w:ascii="Times New Roman" w:eastAsia="Times New Roman" w:hAnsi="Times New Roman" w:cs="Times New Roman"/>
          <w:color w:val="000000"/>
          <w:kern w:val="0"/>
          <w:sz w:val="22"/>
          <w:szCs w:val="22"/>
          <w14:ligatures w14:val="none"/>
        </w:rPr>
        <w:t xml:space="preserve">arché du travail, </w:t>
      </w:r>
      <w:r w:rsidRPr="00051721">
        <w:rPr>
          <w:rFonts w:ascii="Times New Roman" w:eastAsia="Times New Roman" w:hAnsi="Times New Roman" w:cs="Times New Roman"/>
          <w:color w:val="000000"/>
          <w:kern w:val="0"/>
          <w:sz w:val="22"/>
          <w:szCs w:val="22"/>
          <w14:ligatures w14:val="none"/>
        </w:rPr>
        <w:t>dans les</w:t>
      </w:r>
      <w:r w:rsidR="00C452F6">
        <w:rPr>
          <w:rFonts w:ascii="Times New Roman" w:eastAsia="Times New Roman" w:hAnsi="Times New Roman" w:cs="Times New Roman"/>
          <w:color w:val="000000"/>
          <w:kern w:val="0"/>
          <w:sz w:val="22"/>
          <w:szCs w:val="22"/>
          <w14:ligatures w14:val="none"/>
        </w:rPr>
        <w:t xml:space="preserve"> secteurs de la mécanique générale et de l’outillage.</w:t>
      </w:r>
    </w:p>
    <w:p w14:paraId="46F45F41" w14:textId="0DCAC157"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Dans ce cadre, le projet accompagne le renforcement des capacités des centres de formation professionnelle de Sousse et de Grombalia, à travers des actions portant sur l’amélioration de l’offre de formation, le développement des compétences des formateurs </w:t>
      </w:r>
      <w:r w:rsidR="00C452F6">
        <w:rPr>
          <w:rFonts w:ascii="Times New Roman" w:eastAsia="Times New Roman" w:hAnsi="Times New Roman" w:cs="Times New Roman"/>
          <w:color w:val="000000"/>
          <w:kern w:val="0"/>
          <w:sz w:val="22"/>
          <w:szCs w:val="22"/>
          <w14:ligatures w14:val="none"/>
        </w:rPr>
        <w:t>ainsi que</w:t>
      </w:r>
      <w:r w:rsidRPr="00051721">
        <w:rPr>
          <w:rFonts w:ascii="Times New Roman" w:eastAsia="Times New Roman" w:hAnsi="Times New Roman" w:cs="Times New Roman"/>
          <w:color w:val="000000"/>
          <w:kern w:val="0"/>
          <w:sz w:val="22"/>
          <w:szCs w:val="22"/>
          <w14:ligatures w14:val="none"/>
        </w:rPr>
        <w:t xml:space="preserve"> des équipes administratives.</w:t>
      </w:r>
    </w:p>
    <w:p w14:paraId="27F708D9" w14:textId="471C1D50"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Le personnel administratif joue un rôle essentiel dans le fonctionnement quotidien des centres. Il constitue souvent le premier point de contact des </w:t>
      </w:r>
      <w:r w:rsidRPr="0071616F">
        <w:rPr>
          <w:rFonts w:ascii="Times New Roman" w:eastAsia="Times New Roman" w:hAnsi="Times New Roman" w:cs="Times New Roman"/>
          <w:color w:val="000000" w:themeColor="text1"/>
          <w:kern w:val="0"/>
          <w:sz w:val="22"/>
          <w:szCs w:val="22"/>
          <w14:ligatures w14:val="none"/>
        </w:rPr>
        <w:t>apprenant</w:t>
      </w:r>
      <w:r w:rsidR="0071616F" w:rsidRPr="0071616F">
        <w:rPr>
          <w:rFonts w:ascii="Times New Roman" w:eastAsia="Times New Roman" w:hAnsi="Times New Roman" w:cs="Times New Roman"/>
          <w:color w:val="000000" w:themeColor="text1"/>
          <w:kern w:val="0"/>
          <w:sz w:val="22"/>
          <w:szCs w:val="22"/>
          <w14:ligatures w14:val="none"/>
        </w:rPr>
        <w:t>s</w:t>
      </w:r>
      <w:r w:rsidRPr="00051721">
        <w:rPr>
          <w:rFonts w:ascii="Times New Roman" w:eastAsia="Times New Roman" w:hAnsi="Times New Roman" w:cs="Times New Roman"/>
          <w:color w:val="000000"/>
          <w:kern w:val="0"/>
          <w:sz w:val="22"/>
          <w:szCs w:val="22"/>
          <w14:ligatures w14:val="none"/>
        </w:rPr>
        <w:t xml:space="preserve"> de leurs familles, des entr</w:t>
      </w:r>
      <w:r w:rsidR="00C452F6">
        <w:rPr>
          <w:rFonts w:ascii="Times New Roman" w:eastAsia="Times New Roman" w:hAnsi="Times New Roman" w:cs="Times New Roman"/>
          <w:color w:val="000000"/>
          <w:kern w:val="0"/>
          <w:sz w:val="22"/>
          <w:szCs w:val="22"/>
          <w14:ligatures w14:val="none"/>
        </w:rPr>
        <w:t>eprises et des partenaires</w:t>
      </w:r>
      <w:r w:rsidRPr="00051721">
        <w:rPr>
          <w:rFonts w:ascii="Times New Roman" w:eastAsia="Times New Roman" w:hAnsi="Times New Roman" w:cs="Times New Roman"/>
          <w:color w:val="000000"/>
          <w:kern w:val="0"/>
          <w:sz w:val="22"/>
          <w:szCs w:val="22"/>
          <w14:ligatures w14:val="none"/>
        </w:rPr>
        <w:t>. Il intervient également dans l’information et l’orientation des candidats, le suivi administratif des parcours de formation, la circulation de l’information et la coordination entre les différents services.</w:t>
      </w:r>
    </w:p>
    <w:p w14:paraId="4B1B2434" w14:textId="7FBCB3B5"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La qualité de l’accueil, de la communication et de l’accompagnement constitue ainsi un facteur important de la qualité des services rendus aux </w:t>
      </w:r>
      <w:r w:rsidRPr="0071616F">
        <w:rPr>
          <w:rFonts w:ascii="Times New Roman" w:eastAsia="Times New Roman" w:hAnsi="Times New Roman" w:cs="Times New Roman"/>
          <w:color w:val="000000" w:themeColor="text1"/>
          <w:kern w:val="0"/>
          <w:sz w:val="22"/>
          <w:szCs w:val="22"/>
          <w14:ligatures w14:val="none"/>
        </w:rPr>
        <w:t>apprenant</w:t>
      </w:r>
      <w:r w:rsidR="0071616F" w:rsidRPr="0071616F">
        <w:rPr>
          <w:rFonts w:ascii="Times New Roman" w:eastAsia="Times New Roman" w:hAnsi="Times New Roman" w:cs="Times New Roman"/>
          <w:color w:val="000000" w:themeColor="text1"/>
          <w:kern w:val="0"/>
          <w:sz w:val="22"/>
          <w:szCs w:val="22"/>
          <w14:ligatures w14:val="none"/>
        </w:rPr>
        <w:t>s</w:t>
      </w:r>
      <w:r w:rsidRPr="00051721">
        <w:rPr>
          <w:rFonts w:ascii="Times New Roman" w:eastAsia="Times New Roman" w:hAnsi="Times New Roman" w:cs="Times New Roman"/>
          <w:color w:val="000000"/>
          <w:kern w:val="0"/>
          <w:sz w:val="22"/>
          <w:szCs w:val="22"/>
          <w14:ligatures w14:val="none"/>
        </w:rPr>
        <w:t xml:space="preserve"> et aux partenaires des centres.</w:t>
      </w:r>
    </w:p>
    <w:p w14:paraId="6B48C1A5" w14:textId="77777777"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Dans cette perspective, PAR MOB prévoit une formation en communication professionnelle destinée aux équipes administratives des deux centres. Cette formation doit dépasser une approche centrée exclusivement sur les techniques générales de communication pour développer des compétences directement mobilisables dans les situations professionnelles rencontrées par les participants.</w:t>
      </w:r>
    </w:p>
    <w:p w14:paraId="56E2C66D" w14:textId="75E31F79" w:rsidR="00D71D23" w:rsidRPr="00051721" w:rsidRDefault="00051721" w:rsidP="00D71D2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Elle devra notamment contribuer à améliorer l’accueil et l’accompagnement des apprenants, la communication avec les entreprises et les partenaires, la collaboration entre les équipes ainsi que la gestion des situations sensibles ou conflictuelles.</w:t>
      </w:r>
      <w:r w:rsidR="00D71D23">
        <w:rPr>
          <w:rFonts w:ascii="Times New Roman" w:eastAsia="Times New Roman" w:hAnsi="Times New Roman" w:cs="Times New Roman"/>
          <w:color w:val="000000"/>
          <w:kern w:val="0"/>
          <w:sz w:val="22"/>
          <w:szCs w:val="22"/>
          <w14:ligatures w14:val="none"/>
        </w:rPr>
        <w:t xml:space="preserve"> </w:t>
      </w:r>
      <w:r w:rsidR="00D71D23" w:rsidRPr="00C452F6">
        <w:rPr>
          <w:rFonts w:ascii="Times New Roman" w:hAnsi="Times New Roman"/>
          <w:color w:val="000000" w:themeColor="text1"/>
          <w:sz w:val="22"/>
        </w:rPr>
        <w:t xml:space="preserve">Une attention transversale devra être portée à la prévention des stéréotypes et biais de genre dans l’accueil et l’orientation, ainsi qu’à l’usage d’une communication inclusive. Une </w:t>
      </w:r>
      <w:r w:rsidR="0071616F" w:rsidRPr="00C452F6">
        <w:rPr>
          <w:rFonts w:ascii="Times New Roman" w:hAnsi="Times New Roman"/>
          <w:color w:val="000000" w:themeColor="text1"/>
          <w:sz w:val="22"/>
        </w:rPr>
        <w:t xml:space="preserve">demi-journée au moins </w:t>
      </w:r>
      <w:r w:rsidR="00D71D23" w:rsidRPr="00C452F6">
        <w:rPr>
          <w:rFonts w:ascii="Times New Roman" w:hAnsi="Times New Roman"/>
          <w:color w:val="000000" w:themeColor="text1"/>
          <w:sz w:val="22"/>
        </w:rPr>
        <w:t>sera spécifiquement consacrée à l’approfondissement de ces dimensions et à leur traduction en pratiques professionnelles concrètes.</w:t>
      </w:r>
    </w:p>
    <w:p w14:paraId="6139C037" w14:textId="54E33796"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p>
    <w:p w14:paraId="7C323ECA" w14:textId="77777777" w:rsid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p>
    <w:p w14:paraId="7F8FDFC2" w14:textId="2E9FD015"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lastRenderedPageBreak/>
        <w:t>2. Objet de la prestation</w:t>
      </w:r>
    </w:p>
    <w:p w14:paraId="550CF2AE" w14:textId="3678B696" w:rsidR="009C3367" w:rsidRPr="00051721" w:rsidRDefault="00051721" w:rsidP="00392659">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La présente consultation a pour objet le recrutement d’un(e) formateur(trice) chargé(e) de concevoir, d’animer et d’évaluer une formation en communication professionnelle adaptée aux missions et aux besoins du personnel </w:t>
      </w:r>
      <w:r w:rsidR="00C452F6">
        <w:rPr>
          <w:rFonts w:ascii="Times New Roman" w:eastAsia="Times New Roman" w:hAnsi="Times New Roman" w:cs="Times New Roman"/>
          <w:color w:val="000000"/>
          <w:kern w:val="0"/>
          <w:sz w:val="22"/>
          <w:szCs w:val="22"/>
          <w14:ligatures w14:val="none"/>
        </w:rPr>
        <w:t>ciblé</w:t>
      </w:r>
      <w:r w:rsidRPr="00051721">
        <w:rPr>
          <w:rFonts w:ascii="Times New Roman" w:eastAsia="Times New Roman" w:hAnsi="Times New Roman" w:cs="Times New Roman"/>
          <w:color w:val="000000"/>
          <w:kern w:val="0"/>
          <w:sz w:val="22"/>
          <w:szCs w:val="22"/>
          <w14:ligatures w14:val="none"/>
        </w:rPr>
        <w:t xml:space="preserve"> des centres de formation de Sousse et de Grombalia.</w:t>
      </w:r>
      <w:r w:rsidR="001A3CC8">
        <w:rPr>
          <w:rFonts w:ascii="Times New Roman" w:eastAsia="Times New Roman" w:hAnsi="Times New Roman" w:cs="Times New Roman"/>
          <w:color w:val="000000"/>
          <w:kern w:val="0"/>
          <w:sz w:val="22"/>
          <w:szCs w:val="22"/>
          <w14:ligatures w14:val="none"/>
        </w:rPr>
        <w:t xml:space="preserve"> </w:t>
      </w:r>
      <w:r w:rsidR="009C3367" w:rsidRPr="006A40BE">
        <w:rPr>
          <w:rFonts w:ascii="Times New Roman" w:hAnsi="Times New Roman"/>
          <w:color w:val="000000" w:themeColor="text1"/>
          <w:sz w:val="22"/>
        </w:rPr>
        <w:t>La prestation intégrera une dimension inclusive adaptée aux situations d’accueil, d’information, d’orientation et d’accompagnement rencontrées dans les deux centres.</w:t>
      </w:r>
      <w:r w:rsidR="00392659" w:rsidRPr="006A40BE">
        <w:rPr>
          <w:rFonts w:ascii="Times New Roman" w:hAnsi="Times New Roman"/>
          <w:color w:val="000000" w:themeColor="text1"/>
          <w:sz w:val="22"/>
        </w:rPr>
        <w:t xml:space="preserve"> Une attention particulière sera portée aux obstacles susceptibles d’affecter l’accueil, l’orientation, le maintien en formation, l’accès aux stages et la transition vers l’emploi des apprenantes, notamment dans les filières et métiers à dominante masculine.</w:t>
      </w:r>
    </w:p>
    <w:p w14:paraId="78F0E32A" w14:textId="77777777"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La prestation devra permettre aux participants de développer des compétences pratiques pour communiquer efficacement avec leurs différents interlocuteurs et contribuer à l’amélioration de la qualité des services et du fonctionnement institutionnel des centres.</w:t>
      </w:r>
    </w:p>
    <w:p w14:paraId="4C47B832" w14:textId="77777777"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La formation reposera sur une approche participative, contextualisée et orientée vers la résolution de situations professionnelles concrètes.</w:t>
      </w:r>
    </w:p>
    <w:p w14:paraId="76722C41"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3. Objectifs de la formation</w:t>
      </w:r>
    </w:p>
    <w:p w14:paraId="1518AE81" w14:textId="77777777" w:rsidR="00051721" w:rsidRPr="00051721" w:rsidRDefault="00051721" w:rsidP="00051721">
      <w:pPr>
        <w:spacing w:before="100" w:beforeAutospacing="1" w:after="100" w:afterAutospacing="1" w:line="240" w:lineRule="auto"/>
        <w:outlineLvl w:val="2"/>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3.1. Objectif général</w:t>
      </w:r>
    </w:p>
    <w:p w14:paraId="6EEB4C20" w14:textId="3AA53029" w:rsidR="00051721" w:rsidRPr="00051721" w:rsidRDefault="00051721" w:rsidP="001A3CC8">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Renforcer les compétences du personnel </w:t>
      </w:r>
      <w:r w:rsidR="006A40BE">
        <w:rPr>
          <w:rFonts w:ascii="Times New Roman" w:eastAsia="Times New Roman" w:hAnsi="Times New Roman" w:cs="Times New Roman"/>
          <w:color w:val="000000"/>
          <w:kern w:val="0"/>
          <w:sz w:val="22"/>
          <w:szCs w:val="22"/>
          <w14:ligatures w14:val="none"/>
        </w:rPr>
        <w:t>ciblé</w:t>
      </w:r>
      <w:r w:rsidRPr="00051721">
        <w:rPr>
          <w:rFonts w:ascii="Times New Roman" w:eastAsia="Times New Roman" w:hAnsi="Times New Roman" w:cs="Times New Roman"/>
          <w:color w:val="000000"/>
          <w:kern w:val="0"/>
          <w:sz w:val="22"/>
          <w:szCs w:val="22"/>
          <w14:ligatures w14:val="none"/>
        </w:rPr>
        <w:t xml:space="preserve"> en matière de communication professionnelle, d’accueil, d’orientation et d’accompagnement des apprenants, afin d’améliorer la qualité des services offerts par les centres de formation, les relations avec les entreprises et les partenaires ainsi que la collaboration entre les équipes.</w:t>
      </w:r>
      <w:r w:rsidR="001A3CC8">
        <w:rPr>
          <w:rFonts w:ascii="Times New Roman" w:eastAsia="Times New Roman" w:hAnsi="Times New Roman" w:cs="Times New Roman"/>
          <w:color w:val="000000"/>
          <w:kern w:val="0"/>
          <w:sz w:val="22"/>
          <w:szCs w:val="22"/>
          <w14:ligatures w14:val="none"/>
        </w:rPr>
        <w:t xml:space="preserve"> </w:t>
      </w:r>
      <w:r w:rsidR="001A3CC8" w:rsidRPr="006A40BE">
        <w:rPr>
          <w:rFonts w:ascii="Times New Roman" w:hAnsi="Times New Roman"/>
          <w:color w:val="000000" w:themeColor="text1"/>
          <w:sz w:val="22"/>
        </w:rPr>
        <w:t>La formation visera également à renforcer des pratiques d’accueil, de communication et d’orientation inclusives, respectueuses du principe d’égalité et exemptes de stéréotypes de genre.</w:t>
      </w:r>
    </w:p>
    <w:p w14:paraId="53D4497B" w14:textId="77777777" w:rsidR="00051721" w:rsidRPr="00051721" w:rsidRDefault="00051721" w:rsidP="00051721">
      <w:pPr>
        <w:spacing w:before="100" w:beforeAutospacing="1" w:after="100" w:afterAutospacing="1" w:line="240" w:lineRule="auto"/>
        <w:outlineLvl w:val="2"/>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3.2. Objectifs spécifiques</w:t>
      </w:r>
    </w:p>
    <w:p w14:paraId="1213D611" w14:textId="77777777"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À l’issue de la formation, les participants devront être capables de :</w:t>
      </w:r>
    </w:p>
    <w:p w14:paraId="1E08109C" w14:textId="77777777"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Adopter une posture professionnelle adaptée à l’accueil et à la communication avec les apprenants et les autres interlocuteurs du centre.</w:t>
      </w:r>
    </w:p>
    <w:p w14:paraId="3672009F" w14:textId="53CC39CF"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Communiquer de manière positive, claire, et adaptée aux différents publics.</w:t>
      </w:r>
    </w:p>
    <w:p w14:paraId="4E8EA655" w14:textId="77777777"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Identifier les besoins, les attentes et les difficultés exprimés par les apprenants grâce à une écoute active et à un questionnement approprié.</w:t>
      </w:r>
    </w:p>
    <w:p w14:paraId="518FEB29" w14:textId="77777777"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Informer et orienter les apprenants vers les parcours de formation et les services adaptés à leur situation, dans les limites de leurs attributions.</w:t>
      </w:r>
    </w:p>
    <w:p w14:paraId="193D6D65" w14:textId="77777777"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Instaurer une relation de confiance favorisant l’expression des besoins et des difficultés.</w:t>
      </w:r>
    </w:p>
    <w:p w14:paraId="649A8BF0" w14:textId="77777777"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Adapter leur communication aux personnes vulnérables ou en situation de fragilité, dans le respect de leur dignité et de la confidentialité.</w:t>
      </w:r>
    </w:p>
    <w:p w14:paraId="17F764A2" w14:textId="77777777"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Contribuer au suivi des parcours des apprenants, repérer les signes de difficulté et transmettre les informations pertinentes aux personnes responsables afin de prévenir les situations de rupture.</w:t>
      </w:r>
    </w:p>
    <w:p w14:paraId="08DC6AA7" w14:textId="77777777" w:rsidR="00051721" w:rsidRPr="00051721"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Communiquer efficacement avec les entreprises, les partenaires et les interlocuteurs institutionnels.</w:t>
      </w:r>
    </w:p>
    <w:p w14:paraId="4FFF01F5" w14:textId="58F18844" w:rsidR="001A3CC8" w:rsidRDefault="00051721" w:rsidP="001A3CC8">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Gérer les situations difficiles, les réclamations, les désaccords et les conflits de manière constructive.</w:t>
      </w:r>
    </w:p>
    <w:p w14:paraId="78899B54" w14:textId="1BF7D3CE" w:rsidR="009E01F5" w:rsidRPr="006A40BE" w:rsidRDefault="009E01F5" w:rsidP="009E01F5">
      <w:pPr>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Adopter une posture appropriée face à une situation de discrimination, de harcèlement ou de violence signalée par un(e) apprenant(e), dans le respect de la dignité et de la confidentialité, et orienter vers les interlocuteurs ou mécanismes compétents</w:t>
      </w:r>
      <w:r w:rsidR="00E83B7B" w:rsidRPr="006A40BE">
        <w:rPr>
          <w:rFonts w:ascii="Times New Roman" w:eastAsia="Times New Roman" w:hAnsi="Times New Roman" w:cs="Times New Roman"/>
          <w:color w:val="000000" w:themeColor="text1"/>
          <w:kern w:val="0"/>
          <w:sz w:val="22"/>
          <w:szCs w:val="22"/>
          <w14:ligatures w14:val="none"/>
        </w:rPr>
        <w:t>.</w:t>
      </w:r>
    </w:p>
    <w:p w14:paraId="295C2B89" w14:textId="20C9F1C9" w:rsidR="001A3CC8" w:rsidRPr="006A40BE" w:rsidRDefault="001A3CC8" w:rsidP="001A3CC8">
      <w:pPr>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hAnsi="Times New Roman"/>
          <w:color w:val="000000" w:themeColor="text1"/>
          <w:sz w:val="22"/>
        </w:rPr>
        <w:lastRenderedPageBreak/>
        <w:t>Utiliser une communication inclusive et non stéréotypée, à l’oral comme dans les principaux messages et supports destinés aux apprenants.</w:t>
      </w:r>
    </w:p>
    <w:p w14:paraId="59466B7F" w14:textId="77777777" w:rsidR="00051721" w:rsidRPr="006A40BE" w:rsidRDefault="00051721" w:rsidP="00751C73">
      <w:pPr>
        <w:numPr>
          <w:ilvl w:val="0"/>
          <w:numId w:val="1"/>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Améliorer la communication interne, la coordination entre services, la conduite des réunions et la transmission de l’information.</w:t>
      </w:r>
    </w:p>
    <w:p w14:paraId="7D96CFE2"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4. Public cible</w:t>
      </w:r>
    </w:p>
    <w:p w14:paraId="1DB20EC2" w14:textId="681385DE"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La formation s’adresse au personnel administratif des centres de formation professionnelle de Sousse et de Grombalia, notamment aux agents chargés de l’accueil, de l’inscription, </w:t>
      </w:r>
      <w:r>
        <w:rPr>
          <w:rFonts w:ascii="Times New Roman" w:eastAsia="Times New Roman" w:hAnsi="Times New Roman" w:cs="Times New Roman"/>
          <w:color w:val="000000"/>
          <w:kern w:val="0"/>
          <w:sz w:val="22"/>
          <w:szCs w:val="22"/>
          <w14:ligatures w14:val="none"/>
        </w:rPr>
        <w:t xml:space="preserve">de l’orientation, </w:t>
      </w:r>
      <w:r w:rsidRPr="00051721">
        <w:rPr>
          <w:rFonts w:ascii="Times New Roman" w:eastAsia="Times New Roman" w:hAnsi="Times New Roman" w:cs="Times New Roman"/>
          <w:color w:val="000000"/>
          <w:kern w:val="0"/>
          <w:sz w:val="22"/>
          <w:szCs w:val="22"/>
          <w14:ligatures w14:val="none"/>
        </w:rPr>
        <w:t>de la gestion et du suivi des apprenants, des relations avec les entreprises</w:t>
      </w:r>
      <w:r w:rsidR="006A40BE">
        <w:rPr>
          <w:rFonts w:ascii="Times New Roman" w:eastAsia="Times New Roman" w:hAnsi="Times New Roman" w:cs="Times New Roman"/>
          <w:color w:val="000000"/>
          <w:kern w:val="0"/>
          <w:sz w:val="22"/>
          <w:szCs w:val="22"/>
          <w14:ligatures w14:val="none"/>
        </w:rPr>
        <w:t xml:space="preserve">, des stages et placements en entreprises. </w:t>
      </w:r>
    </w:p>
    <w:p w14:paraId="52ECF37B" w14:textId="77777777"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Le groupe pourra comprendre des participants exerçant des fonctions différentes. Le ou la formateur(trice) devra tenir compte de cette diversité pour proposer des exercices adaptés aux responsabilités de chacun.</w:t>
      </w:r>
    </w:p>
    <w:p w14:paraId="674588B4" w14:textId="77777777" w:rsidR="00051721" w:rsidRPr="006A40BE" w:rsidRDefault="00051721" w:rsidP="00751C73">
      <w:p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051721">
        <w:rPr>
          <w:rFonts w:ascii="Times New Roman" w:eastAsia="Times New Roman" w:hAnsi="Times New Roman" w:cs="Times New Roman"/>
          <w:color w:val="000000"/>
          <w:kern w:val="0"/>
          <w:sz w:val="22"/>
          <w:szCs w:val="22"/>
          <w14:ligatures w14:val="none"/>
        </w:rPr>
        <w:t>Effectif prévisionnel : environ 15 participants, sous réserve de confirmation par le projet et les centres bénéficiaires.</w:t>
      </w:r>
    </w:p>
    <w:p w14:paraId="0927FC78" w14:textId="5A550072" w:rsidR="00A5362F" w:rsidRPr="006A40BE" w:rsidRDefault="00A5362F" w:rsidP="00A5362F">
      <w:p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hAnsi="Times New Roman"/>
          <w:color w:val="000000" w:themeColor="text1"/>
          <w:sz w:val="22"/>
        </w:rPr>
        <w:t>La participation sera documentée par sexe afin de permettre une lecture F/H de la composition du groupe.</w:t>
      </w:r>
    </w:p>
    <w:p w14:paraId="719A451E"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5. Contenu indicatif de la formation</w:t>
      </w:r>
    </w:p>
    <w:p w14:paraId="465A8709" w14:textId="77777777"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Le ou la formateur(trice) proposera un programme détaillé couvrant les axes ci-dessous. Le contenu définitif sera ajusté à l’issue d’un échange préparatoire avec le projet et les représentants des deux centres.</w:t>
      </w:r>
    </w:p>
    <w:p w14:paraId="5570D684" w14:textId="234933E6"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Pr>
          <w:rFonts w:ascii="Times New Roman" w:eastAsia="Times New Roman" w:hAnsi="Times New Roman" w:cs="Times New Roman"/>
          <w:b/>
          <w:bCs/>
          <w:color w:val="000000"/>
          <w:kern w:val="0"/>
          <w:sz w:val="22"/>
          <w:szCs w:val="22"/>
          <w14:ligatures w14:val="none"/>
        </w:rPr>
        <w:t xml:space="preserve">Séquence 1 : </w:t>
      </w:r>
      <w:r w:rsidRPr="00051721">
        <w:rPr>
          <w:rFonts w:ascii="Times New Roman" w:eastAsia="Times New Roman" w:hAnsi="Times New Roman" w:cs="Times New Roman"/>
          <w:b/>
          <w:bCs/>
          <w:color w:val="000000"/>
          <w:kern w:val="0"/>
          <w:sz w:val="22"/>
          <w:szCs w:val="22"/>
          <w14:ligatures w14:val="none"/>
        </w:rPr>
        <w:t>Accueil, posture professionnelle et communication avec les apprenants</w:t>
      </w:r>
      <w:r w:rsidR="00ED6E9C">
        <w:rPr>
          <w:rFonts w:ascii="Times New Roman" w:eastAsia="Times New Roman" w:hAnsi="Times New Roman" w:cs="Times New Roman"/>
          <w:b/>
          <w:bCs/>
          <w:color w:val="000000"/>
          <w:kern w:val="0"/>
          <w:sz w:val="22"/>
          <w:szCs w:val="22"/>
          <w14:ligatures w14:val="none"/>
        </w:rPr>
        <w:t> :</w:t>
      </w:r>
    </w:p>
    <w:p w14:paraId="64E27392" w14:textId="77777777"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Compétences visées : accueillir, écouter, identifier les besoins, informer et orienter.</w:t>
      </w:r>
    </w:p>
    <w:p w14:paraId="08E60FB9" w14:textId="47C6CDAC" w:rsidR="00051721" w:rsidRPr="00051721" w:rsidRDefault="00051721" w:rsidP="00051721">
      <w:pPr>
        <w:spacing w:after="0" w:line="240" w:lineRule="auto"/>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Séquence 2 : Communication inclusive, accompagnement et prévention des ruptures de parcours</w:t>
      </w:r>
      <w:r w:rsidR="00ED6E9C">
        <w:rPr>
          <w:rFonts w:ascii="Times New Roman" w:eastAsia="Times New Roman" w:hAnsi="Times New Roman" w:cs="Times New Roman"/>
          <w:b/>
          <w:bCs/>
          <w:color w:val="000000"/>
          <w:kern w:val="0"/>
          <w:sz w:val="22"/>
          <w:szCs w:val="22"/>
          <w14:ligatures w14:val="none"/>
        </w:rPr>
        <w:t> :</w:t>
      </w:r>
    </w:p>
    <w:p w14:paraId="7CF5E885" w14:textId="175783B4" w:rsidR="00051721" w:rsidRPr="00A85EC6" w:rsidRDefault="00051721" w:rsidP="000A5D81">
      <w:pPr>
        <w:spacing w:before="100" w:beforeAutospacing="1" w:after="100" w:afterAutospacing="1" w:line="240" w:lineRule="auto"/>
        <w:rPr>
          <w:rFonts w:asciiTheme="majorBidi" w:eastAsia="Times New Roman" w:hAnsiTheme="majorBidi" w:cstheme="majorBidi"/>
          <w:color w:val="EE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Compétences visées : instaurer la confiance, adapter sa communication</w:t>
      </w:r>
      <w:r w:rsidR="000A5D81">
        <w:rPr>
          <w:rFonts w:ascii="Times New Roman" w:eastAsia="Times New Roman" w:hAnsi="Times New Roman" w:cs="Times New Roman"/>
          <w:color w:val="000000"/>
          <w:kern w:val="0"/>
          <w:sz w:val="22"/>
          <w:szCs w:val="22"/>
          <w14:ligatures w14:val="none"/>
        </w:rPr>
        <w:t xml:space="preserve">, </w:t>
      </w:r>
      <w:r w:rsidR="0071616F" w:rsidRPr="006A40BE">
        <w:rPr>
          <w:rFonts w:ascii="Times New Roman" w:eastAsia="Times New Roman" w:hAnsi="Times New Roman" w:cs="Times New Roman"/>
          <w:color w:val="000000" w:themeColor="text1"/>
          <w:kern w:val="0"/>
          <w:sz w:val="22"/>
          <w:szCs w:val="22"/>
          <w14:ligatures w14:val="none"/>
        </w:rPr>
        <w:t xml:space="preserve">repérer les difficultés, </w:t>
      </w:r>
      <w:r w:rsidR="000A5D81" w:rsidRPr="006A40BE">
        <w:rPr>
          <w:rFonts w:ascii="Times New Roman" w:eastAsia="Times New Roman" w:hAnsi="Times New Roman" w:cs="Times New Roman"/>
          <w:color w:val="000000" w:themeColor="text1"/>
          <w:kern w:val="0"/>
          <w:sz w:val="22"/>
          <w:szCs w:val="22"/>
          <w14:ligatures w14:val="none"/>
        </w:rPr>
        <w:t>prévenir les biais et stéréotypes de genre et contribuer à une orientation et un accompagnement inclusifs</w:t>
      </w:r>
      <w:r w:rsidR="000A5D81" w:rsidRPr="006A40BE">
        <w:rPr>
          <w:rFonts w:asciiTheme="majorBidi" w:eastAsia="Times New Roman" w:hAnsiTheme="majorBidi" w:cstheme="majorBidi"/>
          <w:color w:val="000000" w:themeColor="text1"/>
          <w:kern w:val="0"/>
          <w:sz w:val="22"/>
          <w:szCs w:val="22"/>
          <w14:ligatures w14:val="none"/>
        </w:rPr>
        <w:t>.</w:t>
      </w:r>
    </w:p>
    <w:p w14:paraId="4308A19E" w14:textId="48AD272D" w:rsidR="00051721" w:rsidRDefault="00051721" w:rsidP="00051721">
      <w:pPr>
        <w:spacing w:after="0"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Séquence 3 :</w:t>
      </w:r>
      <w:r>
        <w:rPr>
          <w:rFonts w:ascii="Times New Roman" w:eastAsia="Times New Roman" w:hAnsi="Times New Roman" w:cs="Times New Roman"/>
          <w:color w:val="000000"/>
          <w:kern w:val="0"/>
          <w:sz w:val="22"/>
          <w:szCs w:val="22"/>
          <w14:ligatures w14:val="none"/>
        </w:rPr>
        <w:t xml:space="preserve"> </w:t>
      </w:r>
      <w:r w:rsidRPr="00051721">
        <w:rPr>
          <w:rFonts w:ascii="Times New Roman" w:eastAsia="Times New Roman" w:hAnsi="Times New Roman" w:cs="Times New Roman"/>
          <w:b/>
          <w:bCs/>
          <w:color w:val="000000"/>
          <w:kern w:val="0"/>
          <w:sz w:val="22"/>
          <w:szCs w:val="22"/>
          <w14:ligatures w14:val="none"/>
        </w:rPr>
        <w:t>Communication avec les entreprises et les partenaires</w:t>
      </w:r>
      <w:r w:rsidR="00ED6E9C">
        <w:rPr>
          <w:rFonts w:ascii="Times New Roman" w:eastAsia="Times New Roman" w:hAnsi="Times New Roman" w:cs="Times New Roman"/>
          <w:b/>
          <w:bCs/>
          <w:color w:val="000000"/>
          <w:kern w:val="0"/>
          <w:sz w:val="22"/>
          <w:szCs w:val="22"/>
          <w14:ligatures w14:val="none"/>
        </w:rPr>
        <w:t> :</w:t>
      </w:r>
    </w:p>
    <w:p w14:paraId="79EE947F" w14:textId="039263A1"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Compétences visées : représenter professionnellement le centre, transmettre l’information et entretenir des relations de travail constructives.</w:t>
      </w:r>
    </w:p>
    <w:p w14:paraId="2C8916AC" w14:textId="58727AC1" w:rsidR="00051721" w:rsidRPr="00051721" w:rsidRDefault="00051721" w:rsidP="00051721">
      <w:pPr>
        <w:spacing w:after="0"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Séquence 4 :</w:t>
      </w:r>
      <w:r>
        <w:rPr>
          <w:rFonts w:ascii="Times New Roman" w:eastAsia="Times New Roman" w:hAnsi="Times New Roman" w:cs="Times New Roman"/>
          <w:color w:val="000000"/>
          <w:kern w:val="0"/>
          <w:sz w:val="22"/>
          <w:szCs w:val="22"/>
          <w14:ligatures w14:val="none"/>
        </w:rPr>
        <w:t xml:space="preserve"> </w:t>
      </w:r>
      <w:r w:rsidRPr="00051721">
        <w:rPr>
          <w:rFonts w:ascii="Times New Roman" w:eastAsia="Times New Roman" w:hAnsi="Times New Roman" w:cs="Times New Roman"/>
          <w:b/>
          <w:bCs/>
          <w:color w:val="000000"/>
          <w:kern w:val="0"/>
          <w:sz w:val="22"/>
          <w:szCs w:val="22"/>
          <w14:ligatures w14:val="none"/>
        </w:rPr>
        <w:t>Gestion des situations difficiles et des conflits</w:t>
      </w:r>
      <w:r w:rsidR="00ED6E9C">
        <w:rPr>
          <w:rFonts w:ascii="Times New Roman" w:eastAsia="Times New Roman" w:hAnsi="Times New Roman" w:cs="Times New Roman"/>
          <w:b/>
          <w:bCs/>
          <w:color w:val="000000"/>
          <w:kern w:val="0"/>
          <w:sz w:val="22"/>
          <w:szCs w:val="22"/>
          <w14:ligatures w14:val="none"/>
        </w:rPr>
        <w:t> :</w:t>
      </w:r>
    </w:p>
    <w:p w14:paraId="223785AD" w14:textId="52A9FC5A" w:rsidR="00051721" w:rsidRPr="002A3D05" w:rsidRDefault="00051721" w:rsidP="006A40BE">
      <w:pPr>
        <w:spacing w:before="100" w:beforeAutospacing="1" w:after="100" w:afterAutospacing="1" w:line="240" w:lineRule="auto"/>
        <w:jc w:val="both"/>
        <w:rPr>
          <w:rFonts w:ascii="Times New Roman" w:eastAsia="Times New Roman" w:hAnsi="Times New Roman" w:cs="Times New Roman"/>
          <w:color w:val="EE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Compétences visées : désamorcer les tensions, gérer les désaccords et rechercher des solutions dans le cadre de ses responsabilités.</w:t>
      </w:r>
      <w:r w:rsidR="00126FF9">
        <w:rPr>
          <w:rFonts w:ascii="Times New Roman" w:eastAsia="Times New Roman" w:hAnsi="Times New Roman" w:cs="Times New Roman"/>
          <w:color w:val="000000"/>
          <w:kern w:val="0"/>
          <w:sz w:val="22"/>
          <w:szCs w:val="22"/>
          <w14:ligatures w14:val="none"/>
        </w:rPr>
        <w:t xml:space="preserve"> </w:t>
      </w:r>
      <w:r w:rsidR="00126FF9" w:rsidRPr="006A40BE">
        <w:rPr>
          <w:rFonts w:ascii="Times New Roman" w:eastAsia="Times New Roman" w:hAnsi="Times New Roman" w:cs="Times New Roman"/>
          <w:color w:val="000000" w:themeColor="text1"/>
          <w:kern w:val="0"/>
          <w:sz w:val="22"/>
          <w:szCs w:val="22"/>
          <w14:ligatures w14:val="none"/>
        </w:rPr>
        <w:t>La séquence intégrera également la conduite à tenir face au signalement d’une discrimination, d’un harcèlement ou d’une violence : écoute appropriée, confidentialité, limites du rôle de l’agent et orientation vers les mécanismes ou interlocuteurs compétents.</w:t>
      </w:r>
    </w:p>
    <w:p w14:paraId="144D0AC1" w14:textId="2B94FA86" w:rsidR="00051721" w:rsidRPr="00051721" w:rsidRDefault="00051721" w:rsidP="00051721">
      <w:pPr>
        <w:spacing w:after="0"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Séquence 5 :</w:t>
      </w:r>
      <w:r>
        <w:rPr>
          <w:rFonts w:ascii="Times New Roman" w:eastAsia="Times New Roman" w:hAnsi="Times New Roman" w:cs="Times New Roman"/>
          <w:color w:val="000000"/>
          <w:kern w:val="0"/>
          <w:sz w:val="22"/>
          <w:szCs w:val="22"/>
          <w14:ligatures w14:val="none"/>
        </w:rPr>
        <w:t xml:space="preserve"> </w:t>
      </w:r>
      <w:r w:rsidRPr="00051721">
        <w:rPr>
          <w:rFonts w:ascii="Times New Roman" w:eastAsia="Times New Roman" w:hAnsi="Times New Roman" w:cs="Times New Roman"/>
          <w:b/>
          <w:bCs/>
          <w:color w:val="000000"/>
          <w:kern w:val="0"/>
          <w:sz w:val="22"/>
          <w:szCs w:val="22"/>
          <w14:ligatures w14:val="none"/>
        </w:rPr>
        <w:t>Communication interne, réunions et circulation de l’information</w:t>
      </w:r>
      <w:r w:rsidR="00ED6E9C">
        <w:rPr>
          <w:rFonts w:ascii="Times New Roman" w:eastAsia="Times New Roman" w:hAnsi="Times New Roman" w:cs="Times New Roman"/>
          <w:b/>
          <w:bCs/>
          <w:color w:val="000000"/>
          <w:kern w:val="0"/>
          <w:sz w:val="22"/>
          <w:szCs w:val="22"/>
          <w14:ligatures w14:val="none"/>
        </w:rPr>
        <w:t> :</w:t>
      </w:r>
    </w:p>
    <w:p w14:paraId="6AA23D2A" w14:textId="635B37A0"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Compétences visées : améliorer la coordination et contribuer à l’efficacité du fonctionnement administratif.</w:t>
      </w:r>
    </w:p>
    <w:p w14:paraId="658B6D4C"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lastRenderedPageBreak/>
        <w:t>6. Approche méthodologique et pédagogique</w:t>
      </w:r>
    </w:p>
    <w:p w14:paraId="0B363112" w14:textId="1E0CA324"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La formation devra privilégier une approche active et expérientielle. Le ou la formateur(trice) veillera à ce que les participants puissent appliquer immédiatement les compétences acquises dans leur environnement professionnel.</w:t>
      </w:r>
      <w:r>
        <w:rPr>
          <w:rFonts w:ascii="Times New Roman" w:eastAsia="Times New Roman" w:hAnsi="Times New Roman" w:cs="Times New Roman"/>
          <w:color w:val="000000"/>
          <w:kern w:val="0"/>
          <w:sz w:val="22"/>
          <w:szCs w:val="22"/>
          <w14:ligatures w14:val="none"/>
        </w:rPr>
        <w:t xml:space="preserve"> </w:t>
      </w:r>
      <w:r w:rsidRPr="00051721">
        <w:rPr>
          <w:rFonts w:ascii="Times New Roman" w:eastAsia="Times New Roman" w:hAnsi="Times New Roman" w:cs="Times New Roman"/>
          <w:color w:val="000000"/>
          <w:kern w:val="0"/>
          <w:sz w:val="22"/>
          <w:szCs w:val="22"/>
          <w14:ligatures w14:val="none"/>
        </w:rPr>
        <w:t>La méthodologie proposée devra comprendre :</w:t>
      </w:r>
    </w:p>
    <w:p w14:paraId="390535DD" w14:textId="77777777" w:rsidR="00051721" w:rsidRPr="00051721" w:rsidRDefault="00051721" w:rsidP="00051721">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Un échange préparatoire avec les représentants du projet et des deux centres pour préciser les besoins, les profils des participants et les principales situations de communication rencontrées.</w:t>
      </w:r>
    </w:p>
    <w:p w14:paraId="17F02D37" w14:textId="77777777" w:rsidR="00051721" w:rsidRPr="00051721" w:rsidRDefault="00051721" w:rsidP="00051721">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Un diagnostic initial des pratiques et des besoins des participants, réalisé au moyen d’un questionnaire court, d’un pré-test ou d’un exercice de positionnement.</w:t>
      </w:r>
    </w:p>
    <w:p w14:paraId="740346DB" w14:textId="77777777" w:rsidR="00051721" w:rsidRPr="00051721" w:rsidRDefault="00051721" w:rsidP="00051721">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Des apports théoriques ciblés, limités aux concepts et aux techniques nécessaires à la réalisation des activités pratiques.</w:t>
      </w:r>
    </w:p>
    <w:p w14:paraId="3CC24262" w14:textId="77777777" w:rsidR="00051721" w:rsidRPr="00051721" w:rsidRDefault="00051721" w:rsidP="00051721">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Des jeux de rôle, simulations, études de cas et exercices de communication inspirés de situations réelles rencontrées dans les centres.</w:t>
      </w:r>
    </w:p>
    <w:p w14:paraId="037988FD" w14:textId="77777777" w:rsidR="00051721" w:rsidRPr="00051721" w:rsidRDefault="00051721" w:rsidP="00051721">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Des travaux en sous-groupes favorisant les échanges d’expériences entre les participants de Sousse et de Grombalia.</w:t>
      </w:r>
    </w:p>
    <w:p w14:paraId="68890E26" w14:textId="77777777" w:rsidR="00051721" w:rsidRPr="00051721" w:rsidRDefault="00051721" w:rsidP="00051721">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Des retours individualisés et collectifs sur les exercices, accompagnés de recommandations d’amélioration.</w:t>
      </w:r>
    </w:p>
    <w:p w14:paraId="6CF0C981" w14:textId="77777777" w:rsidR="00051721" w:rsidRPr="00051721" w:rsidRDefault="00051721" w:rsidP="00051721">
      <w:pPr>
        <w:numPr>
          <w:ilvl w:val="0"/>
          <w:numId w:val="7"/>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Une évaluation finale des acquis et l’élaboration d’engagements individuels de mise en pratique.</w:t>
      </w:r>
    </w:p>
    <w:p w14:paraId="6C6F43CF" w14:textId="5F101A50" w:rsidR="00051721" w:rsidRDefault="00051721" w:rsidP="006A40BE">
      <w:pPr>
        <w:spacing w:before="100" w:beforeAutospacing="1" w:after="100" w:afterAutospacing="1" w:line="240" w:lineRule="auto"/>
        <w:jc w:val="both"/>
        <w:rPr>
          <w:rFonts w:ascii="Times New Roman" w:hAnsi="Times New Roman"/>
          <w:color w:val="FF0000"/>
          <w:sz w:val="22"/>
        </w:rPr>
      </w:pPr>
      <w:r w:rsidRPr="00051721">
        <w:rPr>
          <w:rFonts w:ascii="Times New Roman" w:eastAsia="Times New Roman" w:hAnsi="Times New Roman" w:cs="Times New Roman"/>
          <w:color w:val="000000"/>
          <w:kern w:val="0"/>
          <w:sz w:val="22"/>
          <w:szCs w:val="22"/>
          <w14:ligatures w14:val="none"/>
        </w:rPr>
        <w:t xml:space="preserve">Les situations proposées devront tenir compte du contexte de la formation professionnelle tunisienne, des missions réelles du personnel et des relations entre les centres, les apprenants, les entreprises et les </w:t>
      </w:r>
      <w:r w:rsidRPr="006A40BE">
        <w:rPr>
          <w:rFonts w:ascii="Times New Roman" w:eastAsia="Times New Roman" w:hAnsi="Times New Roman" w:cs="Times New Roman"/>
          <w:color w:val="000000" w:themeColor="text1"/>
          <w:kern w:val="0"/>
          <w:sz w:val="22"/>
          <w:szCs w:val="22"/>
          <w14:ligatures w14:val="none"/>
        </w:rPr>
        <w:t>partenaires.</w:t>
      </w:r>
      <w:r w:rsidR="0071616F" w:rsidRPr="006A40BE">
        <w:rPr>
          <w:rFonts w:ascii="Times New Roman" w:hAnsi="Times New Roman"/>
          <w:color w:val="000000" w:themeColor="text1"/>
          <w:sz w:val="22"/>
        </w:rPr>
        <w:t xml:space="preserve"> </w:t>
      </w:r>
      <w:r w:rsidR="006232D5" w:rsidRPr="006A40BE">
        <w:rPr>
          <w:rFonts w:ascii="Times New Roman" w:hAnsi="Times New Roman"/>
          <w:color w:val="000000" w:themeColor="text1"/>
          <w:sz w:val="22"/>
        </w:rPr>
        <w:t>Elles devront refléter la diversité des profils des apprenants et intégrer, lorsque pertinent, une lecture intersectionnelle des obstacles rencontrés.</w:t>
      </w:r>
    </w:p>
    <w:p w14:paraId="03895643" w14:textId="77777777" w:rsidR="00051721" w:rsidRPr="00051721" w:rsidRDefault="00051721" w:rsidP="006A40BE">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Le ou la formateur(trice) devra éviter une formation essentiellement magistrale ou limitée à des présentations générales sur la communication.</w:t>
      </w:r>
    </w:p>
    <w:p w14:paraId="46BEF7C5"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7. Résultats attendus</w:t>
      </w:r>
    </w:p>
    <w:p w14:paraId="27341995" w14:textId="77777777"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À l’issue de la prestation, les résultats suivants sont attendus :</w:t>
      </w:r>
    </w:p>
    <w:p w14:paraId="14C63AE1" w14:textId="77777777" w:rsidR="00051721" w:rsidRPr="00051721" w:rsidRDefault="00051721" w:rsidP="00051721">
      <w:pPr>
        <w:numPr>
          <w:ilvl w:val="0"/>
          <w:numId w:val="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Les participants maîtrisent les principes d’un accueil professionnel, respectueux et adapté aux différents publics.</w:t>
      </w:r>
    </w:p>
    <w:p w14:paraId="13CD83BC" w14:textId="77777777" w:rsidR="00051721" w:rsidRPr="006A40BE" w:rsidRDefault="00051721" w:rsidP="006A40BE">
      <w:pPr>
        <w:numPr>
          <w:ilvl w:val="0"/>
          <w:numId w:val="8"/>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Ils disposent de techniques concrètes pour identifier les besoins des apprenants, transmettre des </w:t>
      </w:r>
      <w:r w:rsidRPr="006A40BE">
        <w:rPr>
          <w:rFonts w:ascii="Times New Roman" w:eastAsia="Times New Roman" w:hAnsi="Times New Roman" w:cs="Times New Roman"/>
          <w:color w:val="000000" w:themeColor="text1"/>
          <w:kern w:val="0"/>
          <w:sz w:val="22"/>
          <w:szCs w:val="22"/>
          <w14:ligatures w14:val="none"/>
        </w:rPr>
        <w:t>informations compréhensibles et assurer une orientation appropriée.</w:t>
      </w:r>
    </w:p>
    <w:p w14:paraId="7D167678" w14:textId="3BEAF047" w:rsidR="00542D98" w:rsidRPr="006A40BE" w:rsidRDefault="00542D98" w:rsidP="006A40BE">
      <w:pPr>
        <w:numPr>
          <w:ilvl w:val="0"/>
          <w:numId w:val="8"/>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hAnsi="Times New Roman"/>
          <w:color w:val="000000" w:themeColor="text1"/>
          <w:sz w:val="22"/>
        </w:rPr>
        <w:t>Les participants savent identifier les principaux stéréotypes et biais de genre susceptibles d’affecter la relation d’accueil, l’information et l’orientation.</w:t>
      </w:r>
    </w:p>
    <w:p w14:paraId="4E438D67" w14:textId="77777777" w:rsidR="00051721" w:rsidRPr="006A40BE" w:rsidRDefault="00051721" w:rsidP="006A40BE">
      <w:pPr>
        <w:numPr>
          <w:ilvl w:val="0"/>
          <w:numId w:val="8"/>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Ils sont mieux outillés pour communiquer avec les apprenants en difficulté et contribuer à la prévention des ruptures de parcours.</w:t>
      </w:r>
    </w:p>
    <w:p w14:paraId="7331DCCE" w14:textId="2E94E2C1" w:rsidR="00182D8C" w:rsidRPr="006A40BE" w:rsidRDefault="00182D8C" w:rsidP="006A40BE">
      <w:pPr>
        <w:numPr>
          <w:ilvl w:val="0"/>
          <w:numId w:val="8"/>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hAnsi="Times New Roman"/>
          <w:color w:val="000000" w:themeColor="text1"/>
          <w:sz w:val="22"/>
        </w:rPr>
        <w:t>Ils sont capables d’utiliser une communication inclusive et d’adopter une orientation non stéréotypée, en vue de favoriser un accès équitable aux filières et métiers mécaniques</w:t>
      </w:r>
      <w:r w:rsidR="003C3F8F" w:rsidRPr="006A40BE">
        <w:rPr>
          <w:rFonts w:ascii="Times New Roman" w:hAnsi="Times New Roman"/>
          <w:color w:val="000000" w:themeColor="text1"/>
          <w:sz w:val="22"/>
        </w:rPr>
        <w:t>.</w:t>
      </w:r>
    </w:p>
    <w:p w14:paraId="1094748C" w14:textId="77777777" w:rsidR="00051721" w:rsidRPr="006A40BE" w:rsidRDefault="00051721" w:rsidP="006A40BE">
      <w:pPr>
        <w:numPr>
          <w:ilvl w:val="0"/>
          <w:numId w:val="8"/>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Ils améliorent leurs pratiques de communication avec les entreprises, les partenaires et les autres services du centre.</w:t>
      </w:r>
    </w:p>
    <w:p w14:paraId="2A47E751" w14:textId="1F8397CF" w:rsidR="00051721" w:rsidRPr="006A40BE" w:rsidRDefault="00051721" w:rsidP="006A40BE">
      <w:pPr>
        <w:numPr>
          <w:ilvl w:val="0"/>
          <w:numId w:val="8"/>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Ils sont capables de gérer plus efficacement les réclamations, les situations difficiles et les conflits relevant de leurs fonctions.</w:t>
      </w:r>
      <w:r w:rsidR="00D24A5E" w:rsidRPr="006A40BE">
        <w:rPr>
          <w:rFonts w:ascii="Times New Roman" w:eastAsia="Times New Roman" w:hAnsi="Times New Roman" w:cs="Times New Roman"/>
          <w:color w:val="000000" w:themeColor="text1"/>
          <w:kern w:val="0"/>
          <w:sz w:val="22"/>
          <w:szCs w:val="22"/>
          <w14:ligatures w14:val="none"/>
        </w:rPr>
        <w:t xml:space="preserve"> Ils connaissent également la posture à adopter et les modalités d’orientation appropriées lorsqu’une situation de discrimination, de harcèlement ou de violence est signalée.</w:t>
      </w:r>
    </w:p>
    <w:p w14:paraId="2381DAB4" w14:textId="77777777" w:rsidR="00051721" w:rsidRPr="006A40BE" w:rsidRDefault="00051721" w:rsidP="006A40BE">
      <w:pPr>
        <w:numPr>
          <w:ilvl w:val="0"/>
          <w:numId w:val="8"/>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Ils disposent d’outils pratiques réutilisables pour les échanges professionnels, les réunions et la transmission de l’information.</w:t>
      </w:r>
    </w:p>
    <w:p w14:paraId="47B001C8" w14:textId="77777777" w:rsidR="00051721" w:rsidRDefault="00051721" w:rsidP="00051721">
      <w:pPr>
        <w:numPr>
          <w:ilvl w:val="0"/>
          <w:numId w:val="8"/>
        </w:num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lastRenderedPageBreak/>
        <w:t>Chaque participant identifie des actions concrètes à mettre en œuvre pour améliorer ses pratiques professionnelles.</w:t>
      </w:r>
    </w:p>
    <w:p w14:paraId="3EEBEA7B" w14:textId="2A945095" w:rsidR="00D52632" w:rsidRPr="006A40BE" w:rsidRDefault="00D52632" w:rsidP="00D52632">
      <w:pPr>
        <w:numPr>
          <w:ilvl w:val="0"/>
          <w:numId w:val="8"/>
        </w:numPr>
        <w:spacing w:before="100" w:beforeAutospacing="1" w:after="100" w:afterAutospacing="1" w:line="240" w:lineRule="auto"/>
        <w:rPr>
          <w:rFonts w:ascii="Times New Roman" w:eastAsia="Times New Roman" w:hAnsi="Times New Roman" w:cs="Times New Roman"/>
          <w:color w:val="000000" w:themeColor="text1"/>
          <w:kern w:val="0"/>
          <w:sz w:val="22"/>
          <w:szCs w:val="22"/>
          <w14:ligatures w14:val="none"/>
        </w:rPr>
      </w:pPr>
      <w:r w:rsidRPr="006A40BE">
        <w:rPr>
          <w:rFonts w:ascii="Times New Roman" w:hAnsi="Times New Roman"/>
          <w:color w:val="000000" w:themeColor="text1"/>
          <w:sz w:val="22"/>
        </w:rPr>
        <w:t>Chaque participant</w:t>
      </w:r>
      <w:r w:rsidR="00610B49" w:rsidRPr="006A40BE">
        <w:rPr>
          <w:rFonts w:ascii="Times New Roman" w:hAnsi="Times New Roman"/>
          <w:color w:val="000000" w:themeColor="text1"/>
          <w:sz w:val="22"/>
        </w:rPr>
        <w:t xml:space="preserve"> </w:t>
      </w:r>
      <w:r w:rsidRPr="006A40BE">
        <w:rPr>
          <w:rFonts w:ascii="Times New Roman" w:hAnsi="Times New Roman"/>
          <w:color w:val="000000" w:themeColor="text1"/>
          <w:sz w:val="22"/>
        </w:rPr>
        <w:t>identifie au moins une pratique inclusive à mettre en œuvre dans son poste de travail.</w:t>
      </w:r>
    </w:p>
    <w:p w14:paraId="4641400E"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8. Livrables attendus</w:t>
      </w:r>
    </w:p>
    <w:p w14:paraId="5043303A" w14:textId="77777777" w:rsid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Le ou la formateur(trice) devra remettre les livrables suivants :</w:t>
      </w:r>
    </w:p>
    <w:tbl>
      <w:tblPr>
        <w:tblStyle w:val="Grilledutableau"/>
        <w:tblW w:w="0" w:type="auto"/>
        <w:tblInd w:w="-545" w:type="dxa"/>
        <w:tblLook w:val="04A0" w:firstRow="1" w:lastRow="0" w:firstColumn="1" w:lastColumn="0" w:noHBand="0" w:noVBand="1"/>
      </w:tblPr>
      <w:tblGrid>
        <w:gridCol w:w="2520"/>
        <w:gridCol w:w="7375"/>
      </w:tblGrid>
      <w:tr w:rsidR="00047930" w14:paraId="54512F52" w14:textId="77777777" w:rsidTr="00047930">
        <w:tc>
          <w:tcPr>
            <w:tcW w:w="2520" w:type="dxa"/>
            <w:vAlign w:val="center"/>
          </w:tcPr>
          <w:p w14:paraId="412106B2" w14:textId="17BA1B64"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b/>
                <w:bCs/>
                <w:kern w:val="0"/>
                <w:sz w:val="22"/>
                <w:szCs w:val="22"/>
                <w:lang w:val="en-US"/>
                <w14:ligatures w14:val="none"/>
              </w:rPr>
              <w:t>Livrable</w:t>
            </w:r>
          </w:p>
        </w:tc>
        <w:tc>
          <w:tcPr>
            <w:tcW w:w="7375" w:type="dxa"/>
            <w:vAlign w:val="center"/>
          </w:tcPr>
          <w:p w14:paraId="2B0AB1BB" w14:textId="71F390A5"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b/>
                <w:bCs/>
                <w:kern w:val="0"/>
                <w:sz w:val="22"/>
                <w:szCs w:val="22"/>
                <w:lang w:val="en-US"/>
                <w14:ligatures w14:val="none"/>
              </w:rPr>
              <w:t>Contenu attendu</w:t>
            </w:r>
          </w:p>
        </w:tc>
      </w:tr>
      <w:tr w:rsidR="00047930" w14:paraId="0612725E" w14:textId="77777777" w:rsidTr="00047930">
        <w:tc>
          <w:tcPr>
            <w:tcW w:w="2520" w:type="dxa"/>
            <w:vAlign w:val="center"/>
          </w:tcPr>
          <w:p w14:paraId="49913534" w14:textId="2800FD68"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lang w:val="en-US"/>
                <w14:ligatures w14:val="none"/>
              </w:rPr>
              <w:t>1. Note méthodologique</w:t>
            </w:r>
          </w:p>
        </w:tc>
        <w:tc>
          <w:tcPr>
            <w:tcW w:w="7375" w:type="dxa"/>
            <w:vAlign w:val="center"/>
          </w:tcPr>
          <w:p w14:paraId="62B2F29E" w14:textId="4906552C"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14:ligatures w14:val="none"/>
              </w:rPr>
              <w:t>Approche pédagogique, organisation de la formation, modalités d’adaptation aux besoins des participants et dispositif d’évaluation.</w:t>
            </w:r>
          </w:p>
        </w:tc>
      </w:tr>
      <w:tr w:rsidR="00047930" w14:paraId="3FC0CCD5" w14:textId="77777777" w:rsidTr="00047930">
        <w:tc>
          <w:tcPr>
            <w:tcW w:w="2520" w:type="dxa"/>
            <w:vAlign w:val="center"/>
          </w:tcPr>
          <w:p w14:paraId="0CBA20E5" w14:textId="12FE6363"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lang w:val="en-US"/>
                <w14:ligatures w14:val="none"/>
              </w:rPr>
              <w:t>2. Programme détaillé</w:t>
            </w:r>
          </w:p>
        </w:tc>
        <w:tc>
          <w:tcPr>
            <w:tcW w:w="7375" w:type="dxa"/>
            <w:vAlign w:val="center"/>
          </w:tcPr>
          <w:p w14:paraId="5B8CB320" w14:textId="44377DBE"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14:ligatures w14:val="none"/>
              </w:rPr>
              <w:t>Objectifs par séquence, contenu, déroulé horaire, méthodes pédagogiques et exercices prévus.</w:t>
            </w:r>
          </w:p>
        </w:tc>
      </w:tr>
      <w:tr w:rsidR="00047930" w14:paraId="6689E984" w14:textId="77777777" w:rsidTr="00047930">
        <w:tc>
          <w:tcPr>
            <w:tcW w:w="2520" w:type="dxa"/>
            <w:vAlign w:val="center"/>
          </w:tcPr>
          <w:p w14:paraId="627EEB08" w14:textId="1FDFC561"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14:ligatures w14:val="none"/>
              </w:rPr>
              <w:t>3. Outils d’évaluation initiale et finale</w:t>
            </w:r>
          </w:p>
        </w:tc>
        <w:tc>
          <w:tcPr>
            <w:tcW w:w="7375" w:type="dxa"/>
            <w:vAlign w:val="center"/>
          </w:tcPr>
          <w:p w14:paraId="3A0B8213" w14:textId="66A3EE88"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14:ligatures w14:val="none"/>
              </w:rPr>
              <w:t>Pré-test, post-test et grille d’observation des compétences mobilisées lors des mises en situation.</w:t>
            </w:r>
          </w:p>
        </w:tc>
      </w:tr>
      <w:tr w:rsidR="00047930" w14:paraId="129BD298" w14:textId="77777777" w:rsidTr="00047930">
        <w:tc>
          <w:tcPr>
            <w:tcW w:w="2520" w:type="dxa"/>
            <w:vAlign w:val="center"/>
          </w:tcPr>
          <w:p w14:paraId="53D06C41" w14:textId="3A02BE82"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lang w:val="en-US"/>
                <w14:ligatures w14:val="none"/>
              </w:rPr>
              <w:t>4. Supports de formation</w:t>
            </w:r>
          </w:p>
        </w:tc>
        <w:tc>
          <w:tcPr>
            <w:tcW w:w="7375" w:type="dxa"/>
            <w:vAlign w:val="center"/>
          </w:tcPr>
          <w:p w14:paraId="7DD5EAC0" w14:textId="5A84A341"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14:ligatures w14:val="none"/>
              </w:rPr>
              <w:t>Présentations et documents pédagogiques en format numérique.</w:t>
            </w:r>
          </w:p>
        </w:tc>
      </w:tr>
      <w:tr w:rsidR="00047930" w14:paraId="6825AA0C" w14:textId="77777777" w:rsidTr="00047930">
        <w:tc>
          <w:tcPr>
            <w:tcW w:w="2520" w:type="dxa"/>
            <w:vAlign w:val="center"/>
          </w:tcPr>
          <w:p w14:paraId="7EEADB05" w14:textId="167D70FD"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lang w:val="en-US"/>
                <w14:ligatures w14:val="none"/>
              </w:rPr>
              <w:t>5. Dossier d’exercices pratiques</w:t>
            </w:r>
          </w:p>
        </w:tc>
        <w:tc>
          <w:tcPr>
            <w:tcW w:w="7375" w:type="dxa"/>
            <w:vAlign w:val="center"/>
          </w:tcPr>
          <w:p w14:paraId="12E14BCD" w14:textId="65645DB8"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14:ligatures w14:val="none"/>
              </w:rPr>
              <w:t>Études de cas, scénarios de jeux de rôle, consignes et éléments de correction ou d’analyse.</w:t>
            </w:r>
          </w:p>
        </w:tc>
      </w:tr>
      <w:tr w:rsidR="00E1602A" w14:paraId="5C8A5405" w14:textId="77777777" w:rsidTr="00835ABD">
        <w:tc>
          <w:tcPr>
            <w:tcW w:w="2520" w:type="dxa"/>
          </w:tcPr>
          <w:p w14:paraId="06C2BA78" w14:textId="678CDFEC" w:rsidR="00E1602A" w:rsidRPr="006A40BE" w:rsidRDefault="00E1602A" w:rsidP="00835ABD">
            <w:pPr>
              <w:rPr>
                <w:bCs/>
                <w:color w:val="000000" w:themeColor="text1"/>
              </w:rPr>
            </w:pPr>
            <w:r w:rsidRPr="006A40BE">
              <w:rPr>
                <w:rFonts w:ascii="Times New Roman" w:hAnsi="Times New Roman"/>
                <w:bCs/>
                <w:color w:val="000000" w:themeColor="text1"/>
                <w:sz w:val="22"/>
              </w:rPr>
              <w:t>6. Outil pratique de communication inclusive</w:t>
            </w:r>
          </w:p>
        </w:tc>
        <w:tc>
          <w:tcPr>
            <w:tcW w:w="7375" w:type="dxa"/>
          </w:tcPr>
          <w:p w14:paraId="777848B6" w14:textId="110894D2" w:rsidR="00E1602A" w:rsidRPr="006A40BE" w:rsidRDefault="002327A1" w:rsidP="00835ABD">
            <w:pPr>
              <w:rPr>
                <w:color w:val="000000" w:themeColor="text1"/>
              </w:rPr>
            </w:pPr>
            <w:r w:rsidRPr="006A40BE">
              <w:rPr>
                <w:rFonts w:ascii="Times New Roman" w:hAnsi="Times New Roman"/>
                <w:color w:val="000000" w:themeColor="text1"/>
                <w:sz w:val="22"/>
              </w:rPr>
              <w:t>U</w:t>
            </w:r>
            <w:r w:rsidR="00E1602A" w:rsidRPr="006A40BE">
              <w:rPr>
                <w:rFonts w:ascii="Times New Roman" w:hAnsi="Times New Roman"/>
                <w:color w:val="000000" w:themeColor="text1"/>
                <w:sz w:val="22"/>
              </w:rPr>
              <w:t>ne check-list courte permettant aux agents d’accueil</w:t>
            </w:r>
            <w:r w:rsidR="00E336A3" w:rsidRPr="006A40BE">
              <w:rPr>
                <w:rFonts w:ascii="Times New Roman" w:hAnsi="Times New Roman"/>
                <w:color w:val="000000" w:themeColor="text1"/>
                <w:sz w:val="22"/>
              </w:rPr>
              <w:t xml:space="preserve">, </w:t>
            </w:r>
            <w:r w:rsidR="00E1602A" w:rsidRPr="006A40BE">
              <w:rPr>
                <w:rFonts w:ascii="Times New Roman" w:hAnsi="Times New Roman"/>
                <w:color w:val="000000" w:themeColor="text1"/>
                <w:sz w:val="22"/>
              </w:rPr>
              <w:t xml:space="preserve">d’orientation </w:t>
            </w:r>
            <w:r w:rsidR="00E336A3" w:rsidRPr="006A40BE">
              <w:rPr>
                <w:rFonts w:ascii="Times New Roman" w:hAnsi="Times New Roman"/>
                <w:color w:val="000000" w:themeColor="text1"/>
                <w:sz w:val="22"/>
              </w:rPr>
              <w:t xml:space="preserve">et de suivi </w:t>
            </w:r>
            <w:r w:rsidR="00E1602A" w:rsidRPr="006A40BE">
              <w:rPr>
                <w:rFonts w:ascii="Times New Roman" w:hAnsi="Times New Roman"/>
                <w:color w:val="000000" w:themeColor="text1"/>
                <w:sz w:val="22"/>
              </w:rPr>
              <w:t>de vérifier le caractère inclusif et non stéréotypé de leurs pratiques, messages et principaux supports d’information</w:t>
            </w:r>
            <w:r w:rsidR="0076584A" w:rsidRPr="006A40BE">
              <w:rPr>
                <w:rFonts w:ascii="Times New Roman" w:hAnsi="Times New Roman"/>
                <w:color w:val="000000" w:themeColor="text1"/>
                <w:sz w:val="22"/>
              </w:rPr>
              <w:t xml:space="preserve"> </w:t>
            </w:r>
            <w:r w:rsidR="00E336A3" w:rsidRPr="006A40BE">
              <w:rPr>
                <w:rFonts w:ascii="Times New Roman" w:hAnsi="Times New Roman"/>
                <w:color w:val="000000" w:themeColor="text1"/>
                <w:sz w:val="22"/>
              </w:rPr>
              <w:t>(sur la base</w:t>
            </w:r>
            <w:r w:rsidR="009138BB" w:rsidRPr="006A40BE">
              <w:rPr>
                <w:rFonts w:ascii="Times New Roman" w:hAnsi="Times New Roman"/>
                <w:color w:val="000000" w:themeColor="text1"/>
                <w:sz w:val="22"/>
              </w:rPr>
              <w:t xml:space="preserve"> des travaux en groupes</w:t>
            </w:r>
            <w:r w:rsidR="001A39EB" w:rsidRPr="006A40BE">
              <w:rPr>
                <w:rFonts w:ascii="Times New Roman" w:hAnsi="Times New Roman"/>
                <w:color w:val="000000" w:themeColor="text1"/>
                <w:sz w:val="22"/>
              </w:rPr>
              <w:t xml:space="preserve"> lors de la formation</w:t>
            </w:r>
            <w:r w:rsidR="00E336A3" w:rsidRPr="006A40BE">
              <w:rPr>
                <w:rFonts w:ascii="Times New Roman" w:hAnsi="Times New Roman"/>
                <w:color w:val="000000" w:themeColor="text1"/>
                <w:sz w:val="22"/>
              </w:rPr>
              <w:t>)</w:t>
            </w:r>
            <w:r w:rsidR="00E1602A" w:rsidRPr="006A40BE">
              <w:rPr>
                <w:rFonts w:ascii="Times New Roman" w:hAnsi="Times New Roman"/>
                <w:color w:val="000000" w:themeColor="text1"/>
                <w:sz w:val="22"/>
              </w:rPr>
              <w:t>.</w:t>
            </w:r>
          </w:p>
        </w:tc>
      </w:tr>
      <w:tr w:rsidR="00047930" w14:paraId="6F2CA7E9" w14:textId="77777777" w:rsidTr="00047930">
        <w:tc>
          <w:tcPr>
            <w:tcW w:w="2520" w:type="dxa"/>
            <w:vAlign w:val="center"/>
          </w:tcPr>
          <w:p w14:paraId="07F97F81" w14:textId="56D1DFC0" w:rsidR="00047930" w:rsidRDefault="00E1602A"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kern w:val="0"/>
                <w:sz w:val="22"/>
                <w:szCs w:val="22"/>
                <w:lang w:val="en-US"/>
                <w14:ligatures w14:val="none"/>
              </w:rPr>
              <w:t>7</w:t>
            </w:r>
            <w:r w:rsidR="00047930" w:rsidRPr="00051721">
              <w:rPr>
                <w:rFonts w:ascii="Times New Roman" w:eastAsia="Times New Roman" w:hAnsi="Times New Roman" w:cs="Times New Roman"/>
                <w:kern w:val="0"/>
                <w:sz w:val="22"/>
                <w:szCs w:val="22"/>
                <w:lang w:val="en-US"/>
                <w14:ligatures w14:val="none"/>
              </w:rPr>
              <w:t>. Rapport final de formation</w:t>
            </w:r>
          </w:p>
        </w:tc>
        <w:tc>
          <w:tcPr>
            <w:tcW w:w="7375" w:type="dxa"/>
            <w:vAlign w:val="center"/>
          </w:tcPr>
          <w:p w14:paraId="099D35FC" w14:textId="128A92C6" w:rsidR="00047930" w:rsidRDefault="00047930" w:rsidP="00047930">
            <w:pPr>
              <w:spacing w:before="100" w:beforeAutospacing="1" w:after="100" w:afterAutospacing="1"/>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kern w:val="0"/>
                <w:sz w:val="22"/>
                <w:szCs w:val="22"/>
                <w14:ligatures w14:val="none"/>
              </w:rPr>
              <w:t>Déroulement, participation, résultats des évaluations, appréciation des acquis, difficultés rencontrées et recommandations pour la mise en pratique.</w:t>
            </w:r>
          </w:p>
        </w:tc>
      </w:tr>
    </w:tbl>
    <w:p w14:paraId="7B8F378B"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9. Organisation et durée de la prestation</w:t>
      </w:r>
    </w:p>
    <w:p w14:paraId="68931832" w14:textId="7BE6A7A2" w:rsidR="00051721" w:rsidRPr="00051721" w:rsidRDefault="00051721" w:rsidP="00051721">
      <w:pPr>
        <w:spacing w:before="100" w:beforeAutospacing="1" w:after="100" w:afterAutospacing="1" w:line="240" w:lineRule="auto"/>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La durée indicat</w:t>
      </w:r>
      <w:r w:rsidR="006A40BE">
        <w:rPr>
          <w:rFonts w:ascii="Times New Roman" w:eastAsia="Times New Roman" w:hAnsi="Times New Roman" w:cs="Times New Roman"/>
          <w:color w:val="000000"/>
          <w:kern w:val="0"/>
          <w:sz w:val="22"/>
          <w:szCs w:val="22"/>
          <w14:ligatures w14:val="none"/>
        </w:rPr>
        <w:t>ive de la formation est de </w:t>
      </w:r>
      <w:r w:rsidR="00751C73">
        <w:rPr>
          <w:rFonts w:ascii="Times New Roman" w:eastAsia="Times New Roman" w:hAnsi="Times New Roman" w:cs="Times New Roman"/>
          <w:color w:val="000000"/>
          <w:kern w:val="0"/>
          <w:sz w:val="22"/>
          <w:szCs w:val="22"/>
          <w14:ligatures w14:val="none"/>
        </w:rPr>
        <w:t>quatre journées</w:t>
      </w:r>
      <w:r w:rsidRPr="00051721">
        <w:rPr>
          <w:rFonts w:ascii="Times New Roman" w:eastAsia="Times New Roman" w:hAnsi="Times New Roman" w:cs="Times New Roman"/>
          <w:color w:val="000000"/>
          <w:kern w:val="0"/>
          <w:sz w:val="22"/>
          <w:szCs w:val="22"/>
          <w14:ligatures w14:val="none"/>
        </w:rPr>
        <w:t>, à confirmer lors de la contractualisation.</w:t>
      </w:r>
      <w:r w:rsidR="0054575D">
        <w:rPr>
          <w:rFonts w:ascii="Times New Roman" w:eastAsia="Times New Roman" w:hAnsi="Times New Roman" w:cs="Times New Roman"/>
          <w:color w:val="000000"/>
          <w:kern w:val="0"/>
          <w:sz w:val="22"/>
          <w:szCs w:val="22"/>
          <w14:ligatures w14:val="none"/>
        </w:rPr>
        <w:t xml:space="preserve"> </w:t>
      </w:r>
      <w:r w:rsidRPr="00051721">
        <w:rPr>
          <w:rFonts w:ascii="Times New Roman" w:eastAsia="Times New Roman" w:hAnsi="Times New Roman" w:cs="Times New Roman"/>
          <w:color w:val="000000"/>
          <w:kern w:val="0"/>
          <w:sz w:val="22"/>
          <w:szCs w:val="22"/>
          <w14:ligatures w14:val="none"/>
        </w:rPr>
        <w:t>Le programme devra réserver une part importante du temps aux exercices pratiques et aux mises en situation.</w:t>
      </w:r>
    </w:p>
    <w:p w14:paraId="167C9C96" w14:textId="77777777" w:rsidR="00051721" w:rsidRPr="00051721" w:rsidRDefault="00051721" w:rsidP="00051721">
      <w:pPr>
        <w:spacing w:before="100" w:beforeAutospacing="1" w:after="100" w:afterAutospacing="1" w:line="240" w:lineRule="auto"/>
        <w:outlineLvl w:val="1"/>
        <w:rPr>
          <w:rFonts w:ascii="Times New Roman" w:eastAsia="Times New Roman" w:hAnsi="Times New Roman" w:cs="Times New Roman"/>
          <w:b/>
          <w:bCs/>
          <w:color w:val="000000"/>
          <w:kern w:val="0"/>
          <w:sz w:val="22"/>
          <w:szCs w:val="22"/>
          <w14:ligatures w14:val="none"/>
        </w:rPr>
      </w:pPr>
      <w:r w:rsidRPr="00051721">
        <w:rPr>
          <w:rFonts w:ascii="Times New Roman" w:eastAsia="Times New Roman" w:hAnsi="Times New Roman" w:cs="Times New Roman"/>
          <w:b/>
          <w:bCs/>
          <w:color w:val="000000"/>
          <w:kern w:val="0"/>
          <w:sz w:val="22"/>
          <w:szCs w:val="22"/>
          <w14:ligatures w14:val="none"/>
        </w:rPr>
        <w:t>10. Profil et qualifications du ou de la formateur(trice)</w:t>
      </w:r>
    </w:p>
    <w:p w14:paraId="458FD5EC" w14:textId="77777777"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Le ou la candidat(e) devra présenter les qualifications et compétences suivantes.</w:t>
      </w:r>
    </w:p>
    <w:p w14:paraId="3A0E97C0" w14:textId="77777777"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lang w:val="en-US"/>
          <w14:ligatures w14:val="none"/>
        </w:rPr>
      </w:pPr>
      <w:r w:rsidRPr="00051721">
        <w:rPr>
          <w:rFonts w:ascii="Times New Roman" w:eastAsia="Times New Roman" w:hAnsi="Times New Roman" w:cs="Times New Roman"/>
          <w:color w:val="000000"/>
          <w:kern w:val="0"/>
          <w:sz w:val="22"/>
          <w:szCs w:val="22"/>
          <w:lang w:val="en-US"/>
          <w14:ligatures w14:val="none"/>
        </w:rPr>
        <w:t>Formation et expérience :</w:t>
      </w:r>
    </w:p>
    <w:p w14:paraId="5CE0727F" w14:textId="77777777" w:rsidR="00051721" w:rsidRPr="00051721" w:rsidRDefault="00051721" w:rsidP="00751C73">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Diplôme universitaire de niveau master ou équivalent dans un domaine pertinent : communication, psychologie du travail, sciences de l’éducation, gestion des ressources humaines, management ou discipline connexe.</w:t>
      </w:r>
    </w:p>
    <w:p w14:paraId="2995527F" w14:textId="74FA9D81" w:rsidR="00051721" w:rsidRPr="00051721" w:rsidRDefault="00051721" w:rsidP="00751C73">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 xml:space="preserve">Expérience professionnelle confirmée, de préférence d’au moins </w:t>
      </w:r>
      <w:r w:rsidR="0054575D">
        <w:rPr>
          <w:rFonts w:ascii="Times New Roman" w:eastAsia="Times New Roman" w:hAnsi="Times New Roman" w:cs="Times New Roman"/>
          <w:color w:val="000000"/>
          <w:kern w:val="0"/>
          <w:sz w:val="22"/>
          <w:szCs w:val="22"/>
          <w14:ligatures w14:val="none"/>
        </w:rPr>
        <w:t>10</w:t>
      </w:r>
      <w:r w:rsidRPr="00051721">
        <w:rPr>
          <w:rFonts w:ascii="Times New Roman" w:eastAsia="Times New Roman" w:hAnsi="Times New Roman" w:cs="Times New Roman"/>
          <w:color w:val="000000"/>
          <w:kern w:val="0"/>
          <w:sz w:val="22"/>
          <w:szCs w:val="22"/>
          <w14:ligatures w14:val="none"/>
        </w:rPr>
        <w:t xml:space="preserve"> ans, dans la formation d’adultes en communication professionnelle, relations interpersonnelles, accueil ou développement des compétences comportementales.</w:t>
      </w:r>
    </w:p>
    <w:p w14:paraId="608A9C3D" w14:textId="77777777" w:rsidR="00051721" w:rsidRPr="00051721" w:rsidRDefault="00051721" w:rsidP="00751C73">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Expérience avérée dans la conception et l’animation de formations participatives fondées sur des mises en situation et des études de cas.</w:t>
      </w:r>
    </w:p>
    <w:p w14:paraId="4098C2A7" w14:textId="77777777" w:rsidR="00051721" w:rsidRDefault="00051721" w:rsidP="00751C73">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Expérience auprès d’équipes administratives, de structures de formation professionnelle, d’établissements d’enseignement ou d’organismes assurant des services au public.</w:t>
      </w:r>
    </w:p>
    <w:p w14:paraId="7F687F29" w14:textId="65BEACAC" w:rsidR="00D02DBE" w:rsidRPr="006A40BE" w:rsidRDefault="00D02DBE" w:rsidP="00D02DBE">
      <w:pPr>
        <w:numPr>
          <w:ilvl w:val="0"/>
          <w:numId w:val="9"/>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hAnsi="Times New Roman"/>
          <w:color w:val="000000" w:themeColor="text1"/>
          <w:sz w:val="22"/>
        </w:rPr>
        <w:t>Une expérience de formation ou d’accompagnement sur l’égalité femmes-hommes, la communication inclusive ou l’intégration du genre dans les services au public.</w:t>
      </w:r>
    </w:p>
    <w:p w14:paraId="3F704920" w14:textId="77777777" w:rsidR="00051721" w:rsidRPr="00051721" w:rsidRDefault="00051721" w:rsidP="00751C73">
      <w:pPr>
        <w:numPr>
          <w:ilvl w:val="0"/>
          <w:numId w:val="9"/>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lastRenderedPageBreak/>
        <w:t>Une expérience dans le domaine de la formation professionnelle en Tunisie constituera un atout.</w:t>
      </w:r>
    </w:p>
    <w:p w14:paraId="51B21CE7" w14:textId="4D795FF0" w:rsidR="00051721" w:rsidRPr="00051721" w:rsidRDefault="00051721" w:rsidP="00751C73">
      <w:pPr>
        <w:spacing w:before="100" w:beforeAutospacing="1" w:after="100" w:afterAutospacing="1" w:line="240" w:lineRule="auto"/>
        <w:jc w:val="both"/>
        <w:rPr>
          <w:rFonts w:ascii="Times New Roman" w:eastAsia="Times New Roman" w:hAnsi="Times New Roman" w:cs="Times New Roman"/>
          <w:color w:val="000000"/>
          <w:kern w:val="0"/>
          <w:sz w:val="22"/>
          <w:szCs w:val="22"/>
          <w:lang w:val="en-US"/>
          <w14:ligatures w14:val="none"/>
        </w:rPr>
      </w:pPr>
      <w:r w:rsidRPr="00051721">
        <w:rPr>
          <w:rFonts w:ascii="Times New Roman" w:eastAsia="Times New Roman" w:hAnsi="Times New Roman" w:cs="Times New Roman"/>
          <w:color w:val="000000"/>
          <w:kern w:val="0"/>
          <w:sz w:val="22"/>
          <w:szCs w:val="22"/>
          <w:lang w:val="en-US"/>
          <w14:ligatures w14:val="none"/>
        </w:rPr>
        <w:t>Compétences techniques et pédagogiques:</w:t>
      </w:r>
    </w:p>
    <w:p w14:paraId="390BA050" w14:textId="77777777" w:rsidR="00051721" w:rsidRPr="00051721" w:rsidRDefault="00051721" w:rsidP="00751C73">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Maîtrise des techniques de communication interpersonnelle, d’écoute active, de communication assertive et de gestion des conflits.</w:t>
      </w:r>
    </w:p>
    <w:p w14:paraId="0E11E11A" w14:textId="77777777" w:rsidR="00051721" w:rsidRPr="00051721" w:rsidRDefault="00051721" w:rsidP="00751C73">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Capacité à concevoir des exercices contextualisés et à accompagner les participants dans l’analyse de leurs pratiques.</w:t>
      </w:r>
    </w:p>
    <w:p w14:paraId="1E204143" w14:textId="1571446E" w:rsidR="00E1602A" w:rsidRPr="007F63FE" w:rsidRDefault="00051721" w:rsidP="00E1602A">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Connaissance des principes de communication inclusive et d’accueil des publics vulnérables</w:t>
      </w:r>
      <w:r w:rsidR="00D02DBE">
        <w:rPr>
          <w:rFonts w:ascii="Times New Roman" w:hAnsi="Times New Roman"/>
          <w:color w:val="FF0000"/>
          <w:sz w:val="22"/>
        </w:rPr>
        <w:t>.</w:t>
      </w:r>
    </w:p>
    <w:p w14:paraId="363B2661" w14:textId="327A027F" w:rsidR="007F63FE" w:rsidRPr="006A40BE" w:rsidRDefault="007F63FE" w:rsidP="007F63FE">
      <w:pPr>
        <w:numPr>
          <w:ilvl w:val="0"/>
          <w:numId w:val="10"/>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Connaissance des principes d’une approche intersectionnelle de l’inclusion et capacité à les traduire en situations pédagogiques adaptées au contexte de la formation professionnelle.</w:t>
      </w:r>
    </w:p>
    <w:p w14:paraId="5EF55339" w14:textId="4637D6DA" w:rsidR="00051721" w:rsidRPr="006A40BE" w:rsidRDefault="00E1602A" w:rsidP="00E1602A">
      <w:pPr>
        <w:numPr>
          <w:ilvl w:val="0"/>
          <w:numId w:val="10"/>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hAnsi="Times New Roman"/>
          <w:color w:val="000000" w:themeColor="text1"/>
          <w:sz w:val="22"/>
        </w:rPr>
        <w:t xml:space="preserve">Capacité à repérer les biais et stéréotypes de genre dans l’accueil et l’orientation </w:t>
      </w:r>
      <w:r w:rsidR="0036439D" w:rsidRPr="006A40BE">
        <w:rPr>
          <w:rFonts w:ascii="Times New Roman" w:hAnsi="Times New Roman"/>
          <w:color w:val="000000" w:themeColor="text1"/>
          <w:sz w:val="22"/>
        </w:rPr>
        <w:t>liés à la formation professionnelle</w:t>
      </w:r>
      <w:r w:rsidR="00B935FC" w:rsidRPr="006A40BE">
        <w:rPr>
          <w:rFonts w:ascii="Times New Roman" w:hAnsi="Times New Roman"/>
          <w:color w:val="000000" w:themeColor="text1"/>
          <w:sz w:val="22"/>
        </w:rPr>
        <w:t xml:space="preserve"> en mécanique </w:t>
      </w:r>
      <w:r w:rsidRPr="006A40BE">
        <w:rPr>
          <w:rFonts w:ascii="Times New Roman" w:hAnsi="Times New Roman"/>
          <w:color w:val="000000" w:themeColor="text1"/>
          <w:sz w:val="22"/>
        </w:rPr>
        <w:t>et à les traduire en exercices et recommandations opérationnels sur la communication inclusive.</w:t>
      </w:r>
      <w:r w:rsidR="0036439D" w:rsidRPr="006A40BE">
        <w:rPr>
          <w:rFonts w:ascii="Times New Roman" w:hAnsi="Times New Roman"/>
          <w:color w:val="000000" w:themeColor="text1"/>
          <w:sz w:val="22"/>
        </w:rPr>
        <w:t xml:space="preserve"> </w:t>
      </w:r>
    </w:p>
    <w:p w14:paraId="04869511" w14:textId="77777777" w:rsidR="00051721" w:rsidRPr="006A40BE" w:rsidRDefault="00051721" w:rsidP="00751C73">
      <w:pPr>
        <w:numPr>
          <w:ilvl w:val="0"/>
          <w:numId w:val="10"/>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Capacité à adapter le contenu et les méthodes pédagogiques à des participants ayant des fonctions et des niveaux d’expérience différents.</w:t>
      </w:r>
    </w:p>
    <w:p w14:paraId="66F90159" w14:textId="3F55268B" w:rsidR="003A4845" w:rsidRPr="006A40BE" w:rsidRDefault="003A4845" w:rsidP="003A4845">
      <w:pPr>
        <w:numPr>
          <w:ilvl w:val="0"/>
          <w:numId w:val="10"/>
        </w:numPr>
        <w:spacing w:before="100" w:beforeAutospacing="1" w:after="100" w:afterAutospacing="1" w:line="240" w:lineRule="auto"/>
        <w:jc w:val="both"/>
        <w:rPr>
          <w:rFonts w:ascii="Times New Roman" w:eastAsia="Times New Roman" w:hAnsi="Times New Roman" w:cs="Times New Roman"/>
          <w:color w:val="000000" w:themeColor="text1"/>
          <w:kern w:val="0"/>
          <w:sz w:val="22"/>
          <w:szCs w:val="22"/>
          <w14:ligatures w14:val="none"/>
        </w:rPr>
      </w:pPr>
      <w:r w:rsidRPr="006A40BE">
        <w:rPr>
          <w:rFonts w:ascii="Times New Roman" w:eastAsia="Times New Roman" w:hAnsi="Times New Roman" w:cs="Times New Roman"/>
          <w:color w:val="000000" w:themeColor="text1"/>
          <w:kern w:val="0"/>
          <w:sz w:val="22"/>
          <w:szCs w:val="22"/>
          <w14:ligatures w14:val="none"/>
        </w:rPr>
        <w:t>Capacité à intégrer les enjeux d’égalité femmes-hommes de manière transversale dans l’ensemble de la formation, et à aborder de façon appropriée les situations de discrimination, de harcèlement ou de violence dans les limites du rôle du personnel administratif.</w:t>
      </w:r>
    </w:p>
    <w:p w14:paraId="3A115B1C" w14:textId="77777777" w:rsidR="00051721" w:rsidRPr="00051721" w:rsidRDefault="00051721" w:rsidP="00751C73">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Maîtrise des méthodes d’évaluation des acquis et de formulation de recommandations opérationnelles.</w:t>
      </w:r>
    </w:p>
    <w:p w14:paraId="46E101E9" w14:textId="77777777" w:rsidR="00051721" w:rsidRPr="00051721" w:rsidRDefault="00051721" w:rsidP="00751C73">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Excellentes capacités d’animation, de facilitation et de gestion de groupe.</w:t>
      </w:r>
    </w:p>
    <w:p w14:paraId="41131F16" w14:textId="77777777" w:rsidR="00051721" w:rsidRPr="00051721" w:rsidRDefault="00051721" w:rsidP="00751C73">
      <w:pPr>
        <w:numPr>
          <w:ilvl w:val="0"/>
          <w:numId w:val="10"/>
        </w:numPr>
        <w:spacing w:before="100" w:beforeAutospacing="1" w:after="100" w:afterAutospacing="1" w:line="240" w:lineRule="auto"/>
        <w:jc w:val="both"/>
        <w:rPr>
          <w:rFonts w:ascii="Times New Roman" w:eastAsia="Times New Roman" w:hAnsi="Times New Roman" w:cs="Times New Roman"/>
          <w:color w:val="000000"/>
          <w:kern w:val="0"/>
          <w:sz w:val="22"/>
          <w:szCs w:val="22"/>
          <w14:ligatures w14:val="none"/>
        </w:rPr>
      </w:pPr>
      <w:r w:rsidRPr="00051721">
        <w:rPr>
          <w:rFonts w:ascii="Times New Roman" w:eastAsia="Times New Roman" w:hAnsi="Times New Roman" w:cs="Times New Roman"/>
          <w:color w:val="000000"/>
          <w:kern w:val="0"/>
          <w:sz w:val="22"/>
          <w:szCs w:val="22"/>
          <w14:ligatures w14:val="none"/>
        </w:rPr>
        <w:t>Excellente maîtrise du français et capacité à animer les échanges et les exercices en arabe tunisien lorsque cela facilite l’apprentissage.</w:t>
      </w:r>
    </w:p>
    <w:p w14:paraId="6010EC4C" w14:textId="77777777" w:rsidR="00C3307C" w:rsidRPr="00C3307C" w:rsidRDefault="00C3307C" w:rsidP="00C3307C">
      <w:pPr>
        <w:rPr>
          <w:rFonts w:ascii="Times New Roman" w:eastAsia="Times New Roman" w:hAnsi="Times New Roman" w:cs="Times New Roman"/>
          <w:color w:val="000000"/>
          <w:kern w:val="0"/>
          <w:sz w:val="22"/>
          <w:szCs w:val="22"/>
          <w14:ligatures w14:val="none"/>
        </w:rPr>
      </w:pPr>
      <w:r w:rsidRPr="00C3307C">
        <w:rPr>
          <w:rFonts w:ascii="Times New Roman" w:eastAsia="Times New Roman" w:hAnsi="Times New Roman" w:cs="Times New Roman"/>
          <w:color w:val="000000"/>
          <w:kern w:val="0"/>
          <w:sz w:val="22"/>
          <w:szCs w:val="22"/>
          <w14:ligatures w14:val="none"/>
        </w:rPr>
        <w:t>Pour soumettre leur candidature, les candidats doivent fournir une offre technique et financière ainsi que leur CV.</w:t>
      </w:r>
    </w:p>
    <w:p w14:paraId="04460EF5" w14:textId="77777777" w:rsidR="00C3307C" w:rsidRPr="00C3307C" w:rsidRDefault="00C3307C" w:rsidP="00C3307C">
      <w:pPr>
        <w:rPr>
          <w:rFonts w:ascii="Times New Roman" w:eastAsia="Times New Roman" w:hAnsi="Times New Roman" w:cs="Times New Roman"/>
          <w:color w:val="000000"/>
          <w:kern w:val="0"/>
          <w:sz w:val="22"/>
          <w:szCs w:val="22"/>
          <w14:ligatures w14:val="none"/>
        </w:rPr>
      </w:pPr>
      <w:bookmarkStart w:id="0" w:name="_GoBack"/>
      <w:bookmarkEnd w:id="0"/>
    </w:p>
    <w:p w14:paraId="0341DCEF" w14:textId="0EB87D56" w:rsidR="00E43B96" w:rsidRPr="00051721" w:rsidRDefault="00C3307C" w:rsidP="00C3307C">
      <w:pPr>
        <w:rPr>
          <w:rFonts w:ascii="Times New Roman" w:hAnsi="Times New Roman" w:cs="Times New Roman"/>
          <w:sz w:val="22"/>
          <w:szCs w:val="22"/>
        </w:rPr>
      </w:pPr>
      <w:r w:rsidRPr="00C3307C">
        <w:rPr>
          <w:rFonts w:ascii="Times New Roman" w:eastAsia="Times New Roman" w:hAnsi="Times New Roman" w:cs="Times New Roman"/>
          <w:color w:val="000000"/>
          <w:kern w:val="0"/>
          <w:sz w:val="22"/>
          <w:szCs w:val="22"/>
          <w14:ligatures w14:val="none"/>
        </w:rPr>
        <w:t>Expertise France se réserve le droit de modifier les présents termes de référence (TdR) au cours du processus de recrutement.</w:t>
      </w:r>
    </w:p>
    <w:sectPr w:rsidR="00E43B96" w:rsidRPr="00051721">
      <w:footerReference w:type="default" r:id="rId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DAE1A5" w16cex:dateUtc="2026-09-29T16:16:00Z"/>
  <w16cex:commentExtensible w16cex:durableId="43B6AB06" w16cex:dateUtc="2026-09-29T17: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6D0868" w16cid:durableId="23DAE1A5"/>
  <w16cid:commentId w16cid:paraId="71CA5F94" w16cid:durableId="43B6AB0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AAB16" w14:textId="77777777" w:rsidR="002B6925" w:rsidRDefault="002B6925" w:rsidP="00C452F6">
      <w:pPr>
        <w:spacing w:after="0" w:line="240" w:lineRule="auto"/>
      </w:pPr>
      <w:r>
        <w:separator/>
      </w:r>
    </w:p>
  </w:endnote>
  <w:endnote w:type="continuationSeparator" w:id="0">
    <w:p w14:paraId="12B381B8" w14:textId="77777777" w:rsidR="002B6925" w:rsidRDefault="002B6925" w:rsidP="00C45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DD5EF" w14:textId="32C8A829" w:rsidR="00C452F6" w:rsidRDefault="00C452F6">
    <w:pPr>
      <w:pStyle w:val="Pieddepag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sidR="00C3307C">
      <w:rPr>
        <w:caps/>
        <w:noProof/>
        <w:color w:val="156082" w:themeColor="accent1"/>
      </w:rPr>
      <w:t>6</w:t>
    </w:r>
    <w:r>
      <w:rPr>
        <w:caps/>
        <w:color w:val="156082" w:themeColor="accent1"/>
      </w:rPr>
      <w:fldChar w:fldCharType="end"/>
    </w:r>
  </w:p>
  <w:p w14:paraId="1FA1FBB3" w14:textId="77777777" w:rsidR="00C452F6" w:rsidRDefault="00C452F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8FB27" w14:textId="77777777" w:rsidR="002B6925" w:rsidRDefault="002B6925" w:rsidP="00C452F6">
      <w:pPr>
        <w:spacing w:after="0" w:line="240" w:lineRule="auto"/>
      </w:pPr>
      <w:r>
        <w:separator/>
      </w:r>
    </w:p>
  </w:footnote>
  <w:footnote w:type="continuationSeparator" w:id="0">
    <w:p w14:paraId="55F4F527" w14:textId="77777777" w:rsidR="002B6925" w:rsidRDefault="002B6925" w:rsidP="00C45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369"/>
    <w:multiLevelType w:val="multilevel"/>
    <w:tmpl w:val="0C0A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F4F19"/>
    <w:multiLevelType w:val="multilevel"/>
    <w:tmpl w:val="65DE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25592"/>
    <w:multiLevelType w:val="multilevel"/>
    <w:tmpl w:val="F69E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F231E1"/>
    <w:multiLevelType w:val="multilevel"/>
    <w:tmpl w:val="750E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E30622"/>
    <w:multiLevelType w:val="multilevel"/>
    <w:tmpl w:val="D2C8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8D67E6"/>
    <w:multiLevelType w:val="multilevel"/>
    <w:tmpl w:val="57747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0E711D"/>
    <w:multiLevelType w:val="multilevel"/>
    <w:tmpl w:val="49B0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297AA2"/>
    <w:multiLevelType w:val="multilevel"/>
    <w:tmpl w:val="E4BA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B7250C"/>
    <w:multiLevelType w:val="multilevel"/>
    <w:tmpl w:val="E762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7066E7"/>
    <w:multiLevelType w:val="hybridMultilevel"/>
    <w:tmpl w:val="DE8EA3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EA971B9"/>
    <w:multiLevelType w:val="multilevel"/>
    <w:tmpl w:val="51A0F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5"/>
  </w:num>
  <w:num w:numId="4">
    <w:abstractNumId w:val="3"/>
  </w:num>
  <w:num w:numId="5">
    <w:abstractNumId w:val="1"/>
  </w:num>
  <w:num w:numId="6">
    <w:abstractNumId w:val="6"/>
  </w:num>
  <w:num w:numId="7">
    <w:abstractNumId w:val="8"/>
  </w:num>
  <w:num w:numId="8">
    <w:abstractNumId w:val="10"/>
  </w:num>
  <w:num w:numId="9">
    <w:abstractNumId w:val="2"/>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721"/>
    <w:rsid w:val="00047930"/>
    <w:rsid w:val="00051721"/>
    <w:rsid w:val="000A5D81"/>
    <w:rsid w:val="00116AB7"/>
    <w:rsid w:val="00126FF9"/>
    <w:rsid w:val="00147E12"/>
    <w:rsid w:val="00182D8C"/>
    <w:rsid w:val="00191C33"/>
    <w:rsid w:val="001A39EB"/>
    <w:rsid w:val="001A3CC8"/>
    <w:rsid w:val="001D2B68"/>
    <w:rsid w:val="001D6206"/>
    <w:rsid w:val="002055AF"/>
    <w:rsid w:val="00211F7A"/>
    <w:rsid w:val="002327A1"/>
    <w:rsid w:val="002575E1"/>
    <w:rsid w:val="002659C2"/>
    <w:rsid w:val="002A3D05"/>
    <w:rsid w:val="002B6925"/>
    <w:rsid w:val="002F5545"/>
    <w:rsid w:val="003279B0"/>
    <w:rsid w:val="0036439D"/>
    <w:rsid w:val="00387275"/>
    <w:rsid w:val="00392659"/>
    <w:rsid w:val="003A4845"/>
    <w:rsid w:val="003C2E72"/>
    <w:rsid w:val="003C3F8F"/>
    <w:rsid w:val="003E57A9"/>
    <w:rsid w:val="00413F9F"/>
    <w:rsid w:val="00414FF5"/>
    <w:rsid w:val="00420359"/>
    <w:rsid w:val="004667F6"/>
    <w:rsid w:val="004A0894"/>
    <w:rsid w:val="005250DB"/>
    <w:rsid w:val="00542D98"/>
    <w:rsid w:val="0054575D"/>
    <w:rsid w:val="0055561D"/>
    <w:rsid w:val="00583947"/>
    <w:rsid w:val="0058520D"/>
    <w:rsid w:val="005A2100"/>
    <w:rsid w:val="00610B49"/>
    <w:rsid w:val="006232D5"/>
    <w:rsid w:val="00636C2F"/>
    <w:rsid w:val="006A40BE"/>
    <w:rsid w:val="006B1CAC"/>
    <w:rsid w:val="006C67BD"/>
    <w:rsid w:val="00713E1F"/>
    <w:rsid w:val="0071616F"/>
    <w:rsid w:val="00751C73"/>
    <w:rsid w:val="0076584A"/>
    <w:rsid w:val="007A526E"/>
    <w:rsid w:val="007F63FE"/>
    <w:rsid w:val="00843456"/>
    <w:rsid w:val="008C2872"/>
    <w:rsid w:val="009138BB"/>
    <w:rsid w:val="00931AFE"/>
    <w:rsid w:val="00964570"/>
    <w:rsid w:val="009C3367"/>
    <w:rsid w:val="009D2DED"/>
    <w:rsid w:val="009E01F5"/>
    <w:rsid w:val="00A5362F"/>
    <w:rsid w:val="00A85EC6"/>
    <w:rsid w:val="00B04FC9"/>
    <w:rsid w:val="00B53259"/>
    <w:rsid w:val="00B935FC"/>
    <w:rsid w:val="00C052AE"/>
    <w:rsid w:val="00C3307C"/>
    <w:rsid w:val="00C452F6"/>
    <w:rsid w:val="00CA1BEC"/>
    <w:rsid w:val="00D02DBE"/>
    <w:rsid w:val="00D24A5E"/>
    <w:rsid w:val="00D52632"/>
    <w:rsid w:val="00D71D23"/>
    <w:rsid w:val="00E1602A"/>
    <w:rsid w:val="00E16967"/>
    <w:rsid w:val="00E336A3"/>
    <w:rsid w:val="00E43B96"/>
    <w:rsid w:val="00E51FA2"/>
    <w:rsid w:val="00E83B7B"/>
    <w:rsid w:val="00ED6E9C"/>
    <w:rsid w:val="00F13DC7"/>
    <w:rsid w:val="00F957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B377"/>
  <w15:chartTrackingRefBased/>
  <w15:docId w15:val="{D8008E40-164D-054A-A69D-00C92BADC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paragraph" w:styleId="Titre1">
    <w:name w:val="heading 1"/>
    <w:basedOn w:val="Normal"/>
    <w:next w:val="Normal"/>
    <w:link w:val="Titre1Car"/>
    <w:uiPriority w:val="9"/>
    <w:qFormat/>
    <w:rsid w:val="000517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517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05172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5172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5172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5172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5172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5172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5172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51721"/>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rsid w:val="00051721"/>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rsid w:val="00051721"/>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051721"/>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051721"/>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051721"/>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051721"/>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051721"/>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051721"/>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0517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51721"/>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05172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51721"/>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051721"/>
    <w:pPr>
      <w:spacing w:before="160"/>
      <w:jc w:val="center"/>
    </w:pPr>
    <w:rPr>
      <w:i/>
      <w:iCs/>
      <w:color w:val="404040" w:themeColor="text1" w:themeTint="BF"/>
    </w:rPr>
  </w:style>
  <w:style w:type="character" w:customStyle="1" w:styleId="CitationCar">
    <w:name w:val="Citation Car"/>
    <w:basedOn w:val="Policepardfaut"/>
    <w:link w:val="Citation"/>
    <w:uiPriority w:val="29"/>
    <w:rsid w:val="00051721"/>
    <w:rPr>
      <w:i/>
      <w:iCs/>
      <w:color w:val="404040" w:themeColor="text1" w:themeTint="BF"/>
      <w:lang w:val="fr-FR"/>
    </w:rPr>
  </w:style>
  <w:style w:type="paragraph" w:styleId="Paragraphedeliste">
    <w:name w:val="List Paragraph"/>
    <w:basedOn w:val="Normal"/>
    <w:uiPriority w:val="34"/>
    <w:qFormat/>
    <w:rsid w:val="00051721"/>
    <w:pPr>
      <w:ind w:left="720"/>
      <w:contextualSpacing/>
    </w:pPr>
  </w:style>
  <w:style w:type="character" w:styleId="Emphaseintense">
    <w:name w:val="Intense Emphasis"/>
    <w:basedOn w:val="Policepardfaut"/>
    <w:uiPriority w:val="21"/>
    <w:qFormat/>
    <w:rsid w:val="00051721"/>
    <w:rPr>
      <w:i/>
      <w:iCs/>
      <w:color w:val="0F4761" w:themeColor="accent1" w:themeShade="BF"/>
    </w:rPr>
  </w:style>
  <w:style w:type="paragraph" w:styleId="Citationintense">
    <w:name w:val="Intense Quote"/>
    <w:basedOn w:val="Normal"/>
    <w:next w:val="Normal"/>
    <w:link w:val="CitationintenseCar"/>
    <w:uiPriority w:val="30"/>
    <w:qFormat/>
    <w:rsid w:val="000517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51721"/>
    <w:rPr>
      <w:i/>
      <w:iCs/>
      <w:color w:val="0F4761" w:themeColor="accent1" w:themeShade="BF"/>
      <w:lang w:val="fr-FR"/>
    </w:rPr>
  </w:style>
  <w:style w:type="character" w:styleId="Rfrenceintense">
    <w:name w:val="Intense Reference"/>
    <w:basedOn w:val="Policepardfaut"/>
    <w:uiPriority w:val="32"/>
    <w:qFormat/>
    <w:rsid w:val="00051721"/>
    <w:rPr>
      <w:b/>
      <w:bCs/>
      <w:smallCaps/>
      <w:color w:val="0F4761" w:themeColor="accent1" w:themeShade="BF"/>
      <w:spacing w:val="5"/>
    </w:rPr>
  </w:style>
  <w:style w:type="paragraph" w:customStyle="1" w:styleId="w6asjqtextbase">
    <w:name w:val="w6asjq_textbase"/>
    <w:basedOn w:val="Normal"/>
    <w:rsid w:val="00051721"/>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w6asjqtextbase1">
    <w:name w:val="w6asjq_textbase1"/>
    <w:basedOn w:val="Policepardfaut"/>
    <w:rsid w:val="00051721"/>
  </w:style>
  <w:style w:type="character" w:customStyle="1" w:styleId="apple-converted-space">
    <w:name w:val="apple-converted-space"/>
    <w:basedOn w:val="Policepardfaut"/>
    <w:rsid w:val="00051721"/>
  </w:style>
  <w:style w:type="table" w:styleId="Grilledutableau">
    <w:name w:val="Table Grid"/>
    <w:basedOn w:val="TableauNormal"/>
    <w:uiPriority w:val="39"/>
    <w:rsid w:val="00047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71D23"/>
    <w:rPr>
      <w:sz w:val="16"/>
      <w:szCs w:val="16"/>
    </w:rPr>
  </w:style>
  <w:style w:type="paragraph" w:styleId="Commentaire">
    <w:name w:val="annotation text"/>
    <w:basedOn w:val="Normal"/>
    <w:link w:val="CommentaireCar"/>
    <w:uiPriority w:val="99"/>
    <w:unhideWhenUsed/>
    <w:rsid w:val="00D71D23"/>
    <w:pPr>
      <w:spacing w:line="240" w:lineRule="auto"/>
    </w:pPr>
    <w:rPr>
      <w:sz w:val="20"/>
      <w:szCs w:val="20"/>
    </w:rPr>
  </w:style>
  <w:style w:type="character" w:customStyle="1" w:styleId="CommentaireCar">
    <w:name w:val="Commentaire Car"/>
    <w:basedOn w:val="Policepardfaut"/>
    <w:link w:val="Commentaire"/>
    <w:uiPriority w:val="99"/>
    <w:rsid w:val="00D71D23"/>
    <w:rPr>
      <w:sz w:val="20"/>
      <w:szCs w:val="20"/>
      <w:lang w:val="fr-FR"/>
    </w:rPr>
  </w:style>
  <w:style w:type="paragraph" w:styleId="Objetducommentaire">
    <w:name w:val="annotation subject"/>
    <w:basedOn w:val="Commentaire"/>
    <w:next w:val="Commentaire"/>
    <w:link w:val="ObjetducommentaireCar"/>
    <w:uiPriority w:val="99"/>
    <w:semiHidden/>
    <w:unhideWhenUsed/>
    <w:rsid w:val="00D71D23"/>
    <w:rPr>
      <w:b/>
      <w:bCs/>
    </w:rPr>
  </w:style>
  <w:style w:type="character" w:customStyle="1" w:styleId="ObjetducommentaireCar">
    <w:name w:val="Objet du commentaire Car"/>
    <w:basedOn w:val="CommentaireCar"/>
    <w:link w:val="Objetducommentaire"/>
    <w:uiPriority w:val="99"/>
    <w:semiHidden/>
    <w:rsid w:val="00D71D23"/>
    <w:rPr>
      <w:b/>
      <w:bCs/>
      <w:sz w:val="20"/>
      <w:szCs w:val="20"/>
      <w:lang w:val="fr-FR"/>
    </w:rPr>
  </w:style>
  <w:style w:type="paragraph" w:styleId="NormalWeb">
    <w:name w:val="Normal (Web)"/>
    <w:basedOn w:val="Normal"/>
    <w:uiPriority w:val="99"/>
    <w:semiHidden/>
    <w:unhideWhenUsed/>
    <w:rsid w:val="000A5D81"/>
    <w:rPr>
      <w:rFonts w:ascii="Times New Roman" w:hAnsi="Times New Roman" w:cs="Times New Roman"/>
    </w:rPr>
  </w:style>
  <w:style w:type="paragraph" w:styleId="Textedebulles">
    <w:name w:val="Balloon Text"/>
    <w:basedOn w:val="Normal"/>
    <w:link w:val="TextedebullesCar"/>
    <w:uiPriority w:val="99"/>
    <w:semiHidden/>
    <w:unhideWhenUsed/>
    <w:rsid w:val="001D2B6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2B68"/>
    <w:rPr>
      <w:rFonts w:ascii="Segoe UI" w:hAnsi="Segoe UI" w:cs="Segoe UI"/>
      <w:sz w:val="18"/>
      <w:szCs w:val="18"/>
      <w:lang w:val="fr-FR"/>
    </w:rPr>
  </w:style>
  <w:style w:type="paragraph" w:styleId="En-tte">
    <w:name w:val="header"/>
    <w:basedOn w:val="Normal"/>
    <w:link w:val="En-tteCar"/>
    <w:uiPriority w:val="99"/>
    <w:unhideWhenUsed/>
    <w:rsid w:val="00C452F6"/>
    <w:pPr>
      <w:tabs>
        <w:tab w:val="center" w:pos="4536"/>
        <w:tab w:val="right" w:pos="9072"/>
      </w:tabs>
      <w:spacing w:after="0" w:line="240" w:lineRule="auto"/>
    </w:pPr>
  </w:style>
  <w:style w:type="character" w:customStyle="1" w:styleId="En-tteCar">
    <w:name w:val="En-tête Car"/>
    <w:basedOn w:val="Policepardfaut"/>
    <w:link w:val="En-tte"/>
    <w:uiPriority w:val="99"/>
    <w:rsid w:val="00C452F6"/>
    <w:rPr>
      <w:lang w:val="fr-FR"/>
    </w:rPr>
  </w:style>
  <w:style w:type="paragraph" w:styleId="Pieddepage">
    <w:name w:val="footer"/>
    <w:basedOn w:val="Normal"/>
    <w:link w:val="PieddepageCar"/>
    <w:uiPriority w:val="99"/>
    <w:unhideWhenUsed/>
    <w:rsid w:val="00C452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52F6"/>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2548</Words>
  <Characters>14019</Characters>
  <Application>Microsoft Office Word</Application>
  <DocSecurity>0</DocSecurity>
  <Lines>116</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Boutheina Lassadi</dc:creator>
  <cp:keywords/>
  <dc:description/>
  <cp:lastModifiedBy>Elodie SENERS</cp:lastModifiedBy>
  <cp:revision>3</cp:revision>
  <dcterms:created xsi:type="dcterms:W3CDTF">2026-09-30T16:13:00Z</dcterms:created>
  <dcterms:modified xsi:type="dcterms:W3CDTF">2026-10-14T09:35:00Z</dcterms:modified>
</cp:coreProperties>
</file>