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C723" w14:textId="77777777" w:rsidR="006C2D58" w:rsidRPr="008E70E0" w:rsidRDefault="006C2D58" w:rsidP="006C2D58">
      <w:pPr>
        <w:tabs>
          <w:tab w:val="left" w:pos="1155"/>
          <w:tab w:val="center" w:pos="4536"/>
          <w:tab w:val="left" w:pos="6480"/>
        </w:tabs>
        <w:spacing w:after="120"/>
        <w:jc w:val="both"/>
        <w:outlineLvl w:val="0"/>
        <w:rPr>
          <w:rFonts w:asciiTheme="minorHAnsi" w:hAnsiTheme="minorHAnsi" w:cstheme="minorHAnsi"/>
          <w:b/>
          <w:bCs/>
        </w:rPr>
      </w:pPr>
      <w:r w:rsidRPr="008E70E0">
        <w:rPr>
          <w:rFonts w:asciiTheme="minorHAnsi" w:hAnsiTheme="minorHAnsi" w:cstheme="minorHAnsi"/>
          <w:b/>
          <w:bCs/>
        </w:rPr>
        <w:t xml:space="preserve">  </w:t>
      </w:r>
      <w:r w:rsidRPr="008E70E0">
        <w:rPr>
          <w:rFonts w:asciiTheme="minorHAnsi" w:hAnsiTheme="minorHAnsi" w:cstheme="minorHAnsi"/>
          <w:b/>
          <w:bCs/>
        </w:rPr>
        <w:tab/>
      </w:r>
      <w:r w:rsidRPr="008E70E0">
        <w:rPr>
          <w:rFonts w:asciiTheme="minorHAnsi" w:hAnsiTheme="minorHAnsi" w:cstheme="minorHAnsi"/>
          <w:b/>
          <w:bCs/>
        </w:rPr>
        <w:tab/>
        <w:t>CAHIER DES CHARGES</w:t>
      </w:r>
    </w:p>
    <w:p w14:paraId="10C25492" w14:textId="77777777" w:rsidR="006C2D58" w:rsidRPr="008E70E0" w:rsidRDefault="006C2D58" w:rsidP="003A2565">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Informations générales</w:t>
      </w:r>
    </w:p>
    <w:tbl>
      <w:tblPr>
        <w:tblW w:w="9072" w:type="dxa"/>
        <w:jc w:val="center"/>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80"/>
        <w:gridCol w:w="7092"/>
      </w:tblGrid>
      <w:tr w:rsidR="000F0143" w:rsidRPr="008E70E0" w14:paraId="602D75D4" w14:textId="77777777" w:rsidTr="003A2565">
        <w:trPr>
          <w:trHeight w:val="652"/>
          <w:jc w:val="center"/>
        </w:trPr>
        <w:tc>
          <w:tcPr>
            <w:tcW w:w="1980" w:type="dxa"/>
            <w:tcBorders>
              <w:top w:val="single" w:sz="4" w:space="0" w:color="auto"/>
              <w:bottom w:val="dashSmallGap" w:sz="4" w:space="0" w:color="auto"/>
              <w:right w:val="single" w:sz="2" w:space="0" w:color="000000"/>
            </w:tcBorders>
            <w:shd w:val="clear" w:color="auto" w:fill="E6E6E6"/>
            <w:vAlign w:val="center"/>
          </w:tcPr>
          <w:p w14:paraId="67E3D33B" w14:textId="77777777" w:rsidR="006C2D58" w:rsidRPr="008E70E0" w:rsidRDefault="006C2D58" w:rsidP="00B37FBA">
            <w:pPr>
              <w:spacing w:after="120"/>
              <w:jc w:val="both"/>
              <w:outlineLvl w:val="0"/>
              <w:rPr>
                <w:rFonts w:asciiTheme="minorHAnsi" w:hAnsiTheme="minorHAnsi" w:cstheme="minorHAnsi"/>
              </w:rPr>
            </w:pPr>
            <w:r w:rsidRPr="008E70E0">
              <w:rPr>
                <w:rFonts w:asciiTheme="minorHAnsi" w:hAnsiTheme="minorHAnsi" w:cstheme="minorHAnsi"/>
              </w:rPr>
              <w:t>Intitulé de la mission</w:t>
            </w:r>
          </w:p>
        </w:tc>
        <w:tc>
          <w:tcPr>
            <w:tcW w:w="7092" w:type="dxa"/>
            <w:tcBorders>
              <w:top w:val="single" w:sz="4" w:space="0" w:color="auto"/>
              <w:left w:val="single" w:sz="2" w:space="0" w:color="000000"/>
              <w:bottom w:val="dashSmallGap" w:sz="4" w:space="0" w:color="auto"/>
            </w:tcBorders>
            <w:vAlign w:val="center"/>
          </w:tcPr>
          <w:p w14:paraId="2A2B74D2" w14:textId="49E0234E" w:rsidR="00D20BCE" w:rsidRPr="008E70E0" w:rsidRDefault="009276FB" w:rsidP="009276FB">
            <w:pPr>
              <w:spacing w:after="120"/>
              <w:jc w:val="both"/>
              <w:outlineLvl w:val="0"/>
              <w:rPr>
                <w:rFonts w:asciiTheme="minorHAnsi" w:eastAsiaTheme="majorEastAsia" w:hAnsiTheme="minorHAnsi" w:cstheme="minorHAnsi"/>
                <w:b/>
                <w:bCs/>
              </w:rPr>
            </w:pPr>
            <w:r w:rsidRPr="008E70E0">
              <w:rPr>
                <w:rFonts w:asciiTheme="minorHAnsi" w:eastAsiaTheme="majorEastAsia" w:hAnsiTheme="minorHAnsi" w:cstheme="minorHAnsi"/>
                <w:b/>
                <w:bCs/>
              </w:rPr>
              <w:t xml:space="preserve">Evaluation des différents maillons de la filière de production de plants (de la semence à </w:t>
            </w:r>
            <w:r w:rsidRPr="005C4826">
              <w:rPr>
                <w:rFonts w:asciiTheme="minorHAnsi" w:eastAsiaTheme="majorEastAsia" w:hAnsiTheme="minorHAnsi" w:cstheme="minorHAnsi"/>
                <w:b/>
                <w:bCs/>
              </w:rPr>
              <w:t>la</w:t>
            </w:r>
            <w:r w:rsidR="00AE726A" w:rsidRPr="005C4826">
              <w:rPr>
                <w:rFonts w:asciiTheme="minorHAnsi" w:eastAsiaTheme="majorEastAsia" w:hAnsiTheme="minorHAnsi" w:cstheme="minorHAnsi"/>
                <w:b/>
                <w:bCs/>
              </w:rPr>
              <w:t xml:space="preserve"> fourniture de plants</w:t>
            </w:r>
            <w:r w:rsidRPr="005C4826">
              <w:rPr>
                <w:rFonts w:asciiTheme="minorHAnsi" w:eastAsiaTheme="majorEastAsia" w:hAnsiTheme="minorHAnsi" w:cstheme="minorHAnsi"/>
                <w:b/>
                <w:bCs/>
              </w:rPr>
              <w:t xml:space="preserve">) et élaboration d’un plan d’action opérationnel </w:t>
            </w:r>
            <w:r w:rsidR="00AE726A" w:rsidRPr="005C4826">
              <w:rPr>
                <w:rFonts w:asciiTheme="minorHAnsi" w:eastAsiaTheme="majorEastAsia" w:hAnsiTheme="minorHAnsi" w:cstheme="minorHAnsi"/>
                <w:b/>
                <w:bCs/>
              </w:rPr>
              <w:t xml:space="preserve">en la matière conformément aux </w:t>
            </w:r>
            <w:r w:rsidRPr="005C4826">
              <w:rPr>
                <w:rFonts w:asciiTheme="minorHAnsi" w:eastAsiaTheme="majorEastAsia" w:hAnsiTheme="minorHAnsi" w:cstheme="minorHAnsi"/>
                <w:b/>
                <w:bCs/>
              </w:rPr>
              <w:t xml:space="preserve">objectifs </w:t>
            </w:r>
            <w:r w:rsidR="00AE726A" w:rsidRPr="005C4826">
              <w:rPr>
                <w:rFonts w:asciiTheme="minorHAnsi" w:eastAsiaTheme="majorEastAsia" w:hAnsiTheme="minorHAnsi" w:cstheme="minorHAnsi"/>
                <w:b/>
                <w:bCs/>
              </w:rPr>
              <w:t>de</w:t>
            </w:r>
            <w:r w:rsidR="00AE726A" w:rsidRPr="005C4826">
              <w:rPr>
                <w:rFonts w:asciiTheme="minorHAnsi" w:eastAsiaTheme="majorEastAsia" w:hAnsiTheme="minorHAnsi" w:cstheme="minorHAnsi"/>
                <w:b/>
                <w:bCs/>
                <w:color w:val="00B0F0"/>
              </w:rPr>
              <w:t xml:space="preserve"> </w:t>
            </w:r>
            <w:r w:rsidR="0009231E" w:rsidRPr="00BB0DDE">
              <w:rPr>
                <w:rFonts w:asciiTheme="minorHAnsi" w:eastAsiaTheme="majorEastAsia" w:hAnsiTheme="minorHAnsi" w:cstheme="minorHAnsi"/>
                <w:b/>
                <w:bCs/>
              </w:rPr>
              <w:t xml:space="preserve">la stratégie «Forêts du Maroc 2020-2030», </w:t>
            </w:r>
          </w:p>
        </w:tc>
      </w:tr>
      <w:tr w:rsidR="000F0143" w:rsidRPr="008E70E0" w14:paraId="175C1170" w14:textId="77777777" w:rsidTr="003A2565">
        <w:trPr>
          <w:trHeight w:val="315"/>
          <w:jc w:val="center"/>
        </w:trPr>
        <w:tc>
          <w:tcPr>
            <w:tcW w:w="1980" w:type="dxa"/>
            <w:tcBorders>
              <w:top w:val="dashSmallGap" w:sz="4" w:space="0" w:color="auto"/>
              <w:bottom w:val="dashSmallGap" w:sz="4" w:space="0" w:color="auto"/>
              <w:right w:val="single" w:sz="2" w:space="0" w:color="000000"/>
            </w:tcBorders>
            <w:shd w:val="clear" w:color="auto" w:fill="E6E6E6"/>
            <w:vAlign w:val="center"/>
          </w:tcPr>
          <w:p w14:paraId="4B0E222D" w14:textId="77777777" w:rsidR="006C2D58" w:rsidRPr="008E70E0" w:rsidRDefault="006C2D58" w:rsidP="00B37FBA">
            <w:pPr>
              <w:spacing w:after="120"/>
              <w:jc w:val="both"/>
              <w:outlineLvl w:val="0"/>
              <w:rPr>
                <w:rFonts w:asciiTheme="minorHAnsi" w:hAnsiTheme="minorHAnsi" w:cstheme="minorHAnsi"/>
              </w:rPr>
            </w:pPr>
            <w:r w:rsidRPr="008E70E0">
              <w:rPr>
                <w:rFonts w:asciiTheme="minorHAnsi" w:hAnsiTheme="minorHAnsi" w:cstheme="minorHAnsi"/>
              </w:rPr>
              <w:t>Bénéficiaire(s)</w:t>
            </w:r>
          </w:p>
        </w:tc>
        <w:tc>
          <w:tcPr>
            <w:tcW w:w="7092" w:type="dxa"/>
            <w:tcBorders>
              <w:top w:val="dashSmallGap" w:sz="4" w:space="0" w:color="auto"/>
              <w:left w:val="single" w:sz="2" w:space="0" w:color="000000"/>
              <w:bottom w:val="dashSmallGap" w:sz="4" w:space="0" w:color="auto"/>
            </w:tcBorders>
            <w:shd w:val="clear" w:color="auto" w:fill="auto"/>
            <w:vAlign w:val="center"/>
          </w:tcPr>
          <w:p w14:paraId="78420238" w14:textId="77777777" w:rsidR="006C2D58" w:rsidRPr="008E70E0" w:rsidRDefault="006C2D58" w:rsidP="00B37FBA">
            <w:pPr>
              <w:spacing w:after="120"/>
              <w:jc w:val="both"/>
              <w:outlineLvl w:val="0"/>
              <w:rPr>
                <w:rFonts w:asciiTheme="minorHAnsi" w:eastAsiaTheme="majorEastAsia" w:hAnsiTheme="minorHAnsi" w:cstheme="minorHAnsi"/>
                <w:b/>
                <w:bCs/>
              </w:rPr>
            </w:pPr>
            <w:r w:rsidRPr="008E70E0">
              <w:rPr>
                <w:rFonts w:asciiTheme="minorHAnsi" w:eastAsiaTheme="majorEastAsia" w:hAnsiTheme="minorHAnsi" w:cstheme="minorHAnsi"/>
                <w:b/>
                <w:bCs/>
              </w:rPr>
              <w:t xml:space="preserve">Agence Nationale des Eaux et Forêts </w:t>
            </w:r>
          </w:p>
        </w:tc>
      </w:tr>
      <w:tr w:rsidR="000F0143" w:rsidRPr="008E70E0" w14:paraId="3F1060DA" w14:textId="77777777" w:rsidTr="003A2565">
        <w:trPr>
          <w:trHeight w:val="330"/>
          <w:jc w:val="center"/>
        </w:trPr>
        <w:tc>
          <w:tcPr>
            <w:tcW w:w="1980" w:type="dxa"/>
            <w:tcBorders>
              <w:top w:val="dashSmallGap" w:sz="4" w:space="0" w:color="auto"/>
              <w:bottom w:val="dashSmallGap" w:sz="4" w:space="0" w:color="auto"/>
              <w:right w:val="single" w:sz="2" w:space="0" w:color="000000"/>
            </w:tcBorders>
            <w:shd w:val="clear" w:color="auto" w:fill="E6E6E6"/>
            <w:vAlign w:val="center"/>
          </w:tcPr>
          <w:p w14:paraId="4215A92A" w14:textId="77777777" w:rsidR="006C2D58" w:rsidRPr="008E70E0" w:rsidRDefault="006C2D58" w:rsidP="00B37FBA">
            <w:pPr>
              <w:spacing w:after="120"/>
              <w:jc w:val="both"/>
              <w:outlineLvl w:val="0"/>
              <w:rPr>
                <w:rFonts w:asciiTheme="minorHAnsi" w:hAnsiTheme="minorHAnsi" w:cstheme="minorHAnsi"/>
              </w:rPr>
            </w:pPr>
            <w:r w:rsidRPr="008E70E0">
              <w:rPr>
                <w:rFonts w:asciiTheme="minorHAnsi" w:hAnsiTheme="minorHAnsi" w:cstheme="minorHAnsi"/>
              </w:rPr>
              <w:t>Pays</w:t>
            </w:r>
          </w:p>
        </w:tc>
        <w:tc>
          <w:tcPr>
            <w:tcW w:w="7092" w:type="dxa"/>
            <w:tcBorders>
              <w:top w:val="dashSmallGap" w:sz="4" w:space="0" w:color="auto"/>
              <w:left w:val="single" w:sz="2" w:space="0" w:color="000000"/>
              <w:bottom w:val="dashSmallGap" w:sz="4" w:space="0" w:color="auto"/>
            </w:tcBorders>
            <w:shd w:val="clear" w:color="auto" w:fill="auto"/>
            <w:vAlign w:val="center"/>
          </w:tcPr>
          <w:p w14:paraId="540781EE" w14:textId="77777777" w:rsidR="006C2D58" w:rsidRPr="008E70E0" w:rsidRDefault="006C2D58" w:rsidP="00B37FBA">
            <w:pPr>
              <w:spacing w:after="120"/>
              <w:jc w:val="both"/>
              <w:outlineLvl w:val="0"/>
              <w:rPr>
                <w:rFonts w:asciiTheme="minorHAnsi" w:eastAsiaTheme="majorEastAsia" w:hAnsiTheme="minorHAnsi" w:cstheme="minorHAnsi"/>
                <w:b/>
                <w:bCs/>
              </w:rPr>
            </w:pPr>
            <w:r w:rsidRPr="008E70E0">
              <w:rPr>
                <w:rFonts w:asciiTheme="minorHAnsi" w:eastAsiaTheme="majorEastAsia" w:hAnsiTheme="minorHAnsi" w:cstheme="minorHAnsi"/>
                <w:b/>
                <w:bCs/>
              </w:rPr>
              <w:t xml:space="preserve">Maroc </w:t>
            </w:r>
          </w:p>
        </w:tc>
      </w:tr>
      <w:tr w:rsidR="000F0143" w:rsidRPr="008E70E0" w14:paraId="183068F7" w14:textId="77777777" w:rsidTr="003A2565">
        <w:trPr>
          <w:trHeight w:val="330"/>
          <w:jc w:val="center"/>
        </w:trPr>
        <w:tc>
          <w:tcPr>
            <w:tcW w:w="1980" w:type="dxa"/>
            <w:tcBorders>
              <w:top w:val="dashSmallGap" w:sz="4" w:space="0" w:color="auto"/>
              <w:bottom w:val="dashSmallGap" w:sz="4" w:space="0" w:color="auto"/>
              <w:right w:val="single" w:sz="2" w:space="0" w:color="000000"/>
            </w:tcBorders>
            <w:shd w:val="clear" w:color="auto" w:fill="E6E6E6"/>
            <w:vAlign w:val="center"/>
          </w:tcPr>
          <w:p w14:paraId="7260596B" w14:textId="77777777" w:rsidR="006C2D58" w:rsidRPr="008E70E0" w:rsidRDefault="006C2D58" w:rsidP="00B37FBA">
            <w:pPr>
              <w:spacing w:after="120"/>
              <w:jc w:val="both"/>
              <w:outlineLvl w:val="0"/>
              <w:rPr>
                <w:rFonts w:asciiTheme="minorHAnsi" w:hAnsiTheme="minorHAnsi" w:cstheme="minorHAnsi"/>
              </w:rPr>
            </w:pPr>
            <w:r w:rsidRPr="008E70E0">
              <w:rPr>
                <w:rFonts w:asciiTheme="minorHAnsi" w:hAnsiTheme="minorHAnsi" w:cstheme="minorHAnsi"/>
              </w:rPr>
              <w:t>Durée totale des jours prévus</w:t>
            </w:r>
          </w:p>
        </w:tc>
        <w:tc>
          <w:tcPr>
            <w:tcW w:w="7092" w:type="dxa"/>
            <w:tcBorders>
              <w:top w:val="dashSmallGap" w:sz="4" w:space="0" w:color="auto"/>
              <w:left w:val="single" w:sz="2" w:space="0" w:color="000000"/>
              <w:bottom w:val="dashSmallGap" w:sz="4" w:space="0" w:color="auto"/>
            </w:tcBorders>
            <w:vAlign w:val="center"/>
          </w:tcPr>
          <w:p w14:paraId="75534FFC" w14:textId="31F44FA7" w:rsidR="006C2D58" w:rsidRPr="008E70E0" w:rsidRDefault="00A93B8E" w:rsidP="00B37FBA">
            <w:pPr>
              <w:spacing w:after="120"/>
              <w:jc w:val="both"/>
              <w:outlineLvl w:val="0"/>
              <w:rPr>
                <w:rFonts w:asciiTheme="minorHAnsi" w:eastAsiaTheme="majorEastAsia" w:hAnsiTheme="minorHAnsi" w:cstheme="minorHAnsi"/>
                <w:b/>
                <w:bCs/>
              </w:rPr>
            </w:pPr>
            <w:r>
              <w:rPr>
                <w:rFonts w:asciiTheme="minorHAnsi" w:eastAsiaTheme="majorEastAsia" w:hAnsiTheme="minorHAnsi" w:cstheme="minorHAnsi"/>
                <w:b/>
                <w:bCs/>
              </w:rPr>
              <w:t>50</w:t>
            </w:r>
            <w:r w:rsidR="00DE6444" w:rsidRPr="005C4826">
              <w:rPr>
                <w:rFonts w:asciiTheme="minorHAnsi" w:eastAsiaTheme="majorEastAsia" w:hAnsiTheme="minorHAnsi" w:cstheme="minorHAnsi"/>
                <w:b/>
                <w:bCs/>
              </w:rPr>
              <w:t xml:space="preserve"> </w:t>
            </w:r>
            <w:r w:rsidR="00852B00" w:rsidRPr="005C4826">
              <w:rPr>
                <w:rFonts w:asciiTheme="minorHAnsi" w:eastAsiaTheme="majorEastAsia" w:hAnsiTheme="minorHAnsi" w:cstheme="minorHAnsi"/>
                <w:b/>
                <w:bCs/>
              </w:rPr>
              <w:t>jours</w:t>
            </w:r>
          </w:p>
        </w:tc>
      </w:tr>
    </w:tbl>
    <w:p w14:paraId="32344D9D" w14:textId="77777777" w:rsidR="006C2D58" w:rsidRPr="008E70E0" w:rsidRDefault="006C2D58" w:rsidP="003A2565">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Contexte et justification du besoin</w:t>
      </w:r>
    </w:p>
    <w:p w14:paraId="1B9251EF" w14:textId="422EE9CE" w:rsidR="006C2D58" w:rsidRPr="008E70E0" w:rsidRDefault="003A65F5" w:rsidP="003A2565">
      <w:pPr>
        <w:spacing w:after="120"/>
        <w:jc w:val="both"/>
        <w:rPr>
          <w:rFonts w:asciiTheme="minorHAnsi" w:hAnsiTheme="minorHAnsi" w:cstheme="minorHAnsi"/>
        </w:rPr>
      </w:pPr>
      <w:r w:rsidRPr="008E70E0">
        <w:rPr>
          <w:rFonts w:asciiTheme="minorHAnsi" w:hAnsiTheme="minorHAnsi" w:cstheme="minorHAnsi"/>
        </w:rPr>
        <w:t xml:space="preserve">Dans le cadre de la stratégie </w:t>
      </w:r>
      <w:r w:rsidR="006C2D58" w:rsidRPr="008E70E0">
        <w:rPr>
          <w:rFonts w:asciiTheme="minorHAnsi" w:hAnsiTheme="minorHAnsi" w:cstheme="minorHAnsi"/>
        </w:rPr>
        <w:t>« Forêts du Maroc 2020-2030 »</w:t>
      </w:r>
      <w:r w:rsidR="00B012DA" w:rsidRPr="008E70E0">
        <w:rPr>
          <w:rFonts w:asciiTheme="minorHAnsi" w:hAnsiTheme="minorHAnsi" w:cstheme="minorHAnsi"/>
        </w:rPr>
        <w:t xml:space="preserve">, l’ANEF a mis en place </w:t>
      </w:r>
      <w:r w:rsidR="006C2D58" w:rsidRPr="008E70E0">
        <w:rPr>
          <w:rFonts w:asciiTheme="minorHAnsi" w:hAnsiTheme="minorHAnsi" w:cstheme="minorHAnsi"/>
        </w:rPr>
        <w:t xml:space="preserve">une nouvelle vision pour </w:t>
      </w:r>
      <w:r w:rsidR="00CB6E25" w:rsidRPr="005C4826">
        <w:rPr>
          <w:rFonts w:asciiTheme="minorHAnsi" w:hAnsiTheme="minorHAnsi" w:cstheme="minorHAnsi"/>
        </w:rPr>
        <w:t xml:space="preserve">la conservation, la valorisation et </w:t>
      </w:r>
      <w:r w:rsidR="006C2D58" w:rsidRPr="008E70E0">
        <w:rPr>
          <w:rFonts w:asciiTheme="minorHAnsi" w:hAnsiTheme="minorHAnsi" w:cstheme="minorHAnsi"/>
        </w:rPr>
        <w:t xml:space="preserve">le développement des espaces forestiers </w:t>
      </w:r>
      <w:r w:rsidR="00985EB6" w:rsidRPr="008E70E0">
        <w:rPr>
          <w:rFonts w:asciiTheme="minorHAnsi" w:hAnsiTheme="minorHAnsi" w:cstheme="minorHAnsi"/>
        </w:rPr>
        <w:t>à l’horizon 2030</w:t>
      </w:r>
      <w:r w:rsidR="006C2D58" w:rsidRPr="008E70E0">
        <w:rPr>
          <w:rFonts w:asciiTheme="minorHAnsi" w:hAnsiTheme="minorHAnsi" w:cstheme="minorHAnsi"/>
        </w:rPr>
        <w:t xml:space="preserve">, à travers l’adoption d’un modèle de gestion inclusif, durable et créateur de richesse, qui place les populations usagères des zones forestières au cœur de la gestion des forêts. </w:t>
      </w:r>
    </w:p>
    <w:p w14:paraId="575E05C1" w14:textId="073657A2" w:rsidR="006C2D58" w:rsidRPr="008E70E0" w:rsidRDefault="006C2D58" w:rsidP="003A2565">
      <w:pPr>
        <w:spacing w:after="120"/>
        <w:jc w:val="both"/>
        <w:rPr>
          <w:rFonts w:asciiTheme="minorHAnsi" w:hAnsiTheme="minorHAnsi" w:cstheme="minorHAnsi"/>
        </w:rPr>
      </w:pPr>
      <w:r w:rsidRPr="008E70E0">
        <w:rPr>
          <w:rFonts w:asciiTheme="minorHAnsi" w:hAnsiTheme="minorHAnsi" w:cstheme="minorHAnsi"/>
        </w:rPr>
        <w:t>Cette stratégie</w:t>
      </w:r>
      <w:r w:rsidR="00190C19" w:rsidRPr="008E70E0">
        <w:rPr>
          <w:rFonts w:asciiTheme="minorHAnsi" w:hAnsiTheme="minorHAnsi" w:cstheme="minorHAnsi"/>
        </w:rPr>
        <w:t xml:space="preserve"> </w:t>
      </w:r>
      <w:r w:rsidRPr="008E70E0">
        <w:rPr>
          <w:rFonts w:asciiTheme="minorHAnsi" w:hAnsiTheme="minorHAnsi" w:cstheme="minorHAnsi"/>
        </w:rPr>
        <w:t xml:space="preserve">repose sur quatre grands axes d’intervention : </w:t>
      </w:r>
    </w:p>
    <w:p w14:paraId="4D0FA557" w14:textId="7B8541A6" w:rsidR="006C2D58" w:rsidRPr="008E70E0" w:rsidRDefault="00263777" w:rsidP="00263777">
      <w:pPr>
        <w:widowControl w:val="0"/>
        <w:spacing w:after="120"/>
        <w:jc w:val="both"/>
        <w:rPr>
          <w:rFonts w:asciiTheme="minorHAnsi" w:eastAsia="Arial" w:hAnsiTheme="minorHAnsi" w:cstheme="minorHAnsi"/>
          <w:b/>
        </w:rPr>
      </w:pPr>
      <w:r w:rsidRPr="008E70E0">
        <w:rPr>
          <w:rFonts w:asciiTheme="minorHAnsi" w:eastAsia="Arial" w:hAnsiTheme="minorHAnsi" w:cstheme="minorHAnsi"/>
          <w:b/>
        </w:rPr>
        <w:t xml:space="preserve">Axe 1 : </w:t>
      </w:r>
      <w:r w:rsidR="006C2D58" w:rsidRPr="008E70E0">
        <w:rPr>
          <w:rFonts w:asciiTheme="minorHAnsi" w:eastAsia="Arial" w:hAnsiTheme="minorHAnsi" w:cstheme="minorHAnsi"/>
          <w:b/>
        </w:rPr>
        <w:t>Réinventer et structurer l'approche participative</w:t>
      </w:r>
    </w:p>
    <w:p w14:paraId="725FA175" w14:textId="22D11B19" w:rsidR="006C2D58" w:rsidRPr="008E70E0" w:rsidRDefault="00263777" w:rsidP="00263777">
      <w:pPr>
        <w:widowControl w:val="0"/>
        <w:spacing w:after="120"/>
        <w:jc w:val="both"/>
        <w:rPr>
          <w:rFonts w:asciiTheme="minorHAnsi" w:eastAsia="Arial" w:hAnsiTheme="minorHAnsi" w:cstheme="minorHAnsi"/>
          <w:b/>
        </w:rPr>
      </w:pPr>
      <w:r w:rsidRPr="008E70E0">
        <w:rPr>
          <w:rFonts w:asciiTheme="minorHAnsi" w:eastAsia="Arial" w:hAnsiTheme="minorHAnsi" w:cstheme="minorHAnsi"/>
          <w:b/>
        </w:rPr>
        <w:t xml:space="preserve">Axe 2 : </w:t>
      </w:r>
      <w:r w:rsidR="006C2D58" w:rsidRPr="008E70E0">
        <w:rPr>
          <w:rFonts w:asciiTheme="minorHAnsi" w:eastAsia="Arial" w:hAnsiTheme="minorHAnsi" w:cstheme="minorHAnsi"/>
          <w:b/>
        </w:rPr>
        <w:t>Différencier et développer les espaces selon leur vocation</w:t>
      </w:r>
    </w:p>
    <w:p w14:paraId="00EF1EB3" w14:textId="0CA3A15C" w:rsidR="006C2D58" w:rsidRPr="008E70E0" w:rsidRDefault="00263777" w:rsidP="00263777">
      <w:pPr>
        <w:widowControl w:val="0"/>
        <w:spacing w:after="120"/>
        <w:jc w:val="both"/>
        <w:rPr>
          <w:rFonts w:asciiTheme="minorHAnsi" w:eastAsia="Arial" w:hAnsiTheme="minorHAnsi" w:cstheme="minorHAnsi"/>
          <w:b/>
        </w:rPr>
      </w:pPr>
      <w:r w:rsidRPr="008E70E0">
        <w:rPr>
          <w:rFonts w:asciiTheme="minorHAnsi" w:eastAsia="Arial" w:hAnsiTheme="minorHAnsi" w:cstheme="minorHAnsi"/>
          <w:b/>
        </w:rPr>
        <w:t xml:space="preserve">Axe 3 : </w:t>
      </w:r>
      <w:r w:rsidR="006C2D58" w:rsidRPr="008E70E0">
        <w:rPr>
          <w:rFonts w:asciiTheme="minorHAnsi" w:eastAsia="Arial" w:hAnsiTheme="minorHAnsi" w:cstheme="minorHAnsi"/>
          <w:b/>
        </w:rPr>
        <w:t>Investir et moderniser le cœur de métier</w:t>
      </w:r>
    </w:p>
    <w:p w14:paraId="7AE5DDD2" w14:textId="646970CD" w:rsidR="006C2D58" w:rsidRPr="008E70E0" w:rsidRDefault="00263777" w:rsidP="00263777">
      <w:pPr>
        <w:widowControl w:val="0"/>
        <w:spacing w:after="120"/>
        <w:jc w:val="both"/>
        <w:rPr>
          <w:rFonts w:asciiTheme="minorHAnsi" w:eastAsia="Arial" w:hAnsiTheme="minorHAnsi" w:cstheme="minorHAnsi"/>
          <w:b/>
        </w:rPr>
      </w:pPr>
      <w:r w:rsidRPr="008E70E0">
        <w:rPr>
          <w:rFonts w:asciiTheme="minorHAnsi" w:eastAsia="Arial" w:hAnsiTheme="minorHAnsi" w:cstheme="minorHAnsi"/>
          <w:b/>
        </w:rPr>
        <w:t xml:space="preserve">Axe 4 : </w:t>
      </w:r>
      <w:r w:rsidR="006C2D58" w:rsidRPr="008E70E0">
        <w:rPr>
          <w:rFonts w:asciiTheme="minorHAnsi" w:eastAsia="Arial" w:hAnsiTheme="minorHAnsi" w:cstheme="minorHAnsi"/>
          <w:b/>
        </w:rPr>
        <w:t>Refonder l’institution</w:t>
      </w:r>
    </w:p>
    <w:p w14:paraId="2521C317" w14:textId="633FB1FF" w:rsidR="009276FB" w:rsidRPr="008E70E0" w:rsidRDefault="00DD03C0" w:rsidP="009276FB">
      <w:pPr>
        <w:spacing w:before="240"/>
        <w:jc w:val="both"/>
        <w:rPr>
          <w:rFonts w:asciiTheme="minorHAnsi" w:hAnsiTheme="minorHAnsi" w:cstheme="minorHAnsi"/>
        </w:rPr>
      </w:pPr>
      <w:r w:rsidRPr="008E70E0">
        <w:rPr>
          <w:rFonts w:asciiTheme="minorHAnsi" w:hAnsiTheme="minorHAnsi" w:cstheme="minorHAnsi"/>
        </w:rPr>
        <w:t xml:space="preserve">L’AFD assiste l’ANEF par son programme d’appui budgétaire « </w:t>
      </w:r>
      <w:proofErr w:type="spellStart"/>
      <w:r w:rsidRPr="008E70E0">
        <w:rPr>
          <w:rFonts w:asciiTheme="minorHAnsi" w:hAnsiTheme="minorHAnsi" w:cstheme="minorHAnsi"/>
        </w:rPr>
        <w:t>Ghabati</w:t>
      </w:r>
      <w:proofErr w:type="spellEnd"/>
      <w:r w:rsidRPr="008E70E0">
        <w:rPr>
          <w:rFonts w:asciiTheme="minorHAnsi" w:hAnsiTheme="minorHAnsi" w:cstheme="minorHAnsi"/>
        </w:rPr>
        <w:t xml:space="preserve">, </w:t>
      </w:r>
      <w:proofErr w:type="spellStart"/>
      <w:r w:rsidRPr="008E70E0">
        <w:rPr>
          <w:rFonts w:asciiTheme="minorHAnsi" w:hAnsiTheme="minorHAnsi" w:cstheme="minorHAnsi"/>
        </w:rPr>
        <w:t>Hayati</w:t>
      </w:r>
      <w:proofErr w:type="spellEnd"/>
      <w:r w:rsidRPr="008E70E0">
        <w:rPr>
          <w:rFonts w:asciiTheme="minorHAnsi" w:hAnsiTheme="minorHAnsi" w:cstheme="minorHAnsi"/>
        </w:rPr>
        <w:t xml:space="preserve"> », à la mise en œuvre de la stra</w:t>
      </w:r>
      <w:r w:rsidR="009276FB" w:rsidRPr="008E70E0">
        <w:rPr>
          <w:rFonts w:asciiTheme="minorHAnsi" w:hAnsiTheme="minorHAnsi" w:cstheme="minorHAnsi"/>
        </w:rPr>
        <w:t xml:space="preserve">tégie Forêt du Maroc 2020-2030, dont l’objectif global est d’accompagner la </w:t>
      </w:r>
      <w:proofErr w:type="gramStart"/>
      <w:r w:rsidR="009276FB" w:rsidRPr="008E70E0">
        <w:rPr>
          <w:rFonts w:asciiTheme="minorHAnsi" w:hAnsiTheme="minorHAnsi" w:cstheme="minorHAnsi"/>
        </w:rPr>
        <w:t>gestion</w:t>
      </w:r>
      <w:proofErr w:type="gramEnd"/>
      <w:r w:rsidR="009276FB" w:rsidRPr="008E70E0">
        <w:rPr>
          <w:rFonts w:asciiTheme="minorHAnsi" w:hAnsiTheme="minorHAnsi" w:cstheme="minorHAnsi"/>
        </w:rPr>
        <w:t xml:space="preserve"> durable des forêts et parcs nationaux du Maroc, contribuant à une transition bas carbone, résiliente et inclusive, protectrice de la diversité biologique.</w:t>
      </w:r>
    </w:p>
    <w:p w14:paraId="4283DE03" w14:textId="1C70E225" w:rsidR="00DD03C0" w:rsidRPr="008E70E0" w:rsidRDefault="00DD03C0" w:rsidP="009276FB">
      <w:pPr>
        <w:spacing w:after="120"/>
        <w:jc w:val="both"/>
        <w:rPr>
          <w:rFonts w:asciiTheme="minorHAnsi" w:hAnsiTheme="minorHAnsi" w:cstheme="minorHAnsi"/>
        </w:rPr>
      </w:pPr>
    </w:p>
    <w:p w14:paraId="39BCAEC5" w14:textId="493CDE2F" w:rsidR="004A5BF9" w:rsidRPr="008E70E0" w:rsidRDefault="00DD03C0" w:rsidP="00DD03C0">
      <w:pPr>
        <w:shd w:val="clear" w:color="auto" w:fill="E6E6E6"/>
        <w:spacing w:before="240" w:after="120"/>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 xml:space="preserve">La mission </w:t>
      </w:r>
    </w:p>
    <w:p w14:paraId="4B1E538E" w14:textId="71B62F04" w:rsidR="009276FB" w:rsidRPr="008E70E0" w:rsidRDefault="009276FB" w:rsidP="009276FB">
      <w:pPr>
        <w:widowControl w:val="0"/>
        <w:spacing w:after="120"/>
        <w:jc w:val="both"/>
        <w:rPr>
          <w:rFonts w:asciiTheme="minorHAnsi" w:hAnsiTheme="minorHAnsi" w:cstheme="minorHAnsi"/>
        </w:rPr>
      </w:pPr>
      <w:r w:rsidRPr="008E70E0">
        <w:rPr>
          <w:rFonts w:asciiTheme="minorHAnsi" w:hAnsiTheme="minorHAnsi" w:cstheme="minorHAnsi"/>
        </w:rPr>
        <w:t xml:space="preserve">Dans le cadre de la modernisation du cœur de métier, </w:t>
      </w:r>
      <w:r w:rsidR="00AB7EF1">
        <w:rPr>
          <w:rFonts w:asciiTheme="minorHAnsi" w:hAnsiTheme="minorHAnsi" w:cstheme="minorHAnsi"/>
        </w:rPr>
        <w:t>p</w:t>
      </w:r>
      <w:r w:rsidR="005B215D">
        <w:rPr>
          <w:rFonts w:asciiTheme="minorHAnsi" w:hAnsiTheme="minorHAnsi" w:cstheme="minorHAnsi"/>
        </w:rPr>
        <w:t xml:space="preserve">rônée au niveau </w:t>
      </w:r>
      <w:r w:rsidRPr="008E70E0">
        <w:rPr>
          <w:rFonts w:asciiTheme="minorHAnsi" w:hAnsiTheme="minorHAnsi" w:cstheme="minorHAnsi"/>
        </w:rPr>
        <w:t xml:space="preserve">de l’axe n°3 de la Stratégie « Forêts du Maroc 2020-2030 », et l’adoption d’un nouveau système de production des plants forestiers (contrat de fourniture de plants forestiers) pour la </w:t>
      </w:r>
      <w:r w:rsidRPr="009A765F">
        <w:rPr>
          <w:rFonts w:asciiTheme="minorHAnsi" w:hAnsiTheme="minorHAnsi" w:cstheme="minorHAnsi"/>
        </w:rPr>
        <w:t>satisfaction des besoins en plants des programm</w:t>
      </w:r>
      <w:r w:rsidRPr="003050F1">
        <w:rPr>
          <w:rFonts w:asciiTheme="minorHAnsi" w:hAnsiTheme="minorHAnsi" w:cstheme="minorHAnsi"/>
        </w:rPr>
        <w:t>e</w:t>
      </w:r>
      <w:r w:rsidR="00144D9A" w:rsidRPr="003050F1">
        <w:rPr>
          <w:rFonts w:asciiTheme="minorHAnsi" w:hAnsiTheme="minorHAnsi" w:cstheme="minorHAnsi"/>
        </w:rPr>
        <w:t>s</w:t>
      </w:r>
      <w:r w:rsidRPr="009A765F">
        <w:rPr>
          <w:rFonts w:asciiTheme="minorHAnsi" w:hAnsiTheme="minorHAnsi" w:cstheme="minorHAnsi"/>
        </w:rPr>
        <w:t xml:space="preserve"> de </w:t>
      </w:r>
      <w:r w:rsidR="00763B4A" w:rsidRPr="003050F1">
        <w:rPr>
          <w:rFonts w:asciiTheme="minorHAnsi" w:hAnsiTheme="minorHAnsi" w:cstheme="minorHAnsi"/>
        </w:rPr>
        <w:t>reforestations</w:t>
      </w:r>
      <w:r w:rsidRPr="009A765F">
        <w:rPr>
          <w:rFonts w:asciiTheme="minorHAnsi" w:hAnsiTheme="minorHAnsi" w:cstheme="minorHAnsi"/>
        </w:rPr>
        <w:t>, l’ANEF envisage de mener un</w:t>
      </w:r>
      <w:r w:rsidR="00FF5A13" w:rsidRPr="009A765F">
        <w:rPr>
          <w:rFonts w:asciiTheme="minorHAnsi" w:hAnsiTheme="minorHAnsi" w:cstheme="minorHAnsi"/>
        </w:rPr>
        <w:t xml:space="preserve"> diagnostic approfondi</w:t>
      </w:r>
      <w:r w:rsidR="00E87D54" w:rsidRPr="009A765F">
        <w:rPr>
          <w:rFonts w:asciiTheme="minorHAnsi" w:hAnsiTheme="minorHAnsi" w:cstheme="minorHAnsi"/>
        </w:rPr>
        <w:t xml:space="preserve"> des </w:t>
      </w:r>
      <w:r w:rsidR="009706E5" w:rsidRPr="009A765F">
        <w:rPr>
          <w:rFonts w:asciiTheme="minorHAnsi" w:hAnsiTheme="minorHAnsi" w:cstheme="minorHAnsi"/>
        </w:rPr>
        <w:t>s</w:t>
      </w:r>
      <w:r w:rsidR="008422EE" w:rsidRPr="009A765F">
        <w:rPr>
          <w:rFonts w:asciiTheme="minorHAnsi" w:hAnsiTheme="minorHAnsi" w:cstheme="minorHAnsi"/>
        </w:rPr>
        <w:t>tations</w:t>
      </w:r>
      <w:r w:rsidR="00E87D54" w:rsidRPr="009A765F">
        <w:rPr>
          <w:rFonts w:asciiTheme="minorHAnsi" w:hAnsiTheme="minorHAnsi" w:cstheme="minorHAnsi"/>
        </w:rPr>
        <w:t xml:space="preserve"> </w:t>
      </w:r>
      <w:r w:rsidR="009706E5" w:rsidRPr="009A765F">
        <w:rPr>
          <w:rFonts w:asciiTheme="minorHAnsi" w:hAnsiTheme="minorHAnsi" w:cstheme="minorHAnsi"/>
        </w:rPr>
        <w:t xml:space="preserve">régionales </w:t>
      </w:r>
      <w:r w:rsidR="00E87D54" w:rsidRPr="009A765F">
        <w:rPr>
          <w:rFonts w:asciiTheme="minorHAnsi" w:hAnsiTheme="minorHAnsi" w:cstheme="minorHAnsi"/>
        </w:rPr>
        <w:t>de semences et des pépinières forestières</w:t>
      </w:r>
      <w:r w:rsidR="00FF5A13" w:rsidRPr="009A765F">
        <w:rPr>
          <w:rFonts w:asciiTheme="minorHAnsi" w:hAnsiTheme="minorHAnsi" w:cstheme="minorHAnsi"/>
        </w:rPr>
        <w:t xml:space="preserve"> </w:t>
      </w:r>
      <w:r w:rsidRPr="009A765F">
        <w:rPr>
          <w:rFonts w:asciiTheme="minorHAnsi" w:hAnsiTheme="minorHAnsi" w:cstheme="minorHAnsi"/>
        </w:rPr>
        <w:t xml:space="preserve">pour évaluer les différents maillons de production de plants (de la semence à la </w:t>
      </w:r>
      <w:r w:rsidR="00763B4A" w:rsidRPr="003050F1">
        <w:rPr>
          <w:rFonts w:asciiTheme="minorHAnsi" w:hAnsiTheme="minorHAnsi" w:cstheme="minorHAnsi"/>
        </w:rPr>
        <w:t>fourniture de plants</w:t>
      </w:r>
      <w:r w:rsidRPr="003050F1">
        <w:rPr>
          <w:rFonts w:asciiTheme="minorHAnsi" w:hAnsiTheme="minorHAnsi" w:cstheme="minorHAnsi"/>
        </w:rPr>
        <w:t xml:space="preserve">) </w:t>
      </w:r>
      <w:r w:rsidRPr="009A765F">
        <w:rPr>
          <w:rFonts w:asciiTheme="minorHAnsi" w:hAnsiTheme="minorHAnsi" w:cstheme="minorHAnsi"/>
        </w:rPr>
        <w:t xml:space="preserve">et élaborer </w:t>
      </w:r>
      <w:r w:rsidRPr="008E70E0">
        <w:rPr>
          <w:rFonts w:asciiTheme="minorHAnsi" w:hAnsiTheme="minorHAnsi" w:cstheme="minorHAnsi"/>
        </w:rPr>
        <w:t>un plan d’action opérationnel pour atteindre les objectifs stratégiques dans ce domaine.</w:t>
      </w:r>
    </w:p>
    <w:p w14:paraId="0D5DBF53" w14:textId="52612B26" w:rsidR="006C2D58" w:rsidRPr="008E70E0" w:rsidRDefault="00DD03C0" w:rsidP="009276FB">
      <w:pPr>
        <w:widowControl w:val="0"/>
        <w:spacing w:after="120"/>
        <w:jc w:val="both"/>
        <w:rPr>
          <w:rFonts w:asciiTheme="minorHAnsi" w:hAnsiTheme="minorHAnsi" w:cstheme="minorHAnsi"/>
        </w:rPr>
      </w:pPr>
      <w:r w:rsidRPr="008E70E0">
        <w:rPr>
          <w:rFonts w:asciiTheme="minorHAnsi" w:hAnsiTheme="minorHAnsi" w:cstheme="minorHAnsi"/>
        </w:rPr>
        <w:t>L</w:t>
      </w:r>
      <w:r w:rsidR="006C2D58" w:rsidRPr="008E70E0">
        <w:rPr>
          <w:rFonts w:asciiTheme="minorHAnsi" w:hAnsiTheme="minorHAnsi" w:cstheme="minorHAnsi"/>
        </w:rPr>
        <w:t xml:space="preserve">’assistance technique, dont l’exécution est confiée à Expertise France, </w:t>
      </w:r>
      <w:r w:rsidR="009276FB" w:rsidRPr="008E70E0">
        <w:rPr>
          <w:rFonts w:asciiTheme="minorHAnsi" w:hAnsiTheme="minorHAnsi" w:cstheme="minorHAnsi"/>
        </w:rPr>
        <w:t xml:space="preserve">accompagne </w:t>
      </w:r>
      <w:r w:rsidR="006C2D58" w:rsidRPr="008E70E0">
        <w:rPr>
          <w:rFonts w:asciiTheme="minorHAnsi" w:hAnsiTheme="minorHAnsi" w:cstheme="minorHAnsi"/>
        </w:rPr>
        <w:t xml:space="preserve">l’ANEF </w:t>
      </w:r>
      <w:r w:rsidR="00A67E8C" w:rsidRPr="008E70E0">
        <w:rPr>
          <w:rFonts w:asciiTheme="minorHAnsi" w:hAnsiTheme="minorHAnsi" w:cstheme="minorHAnsi"/>
        </w:rPr>
        <w:t>dans</w:t>
      </w:r>
      <w:r w:rsidR="006C2D58" w:rsidRPr="008E70E0">
        <w:rPr>
          <w:rFonts w:asciiTheme="minorHAnsi" w:hAnsiTheme="minorHAnsi" w:cstheme="minorHAnsi"/>
        </w:rPr>
        <w:t xml:space="preserve"> la mise en </w:t>
      </w:r>
      <w:r w:rsidR="009276FB" w:rsidRPr="008E70E0">
        <w:rPr>
          <w:rFonts w:asciiTheme="minorHAnsi" w:hAnsiTheme="minorHAnsi" w:cstheme="minorHAnsi"/>
        </w:rPr>
        <w:t xml:space="preserve">œuvre des activités du programme. </w:t>
      </w:r>
      <w:r w:rsidR="006C2D58" w:rsidRPr="008E70E0">
        <w:rPr>
          <w:rFonts w:asciiTheme="minorHAnsi" w:hAnsiTheme="minorHAnsi" w:cstheme="minorHAnsi"/>
        </w:rPr>
        <w:t xml:space="preserve">Dans ce cadre, </w:t>
      </w:r>
      <w:r w:rsidR="009276FB" w:rsidRPr="008E70E0">
        <w:rPr>
          <w:rFonts w:asciiTheme="minorHAnsi" w:hAnsiTheme="minorHAnsi" w:cstheme="minorHAnsi"/>
        </w:rPr>
        <w:t>elle recrute</w:t>
      </w:r>
      <w:r w:rsidR="006C2D58" w:rsidRPr="008E70E0">
        <w:rPr>
          <w:rFonts w:asciiTheme="minorHAnsi" w:hAnsiTheme="minorHAnsi" w:cstheme="minorHAnsi"/>
        </w:rPr>
        <w:t xml:space="preserve"> </w:t>
      </w:r>
      <w:r w:rsidR="009276FB" w:rsidRPr="008E70E0">
        <w:rPr>
          <w:rFonts w:asciiTheme="minorHAnsi" w:hAnsiTheme="minorHAnsi" w:cstheme="minorHAnsi"/>
        </w:rPr>
        <w:t>un expert</w:t>
      </w:r>
      <w:r w:rsidR="00FF5A13">
        <w:rPr>
          <w:rFonts w:asciiTheme="minorHAnsi" w:hAnsiTheme="minorHAnsi" w:cstheme="minorHAnsi"/>
        </w:rPr>
        <w:t xml:space="preserve"> sénior</w:t>
      </w:r>
      <w:r w:rsidR="008F3C79">
        <w:rPr>
          <w:rFonts w:asciiTheme="minorHAnsi" w:hAnsiTheme="minorHAnsi" w:cstheme="minorHAnsi"/>
        </w:rPr>
        <w:t xml:space="preserve"> international</w:t>
      </w:r>
      <w:r w:rsidR="00FF5A13">
        <w:rPr>
          <w:rFonts w:asciiTheme="minorHAnsi" w:hAnsiTheme="minorHAnsi" w:cstheme="minorHAnsi"/>
        </w:rPr>
        <w:t xml:space="preserve"> spécialiste en production de semences et de plants forestiers</w:t>
      </w:r>
      <w:r w:rsidR="009276FB" w:rsidRPr="008E70E0">
        <w:rPr>
          <w:rFonts w:asciiTheme="minorHAnsi" w:hAnsiTheme="minorHAnsi" w:cstheme="minorHAnsi"/>
        </w:rPr>
        <w:t xml:space="preserve"> </w:t>
      </w:r>
      <w:r w:rsidR="006C2D58" w:rsidRPr="008E70E0">
        <w:rPr>
          <w:rFonts w:asciiTheme="minorHAnsi" w:hAnsiTheme="minorHAnsi" w:cstheme="minorHAnsi"/>
        </w:rPr>
        <w:t xml:space="preserve">pour réaliser </w:t>
      </w:r>
      <w:r w:rsidR="006C2D58" w:rsidRPr="008E70E0">
        <w:rPr>
          <w:rFonts w:asciiTheme="minorHAnsi" w:hAnsiTheme="minorHAnsi" w:cstheme="minorHAnsi"/>
        </w:rPr>
        <w:lastRenderedPageBreak/>
        <w:t>l</w:t>
      </w:r>
      <w:r w:rsidR="00AB0DCD" w:rsidRPr="008E70E0">
        <w:rPr>
          <w:rFonts w:asciiTheme="minorHAnsi" w:hAnsiTheme="minorHAnsi" w:cstheme="minorHAnsi"/>
        </w:rPr>
        <w:t>es</w:t>
      </w:r>
      <w:r w:rsidR="006C2D58" w:rsidRPr="008E70E0">
        <w:rPr>
          <w:rFonts w:asciiTheme="minorHAnsi" w:hAnsiTheme="minorHAnsi" w:cstheme="minorHAnsi"/>
        </w:rPr>
        <w:t xml:space="preserve"> mission</w:t>
      </w:r>
      <w:r w:rsidR="00AB0DCD" w:rsidRPr="008E70E0">
        <w:rPr>
          <w:rFonts w:asciiTheme="minorHAnsi" w:hAnsiTheme="minorHAnsi" w:cstheme="minorHAnsi"/>
        </w:rPr>
        <w:t>s</w:t>
      </w:r>
      <w:r w:rsidR="006C2D58" w:rsidRPr="008E70E0">
        <w:rPr>
          <w:rFonts w:asciiTheme="minorHAnsi" w:hAnsiTheme="minorHAnsi" w:cstheme="minorHAnsi"/>
        </w:rPr>
        <w:t xml:space="preserve"> précitée</w:t>
      </w:r>
      <w:r w:rsidR="00AB0DCD" w:rsidRPr="008E70E0">
        <w:rPr>
          <w:rFonts w:asciiTheme="minorHAnsi" w:hAnsiTheme="minorHAnsi" w:cstheme="minorHAnsi"/>
        </w:rPr>
        <w:t>s</w:t>
      </w:r>
      <w:r w:rsidR="006C2D58" w:rsidRPr="008E70E0">
        <w:rPr>
          <w:rFonts w:asciiTheme="minorHAnsi" w:hAnsiTheme="minorHAnsi" w:cstheme="minorHAnsi"/>
        </w:rPr>
        <w:t xml:space="preserve"> afin de répondre aux besoins en compétences nécessaire</w:t>
      </w:r>
      <w:r w:rsidR="00275A60" w:rsidRPr="008E70E0">
        <w:rPr>
          <w:rFonts w:asciiTheme="minorHAnsi" w:hAnsiTheme="minorHAnsi" w:cstheme="minorHAnsi"/>
        </w:rPr>
        <w:t>s</w:t>
      </w:r>
      <w:r w:rsidR="006C2D58" w:rsidRPr="008E70E0">
        <w:rPr>
          <w:rFonts w:asciiTheme="minorHAnsi" w:hAnsiTheme="minorHAnsi" w:cstheme="minorHAnsi"/>
        </w:rPr>
        <w:t xml:space="preserve"> pour la </w:t>
      </w:r>
      <w:r w:rsidR="006C2D58" w:rsidRPr="009A765F">
        <w:rPr>
          <w:rFonts w:asciiTheme="minorHAnsi" w:hAnsiTheme="minorHAnsi" w:cstheme="minorHAnsi"/>
        </w:rPr>
        <w:t xml:space="preserve">professionnalisation </w:t>
      </w:r>
      <w:r w:rsidR="00626522" w:rsidRPr="009A765F">
        <w:rPr>
          <w:rFonts w:asciiTheme="minorHAnsi" w:hAnsiTheme="minorHAnsi" w:cstheme="minorHAnsi"/>
        </w:rPr>
        <w:t xml:space="preserve">des </w:t>
      </w:r>
      <w:r w:rsidR="008422EE" w:rsidRPr="009A765F">
        <w:rPr>
          <w:rFonts w:asciiTheme="minorHAnsi" w:hAnsiTheme="minorHAnsi" w:cstheme="minorHAnsi"/>
        </w:rPr>
        <w:t>pépinières et des stations régionales de semences</w:t>
      </w:r>
      <w:r w:rsidR="006C2D58" w:rsidRPr="009A765F">
        <w:rPr>
          <w:rFonts w:asciiTheme="minorHAnsi" w:hAnsiTheme="minorHAnsi" w:cstheme="minorHAnsi"/>
        </w:rPr>
        <w:t xml:space="preserve">. </w:t>
      </w:r>
    </w:p>
    <w:p w14:paraId="3A749B7A" w14:textId="1F3D9F45" w:rsidR="00DD03C0" w:rsidRPr="008E70E0" w:rsidRDefault="00DD03C0" w:rsidP="00DD03C0">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 xml:space="preserve">Objectifs et résultats attendus </w:t>
      </w:r>
    </w:p>
    <w:p w14:paraId="1B120F2A" w14:textId="69A373AA" w:rsidR="00273E64" w:rsidRPr="009A765F" w:rsidRDefault="00273E64" w:rsidP="00273E64">
      <w:pPr>
        <w:pStyle w:val="Text"/>
        <w:spacing w:before="60" w:after="60" w:line="240" w:lineRule="auto"/>
        <w:jc w:val="both"/>
        <w:rPr>
          <w:rFonts w:asciiTheme="minorHAnsi" w:hAnsiTheme="minorHAnsi" w:cstheme="minorHAnsi"/>
          <w:sz w:val="24"/>
          <w:lang w:val="fr-FR" w:eastAsia="fr-FR"/>
        </w:rPr>
      </w:pPr>
      <w:r w:rsidRPr="009A765F">
        <w:rPr>
          <w:rFonts w:asciiTheme="minorHAnsi" w:hAnsiTheme="minorHAnsi" w:cstheme="minorHAnsi"/>
          <w:sz w:val="24"/>
          <w:lang w:val="fr-FR" w:eastAsia="fr-FR"/>
        </w:rPr>
        <w:t>Le présent diagnostic approfondi a pour objet l’élaboration d’un plan d’action pour</w:t>
      </w:r>
      <w:r w:rsidR="00BD3CBC">
        <w:rPr>
          <w:rFonts w:asciiTheme="minorHAnsi" w:hAnsiTheme="minorHAnsi" w:cstheme="minorHAnsi"/>
          <w:sz w:val="24"/>
          <w:lang w:val="fr-FR" w:eastAsia="fr-FR"/>
        </w:rPr>
        <w:t xml:space="preserve"> : </w:t>
      </w:r>
      <w:r w:rsidRPr="009A765F">
        <w:rPr>
          <w:rFonts w:asciiTheme="minorHAnsi" w:hAnsiTheme="minorHAnsi" w:cstheme="minorHAnsi"/>
          <w:b/>
          <w:bCs/>
          <w:sz w:val="24"/>
          <w:lang w:val="fr-FR" w:eastAsia="fr-FR"/>
        </w:rPr>
        <w:t>1)</w:t>
      </w:r>
      <w:r w:rsidRPr="009A765F">
        <w:rPr>
          <w:rFonts w:asciiTheme="minorHAnsi" w:hAnsiTheme="minorHAnsi" w:cstheme="minorHAnsi"/>
          <w:sz w:val="24"/>
          <w:lang w:val="fr-FR" w:eastAsia="fr-FR"/>
        </w:rPr>
        <w:t xml:space="preserve"> </w:t>
      </w:r>
      <w:r w:rsidR="00BD3CBC" w:rsidRPr="009A765F">
        <w:rPr>
          <w:rFonts w:asciiTheme="minorHAnsi" w:hAnsiTheme="minorHAnsi" w:cstheme="minorHAnsi"/>
          <w:sz w:val="24"/>
          <w:lang w:val="fr-FR" w:eastAsia="fr-FR"/>
        </w:rPr>
        <w:t xml:space="preserve">l’amélioration </w:t>
      </w:r>
      <w:r w:rsidRPr="009A765F">
        <w:rPr>
          <w:rFonts w:asciiTheme="minorHAnsi" w:hAnsiTheme="minorHAnsi" w:cstheme="minorHAnsi"/>
          <w:sz w:val="24"/>
          <w:lang w:val="fr-FR" w:eastAsia="fr-FR"/>
        </w:rPr>
        <w:t xml:space="preserve">du système de gestion des semences (depuis la récolte, traitement, </w:t>
      </w:r>
      <w:r w:rsidR="009C2CC9" w:rsidRPr="001F5142">
        <w:rPr>
          <w:rFonts w:asciiTheme="minorHAnsi" w:hAnsiTheme="minorHAnsi" w:cstheme="minorHAnsi"/>
          <w:sz w:val="24"/>
          <w:lang w:val="fr-FR" w:eastAsia="fr-FR"/>
        </w:rPr>
        <w:t xml:space="preserve">conditionnement, étiquetage, </w:t>
      </w:r>
      <w:r w:rsidRPr="001F5142">
        <w:rPr>
          <w:rFonts w:asciiTheme="minorHAnsi" w:hAnsiTheme="minorHAnsi" w:cstheme="minorHAnsi"/>
          <w:sz w:val="24"/>
          <w:lang w:val="fr-FR" w:eastAsia="fr-FR"/>
        </w:rPr>
        <w:t xml:space="preserve">contrôle de la qualité et stockage, distribution, …) ; </w:t>
      </w:r>
      <w:r w:rsidRPr="001F5142">
        <w:rPr>
          <w:rFonts w:asciiTheme="minorHAnsi" w:hAnsiTheme="minorHAnsi" w:cstheme="minorHAnsi"/>
          <w:b/>
          <w:bCs/>
          <w:sz w:val="24"/>
          <w:lang w:val="fr-FR" w:eastAsia="fr-FR"/>
        </w:rPr>
        <w:t>2)</w:t>
      </w:r>
      <w:r w:rsidRPr="001F5142">
        <w:rPr>
          <w:rFonts w:asciiTheme="minorHAnsi" w:hAnsiTheme="minorHAnsi" w:cstheme="minorHAnsi"/>
          <w:sz w:val="24"/>
          <w:lang w:val="fr-FR" w:eastAsia="fr-FR"/>
        </w:rPr>
        <w:t xml:space="preserve"> </w:t>
      </w:r>
      <w:r w:rsidR="00BD3CBC" w:rsidRPr="001F5142">
        <w:rPr>
          <w:rFonts w:asciiTheme="minorHAnsi" w:hAnsiTheme="minorHAnsi" w:cstheme="minorHAnsi"/>
          <w:sz w:val="24"/>
          <w:lang w:val="fr-FR" w:eastAsia="fr-FR"/>
        </w:rPr>
        <w:t xml:space="preserve">l’amélioration </w:t>
      </w:r>
      <w:r w:rsidRPr="001F5142">
        <w:rPr>
          <w:rFonts w:asciiTheme="minorHAnsi" w:hAnsiTheme="minorHAnsi" w:cstheme="minorHAnsi"/>
          <w:sz w:val="24"/>
          <w:lang w:val="fr-FR" w:eastAsia="fr-FR"/>
        </w:rPr>
        <w:t xml:space="preserve">de production des plants forestiers de haute qualité en pépinière (substrat, conteneurs, pratiques culturales, irrigation, fertilisation, moyens de lutte, normes et qualité des plants, manutention et transport, etc.) ; </w:t>
      </w:r>
      <w:r w:rsidRPr="001F5142">
        <w:rPr>
          <w:rFonts w:asciiTheme="minorHAnsi" w:hAnsiTheme="minorHAnsi" w:cstheme="minorHAnsi"/>
          <w:b/>
          <w:bCs/>
          <w:sz w:val="24"/>
          <w:lang w:val="fr-FR" w:eastAsia="fr-FR"/>
        </w:rPr>
        <w:t>3)</w:t>
      </w:r>
      <w:r w:rsidRPr="001F5142">
        <w:rPr>
          <w:rFonts w:asciiTheme="minorHAnsi" w:hAnsiTheme="minorHAnsi" w:cstheme="minorHAnsi"/>
          <w:sz w:val="24"/>
          <w:lang w:val="fr-FR" w:eastAsia="fr-FR"/>
        </w:rPr>
        <w:t xml:space="preserve"> la création d’une banque de conservation des semences représentatives de la diversité génétique des ressources forestières au Maroc ; </w:t>
      </w:r>
      <w:r w:rsidR="001E252C" w:rsidRPr="001F5142">
        <w:rPr>
          <w:rFonts w:asciiTheme="minorHAnsi" w:hAnsiTheme="minorHAnsi" w:cstheme="minorHAnsi"/>
          <w:b/>
          <w:bCs/>
          <w:sz w:val="24"/>
          <w:lang w:val="fr-FR" w:eastAsia="fr-FR"/>
        </w:rPr>
        <w:t>(4)</w:t>
      </w:r>
      <w:r w:rsidR="001E252C" w:rsidRPr="001F5142">
        <w:rPr>
          <w:rFonts w:asciiTheme="minorHAnsi" w:hAnsiTheme="minorHAnsi" w:cstheme="minorHAnsi"/>
          <w:sz w:val="24"/>
          <w:lang w:val="fr-FR" w:eastAsia="fr-FR"/>
        </w:rPr>
        <w:t xml:space="preserve"> </w:t>
      </w:r>
      <w:r w:rsidR="006014E4" w:rsidRPr="001F5142">
        <w:rPr>
          <w:rFonts w:asciiTheme="minorHAnsi" w:hAnsiTheme="minorHAnsi" w:cstheme="minorHAnsi"/>
          <w:sz w:val="24"/>
          <w:lang w:val="fr-FR" w:eastAsia="fr-FR"/>
        </w:rPr>
        <w:t>l</w:t>
      </w:r>
      <w:r w:rsidR="001E252C" w:rsidRPr="001F5142">
        <w:rPr>
          <w:rFonts w:asciiTheme="minorHAnsi" w:hAnsiTheme="minorHAnsi" w:cstheme="minorHAnsi"/>
          <w:sz w:val="24"/>
          <w:lang w:val="fr-FR" w:eastAsia="fr-FR"/>
        </w:rPr>
        <w:t>’amé</w:t>
      </w:r>
      <w:r w:rsidR="006060F1" w:rsidRPr="001F5142">
        <w:rPr>
          <w:rFonts w:asciiTheme="minorHAnsi" w:hAnsiTheme="minorHAnsi" w:cstheme="minorHAnsi"/>
          <w:sz w:val="24"/>
          <w:lang w:val="fr-FR" w:eastAsia="fr-FR"/>
        </w:rPr>
        <w:t xml:space="preserve">nagement d’une </w:t>
      </w:r>
      <w:r w:rsidR="006014E4" w:rsidRPr="001F5142">
        <w:rPr>
          <w:rFonts w:asciiTheme="minorHAnsi" w:hAnsiTheme="minorHAnsi" w:cstheme="minorHAnsi"/>
          <w:sz w:val="24"/>
          <w:lang w:val="fr-FR" w:eastAsia="fr-FR"/>
        </w:rPr>
        <w:t xml:space="preserve">pépinière moderne </w:t>
      </w:r>
      <w:r w:rsidRPr="001F5142">
        <w:rPr>
          <w:rFonts w:asciiTheme="minorHAnsi" w:hAnsiTheme="minorHAnsi" w:cstheme="minorHAnsi"/>
          <w:sz w:val="24"/>
          <w:lang w:val="fr-FR" w:eastAsia="fr-FR"/>
        </w:rPr>
        <w:t xml:space="preserve">et </w:t>
      </w:r>
      <w:r w:rsidR="008C62D1" w:rsidRPr="001F5142">
        <w:rPr>
          <w:rFonts w:asciiTheme="minorHAnsi" w:hAnsiTheme="minorHAnsi" w:cstheme="minorHAnsi"/>
          <w:sz w:val="24"/>
          <w:lang w:val="fr-FR" w:eastAsia="fr-FR"/>
        </w:rPr>
        <w:t xml:space="preserve">ce à travers </w:t>
      </w:r>
      <w:r w:rsidRPr="001F5142">
        <w:rPr>
          <w:rFonts w:asciiTheme="minorHAnsi" w:hAnsiTheme="minorHAnsi" w:cstheme="minorHAnsi"/>
          <w:sz w:val="24"/>
          <w:lang w:val="fr-FR" w:eastAsia="fr-FR"/>
        </w:rPr>
        <w:t>l’organisation d</w:t>
      </w:r>
      <w:r w:rsidR="00B336A7" w:rsidRPr="001F5142">
        <w:rPr>
          <w:rFonts w:asciiTheme="minorHAnsi" w:hAnsiTheme="minorHAnsi" w:cstheme="minorHAnsi"/>
          <w:sz w:val="24"/>
          <w:lang w:val="fr-FR" w:eastAsia="fr-FR"/>
        </w:rPr>
        <w:t>e</w:t>
      </w:r>
      <w:r w:rsidR="00866883" w:rsidRPr="001F5142">
        <w:rPr>
          <w:rFonts w:asciiTheme="minorHAnsi" w:hAnsiTheme="minorHAnsi" w:cstheme="minorHAnsi"/>
          <w:sz w:val="24"/>
          <w:lang w:val="fr-FR" w:eastAsia="fr-FR"/>
        </w:rPr>
        <w:t xml:space="preserve"> </w:t>
      </w:r>
      <w:r w:rsidR="00A03039" w:rsidRPr="001F5142">
        <w:rPr>
          <w:rFonts w:asciiTheme="minorHAnsi" w:hAnsiTheme="minorHAnsi" w:cstheme="minorHAnsi"/>
          <w:sz w:val="24"/>
          <w:lang w:val="fr-FR" w:eastAsia="fr-FR"/>
        </w:rPr>
        <w:t xml:space="preserve">plusieurs visites des </w:t>
      </w:r>
      <w:r w:rsidR="00A03039">
        <w:rPr>
          <w:rFonts w:asciiTheme="minorHAnsi" w:hAnsiTheme="minorHAnsi" w:cstheme="minorHAnsi"/>
          <w:sz w:val="24"/>
          <w:lang w:val="fr-FR" w:eastAsia="fr-FR"/>
        </w:rPr>
        <w:t xml:space="preserve">pépinières forestières et des </w:t>
      </w:r>
      <w:r w:rsidR="00A03039" w:rsidRPr="009A765F">
        <w:rPr>
          <w:rFonts w:asciiTheme="minorHAnsi" w:hAnsiTheme="minorHAnsi" w:cstheme="minorHAnsi"/>
          <w:sz w:val="24"/>
          <w:lang w:val="fr-FR" w:eastAsia="fr-FR"/>
        </w:rPr>
        <w:t xml:space="preserve">Stations Régionales de Semences </w:t>
      </w:r>
      <w:r w:rsidR="00A03039">
        <w:rPr>
          <w:rFonts w:asciiTheme="minorHAnsi" w:hAnsiTheme="minorHAnsi" w:cstheme="minorHAnsi"/>
          <w:sz w:val="24"/>
          <w:lang w:val="fr-FR" w:eastAsia="fr-FR"/>
        </w:rPr>
        <w:t>à l’échelle du Maroc, de</w:t>
      </w:r>
      <w:r w:rsidR="00A03039" w:rsidRPr="009A765F">
        <w:rPr>
          <w:rFonts w:asciiTheme="minorHAnsi" w:hAnsiTheme="minorHAnsi" w:cstheme="minorHAnsi"/>
          <w:sz w:val="24"/>
          <w:lang w:val="fr-FR" w:eastAsia="fr-FR"/>
        </w:rPr>
        <w:t xml:space="preserve"> </w:t>
      </w:r>
      <w:r w:rsidR="00866883">
        <w:rPr>
          <w:rFonts w:asciiTheme="minorHAnsi" w:hAnsiTheme="minorHAnsi" w:cstheme="minorHAnsi"/>
          <w:sz w:val="24"/>
          <w:lang w:val="fr-FR" w:eastAsia="fr-FR"/>
        </w:rPr>
        <w:t>différentes rencontres</w:t>
      </w:r>
      <w:r w:rsidR="00A03039">
        <w:rPr>
          <w:rFonts w:asciiTheme="minorHAnsi" w:hAnsiTheme="minorHAnsi" w:cstheme="minorHAnsi"/>
          <w:sz w:val="24"/>
          <w:lang w:val="fr-FR" w:eastAsia="fr-FR"/>
        </w:rPr>
        <w:t xml:space="preserve"> (gestionnaires</w:t>
      </w:r>
      <w:r w:rsidR="00866883">
        <w:rPr>
          <w:rFonts w:asciiTheme="minorHAnsi" w:hAnsiTheme="minorHAnsi" w:cstheme="minorHAnsi"/>
          <w:sz w:val="24"/>
          <w:lang w:val="fr-FR" w:eastAsia="fr-FR"/>
        </w:rPr>
        <w:t>,</w:t>
      </w:r>
      <w:r w:rsidR="00A03039">
        <w:rPr>
          <w:rFonts w:asciiTheme="minorHAnsi" w:hAnsiTheme="minorHAnsi" w:cstheme="minorHAnsi"/>
          <w:sz w:val="24"/>
          <w:lang w:val="fr-FR" w:eastAsia="fr-FR"/>
        </w:rPr>
        <w:t xml:space="preserve"> pépiniéristes, responsables de production de plants et de traitement des semences, etc.), et d’activités d’accompagnement, de transfert de connaissances et d’expertise sous forme d’</w:t>
      </w:r>
      <w:r w:rsidRPr="009A765F">
        <w:rPr>
          <w:rFonts w:asciiTheme="minorHAnsi" w:hAnsiTheme="minorHAnsi" w:cstheme="minorHAnsi"/>
          <w:sz w:val="24"/>
          <w:lang w:val="fr-FR" w:eastAsia="fr-FR"/>
        </w:rPr>
        <w:t>atelier</w:t>
      </w:r>
      <w:r w:rsidR="00B336A7" w:rsidRPr="009A765F">
        <w:rPr>
          <w:rFonts w:asciiTheme="minorHAnsi" w:hAnsiTheme="minorHAnsi" w:cstheme="minorHAnsi"/>
          <w:sz w:val="24"/>
          <w:lang w:val="fr-FR" w:eastAsia="fr-FR"/>
        </w:rPr>
        <w:t>s</w:t>
      </w:r>
      <w:r w:rsidRPr="00246A18">
        <w:rPr>
          <w:rFonts w:asciiTheme="minorHAnsi" w:hAnsiTheme="minorHAnsi" w:cstheme="minorHAnsi"/>
          <w:sz w:val="24"/>
          <w:lang w:val="fr-FR" w:eastAsia="fr-FR"/>
        </w:rPr>
        <w:t>/session</w:t>
      </w:r>
      <w:r w:rsidR="00B336A7" w:rsidRPr="00246A18">
        <w:rPr>
          <w:rFonts w:asciiTheme="minorHAnsi" w:hAnsiTheme="minorHAnsi" w:cstheme="minorHAnsi"/>
          <w:sz w:val="24"/>
          <w:lang w:val="fr-FR" w:eastAsia="fr-FR"/>
        </w:rPr>
        <w:t>s</w:t>
      </w:r>
      <w:r w:rsidRPr="00246A18">
        <w:rPr>
          <w:rFonts w:asciiTheme="minorHAnsi" w:hAnsiTheme="minorHAnsi" w:cstheme="minorHAnsi"/>
          <w:sz w:val="24"/>
          <w:lang w:val="fr-FR" w:eastAsia="fr-FR"/>
        </w:rPr>
        <w:t xml:space="preserve"> de formation pour sensibiliser </w:t>
      </w:r>
      <w:r w:rsidRPr="009A765F">
        <w:rPr>
          <w:rFonts w:asciiTheme="minorHAnsi" w:hAnsiTheme="minorHAnsi" w:cstheme="minorHAnsi"/>
          <w:sz w:val="24"/>
          <w:lang w:val="fr-FR" w:eastAsia="fr-FR"/>
        </w:rPr>
        <w:t>les acteurs et les partenaires ressources en matière de modernisation des secteurs de production de semences et de plants forestiers.</w:t>
      </w:r>
    </w:p>
    <w:p w14:paraId="1C929C3C" w14:textId="77777777" w:rsidR="00273E64" w:rsidRPr="008E70E0" w:rsidRDefault="00273E64" w:rsidP="009276FB">
      <w:pPr>
        <w:widowControl w:val="0"/>
        <w:spacing w:after="120"/>
        <w:jc w:val="both"/>
        <w:rPr>
          <w:rFonts w:asciiTheme="minorHAnsi" w:hAnsiTheme="minorHAnsi" w:cstheme="minorHAnsi"/>
        </w:rPr>
      </w:pPr>
    </w:p>
    <w:p w14:paraId="3332D425" w14:textId="77777777" w:rsidR="006C2D58" w:rsidRPr="008E70E0" w:rsidRDefault="006C2D58" w:rsidP="003A2565">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Description des missions</w:t>
      </w:r>
    </w:p>
    <w:p w14:paraId="2A60D19D" w14:textId="20312012" w:rsidR="00B856DC" w:rsidRPr="008E70E0" w:rsidRDefault="00B856DC" w:rsidP="009E6F6B">
      <w:pPr>
        <w:widowControl w:val="0"/>
        <w:spacing w:after="120"/>
        <w:jc w:val="both"/>
        <w:rPr>
          <w:rFonts w:asciiTheme="minorHAnsi" w:hAnsiTheme="minorHAnsi" w:cstheme="minorHAnsi"/>
        </w:rPr>
      </w:pPr>
      <w:r w:rsidRPr="008E70E0">
        <w:rPr>
          <w:rFonts w:asciiTheme="minorHAnsi" w:hAnsiTheme="minorHAnsi" w:cstheme="minorHAnsi"/>
        </w:rPr>
        <w:t xml:space="preserve">Le consultant </w:t>
      </w:r>
      <w:r w:rsidR="005F1B70" w:rsidRPr="001F5142">
        <w:rPr>
          <w:rFonts w:asciiTheme="minorHAnsi" w:hAnsiTheme="minorHAnsi" w:cstheme="minorHAnsi"/>
        </w:rPr>
        <w:t>concerné</w:t>
      </w:r>
      <w:r w:rsidRPr="001F5142">
        <w:rPr>
          <w:rFonts w:asciiTheme="minorHAnsi" w:hAnsiTheme="minorHAnsi" w:cstheme="minorHAnsi"/>
          <w:color w:val="FF0000"/>
        </w:rPr>
        <w:t xml:space="preserve"> </w:t>
      </w:r>
      <w:r w:rsidRPr="008E70E0">
        <w:rPr>
          <w:rFonts w:asciiTheme="minorHAnsi" w:hAnsiTheme="minorHAnsi" w:cstheme="minorHAnsi"/>
        </w:rPr>
        <w:t>travaillera en étroite collaboration avec les services de l’Agence National des Eaux et Forêts (ANEF)</w:t>
      </w:r>
      <w:r w:rsidR="009E6F6B">
        <w:rPr>
          <w:rFonts w:asciiTheme="minorHAnsi" w:hAnsiTheme="minorHAnsi" w:cstheme="minorHAnsi"/>
        </w:rPr>
        <w:t>,</w:t>
      </w:r>
      <w:r w:rsidRPr="008E70E0">
        <w:rPr>
          <w:rFonts w:asciiTheme="minorHAnsi" w:hAnsiTheme="minorHAnsi" w:cstheme="minorHAnsi"/>
        </w:rPr>
        <w:t xml:space="preserve"> les organisations professionnelles sectorielles ressources</w:t>
      </w:r>
      <w:r w:rsidR="009E6F6B">
        <w:rPr>
          <w:rFonts w:asciiTheme="minorHAnsi" w:hAnsiTheme="minorHAnsi" w:cstheme="minorHAnsi"/>
        </w:rPr>
        <w:t>, Expertise France</w:t>
      </w:r>
      <w:r w:rsidRPr="008E70E0">
        <w:rPr>
          <w:rFonts w:asciiTheme="minorHAnsi" w:hAnsiTheme="minorHAnsi" w:cstheme="minorHAnsi"/>
        </w:rPr>
        <w:t xml:space="preserve"> </w:t>
      </w:r>
      <w:r w:rsidR="008657E3">
        <w:rPr>
          <w:rFonts w:asciiTheme="minorHAnsi" w:hAnsiTheme="minorHAnsi" w:cstheme="minorHAnsi"/>
        </w:rPr>
        <w:t xml:space="preserve">et </w:t>
      </w:r>
      <w:r w:rsidRPr="008E70E0">
        <w:rPr>
          <w:rFonts w:asciiTheme="minorHAnsi" w:hAnsiTheme="minorHAnsi" w:cstheme="minorHAnsi"/>
        </w:rPr>
        <w:t xml:space="preserve">aura pour tâches de : </w:t>
      </w:r>
    </w:p>
    <w:p w14:paraId="6A0CF3A7" w14:textId="18082453" w:rsidR="00B856DC" w:rsidRPr="008E70E0" w:rsidRDefault="00B856DC" w:rsidP="00B856DC">
      <w:pPr>
        <w:pStyle w:val="Paragraphedeliste"/>
        <w:widowControl w:val="0"/>
        <w:numPr>
          <w:ilvl w:val="0"/>
          <w:numId w:val="20"/>
        </w:numPr>
        <w:spacing w:before="240" w:after="120"/>
        <w:ind w:left="284" w:hanging="284"/>
        <w:contextualSpacing w:val="0"/>
        <w:jc w:val="both"/>
        <w:rPr>
          <w:rFonts w:asciiTheme="minorHAnsi" w:hAnsiTheme="minorHAnsi" w:cstheme="minorHAnsi"/>
          <w:b/>
          <w:bCs/>
        </w:rPr>
      </w:pPr>
      <w:r w:rsidRPr="008E70E0">
        <w:rPr>
          <w:rFonts w:asciiTheme="minorHAnsi" w:hAnsiTheme="minorHAnsi" w:cstheme="minorHAnsi"/>
          <w:b/>
          <w:bCs/>
          <w:u w:val="single"/>
        </w:rPr>
        <w:t>Présentation et validation de l’offre technique détaillée</w:t>
      </w:r>
    </w:p>
    <w:p w14:paraId="0DEC47BB" w14:textId="77777777" w:rsidR="00B856DC" w:rsidRPr="008E70E0" w:rsidRDefault="00B856DC" w:rsidP="00B856DC">
      <w:pPr>
        <w:jc w:val="both"/>
        <w:rPr>
          <w:rFonts w:asciiTheme="minorHAnsi" w:hAnsiTheme="minorHAnsi" w:cstheme="minorHAnsi"/>
        </w:rPr>
      </w:pPr>
      <w:r w:rsidRPr="008E70E0">
        <w:rPr>
          <w:rFonts w:asciiTheme="minorHAnsi" w:hAnsiTheme="minorHAnsi" w:cstheme="minorHAnsi"/>
        </w:rPr>
        <w:t>Après l’envoi de l’offre technique par le prestataire et en présence d’une commission technique de suivi (CTS), composée des représentants de l’ANEF et d’Expertise France, une première réunion sera tenue avec le prestataire afin de présenter l’offre technique détaillée qui doit comporter, entre autres, les éléments suivants :</w:t>
      </w:r>
    </w:p>
    <w:p w14:paraId="3C88804A" w14:textId="77777777" w:rsidR="00B856DC" w:rsidRPr="008E70E0" w:rsidRDefault="00B856DC" w:rsidP="00B856DC">
      <w:pPr>
        <w:pStyle w:val="Paragraphedeliste"/>
        <w:widowControl w:val="0"/>
        <w:numPr>
          <w:ilvl w:val="0"/>
          <w:numId w:val="4"/>
        </w:numPr>
        <w:spacing w:after="120"/>
        <w:ind w:left="426" w:hanging="284"/>
        <w:contextualSpacing w:val="0"/>
        <w:jc w:val="both"/>
        <w:rPr>
          <w:rFonts w:asciiTheme="minorHAnsi" w:hAnsiTheme="minorHAnsi" w:cstheme="minorHAnsi"/>
        </w:rPr>
      </w:pPr>
      <w:r w:rsidRPr="008E70E0">
        <w:rPr>
          <w:rFonts w:asciiTheme="minorHAnsi" w:hAnsiTheme="minorHAnsi" w:cstheme="minorHAnsi"/>
        </w:rPr>
        <w:t>Méthodologie : approches et outils pour la mise en œuvre des missions du présent cahier de charges ;</w:t>
      </w:r>
    </w:p>
    <w:p w14:paraId="4CFC4854" w14:textId="77777777" w:rsidR="00B856DC" w:rsidRPr="008E70E0" w:rsidRDefault="00B856DC" w:rsidP="00B856DC">
      <w:pPr>
        <w:pStyle w:val="Paragraphedeliste"/>
        <w:widowControl w:val="0"/>
        <w:numPr>
          <w:ilvl w:val="0"/>
          <w:numId w:val="4"/>
        </w:numPr>
        <w:spacing w:after="120"/>
        <w:ind w:left="426" w:hanging="284"/>
        <w:contextualSpacing w:val="0"/>
        <w:jc w:val="both"/>
        <w:rPr>
          <w:rFonts w:asciiTheme="minorHAnsi" w:hAnsiTheme="minorHAnsi" w:cstheme="minorHAnsi"/>
        </w:rPr>
      </w:pPr>
      <w:r w:rsidRPr="008E70E0">
        <w:rPr>
          <w:rFonts w:asciiTheme="minorHAnsi" w:hAnsiTheme="minorHAnsi" w:cstheme="minorHAnsi"/>
        </w:rPr>
        <w:t>Planning/chronogramme ;</w:t>
      </w:r>
    </w:p>
    <w:p w14:paraId="056F9E81" w14:textId="79AAB8BD" w:rsidR="00B856DC" w:rsidRPr="008E70E0" w:rsidRDefault="00B856DC" w:rsidP="00B856DC">
      <w:pPr>
        <w:pStyle w:val="Paragraphedeliste"/>
        <w:widowControl w:val="0"/>
        <w:numPr>
          <w:ilvl w:val="0"/>
          <w:numId w:val="4"/>
        </w:numPr>
        <w:spacing w:after="120"/>
        <w:ind w:left="426" w:hanging="284"/>
        <w:contextualSpacing w:val="0"/>
        <w:jc w:val="both"/>
        <w:rPr>
          <w:rFonts w:asciiTheme="minorHAnsi" w:hAnsiTheme="minorHAnsi" w:cstheme="minorHAnsi"/>
        </w:rPr>
      </w:pPr>
      <w:r w:rsidRPr="008E70E0">
        <w:rPr>
          <w:rFonts w:asciiTheme="minorHAnsi" w:hAnsiTheme="minorHAnsi" w:cstheme="minorHAnsi"/>
        </w:rPr>
        <w:t>Organisation des missions</w:t>
      </w:r>
    </w:p>
    <w:p w14:paraId="26206221" w14:textId="77777777" w:rsidR="00B856DC" w:rsidRPr="008E70E0" w:rsidRDefault="00B856DC" w:rsidP="00B856DC">
      <w:pPr>
        <w:jc w:val="both"/>
        <w:rPr>
          <w:rFonts w:asciiTheme="minorHAnsi" w:hAnsiTheme="minorHAnsi" w:cstheme="minorHAnsi"/>
        </w:rPr>
      </w:pPr>
      <w:r w:rsidRPr="008E70E0">
        <w:rPr>
          <w:rFonts w:asciiTheme="minorHAnsi" w:hAnsiTheme="minorHAnsi" w:cstheme="minorHAnsi"/>
        </w:rPr>
        <w:t>Sur la base des remarques et observations formulées par le CTS, le prestataire apportera les modifications nécessaires et produira l’offre technique détaillée finale.</w:t>
      </w:r>
    </w:p>
    <w:p w14:paraId="2624456A" w14:textId="75490A82" w:rsidR="00394272" w:rsidRPr="00DE717A" w:rsidRDefault="00B856DC" w:rsidP="00DE717A">
      <w:pPr>
        <w:widowControl w:val="0"/>
        <w:spacing w:after="120"/>
        <w:jc w:val="both"/>
        <w:rPr>
          <w:rFonts w:asciiTheme="minorHAnsi" w:eastAsia="Garamond" w:hAnsiTheme="minorHAnsi" w:cstheme="minorHAnsi"/>
        </w:rPr>
      </w:pPr>
      <w:r w:rsidRPr="008E70E0">
        <w:rPr>
          <w:rFonts w:asciiTheme="minorHAnsi" w:hAnsiTheme="minorHAnsi" w:cstheme="minorHAnsi"/>
        </w:rPr>
        <w:t xml:space="preserve">Au terme de cette phase, </w:t>
      </w:r>
      <w:r w:rsidRPr="008E70E0">
        <w:rPr>
          <w:rFonts w:asciiTheme="minorHAnsi" w:eastAsia="Garamond" w:hAnsiTheme="minorHAnsi" w:cstheme="minorHAnsi"/>
        </w:rPr>
        <w:t xml:space="preserve">l’ANEF transmettra au prestataire toute la documentation relative à l’objet de cette consultation. </w:t>
      </w:r>
      <w:r w:rsidR="00394272" w:rsidRPr="00DE717A">
        <w:rPr>
          <w:rFonts w:asciiTheme="minorHAnsi" w:hAnsiTheme="minorHAnsi" w:cstheme="minorHAnsi"/>
          <w:strike/>
          <w:color w:val="FF0000"/>
        </w:rPr>
        <w:t xml:space="preserve">  </w:t>
      </w:r>
    </w:p>
    <w:p w14:paraId="60EC7E05" w14:textId="624A317F" w:rsidR="00394272" w:rsidRPr="00084244" w:rsidRDefault="00394272" w:rsidP="00394272">
      <w:pPr>
        <w:pStyle w:val="Paragraphedeliste"/>
        <w:widowControl w:val="0"/>
        <w:numPr>
          <w:ilvl w:val="0"/>
          <w:numId w:val="20"/>
        </w:numPr>
        <w:spacing w:before="240" w:after="120"/>
        <w:ind w:left="284" w:hanging="284"/>
        <w:contextualSpacing w:val="0"/>
        <w:jc w:val="both"/>
        <w:rPr>
          <w:rFonts w:asciiTheme="minorHAnsi" w:hAnsiTheme="minorHAnsi" w:cstheme="minorHAnsi"/>
          <w:b/>
          <w:bCs/>
          <w:u w:val="single"/>
        </w:rPr>
      </w:pPr>
      <w:r w:rsidRPr="00084244">
        <w:rPr>
          <w:rFonts w:asciiTheme="minorHAnsi" w:hAnsiTheme="minorHAnsi" w:cstheme="minorHAnsi"/>
          <w:b/>
          <w:bCs/>
          <w:u w:val="single"/>
        </w:rPr>
        <w:t>Diagnostics et analyses critiques sur la gestion des semences et la production des plants forestiers au Maroc</w:t>
      </w:r>
    </w:p>
    <w:p w14:paraId="2D4BE73D" w14:textId="40599296" w:rsidR="00394272" w:rsidRPr="009A765F" w:rsidRDefault="00380F62" w:rsidP="00DE717A">
      <w:pPr>
        <w:pStyle w:val="Text"/>
        <w:spacing w:before="60" w:after="60" w:line="240" w:lineRule="auto"/>
        <w:jc w:val="both"/>
        <w:rPr>
          <w:rFonts w:asciiTheme="minorHAnsi" w:hAnsiTheme="minorHAnsi" w:cstheme="minorHAnsi"/>
          <w:sz w:val="24"/>
          <w:lang w:val="fr-FR" w:eastAsia="fr-FR"/>
        </w:rPr>
      </w:pPr>
      <w:r w:rsidRPr="009A765F">
        <w:rPr>
          <w:rFonts w:asciiTheme="minorHAnsi" w:hAnsiTheme="minorHAnsi" w:cstheme="minorHAnsi"/>
          <w:sz w:val="24"/>
          <w:lang w:val="fr-FR" w:eastAsia="fr-FR"/>
        </w:rPr>
        <w:t xml:space="preserve">Le consultant </w:t>
      </w:r>
      <w:r w:rsidR="00824E48" w:rsidRPr="009A765F">
        <w:rPr>
          <w:rFonts w:asciiTheme="minorHAnsi" w:hAnsiTheme="minorHAnsi" w:cstheme="minorHAnsi"/>
          <w:sz w:val="24"/>
          <w:lang w:val="fr-FR" w:eastAsia="fr-FR"/>
        </w:rPr>
        <w:t>mène</w:t>
      </w:r>
      <w:r w:rsidR="00084244" w:rsidRPr="009A765F">
        <w:rPr>
          <w:rFonts w:asciiTheme="minorHAnsi" w:hAnsiTheme="minorHAnsi" w:cstheme="minorHAnsi"/>
          <w:sz w:val="24"/>
          <w:lang w:val="fr-FR" w:eastAsia="fr-FR"/>
        </w:rPr>
        <w:t>r</w:t>
      </w:r>
      <w:r w:rsidRPr="009A765F">
        <w:rPr>
          <w:rFonts w:asciiTheme="minorHAnsi" w:hAnsiTheme="minorHAnsi" w:cstheme="minorHAnsi"/>
          <w:sz w:val="24"/>
          <w:lang w:val="fr-FR" w:eastAsia="fr-FR"/>
        </w:rPr>
        <w:t>a</w:t>
      </w:r>
      <w:r w:rsidR="00084244" w:rsidRPr="009A765F">
        <w:rPr>
          <w:rFonts w:asciiTheme="minorHAnsi" w:hAnsiTheme="minorHAnsi" w:cstheme="minorHAnsi"/>
          <w:sz w:val="24"/>
          <w:lang w:val="fr-FR" w:eastAsia="fr-FR"/>
        </w:rPr>
        <w:t xml:space="preserve"> des diagnostics et des analyses critiques sur </w:t>
      </w:r>
      <w:r w:rsidR="00852D58" w:rsidRPr="009A765F">
        <w:rPr>
          <w:rFonts w:asciiTheme="minorHAnsi" w:hAnsiTheme="minorHAnsi" w:cstheme="minorHAnsi"/>
          <w:b/>
          <w:bCs/>
          <w:sz w:val="24"/>
          <w:lang w:val="fr-FR" w:eastAsia="fr-FR"/>
        </w:rPr>
        <w:t>(a)</w:t>
      </w:r>
      <w:r w:rsidR="00852D58" w:rsidRPr="009A765F">
        <w:rPr>
          <w:rFonts w:asciiTheme="minorHAnsi" w:hAnsiTheme="minorHAnsi" w:cstheme="minorHAnsi"/>
          <w:sz w:val="24"/>
          <w:lang w:val="fr-FR" w:eastAsia="fr-FR"/>
        </w:rPr>
        <w:t xml:space="preserve"> la gestion des semences (élaboration d’un questionnaire pour déterminer l’état actuel des Stations Régionales de Semences (SRS) et de leur mode de fonctionnement, </w:t>
      </w:r>
      <w:r w:rsidR="00852D58" w:rsidRPr="00DD3D93">
        <w:rPr>
          <w:rFonts w:asciiTheme="minorHAnsi" w:hAnsiTheme="minorHAnsi" w:cstheme="minorHAnsi"/>
          <w:sz w:val="24"/>
          <w:lang w:val="fr-FR" w:eastAsia="fr-FR"/>
        </w:rPr>
        <w:t>visites</w:t>
      </w:r>
      <w:r w:rsidR="00852D58">
        <w:rPr>
          <w:rFonts w:asciiTheme="minorHAnsi" w:hAnsiTheme="minorHAnsi" w:cstheme="minorHAnsi"/>
          <w:sz w:val="24"/>
          <w:lang w:val="fr-FR" w:eastAsia="fr-FR"/>
        </w:rPr>
        <w:t xml:space="preserve"> </w:t>
      </w:r>
      <w:r w:rsidR="00852D58" w:rsidRPr="009A765F">
        <w:rPr>
          <w:rFonts w:asciiTheme="minorHAnsi" w:hAnsiTheme="minorHAnsi" w:cstheme="minorHAnsi"/>
          <w:sz w:val="24"/>
          <w:lang w:val="fr-FR" w:eastAsia="fr-FR"/>
        </w:rPr>
        <w:t xml:space="preserve">des SRS ; </w:t>
      </w:r>
      <w:r w:rsidR="00A31D80" w:rsidRPr="009A765F">
        <w:rPr>
          <w:rFonts w:asciiTheme="minorHAnsi" w:hAnsiTheme="minorHAnsi" w:cstheme="minorHAnsi"/>
          <w:sz w:val="24"/>
          <w:lang w:val="fr-FR" w:eastAsia="fr-FR"/>
        </w:rPr>
        <w:t xml:space="preserve">et </w:t>
      </w:r>
      <w:r w:rsidR="00A31D80" w:rsidRPr="009A765F">
        <w:rPr>
          <w:rFonts w:asciiTheme="minorHAnsi" w:hAnsiTheme="minorHAnsi" w:cstheme="minorHAnsi"/>
          <w:b/>
          <w:bCs/>
          <w:sz w:val="24"/>
          <w:lang w:val="fr-FR" w:eastAsia="fr-FR"/>
        </w:rPr>
        <w:t>(b)</w:t>
      </w:r>
      <w:r w:rsidR="00A31D80" w:rsidRPr="009A765F">
        <w:rPr>
          <w:rFonts w:asciiTheme="minorHAnsi" w:hAnsiTheme="minorHAnsi" w:cstheme="minorHAnsi"/>
          <w:sz w:val="24"/>
          <w:lang w:val="fr-FR" w:eastAsia="fr-FR"/>
        </w:rPr>
        <w:t xml:space="preserve"> </w:t>
      </w:r>
      <w:r w:rsidR="00852D58" w:rsidRPr="009A765F">
        <w:rPr>
          <w:rFonts w:asciiTheme="minorHAnsi" w:hAnsiTheme="minorHAnsi" w:cstheme="minorHAnsi"/>
          <w:sz w:val="24"/>
          <w:lang w:val="fr-FR" w:eastAsia="fr-FR"/>
        </w:rPr>
        <w:t xml:space="preserve">l’itinéraire </w:t>
      </w:r>
      <w:r w:rsidR="00852D58" w:rsidRPr="009A765F">
        <w:rPr>
          <w:rFonts w:asciiTheme="minorHAnsi" w:hAnsiTheme="minorHAnsi" w:cstheme="minorHAnsi"/>
          <w:sz w:val="24"/>
          <w:lang w:val="fr-FR" w:eastAsia="fr-FR"/>
        </w:rPr>
        <w:lastRenderedPageBreak/>
        <w:t>technique de la production des plants forestiers au Maroc (élaboration d’un questionnaire pour avoir un aperçu sur l’état actuel des pépinières forestières marocaines, visites des pépinières, analyses des pratiques culturales</w:t>
      </w:r>
      <w:r w:rsidR="00852D58">
        <w:rPr>
          <w:rFonts w:asciiTheme="minorHAnsi" w:hAnsiTheme="minorHAnsi" w:cstheme="minorHAnsi"/>
          <w:sz w:val="24"/>
          <w:lang w:val="fr-FR" w:eastAsia="fr-FR"/>
        </w:rPr>
        <w:t xml:space="preserve"> et des modalités de gestion et de suivi des productions de plants en pépinières forestières</w:t>
      </w:r>
      <w:r w:rsidR="00852D58" w:rsidRPr="009A765F">
        <w:rPr>
          <w:rFonts w:asciiTheme="minorHAnsi" w:hAnsiTheme="minorHAnsi" w:cstheme="minorHAnsi"/>
          <w:sz w:val="24"/>
          <w:lang w:val="fr-FR" w:eastAsia="fr-FR"/>
        </w:rPr>
        <w:t xml:space="preserve">, qualité des plants,…), </w:t>
      </w:r>
      <w:r w:rsidR="00084244" w:rsidRPr="009A765F">
        <w:rPr>
          <w:rFonts w:asciiTheme="minorHAnsi" w:hAnsiTheme="minorHAnsi" w:cstheme="minorHAnsi"/>
          <w:sz w:val="24"/>
          <w:lang w:val="fr-FR" w:eastAsia="fr-FR"/>
        </w:rPr>
        <w:t>afin de dégager les voies d’amélioration en termes de méthodes et techniques adéquates à suivre pour atteindre les objectifs explicités au niveau de la stratégie de l’ANEF en la matière. Ces voies d’amélioration doivent être adaptées aux pratiques marocaines tout en s’inspirant de la réussite des projets de modernisation (semences et production de plants) réalisés en Afrique (Afrique du Nord, Ghana, etc.) et en Amérique Latine (Nicaragua, etc.) et également des innovations technologiques pratiquées à l’échelle interna</w:t>
      </w:r>
      <w:r w:rsidR="00AB171B">
        <w:rPr>
          <w:rFonts w:asciiTheme="minorHAnsi" w:hAnsiTheme="minorHAnsi" w:cstheme="minorHAnsi"/>
          <w:sz w:val="24"/>
          <w:lang w:val="fr-FR" w:eastAsia="fr-FR"/>
        </w:rPr>
        <w:t>tionale (pays Scandinaves,</w:t>
      </w:r>
      <w:r w:rsidR="00084244" w:rsidRPr="009A765F">
        <w:rPr>
          <w:rFonts w:asciiTheme="minorHAnsi" w:hAnsiTheme="minorHAnsi" w:cstheme="minorHAnsi"/>
          <w:sz w:val="24"/>
          <w:lang w:val="fr-FR" w:eastAsia="fr-FR"/>
        </w:rPr>
        <w:t xml:space="preserve"> France, etc.)</w:t>
      </w:r>
      <w:r w:rsidRPr="009A765F">
        <w:rPr>
          <w:rFonts w:asciiTheme="minorHAnsi" w:hAnsiTheme="minorHAnsi" w:cstheme="minorHAnsi"/>
          <w:sz w:val="24"/>
          <w:lang w:val="fr-FR" w:eastAsia="fr-FR"/>
        </w:rPr>
        <w:t xml:space="preserve"> </w:t>
      </w:r>
      <w:r w:rsidR="00084244" w:rsidRPr="009A765F">
        <w:rPr>
          <w:rFonts w:asciiTheme="minorHAnsi" w:hAnsiTheme="minorHAnsi" w:cstheme="minorHAnsi"/>
          <w:sz w:val="24"/>
          <w:lang w:val="fr-FR" w:eastAsia="fr-FR"/>
        </w:rPr>
        <w:t>;</w:t>
      </w:r>
    </w:p>
    <w:p w14:paraId="0174A0B2" w14:textId="76CA2AB2" w:rsidR="00FD07ED" w:rsidRPr="009A765F" w:rsidRDefault="00FD07ED" w:rsidP="00DE717A">
      <w:pPr>
        <w:pStyle w:val="Text"/>
        <w:spacing w:before="60" w:after="60" w:line="240" w:lineRule="auto"/>
        <w:jc w:val="both"/>
        <w:rPr>
          <w:rFonts w:asciiTheme="minorHAnsi" w:hAnsiTheme="minorHAnsi" w:cstheme="minorHAnsi"/>
          <w:sz w:val="24"/>
          <w:lang w:val="fr-FR" w:eastAsia="fr-FR"/>
        </w:rPr>
      </w:pPr>
      <w:r w:rsidRPr="009A765F">
        <w:rPr>
          <w:rFonts w:asciiTheme="minorHAnsi" w:hAnsiTheme="minorHAnsi" w:cstheme="minorHAnsi"/>
          <w:sz w:val="24"/>
          <w:lang w:val="fr-FR" w:eastAsia="fr-FR"/>
        </w:rPr>
        <w:t xml:space="preserve">Les visites terrain </w:t>
      </w:r>
      <w:r w:rsidR="001B4D2A">
        <w:rPr>
          <w:rFonts w:asciiTheme="minorHAnsi" w:hAnsiTheme="minorHAnsi" w:cstheme="minorHAnsi"/>
          <w:sz w:val="24"/>
          <w:lang w:val="fr-FR" w:eastAsia="fr-FR"/>
        </w:rPr>
        <w:t xml:space="preserve">des </w:t>
      </w:r>
      <w:r w:rsidR="001B4D2A" w:rsidRPr="009A765F">
        <w:rPr>
          <w:rFonts w:asciiTheme="minorHAnsi" w:hAnsiTheme="minorHAnsi" w:cstheme="minorHAnsi"/>
          <w:sz w:val="24"/>
          <w:lang w:val="fr-FR" w:eastAsia="fr-FR"/>
        </w:rPr>
        <w:t xml:space="preserve">Stations Régionales de Semences </w:t>
      </w:r>
      <w:r w:rsidR="001B4D2A">
        <w:rPr>
          <w:rFonts w:asciiTheme="minorHAnsi" w:hAnsiTheme="minorHAnsi" w:cstheme="minorHAnsi"/>
          <w:sz w:val="24"/>
          <w:lang w:val="fr-FR" w:eastAsia="fr-FR"/>
        </w:rPr>
        <w:t>et de plusieurs pépinières forestières situées dans différents étages bioclimatiques et dans différentes provinces à l’échelle du Maroc</w:t>
      </w:r>
      <w:r w:rsidR="00AB171B">
        <w:rPr>
          <w:rFonts w:asciiTheme="minorHAnsi" w:hAnsiTheme="minorHAnsi" w:cstheme="minorHAnsi"/>
          <w:sz w:val="24"/>
          <w:lang w:val="fr-FR" w:eastAsia="fr-FR"/>
        </w:rPr>
        <w:t xml:space="preserve"> seront organisées</w:t>
      </w:r>
      <w:r w:rsidR="001B4D2A">
        <w:rPr>
          <w:rFonts w:asciiTheme="minorHAnsi" w:hAnsiTheme="minorHAnsi" w:cstheme="minorHAnsi"/>
          <w:sz w:val="24"/>
          <w:lang w:val="fr-FR" w:eastAsia="fr-FR"/>
        </w:rPr>
        <w:t xml:space="preserve">. Ces visites </w:t>
      </w:r>
      <w:r w:rsidRPr="009A765F">
        <w:rPr>
          <w:rFonts w:asciiTheme="minorHAnsi" w:hAnsiTheme="minorHAnsi" w:cstheme="minorHAnsi"/>
          <w:sz w:val="24"/>
          <w:lang w:val="fr-FR" w:eastAsia="fr-FR"/>
        </w:rPr>
        <w:t xml:space="preserve">se dérouleront </w:t>
      </w:r>
      <w:r w:rsidR="001B4D2A">
        <w:rPr>
          <w:rFonts w:asciiTheme="minorHAnsi" w:hAnsiTheme="minorHAnsi" w:cstheme="minorHAnsi"/>
          <w:sz w:val="24"/>
          <w:lang w:val="fr-FR" w:eastAsia="fr-FR"/>
        </w:rPr>
        <w:t>comme suit</w:t>
      </w:r>
      <w:r w:rsidRPr="009A765F">
        <w:rPr>
          <w:rFonts w:asciiTheme="minorHAnsi" w:hAnsiTheme="minorHAnsi" w:cstheme="minorHAnsi"/>
          <w:sz w:val="24"/>
          <w:lang w:val="fr-FR" w:eastAsia="fr-FR"/>
        </w:rPr>
        <w:t xml:space="preserve"> : </w:t>
      </w:r>
    </w:p>
    <w:tbl>
      <w:tblPr>
        <w:tblStyle w:val="Grilledutableau"/>
        <w:tblW w:w="8926" w:type="dxa"/>
        <w:tblLook w:val="04A0" w:firstRow="1" w:lastRow="0" w:firstColumn="1" w:lastColumn="0" w:noHBand="0" w:noVBand="1"/>
      </w:tblPr>
      <w:tblGrid>
        <w:gridCol w:w="1286"/>
        <w:gridCol w:w="7640"/>
      </w:tblGrid>
      <w:tr w:rsidR="0067237A" w:rsidRPr="00DD3D93" w14:paraId="49863188" w14:textId="77777777" w:rsidTr="00152920">
        <w:tc>
          <w:tcPr>
            <w:tcW w:w="1286" w:type="dxa"/>
          </w:tcPr>
          <w:p w14:paraId="51BB1829" w14:textId="69DB25F3" w:rsidR="0067237A" w:rsidRPr="00DD3D93" w:rsidRDefault="0067237A" w:rsidP="00DE717A">
            <w:pPr>
              <w:pStyle w:val="Text"/>
              <w:spacing w:before="60" w:after="60" w:line="240" w:lineRule="auto"/>
              <w:jc w:val="both"/>
              <w:rPr>
                <w:rFonts w:asciiTheme="minorHAnsi" w:hAnsiTheme="minorHAnsi" w:cstheme="minorHAnsi"/>
                <w:b/>
                <w:bCs/>
                <w:sz w:val="20"/>
                <w:szCs w:val="20"/>
                <w:lang w:val="fr-FR" w:eastAsia="fr-FR"/>
              </w:rPr>
            </w:pPr>
            <w:r w:rsidRPr="00DD3D93">
              <w:rPr>
                <w:rFonts w:asciiTheme="minorHAnsi" w:hAnsiTheme="minorHAnsi" w:cstheme="minorHAnsi"/>
                <w:b/>
                <w:bCs/>
                <w:sz w:val="20"/>
                <w:szCs w:val="20"/>
                <w:lang w:val="fr-FR" w:eastAsia="fr-FR"/>
              </w:rPr>
              <w:t xml:space="preserve">Province </w:t>
            </w:r>
          </w:p>
        </w:tc>
        <w:tc>
          <w:tcPr>
            <w:tcW w:w="7640" w:type="dxa"/>
          </w:tcPr>
          <w:p w14:paraId="119AC9FE" w14:textId="6E97CD74" w:rsidR="0067237A" w:rsidRPr="00DD3D93" w:rsidRDefault="0067237A" w:rsidP="00DE717A">
            <w:pPr>
              <w:pStyle w:val="Text"/>
              <w:spacing w:before="60" w:after="60" w:line="240" w:lineRule="auto"/>
              <w:jc w:val="both"/>
              <w:rPr>
                <w:rFonts w:asciiTheme="minorHAnsi" w:hAnsiTheme="minorHAnsi" w:cstheme="minorHAnsi"/>
                <w:b/>
                <w:bCs/>
                <w:sz w:val="20"/>
                <w:szCs w:val="20"/>
                <w:lang w:val="fr-FR" w:eastAsia="fr-FR"/>
              </w:rPr>
            </w:pPr>
            <w:r w:rsidRPr="00DD3D93">
              <w:rPr>
                <w:rFonts w:asciiTheme="minorHAnsi" w:hAnsiTheme="minorHAnsi" w:cstheme="minorHAnsi"/>
                <w:b/>
                <w:bCs/>
                <w:sz w:val="20"/>
                <w:szCs w:val="20"/>
                <w:lang w:val="fr-FR" w:eastAsia="fr-FR"/>
              </w:rPr>
              <w:t>Pépinières</w:t>
            </w:r>
            <w:r>
              <w:rPr>
                <w:rFonts w:asciiTheme="minorHAnsi" w:hAnsiTheme="minorHAnsi" w:cstheme="minorHAnsi"/>
                <w:b/>
                <w:bCs/>
                <w:sz w:val="20"/>
                <w:szCs w:val="20"/>
                <w:lang w:val="fr-FR" w:eastAsia="fr-FR"/>
              </w:rPr>
              <w:t xml:space="preserve"> et </w:t>
            </w:r>
            <w:r w:rsidRPr="0067237A">
              <w:rPr>
                <w:rFonts w:asciiTheme="minorHAnsi" w:hAnsiTheme="minorHAnsi" w:cstheme="minorHAnsi"/>
                <w:b/>
                <w:bCs/>
                <w:sz w:val="20"/>
                <w:szCs w:val="20"/>
                <w:lang w:val="fr-FR" w:eastAsia="fr-FR"/>
              </w:rPr>
              <w:t>Stations Régionales de Semences</w:t>
            </w:r>
            <w:r w:rsidRPr="00DD3D93">
              <w:rPr>
                <w:rFonts w:asciiTheme="minorHAnsi" w:hAnsiTheme="minorHAnsi" w:cstheme="minorHAnsi"/>
                <w:b/>
                <w:bCs/>
                <w:sz w:val="20"/>
                <w:szCs w:val="20"/>
                <w:lang w:val="fr-FR" w:eastAsia="fr-FR"/>
              </w:rPr>
              <w:t xml:space="preserve"> à visiter</w:t>
            </w:r>
          </w:p>
        </w:tc>
      </w:tr>
      <w:tr w:rsidR="0067237A" w:rsidRPr="00DD3D93" w14:paraId="5BF18896" w14:textId="77777777" w:rsidTr="00152920">
        <w:tc>
          <w:tcPr>
            <w:tcW w:w="1286" w:type="dxa"/>
          </w:tcPr>
          <w:p w14:paraId="3C2717C2" w14:textId="418DAD6B" w:rsidR="0067237A" w:rsidRPr="00DD3D93" w:rsidRDefault="0067237A" w:rsidP="00DE717A">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Taroudant</w:t>
            </w:r>
          </w:p>
        </w:tc>
        <w:tc>
          <w:tcPr>
            <w:tcW w:w="7640" w:type="dxa"/>
          </w:tcPr>
          <w:p w14:paraId="42C72FCA" w14:textId="3C2CF631" w:rsidR="0067237A" w:rsidRPr="00DD3D93" w:rsidRDefault="0067237A" w:rsidP="00DE717A">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 xml:space="preserve">Ait </w:t>
            </w:r>
            <w:proofErr w:type="spellStart"/>
            <w:r w:rsidRPr="00DD3D93">
              <w:rPr>
                <w:rFonts w:asciiTheme="minorHAnsi" w:hAnsiTheme="minorHAnsi" w:cstheme="minorHAnsi"/>
                <w:sz w:val="20"/>
                <w:szCs w:val="20"/>
                <w:lang w:val="fr-FR" w:eastAsia="fr-FR"/>
              </w:rPr>
              <w:t>Hammadi</w:t>
            </w:r>
            <w:proofErr w:type="spellEnd"/>
            <w:r w:rsidRPr="00DD3D93">
              <w:rPr>
                <w:rFonts w:asciiTheme="minorHAnsi" w:hAnsiTheme="minorHAnsi" w:cstheme="minorHAnsi"/>
                <w:sz w:val="20"/>
                <w:szCs w:val="20"/>
                <w:lang w:val="fr-FR" w:eastAsia="fr-FR"/>
              </w:rPr>
              <w:t xml:space="preserve"> (arganier, caroubier, Acacia, </w:t>
            </w:r>
            <w:proofErr w:type="gramStart"/>
            <w:r w:rsidRPr="00DD3D93">
              <w:rPr>
                <w:rFonts w:asciiTheme="minorHAnsi" w:hAnsiTheme="minorHAnsi" w:cstheme="minorHAnsi"/>
                <w:sz w:val="20"/>
                <w:szCs w:val="20"/>
                <w:lang w:val="fr-FR" w:eastAsia="fr-FR"/>
              </w:rPr>
              <w:t>pin,…</w:t>
            </w:r>
            <w:proofErr w:type="gramEnd"/>
            <w:r w:rsidRPr="00DD3D93">
              <w:rPr>
                <w:rFonts w:asciiTheme="minorHAnsi" w:hAnsiTheme="minorHAnsi" w:cstheme="minorHAnsi"/>
                <w:sz w:val="20"/>
                <w:szCs w:val="20"/>
                <w:lang w:val="fr-FR" w:eastAsia="fr-FR"/>
              </w:rPr>
              <w:t xml:space="preserve">..) </w:t>
            </w:r>
          </w:p>
        </w:tc>
      </w:tr>
      <w:tr w:rsidR="0067237A" w:rsidRPr="00DD3D93" w14:paraId="7E296D82" w14:textId="77777777" w:rsidTr="00152920">
        <w:tc>
          <w:tcPr>
            <w:tcW w:w="1286" w:type="dxa"/>
          </w:tcPr>
          <w:p w14:paraId="356DF7A1" w14:textId="323200C4" w:rsidR="0067237A" w:rsidRPr="00DD3D93" w:rsidRDefault="0067237A" w:rsidP="00DE717A">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Tiznit</w:t>
            </w:r>
          </w:p>
        </w:tc>
        <w:tc>
          <w:tcPr>
            <w:tcW w:w="7640" w:type="dxa"/>
          </w:tcPr>
          <w:p w14:paraId="56C1B16E" w14:textId="6CE6198D" w:rsidR="0067237A" w:rsidRPr="00DD3D93" w:rsidRDefault="0067237A" w:rsidP="00DE717A">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 xml:space="preserve">Youssef Ben </w:t>
            </w:r>
            <w:proofErr w:type="spellStart"/>
            <w:r w:rsidRPr="00DD3D93">
              <w:rPr>
                <w:rFonts w:asciiTheme="minorHAnsi" w:hAnsiTheme="minorHAnsi" w:cstheme="minorHAnsi"/>
                <w:sz w:val="20"/>
                <w:szCs w:val="20"/>
                <w:lang w:val="fr-FR" w:eastAsia="fr-FR"/>
              </w:rPr>
              <w:t>Tacheffine</w:t>
            </w:r>
            <w:proofErr w:type="spellEnd"/>
            <w:r w:rsidRPr="00DD3D93">
              <w:rPr>
                <w:rFonts w:asciiTheme="minorHAnsi" w:hAnsiTheme="minorHAnsi" w:cstheme="minorHAnsi"/>
                <w:sz w:val="20"/>
                <w:szCs w:val="20"/>
                <w:lang w:val="fr-FR" w:eastAsia="fr-FR"/>
              </w:rPr>
              <w:t xml:space="preserve"> (arganier, …..)</w:t>
            </w:r>
          </w:p>
        </w:tc>
      </w:tr>
      <w:tr w:rsidR="0067237A" w:rsidRPr="00DD3D93" w14:paraId="18C93420" w14:textId="77777777" w:rsidTr="00152920">
        <w:tc>
          <w:tcPr>
            <w:tcW w:w="1286" w:type="dxa"/>
          </w:tcPr>
          <w:p w14:paraId="5C11D4E8" w14:textId="75677C67"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Marrakech</w:t>
            </w:r>
          </w:p>
        </w:tc>
        <w:tc>
          <w:tcPr>
            <w:tcW w:w="7640" w:type="dxa"/>
          </w:tcPr>
          <w:p w14:paraId="4581C022" w14:textId="77777777" w:rsidR="0067237A"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 xml:space="preserve">Palmeraie, </w:t>
            </w:r>
            <w:proofErr w:type="spellStart"/>
            <w:r w:rsidRPr="00DD3D93">
              <w:rPr>
                <w:rFonts w:asciiTheme="minorHAnsi" w:hAnsiTheme="minorHAnsi" w:cstheme="minorHAnsi"/>
                <w:sz w:val="20"/>
                <w:szCs w:val="20"/>
                <w:lang w:val="fr-FR" w:eastAsia="fr-FR"/>
              </w:rPr>
              <w:t>Amezmiz</w:t>
            </w:r>
            <w:proofErr w:type="spellEnd"/>
            <w:r w:rsidRPr="00DD3D93">
              <w:rPr>
                <w:rFonts w:asciiTheme="minorHAnsi" w:hAnsiTheme="minorHAnsi" w:cstheme="minorHAnsi"/>
                <w:sz w:val="20"/>
                <w:szCs w:val="20"/>
                <w:lang w:val="fr-FR" w:eastAsia="fr-FR"/>
              </w:rPr>
              <w:t xml:space="preserve"> (cèdre, pin maritime, Cyprès de l’Atlas, eucalyptus ……)</w:t>
            </w:r>
          </w:p>
          <w:p w14:paraId="3321B022" w14:textId="18B480B4"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SRS de Marrakech</w:t>
            </w:r>
            <w:r>
              <w:rPr>
                <w:rFonts w:asciiTheme="minorHAnsi" w:hAnsiTheme="minorHAnsi" w:cstheme="minorHAnsi"/>
                <w:sz w:val="20"/>
                <w:szCs w:val="20"/>
                <w:lang w:val="fr-FR" w:eastAsia="fr-FR"/>
              </w:rPr>
              <w:t xml:space="preserve"> </w:t>
            </w:r>
          </w:p>
        </w:tc>
      </w:tr>
      <w:tr w:rsidR="0067237A" w:rsidRPr="00DD3D93" w14:paraId="43CC6944" w14:textId="77777777" w:rsidTr="00152920">
        <w:tc>
          <w:tcPr>
            <w:tcW w:w="1286" w:type="dxa"/>
          </w:tcPr>
          <w:p w14:paraId="79E17515" w14:textId="7645450E" w:rsidR="0067237A" w:rsidRPr="00DD3D93" w:rsidRDefault="0067237A" w:rsidP="00EA3F6C">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Essaouira</w:t>
            </w:r>
          </w:p>
        </w:tc>
        <w:tc>
          <w:tcPr>
            <w:tcW w:w="7640" w:type="dxa"/>
          </w:tcPr>
          <w:p w14:paraId="59558F14" w14:textId="509392BD" w:rsidR="0067237A" w:rsidRPr="00DD3D93" w:rsidRDefault="0067237A" w:rsidP="00F8757C">
            <w:pPr>
              <w:pStyle w:val="Text"/>
              <w:spacing w:before="60" w:after="60" w:line="240" w:lineRule="auto"/>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Ounagha</w:t>
            </w:r>
            <w:proofErr w:type="spellEnd"/>
            <w:r w:rsidRPr="00DD3D93">
              <w:rPr>
                <w:rFonts w:asciiTheme="minorHAnsi" w:hAnsiTheme="minorHAnsi" w:cstheme="minorHAnsi"/>
                <w:sz w:val="20"/>
                <w:szCs w:val="20"/>
                <w:lang w:val="fr-FR" w:eastAsia="fr-FR"/>
              </w:rPr>
              <w:t xml:space="preserve"> (Arganier, thuya, eucalyptus,…)</w:t>
            </w:r>
          </w:p>
        </w:tc>
      </w:tr>
      <w:tr w:rsidR="0067237A" w:rsidRPr="005F20A8" w14:paraId="17D03452" w14:textId="77777777" w:rsidTr="00152920">
        <w:tc>
          <w:tcPr>
            <w:tcW w:w="1286" w:type="dxa"/>
          </w:tcPr>
          <w:p w14:paraId="13EF2607" w14:textId="04F11E4B" w:rsidR="0067237A" w:rsidRPr="00DD3D93" w:rsidRDefault="0067237A" w:rsidP="00EA3F6C">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Settat</w:t>
            </w:r>
          </w:p>
        </w:tc>
        <w:tc>
          <w:tcPr>
            <w:tcW w:w="7640" w:type="dxa"/>
          </w:tcPr>
          <w:p w14:paraId="5892A997" w14:textId="0F3CCBCC" w:rsidR="0067237A" w:rsidRPr="005F20A8" w:rsidRDefault="0067237A" w:rsidP="00EA3F6C">
            <w:pPr>
              <w:pStyle w:val="Text"/>
              <w:spacing w:before="60" w:after="60" w:line="240" w:lineRule="auto"/>
              <w:jc w:val="both"/>
              <w:rPr>
                <w:rFonts w:asciiTheme="minorHAnsi" w:hAnsiTheme="minorHAnsi" w:cstheme="minorHAnsi"/>
                <w:sz w:val="20"/>
                <w:szCs w:val="20"/>
                <w:lang w:val="en-GB" w:eastAsia="fr-FR"/>
              </w:rPr>
            </w:pPr>
            <w:proofErr w:type="spellStart"/>
            <w:r w:rsidRPr="005F20A8">
              <w:rPr>
                <w:rFonts w:asciiTheme="minorHAnsi" w:hAnsiTheme="minorHAnsi" w:cstheme="minorHAnsi"/>
                <w:sz w:val="20"/>
                <w:szCs w:val="20"/>
                <w:lang w:val="en-GB" w:eastAsia="fr-FR"/>
              </w:rPr>
              <w:t>Mechraa</w:t>
            </w:r>
            <w:proofErr w:type="spellEnd"/>
            <w:r w:rsidRPr="005F20A8">
              <w:rPr>
                <w:rFonts w:asciiTheme="minorHAnsi" w:hAnsiTheme="minorHAnsi" w:cstheme="minorHAnsi"/>
                <w:sz w:val="20"/>
                <w:szCs w:val="20"/>
                <w:lang w:val="en-GB" w:eastAsia="fr-FR"/>
              </w:rPr>
              <w:t xml:space="preserve"> Ben </w:t>
            </w:r>
            <w:proofErr w:type="spellStart"/>
            <w:r w:rsidRPr="005F20A8">
              <w:rPr>
                <w:rFonts w:asciiTheme="minorHAnsi" w:hAnsiTheme="minorHAnsi" w:cstheme="minorHAnsi"/>
                <w:sz w:val="20"/>
                <w:szCs w:val="20"/>
                <w:lang w:val="en-GB" w:eastAsia="fr-FR"/>
              </w:rPr>
              <w:t>Abou</w:t>
            </w:r>
            <w:proofErr w:type="spellEnd"/>
            <w:r w:rsidRPr="005F20A8">
              <w:rPr>
                <w:rFonts w:asciiTheme="minorHAnsi" w:hAnsiTheme="minorHAnsi" w:cstheme="minorHAnsi"/>
                <w:sz w:val="20"/>
                <w:szCs w:val="20"/>
                <w:lang w:val="en-GB" w:eastAsia="fr-FR"/>
              </w:rPr>
              <w:t xml:space="preserve"> (</w:t>
            </w:r>
            <w:proofErr w:type="spellStart"/>
            <w:r w:rsidRPr="005F20A8">
              <w:rPr>
                <w:rFonts w:asciiTheme="minorHAnsi" w:hAnsiTheme="minorHAnsi" w:cstheme="minorHAnsi"/>
                <w:sz w:val="20"/>
                <w:szCs w:val="20"/>
                <w:lang w:val="en-GB" w:eastAsia="fr-FR"/>
              </w:rPr>
              <w:t>Thuya</w:t>
            </w:r>
            <w:proofErr w:type="spellEnd"/>
            <w:r w:rsidRPr="005F20A8">
              <w:rPr>
                <w:rFonts w:asciiTheme="minorHAnsi" w:hAnsiTheme="minorHAnsi" w:cstheme="minorHAnsi"/>
                <w:sz w:val="20"/>
                <w:szCs w:val="20"/>
                <w:lang w:val="en-GB" w:eastAsia="fr-FR"/>
              </w:rPr>
              <w:t>, pin, eucalyptus,…)</w:t>
            </w:r>
          </w:p>
        </w:tc>
      </w:tr>
      <w:tr w:rsidR="0067237A" w:rsidRPr="00DD3D93" w14:paraId="63DAFC28" w14:textId="77777777" w:rsidTr="00152920">
        <w:tc>
          <w:tcPr>
            <w:tcW w:w="1286" w:type="dxa"/>
          </w:tcPr>
          <w:p w14:paraId="4B2F9500" w14:textId="57F0B979"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Rabat/Salé</w:t>
            </w:r>
          </w:p>
        </w:tc>
        <w:tc>
          <w:tcPr>
            <w:tcW w:w="7640" w:type="dxa"/>
          </w:tcPr>
          <w:p w14:paraId="263F8873" w14:textId="77777777" w:rsidR="0067237A" w:rsidRPr="005F20A8" w:rsidRDefault="0067237A" w:rsidP="00E76D2B">
            <w:pPr>
              <w:pStyle w:val="Text"/>
              <w:spacing w:before="60" w:after="60" w:line="240" w:lineRule="auto"/>
              <w:jc w:val="both"/>
              <w:rPr>
                <w:rFonts w:asciiTheme="minorHAnsi" w:hAnsiTheme="minorHAnsi" w:cstheme="minorHAnsi"/>
                <w:sz w:val="20"/>
                <w:szCs w:val="20"/>
                <w:lang w:val="es-CU" w:eastAsia="fr-FR"/>
              </w:rPr>
            </w:pPr>
            <w:r w:rsidRPr="005F20A8">
              <w:rPr>
                <w:rFonts w:asciiTheme="minorHAnsi" w:hAnsiTheme="minorHAnsi" w:cstheme="minorHAnsi"/>
                <w:sz w:val="20"/>
                <w:szCs w:val="20"/>
                <w:lang w:val="es-CU" w:eastAsia="fr-FR"/>
              </w:rPr>
              <w:t>Sidi Amira (caroubier, Acacia, casuarina,….)</w:t>
            </w:r>
          </w:p>
          <w:p w14:paraId="7B740D7E" w14:textId="685BD2F2"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SRS de Rabat</w:t>
            </w:r>
          </w:p>
        </w:tc>
      </w:tr>
      <w:tr w:rsidR="0067237A" w:rsidRPr="00DD3D93" w14:paraId="1F1D3A2F" w14:textId="77777777" w:rsidTr="00152920">
        <w:tc>
          <w:tcPr>
            <w:tcW w:w="1286" w:type="dxa"/>
          </w:tcPr>
          <w:p w14:paraId="0BB8039A" w14:textId="589215AD"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Kénitra</w:t>
            </w:r>
            <w:proofErr w:type="spellEnd"/>
          </w:p>
        </w:tc>
        <w:tc>
          <w:tcPr>
            <w:tcW w:w="7640" w:type="dxa"/>
          </w:tcPr>
          <w:p w14:paraId="2D6EDAE7" w14:textId="238A1DB0"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Fouarrate</w:t>
            </w:r>
            <w:proofErr w:type="spellEnd"/>
            <w:r w:rsidRPr="00DD3D93">
              <w:rPr>
                <w:rFonts w:asciiTheme="minorHAnsi" w:hAnsiTheme="minorHAnsi" w:cstheme="minorHAnsi"/>
                <w:sz w:val="20"/>
                <w:szCs w:val="20"/>
                <w:lang w:val="fr-FR" w:eastAsia="fr-FR"/>
              </w:rPr>
              <w:t xml:space="preserve"> (thuya, caroubier, …) et Dar Salem (pins, eucalyptus, acacia,…)</w:t>
            </w:r>
          </w:p>
        </w:tc>
      </w:tr>
      <w:tr w:rsidR="0067237A" w:rsidRPr="00DD3D93" w14:paraId="56711273" w14:textId="77777777" w:rsidTr="00152920">
        <w:tc>
          <w:tcPr>
            <w:tcW w:w="1286" w:type="dxa"/>
          </w:tcPr>
          <w:p w14:paraId="7AED95D8" w14:textId="1405DA1D"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Khémisset</w:t>
            </w:r>
            <w:proofErr w:type="spellEnd"/>
          </w:p>
        </w:tc>
        <w:tc>
          <w:tcPr>
            <w:tcW w:w="7640" w:type="dxa"/>
          </w:tcPr>
          <w:p w14:paraId="079A8512" w14:textId="49788378"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Chatba</w:t>
            </w:r>
            <w:proofErr w:type="spellEnd"/>
            <w:r w:rsidRPr="00DD3D93">
              <w:rPr>
                <w:rFonts w:asciiTheme="minorHAnsi" w:hAnsiTheme="minorHAnsi" w:cstheme="minorHAnsi"/>
                <w:sz w:val="20"/>
                <w:szCs w:val="20"/>
                <w:lang w:val="fr-FR" w:eastAsia="fr-FR"/>
              </w:rPr>
              <w:t xml:space="preserve"> (pins, eucalyptus, acacia,…)</w:t>
            </w:r>
          </w:p>
        </w:tc>
      </w:tr>
      <w:tr w:rsidR="0067237A" w:rsidRPr="005F20A8" w14:paraId="588F9F27" w14:textId="77777777" w:rsidTr="00152920">
        <w:tc>
          <w:tcPr>
            <w:tcW w:w="1286" w:type="dxa"/>
          </w:tcPr>
          <w:p w14:paraId="748B5554" w14:textId="6003C20F"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Tétouan</w:t>
            </w:r>
          </w:p>
        </w:tc>
        <w:tc>
          <w:tcPr>
            <w:tcW w:w="7640" w:type="dxa"/>
          </w:tcPr>
          <w:p w14:paraId="20557699" w14:textId="61E91721" w:rsidR="0067237A" w:rsidRPr="005F20A8" w:rsidRDefault="0067237A" w:rsidP="00E76D2B">
            <w:pPr>
              <w:pStyle w:val="Text"/>
              <w:spacing w:before="60" w:after="60" w:line="240" w:lineRule="auto"/>
              <w:jc w:val="both"/>
              <w:rPr>
                <w:rFonts w:asciiTheme="minorHAnsi" w:hAnsiTheme="minorHAnsi" w:cstheme="minorHAnsi"/>
                <w:sz w:val="20"/>
                <w:szCs w:val="20"/>
                <w:lang w:val="es-CU" w:eastAsia="fr-FR"/>
              </w:rPr>
            </w:pPr>
            <w:r w:rsidRPr="005F20A8">
              <w:rPr>
                <w:rFonts w:asciiTheme="minorHAnsi" w:hAnsiTheme="minorHAnsi" w:cstheme="minorHAnsi"/>
                <w:sz w:val="20"/>
                <w:szCs w:val="20"/>
                <w:lang w:val="es-CU" w:eastAsia="fr-FR"/>
              </w:rPr>
              <w:t>Torreta (Thuya, pin maritime, pin d’Alep, acacia, eucalyptus, …)</w:t>
            </w:r>
          </w:p>
        </w:tc>
      </w:tr>
      <w:tr w:rsidR="0067237A" w:rsidRPr="00DD3D93" w14:paraId="6F0987AB" w14:textId="77777777" w:rsidTr="00152920">
        <w:tc>
          <w:tcPr>
            <w:tcW w:w="1286" w:type="dxa"/>
          </w:tcPr>
          <w:p w14:paraId="5A54D82D" w14:textId="48A3F048"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Chafchaouen</w:t>
            </w:r>
            <w:proofErr w:type="spellEnd"/>
          </w:p>
        </w:tc>
        <w:tc>
          <w:tcPr>
            <w:tcW w:w="7640" w:type="dxa"/>
          </w:tcPr>
          <w:p w14:paraId="7381EAA3" w14:textId="77777777" w:rsidR="0067237A"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 xml:space="preserve">Ain rami </w:t>
            </w:r>
          </w:p>
          <w:p w14:paraId="03F60E64" w14:textId="7851C1BA"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 xml:space="preserve">SRS de </w:t>
            </w:r>
            <w:proofErr w:type="spellStart"/>
            <w:r w:rsidRPr="00DD3D93">
              <w:rPr>
                <w:rFonts w:asciiTheme="minorHAnsi" w:hAnsiTheme="minorHAnsi" w:cstheme="minorHAnsi"/>
                <w:sz w:val="20"/>
                <w:szCs w:val="20"/>
                <w:lang w:val="fr-FR" w:eastAsia="fr-FR"/>
              </w:rPr>
              <w:t>Chafchaouen</w:t>
            </w:r>
            <w:proofErr w:type="spellEnd"/>
          </w:p>
        </w:tc>
      </w:tr>
      <w:tr w:rsidR="0067237A" w:rsidRPr="00DD3D93" w14:paraId="712A26D3" w14:textId="77777777" w:rsidTr="00152920">
        <w:tc>
          <w:tcPr>
            <w:tcW w:w="1286" w:type="dxa"/>
          </w:tcPr>
          <w:p w14:paraId="6611E030" w14:textId="28DD08B5"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Ifrane</w:t>
            </w:r>
            <w:proofErr w:type="spellEnd"/>
          </w:p>
        </w:tc>
        <w:tc>
          <w:tcPr>
            <w:tcW w:w="7640" w:type="dxa"/>
          </w:tcPr>
          <w:p w14:paraId="6503C879" w14:textId="77777777" w:rsidR="0067237A"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Azrou</w:t>
            </w:r>
            <w:proofErr w:type="spellEnd"/>
            <w:r w:rsidRPr="00DD3D93">
              <w:rPr>
                <w:rFonts w:asciiTheme="minorHAnsi" w:hAnsiTheme="minorHAnsi" w:cstheme="minorHAnsi"/>
                <w:sz w:val="20"/>
                <w:szCs w:val="20"/>
                <w:lang w:val="fr-FR" w:eastAsia="fr-FR"/>
              </w:rPr>
              <w:t xml:space="preserve"> (cèdre, cyprès, chêne vert, pin, thuya, …)</w:t>
            </w:r>
          </w:p>
          <w:p w14:paraId="56D28CD8" w14:textId="16CD8213" w:rsidR="0067237A" w:rsidRPr="0067237A" w:rsidRDefault="0067237A" w:rsidP="00E76D2B">
            <w:pPr>
              <w:pStyle w:val="Text"/>
              <w:spacing w:before="60" w:after="60" w:line="240" w:lineRule="auto"/>
              <w:jc w:val="both"/>
              <w:rPr>
                <w:rFonts w:asciiTheme="minorHAnsi" w:hAnsiTheme="minorHAnsi" w:cstheme="minorHAnsi"/>
                <w:sz w:val="20"/>
                <w:szCs w:val="20"/>
                <w:lang w:val="fr-FR" w:eastAsia="fr-FR"/>
              </w:rPr>
            </w:pPr>
            <w:r w:rsidRPr="0067237A">
              <w:rPr>
                <w:rFonts w:asciiTheme="minorHAnsi" w:hAnsiTheme="minorHAnsi" w:cstheme="minorHAnsi"/>
                <w:sz w:val="20"/>
                <w:szCs w:val="20"/>
                <w:lang w:val="fr-FR" w:eastAsia="fr-FR"/>
              </w:rPr>
              <w:t xml:space="preserve"> SRS d’</w:t>
            </w:r>
            <w:proofErr w:type="spellStart"/>
            <w:r w:rsidRPr="0067237A">
              <w:rPr>
                <w:rFonts w:asciiTheme="minorHAnsi" w:hAnsiTheme="minorHAnsi" w:cstheme="minorHAnsi"/>
                <w:sz w:val="20"/>
                <w:szCs w:val="20"/>
                <w:lang w:val="fr-FR" w:eastAsia="fr-FR"/>
              </w:rPr>
              <w:t>Azrou</w:t>
            </w:r>
            <w:proofErr w:type="spellEnd"/>
          </w:p>
        </w:tc>
      </w:tr>
      <w:tr w:rsidR="0067237A" w:rsidRPr="00DD3D93" w14:paraId="63C329EB" w14:textId="77777777" w:rsidTr="00152920">
        <w:tc>
          <w:tcPr>
            <w:tcW w:w="1286" w:type="dxa"/>
          </w:tcPr>
          <w:p w14:paraId="26D4C2EA" w14:textId="5D1F2545"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Taza</w:t>
            </w:r>
          </w:p>
        </w:tc>
        <w:tc>
          <w:tcPr>
            <w:tcW w:w="7640" w:type="dxa"/>
          </w:tcPr>
          <w:p w14:paraId="4B464693" w14:textId="6503030F"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Bouhlou</w:t>
            </w:r>
            <w:proofErr w:type="spellEnd"/>
            <w:r w:rsidRPr="00DD3D93">
              <w:rPr>
                <w:rFonts w:asciiTheme="minorHAnsi" w:hAnsiTheme="minorHAnsi" w:cstheme="minorHAnsi"/>
                <w:sz w:val="20"/>
                <w:szCs w:val="20"/>
                <w:lang w:val="fr-FR" w:eastAsia="fr-FR"/>
              </w:rPr>
              <w:t xml:space="preserve"> (pin, ) et </w:t>
            </w:r>
            <w:proofErr w:type="spellStart"/>
            <w:r w:rsidRPr="00DD3D93">
              <w:rPr>
                <w:rFonts w:asciiTheme="minorHAnsi" w:hAnsiTheme="minorHAnsi" w:cstheme="minorHAnsi"/>
                <w:sz w:val="20"/>
                <w:szCs w:val="20"/>
                <w:lang w:val="fr-FR" w:eastAsia="fr-FR"/>
              </w:rPr>
              <w:t>Bab</w:t>
            </w:r>
            <w:proofErr w:type="spellEnd"/>
            <w:r w:rsidRPr="00DD3D93">
              <w:rPr>
                <w:rFonts w:asciiTheme="minorHAnsi" w:hAnsiTheme="minorHAnsi" w:cstheme="minorHAnsi"/>
                <w:sz w:val="20"/>
                <w:szCs w:val="20"/>
                <w:lang w:val="fr-FR" w:eastAsia="fr-FR"/>
              </w:rPr>
              <w:t xml:space="preserve"> Azhar (cèdre, cyprès, pin, thuya, …)</w:t>
            </w:r>
          </w:p>
        </w:tc>
      </w:tr>
      <w:tr w:rsidR="0067237A" w:rsidRPr="005F20A8" w14:paraId="3E1091EE" w14:textId="77777777" w:rsidTr="00152920">
        <w:tc>
          <w:tcPr>
            <w:tcW w:w="1286" w:type="dxa"/>
          </w:tcPr>
          <w:p w14:paraId="0E3DA294" w14:textId="3F6AB4CB"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Oujda</w:t>
            </w:r>
          </w:p>
        </w:tc>
        <w:tc>
          <w:tcPr>
            <w:tcW w:w="7640" w:type="dxa"/>
          </w:tcPr>
          <w:p w14:paraId="6D92BAA4" w14:textId="7312C2DF" w:rsidR="0067237A" w:rsidRPr="005F20A8" w:rsidRDefault="0067237A" w:rsidP="00E76D2B">
            <w:pPr>
              <w:pStyle w:val="Text"/>
              <w:spacing w:before="60" w:after="60" w:line="240" w:lineRule="auto"/>
              <w:jc w:val="both"/>
              <w:rPr>
                <w:rFonts w:asciiTheme="minorHAnsi" w:hAnsiTheme="minorHAnsi" w:cstheme="minorHAnsi"/>
                <w:sz w:val="20"/>
                <w:szCs w:val="20"/>
                <w:lang w:val="es-CU" w:eastAsia="fr-FR"/>
              </w:rPr>
            </w:pPr>
            <w:r w:rsidRPr="005F20A8">
              <w:rPr>
                <w:rFonts w:asciiTheme="minorHAnsi" w:hAnsiTheme="minorHAnsi" w:cstheme="minorHAnsi"/>
                <w:sz w:val="20"/>
                <w:szCs w:val="20"/>
                <w:lang w:val="es-CU" w:eastAsia="fr-FR"/>
              </w:rPr>
              <w:t>El Hamri (thuya, caroubier, acacia, pin, schinus mole, …)</w:t>
            </w:r>
          </w:p>
        </w:tc>
      </w:tr>
      <w:tr w:rsidR="0067237A" w:rsidRPr="00DD3D93" w14:paraId="49D80C04" w14:textId="77777777" w:rsidTr="00152920">
        <w:tc>
          <w:tcPr>
            <w:tcW w:w="1286" w:type="dxa"/>
          </w:tcPr>
          <w:p w14:paraId="3FEC7AE4" w14:textId="06A34AE6" w:rsidR="0067237A" w:rsidRPr="00DD3D93" w:rsidRDefault="0067237A" w:rsidP="00E76D2B">
            <w:pPr>
              <w:pStyle w:val="Text"/>
              <w:spacing w:before="60" w:after="60" w:line="240" w:lineRule="auto"/>
              <w:jc w:val="both"/>
              <w:rPr>
                <w:rFonts w:asciiTheme="minorHAnsi" w:hAnsiTheme="minorHAnsi" w:cstheme="minorHAnsi"/>
                <w:sz w:val="20"/>
                <w:szCs w:val="20"/>
                <w:lang w:val="fr-FR" w:eastAsia="fr-FR"/>
              </w:rPr>
            </w:pPr>
            <w:proofErr w:type="spellStart"/>
            <w:r w:rsidRPr="00DD3D93">
              <w:rPr>
                <w:rFonts w:asciiTheme="minorHAnsi" w:hAnsiTheme="minorHAnsi" w:cstheme="minorHAnsi"/>
                <w:sz w:val="20"/>
                <w:szCs w:val="20"/>
                <w:lang w:val="fr-FR" w:eastAsia="fr-FR"/>
              </w:rPr>
              <w:t>Jerada</w:t>
            </w:r>
            <w:proofErr w:type="spellEnd"/>
          </w:p>
        </w:tc>
        <w:tc>
          <w:tcPr>
            <w:tcW w:w="7640" w:type="dxa"/>
          </w:tcPr>
          <w:p w14:paraId="6E334A14" w14:textId="6C7EAE2A" w:rsidR="0067237A" w:rsidRPr="00DD3D93" w:rsidRDefault="0067237A" w:rsidP="00152920">
            <w:pPr>
              <w:pStyle w:val="Text"/>
              <w:spacing w:before="60" w:after="60" w:line="240" w:lineRule="auto"/>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Centre de Beni Mather (Semences d’espèces pastorales)</w:t>
            </w:r>
          </w:p>
        </w:tc>
      </w:tr>
    </w:tbl>
    <w:p w14:paraId="3365497A" w14:textId="3218F67E" w:rsidR="00824E48" w:rsidRPr="009A765F" w:rsidRDefault="00287234" w:rsidP="00F9335B">
      <w:pPr>
        <w:pStyle w:val="Paragraphedeliste"/>
        <w:widowControl w:val="0"/>
        <w:numPr>
          <w:ilvl w:val="0"/>
          <w:numId w:val="20"/>
        </w:numPr>
        <w:spacing w:before="240" w:after="120"/>
        <w:ind w:left="284" w:hanging="284"/>
        <w:contextualSpacing w:val="0"/>
        <w:jc w:val="both"/>
        <w:rPr>
          <w:rFonts w:asciiTheme="minorHAnsi" w:hAnsiTheme="minorHAnsi" w:cstheme="minorHAnsi"/>
          <w:b/>
          <w:bCs/>
          <w:u w:val="single"/>
        </w:rPr>
      </w:pPr>
      <w:r w:rsidRPr="009A765F">
        <w:rPr>
          <w:rFonts w:asciiTheme="minorHAnsi" w:hAnsiTheme="minorHAnsi" w:cstheme="minorHAnsi"/>
          <w:b/>
          <w:bCs/>
          <w:u w:val="single"/>
        </w:rPr>
        <w:t>Organisation d</w:t>
      </w:r>
      <w:r w:rsidR="00A82E33" w:rsidRPr="009A765F">
        <w:rPr>
          <w:rFonts w:asciiTheme="minorHAnsi" w:hAnsiTheme="minorHAnsi" w:cstheme="minorHAnsi"/>
          <w:b/>
          <w:bCs/>
          <w:u w:val="single"/>
        </w:rPr>
        <w:t>es</w:t>
      </w:r>
      <w:r w:rsidR="001B6569">
        <w:rPr>
          <w:rFonts w:asciiTheme="minorHAnsi" w:hAnsiTheme="minorHAnsi" w:cstheme="minorHAnsi"/>
          <w:b/>
          <w:bCs/>
          <w:u w:val="single"/>
        </w:rPr>
        <w:t xml:space="preserve"> différentes activités (accompagnement, transfert d’expertise, rencontres,</w:t>
      </w:r>
      <w:r w:rsidRPr="009A765F">
        <w:rPr>
          <w:rFonts w:asciiTheme="minorHAnsi" w:hAnsiTheme="minorHAnsi" w:cstheme="minorHAnsi"/>
          <w:b/>
          <w:bCs/>
          <w:u w:val="single"/>
        </w:rPr>
        <w:t xml:space="preserve"> atelier</w:t>
      </w:r>
      <w:r w:rsidR="00A82E33" w:rsidRPr="009A765F">
        <w:rPr>
          <w:rFonts w:asciiTheme="minorHAnsi" w:hAnsiTheme="minorHAnsi" w:cstheme="minorHAnsi"/>
          <w:b/>
          <w:bCs/>
          <w:u w:val="single"/>
        </w:rPr>
        <w:t>s</w:t>
      </w:r>
      <w:r w:rsidRPr="009A765F">
        <w:rPr>
          <w:rFonts w:asciiTheme="minorHAnsi" w:hAnsiTheme="minorHAnsi" w:cstheme="minorHAnsi"/>
          <w:b/>
          <w:bCs/>
          <w:u w:val="single"/>
        </w:rPr>
        <w:t>/session</w:t>
      </w:r>
      <w:r w:rsidR="008A4075" w:rsidRPr="009A765F">
        <w:rPr>
          <w:rFonts w:asciiTheme="minorHAnsi" w:hAnsiTheme="minorHAnsi" w:cstheme="minorHAnsi"/>
          <w:b/>
          <w:bCs/>
          <w:u w:val="single"/>
        </w:rPr>
        <w:t>s</w:t>
      </w:r>
      <w:r w:rsidRPr="009A765F">
        <w:rPr>
          <w:rFonts w:asciiTheme="minorHAnsi" w:hAnsiTheme="minorHAnsi" w:cstheme="minorHAnsi"/>
          <w:b/>
          <w:bCs/>
          <w:u w:val="single"/>
        </w:rPr>
        <w:t xml:space="preserve"> de formation</w:t>
      </w:r>
      <w:r w:rsidR="001B6569">
        <w:rPr>
          <w:rFonts w:asciiTheme="minorHAnsi" w:hAnsiTheme="minorHAnsi" w:cstheme="minorHAnsi"/>
          <w:b/>
          <w:bCs/>
          <w:u w:val="single"/>
        </w:rPr>
        <w:t>)</w:t>
      </w:r>
    </w:p>
    <w:p w14:paraId="6D50D5BB" w14:textId="78925727" w:rsidR="00824E48" w:rsidRPr="009A765F" w:rsidRDefault="00CD2820" w:rsidP="00824E48">
      <w:pPr>
        <w:pStyle w:val="Text"/>
        <w:spacing w:before="60" w:after="60" w:line="240" w:lineRule="auto"/>
        <w:jc w:val="both"/>
        <w:rPr>
          <w:rFonts w:asciiTheme="minorHAnsi" w:hAnsiTheme="minorHAnsi" w:cstheme="minorHAnsi"/>
          <w:sz w:val="24"/>
          <w:lang w:val="fr-FR" w:eastAsia="fr-FR"/>
        </w:rPr>
      </w:pPr>
      <w:r w:rsidRPr="009A765F">
        <w:rPr>
          <w:rFonts w:asciiTheme="minorHAnsi" w:hAnsiTheme="minorHAnsi" w:cstheme="minorHAnsi"/>
          <w:sz w:val="24"/>
          <w:lang w:val="fr-FR" w:eastAsia="fr-FR"/>
        </w:rPr>
        <w:t>Le consultant o</w:t>
      </w:r>
      <w:r w:rsidR="00824E48" w:rsidRPr="009A765F">
        <w:rPr>
          <w:rFonts w:asciiTheme="minorHAnsi" w:hAnsiTheme="minorHAnsi" w:cstheme="minorHAnsi"/>
          <w:sz w:val="24"/>
          <w:lang w:val="fr-FR" w:eastAsia="fr-FR"/>
        </w:rPr>
        <w:t>rganiser</w:t>
      </w:r>
      <w:r w:rsidRPr="009A765F">
        <w:rPr>
          <w:rFonts w:asciiTheme="minorHAnsi" w:hAnsiTheme="minorHAnsi" w:cstheme="minorHAnsi"/>
          <w:sz w:val="24"/>
          <w:lang w:val="fr-FR" w:eastAsia="fr-FR"/>
        </w:rPr>
        <w:t>a</w:t>
      </w:r>
      <w:r w:rsidR="00824E48" w:rsidRPr="009A765F">
        <w:rPr>
          <w:rFonts w:asciiTheme="minorHAnsi" w:hAnsiTheme="minorHAnsi" w:cstheme="minorHAnsi"/>
          <w:sz w:val="24"/>
          <w:lang w:val="fr-FR" w:eastAsia="fr-FR"/>
        </w:rPr>
        <w:t xml:space="preserve"> </w:t>
      </w:r>
      <w:r w:rsidR="001B6569" w:rsidRPr="001B6569">
        <w:rPr>
          <w:rFonts w:asciiTheme="minorHAnsi" w:hAnsiTheme="minorHAnsi" w:cstheme="minorHAnsi"/>
          <w:sz w:val="24"/>
          <w:lang w:val="fr-FR" w:eastAsia="fr-FR"/>
        </w:rPr>
        <w:t>différentes activités (accompagnement, transfert d’expertise, rencontres, ateliers/sessions de formation)</w:t>
      </w:r>
      <w:r w:rsidR="001B6569">
        <w:rPr>
          <w:rFonts w:asciiTheme="minorHAnsi" w:hAnsiTheme="minorHAnsi" w:cstheme="minorHAnsi"/>
          <w:sz w:val="24"/>
          <w:lang w:val="fr-FR" w:eastAsia="fr-FR"/>
        </w:rPr>
        <w:t xml:space="preserve"> </w:t>
      </w:r>
      <w:r w:rsidR="00824E48" w:rsidRPr="009A765F">
        <w:rPr>
          <w:rFonts w:asciiTheme="minorHAnsi" w:hAnsiTheme="minorHAnsi" w:cstheme="minorHAnsi"/>
          <w:sz w:val="24"/>
          <w:lang w:val="fr-FR" w:eastAsia="fr-FR"/>
        </w:rPr>
        <w:t>pour sensibiliser les acteurs et les partenaires ressources en matière de modernisation des secteurs de production de semences et de plants forestiers en lien avec les changements, les améliorations, les pratiques culturales et les innovations technologiques à intégrer dans les filières de gestion des semences et de production de plants forestiers. </w:t>
      </w:r>
    </w:p>
    <w:p w14:paraId="0730E7A5" w14:textId="38ABBA42" w:rsidR="00FD07ED" w:rsidRPr="009A765F" w:rsidRDefault="001B6569" w:rsidP="00B44B0D">
      <w:pPr>
        <w:pStyle w:val="Text"/>
        <w:spacing w:before="60" w:after="60" w:line="240" w:lineRule="auto"/>
        <w:jc w:val="both"/>
        <w:rPr>
          <w:rFonts w:asciiTheme="minorHAnsi" w:hAnsiTheme="minorHAnsi" w:cstheme="minorHAnsi"/>
          <w:sz w:val="24"/>
          <w:lang w:val="fr-FR" w:eastAsia="fr-FR"/>
        </w:rPr>
      </w:pPr>
      <w:r>
        <w:rPr>
          <w:rFonts w:asciiTheme="minorHAnsi" w:hAnsiTheme="minorHAnsi" w:cstheme="minorHAnsi"/>
          <w:sz w:val="24"/>
          <w:lang w:val="fr-FR" w:eastAsia="fr-FR"/>
        </w:rPr>
        <w:t xml:space="preserve">Ces différentes activités </w:t>
      </w:r>
      <w:r w:rsidR="00B44B0D" w:rsidRPr="009A765F">
        <w:rPr>
          <w:rFonts w:asciiTheme="minorHAnsi" w:hAnsiTheme="minorHAnsi" w:cstheme="minorHAnsi"/>
          <w:sz w:val="24"/>
          <w:lang w:val="fr-FR" w:eastAsia="fr-FR"/>
        </w:rPr>
        <w:t>seront organis</w:t>
      </w:r>
      <w:r>
        <w:rPr>
          <w:rFonts w:asciiTheme="minorHAnsi" w:hAnsiTheme="minorHAnsi" w:cstheme="minorHAnsi"/>
          <w:sz w:val="24"/>
          <w:lang w:val="fr-FR" w:eastAsia="fr-FR"/>
        </w:rPr>
        <w:t>ées</w:t>
      </w:r>
      <w:r w:rsidR="00B44B0D" w:rsidRPr="009A765F">
        <w:rPr>
          <w:rFonts w:asciiTheme="minorHAnsi" w:hAnsiTheme="minorHAnsi" w:cstheme="minorHAnsi"/>
          <w:sz w:val="24"/>
          <w:lang w:val="fr-FR" w:eastAsia="fr-FR"/>
        </w:rPr>
        <w:t xml:space="preserve"> et anim</w:t>
      </w:r>
      <w:r>
        <w:rPr>
          <w:rFonts w:asciiTheme="minorHAnsi" w:hAnsiTheme="minorHAnsi" w:cstheme="minorHAnsi"/>
          <w:sz w:val="24"/>
          <w:lang w:val="fr-FR" w:eastAsia="fr-FR"/>
        </w:rPr>
        <w:t>ées</w:t>
      </w:r>
      <w:r w:rsidR="00B44B0D" w:rsidRPr="009A765F">
        <w:rPr>
          <w:rFonts w:asciiTheme="minorHAnsi" w:hAnsiTheme="minorHAnsi" w:cstheme="minorHAnsi"/>
          <w:sz w:val="24"/>
          <w:lang w:val="fr-FR" w:eastAsia="fr-FR"/>
        </w:rPr>
        <w:t xml:space="preserve"> par le consultant</w:t>
      </w:r>
      <w:r>
        <w:rPr>
          <w:rFonts w:asciiTheme="minorHAnsi" w:hAnsiTheme="minorHAnsi" w:cstheme="minorHAnsi"/>
          <w:sz w:val="24"/>
          <w:lang w:val="fr-FR" w:eastAsia="fr-FR"/>
        </w:rPr>
        <w:t xml:space="preserve"> en étroite collaboration avec les gestionnaires et les ingénieurs de l’ANEF</w:t>
      </w:r>
      <w:r w:rsidR="00AB171B">
        <w:rPr>
          <w:rFonts w:asciiTheme="minorHAnsi" w:hAnsiTheme="minorHAnsi" w:cstheme="minorHAnsi"/>
          <w:sz w:val="24"/>
          <w:lang w:val="fr-FR" w:eastAsia="fr-FR"/>
        </w:rPr>
        <w:t xml:space="preserve"> et Expertise France</w:t>
      </w:r>
      <w:r>
        <w:rPr>
          <w:rFonts w:asciiTheme="minorHAnsi" w:hAnsiTheme="minorHAnsi" w:cstheme="minorHAnsi"/>
          <w:sz w:val="24"/>
          <w:lang w:val="fr-FR" w:eastAsia="fr-FR"/>
        </w:rPr>
        <w:t xml:space="preserve">. Les principales activités seront </w:t>
      </w:r>
      <w:r w:rsidR="00B44B0D" w:rsidRPr="009A765F">
        <w:rPr>
          <w:rFonts w:asciiTheme="minorHAnsi" w:hAnsiTheme="minorHAnsi" w:cstheme="minorHAnsi"/>
          <w:sz w:val="24"/>
          <w:lang w:val="fr-FR" w:eastAsia="fr-FR"/>
        </w:rPr>
        <w:t xml:space="preserve">comme </w:t>
      </w:r>
      <w:proofErr w:type="gramStart"/>
      <w:r w:rsidR="00B44B0D" w:rsidRPr="009A765F">
        <w:rPr>
          <w:rFonts w:asciiTheme="minorHAnsi" w:hAnsiTheme="minorHAnsi" w:cstheme="minorHAnsi"/>
          <w:sz w:val="24"/>
          <w:lang w:val="fr-FR" w:eastAsia="fr-FR"/>
        </w:rPr>
        <w:t>suit</w:t>
      </w:r>
      <w:proofErr w:type="gramEnd"/>
      <w:r w:rsidR="00B44B0D" w:rsidRPr="009A765F">
        <w:rPr>
          <w:rFonts w:asciiTheme="minorHAnsi" w:hAnsiTheme="minorHAnsi" w:cstheme="minorHAnsi"/>
          <w:sz w:val="24"/>
          <w:lang w:val="fr-FR" w:eastAsia="fr-FR"/>
        </w:rPr>
        <w:t> :</w:t>
      </w:r>
    </w:p>
    <w:tbl>
      <w:tblPr>
        <w:tblStyle w:val="Grilledutableau"/>
        <w:tblW w:w="0" w:type="auto"/>
        <w:jc w:val="center"/>
        <w:tblLook w:val="04A0" w:firstRow="1" w:lastRow="0" w:firstColumn="1" w:lastColumn="0" w:noHBand="0" w:noVBand="1"/>
      </w:tblPr>
      <w:tblGrid>
        <w:gridCol w:w="2689"/>
        <w:gridCol w:w="5245"/>
        <w:gridCol w:w="992"/>
      </w:tblGrid>
      <w:tr w:rsidR="003F5579" w:rsidRPr="00601863" w14:paraId="19C33FF9" w14:textId="77777777" w:rsidTr="00601863">
        <w:trPr>
          <w:jc w:val="center"/>
        </w:trPr>
        <w:tc>
          <w:tcPr>
            <w:tcW w:w="2689" w:type="dxa"/>
          </w:tcPr>
          <w:p w14:paraId="551DB7D0" w14:textId="7CE172D2" w:rsidR="003F5579" w:rsidRPr="009A765F" w:rsidRDefault="001B6569" w:rsidP="003F5579">
            <w:pPr>
              <w:pStyle w:val="Text"/>
              <w:spacing w:before="60" w:after="60" w:line="240" w:lineRule="auto"/>
              <w:jc w:val="center"/>
              <w:rPr>
                <w:rFonts w:asciiTheme="minorHAnsi" w:hAnsiTheme="minorHAnsi" w:cstheme="minorHAnsi"/>
                <w:b/>
                <w:bCs/>
                <w:sz w:val="20"/>
                <w:szCs w:val="20"/>
                <w:lang w:val="fr-FR" w:eastAsia="fr-FR"/>
              </w:rPr>
            </w:pPr>
            <w:r>
              <w:rPr>
                <w:rFonts w:asciiTheme="minorHAnsi" w:hAnsiTheme="minorHAnsi" w:cstheme="minorHAnsi"/>
                <w:b/>
                <w:bCs/>
                <w:sz w:val="20"/>
                <w:szCs w:val="20"/>
                <w:lang w:val="fr-FR" w:eastAsia="fr-FR"/>
              </w:rPr>
              <w:t>Principales activités</w:t>
            </w:r>
          </w:p>
        </w:tc>
        <w:tc>
          <w:tcPr>
            <w:tcW w:w="5245" w:type="dxa"/>
          </w:tcPr>
          <w:p w14:paraId="70219BF9" w14:textId="7C6AE207" w:rsidR="003F5579" w:rsidRPr="009A765F" w:rsidRDefault="003F5579" w:rsidP="003F5579">
            <w:pPr>
              <w:pStyle w:val="Text"/>
              <w:spacing w:before="60" w:after="60" w:line="240" w:lineRule="auto"/>
              <w:jc w:val="center"/>
              <w:rPr>
                <w:rFonts w:asciiTheme="minorHAnsi" w:hAnsiTheme="minorHAnsi" w:cstheme="minorHAnsi"/>
                <w:b/>
                <w:bCs/>
                <w:sz w:val="20"/>
                <w:szCs w:val="20"/>
                <w:lang w:val="fr-FR" w:eastAsia="fr-FR"/>
              </w:rPr>
            </w:pPr>
            <w:r w:rsidRPr="009A765F">
              <w:rPr>
                <w:rFonts w:asciiTheme="minorHAnsi" w:hAnsiTheme="minorHAnsi" w:cstheme="minorHAnsi"/>
                <w:b/>
                <w:bCs/>
                <w:sz w:val="20"/>
                <w:szCs w:val="20"/>
                <w:lang w:val="fr-FR" w:eastAsia="fr-FR"/>
              </w:rPr>
              <w:t>Public cible</w:t>
            </w:r>
          </w:p>
        </w:tc>
        <w:tc>
          <w:tcPr>
            <w:tcW w:w="992" w:type="dxa"/>
          </w:tcPr>
          <w:p w14:paraId="5469917F" w14:textId="71E4DBFD" w:rsidR="003F5579" w:rsidRPr="009A765F" w:rsidRDefault="003F5579" w:rsidP="003F5579">
            <w:pPr>
              <w:pStyle w:val="Text"/>
              <w:spacing w:before="60" w:after="60" w:line="240" w:lineRule="auto"/>
              <w:jc w:val="center"/>
              <w:rPr>
                <w:rFonts w:asciiTheme="minorHAnsi" w:hAnsiTheme="minorHAnsi" w:cstheme="minorHAnsi"/>
                <w:b/>
                <w:bCs/>
                <w:sz w:val="20"/>
                <w:szCs w:val="20"/>
                <w:lang w:val="fr-FR" w:eastAsia="fr-FR"/>
              </w:rPr>
            </w:pPr>
            <w:r w:rsidRPr="009A765F">
              <w:rPr>
                <w:rFonts w:asciiTheme="minorHAnsi" w:hAnsiTheme="minorHAnsi" w:cstheme="minorHAnsi"/>
                <w:b/>
                <w:bCs/>
                <w:sz w:val="20"/>
                <w:szCs w:val="20"/>
                <w:lang w:val="fr-FR" w:eastAsia="fr-FR"/>
              </w:rPr>
              <w:t>Durée</w:t>
            </w:r>
          </w:p>
        </w:tc>
      </w:tr>
      <w:tr w:rsidR="003F5579" w:rsidRPr="00601863" w14:paraId="39C4C5C8" w14:textId="77777777" w:rsidTr="00601863">
        <w:trPr>
          <w:jc w:val="center"/>
        </w:trPr>
        <w:tc>
          <w:tcPr>
            <w:tcW w:w="2689" w:type="dxa"/>
          </w:tcPr>
          <w:p w14:paraId="7279FF82" w14:textId="6FFEEE2D" w:rsidR="003F5579" w:rsidRPr="009A765F" w:rsidRDefault="001B6569" w:rsidP="00654654">
            <w:pPr>
              <w:pStyle w:val="Text"/>
              <w:spacing w:before="60" w:after="60" w:line="240" w:lineRule="auto"/>
              <w:jc w:val="center"/>
              <w:rPr>
                <w:rFonts w:asciiTheme="minorHAnsi" w:hAnsiTheme="minorHAnsi" w:cstheme="minorHAnsi"/>
                <w:sz w:val="20"/>
                <w:szCs w:val="20"/>
                <w:lang w:val="fr-FR" w:eastAsia="fr-FR"/>
              </w:rPr>
            </w:pPr>
            <w:r>
              <w:rPr>
                <w:rFonts w:asciiTheme="minorHAnsi" w:hAnsiTheme="minorHAnsi" w:cstheme="minorHAnsi"/>
                <w:sz w:val="20"/>
                <w:szCs w:val="20"/>
                <w:lang w:val="fr-FR" w:eastAsia="fr-FR"/>
              </w:rPr>
              <w:t>Activité</w:t>
            </w:r>
            <w:r w:rsidRPr="009A765F">
              <w:rPr>
                <w:rFonts w:asciiTheme="minorHAnsi" w:hAnsiTheme="minorHAnsi" w:cstheme="minorHAnsi"/>
                <w:sz w:val="20"/>
                <w:szCs w:val="20"/>
                <w:lang w:val="fr-FR" w:eastAsia="fr-FR"/>
              </w:rPr>
              <w:t xml:space="preserve"> </w:t>
            </w:r>
            <w:r w:rsidR="00654654" w:rsidRPr="009A765F">
              <w:rPr>
                <w:rFonts w:asciiTheme="minorHAnsi" w:hAnsiTheme="minorHAnsi" w:cstheme="minorHAnsi"/>
                <w:sz w:val="20"/>
                <w:szCs w:val="20"/>
                <w:lang w:val="fr-FR" w:eastAsia="fr-FR"/>
              </w:rPr>
              <w:t>1</w:t>
            </w:r>
          </w:p>
        </w:tc>
        <w:tc>
          <w:tcPr>
            <w:tcW w:w="5245" w:type="dxa"/>
          </w:tcPr>
          <w:p w14:paraId="4D4C0614" w14:textId="498E02C6" w:rsidR="003F5579" w:rsidRPr="009A765F" w:rsidRDefault="008622A2" w:rsidP="007E2A8C">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 xml:space="preserve">Rencontre avec </w:t>
            </w:r>
            <w:r w:rsidR="001F4261" w:rsidRPr="009A765F">
              <w:rPr>
                <w:rFonts w:asciiTheme="minorHAnsi" w:hAnsiTheme="minorHAnsi" w:cstheme="minorHAnsi"/>
                <w:sz w:val="20"/>
                <w:szCs w:val="20"/>
                <w:lang w:val="fr-FR" w:eastAsia="fr-FR"/>
              </w:rPr>
              <w:t>l’é</w:t>
            </w:r>
            <w:r w:rsidR="00654654" w:rsidRPr="009A765F">
              <w:rPr>
                <w:rFonts w:asciiTheme="minorHAnsi" w:hAnsiTheme="minorHAnsi" w:cstheme="minorHAnsi"/>
                <w:sz w:val="20"/>
                <w:szCs w:val="20"/>
                <w:lang w:val="fr-FR" w:eastAsia="fr-FR"/>
              </w:rPr>
              <w:t>quipe</w:t>
            </w:r>
            <w:r w:rsidR="001F4261" w:rsidRPr="009A765F">
              <w:rPr>
                <w:rFonts w:asciiTheme="minorHAnsi" w:hAnsiTheme="minorHAnsi" w:cstheme="minorHAnsi"/>
                <w:sz w:val="20"/>
                <w:szCs w:val="20"/>
                <w:lang w:val="fr-FR" w:eastAsia="fr-FR"/>
              </w:rPr>
              <w:t xml:space="preserve"> de l’ANEF </w:t>
            </w:r>
            <w:r w:rsidR="00794339" w:rsidRPr="009A765F">
              <w:rPr>
                <w:rFonts w:asciiTheme="minorHAnsi" w:hAnsiTheme="minorHAnsi" w:cstheme="minorHAnsi"/>
                <w:sz w:val="20"/>
                <w:szCs w:val="20"/>
                <w:lang w:val="fr-FR" w:eastAsia="fr-FR"/>
              </w:rPr>
              <w:t>(personn</w:t>
            </w:r>
            <w:r w:rsidR="00FB3866" w:rsidRPr="009A765F">
              <w:rPr>
                <w:rFonts w:asciiTheme="minorHAnsi" w:hAnsiTheme="minorHAnsi" w:cstheme="minorHAnsi"/>
                <w:sz w:val="20"/>
                <w:szCs w:val="20"/>
                <w:lang w:val="fr-FR" w:eastAsia="fr-FR"/>
              </w:rPr>
              <w:t>el porteurs des dossie</w:t>
            </w:r>
            <w:r w:rsidR="00B44D36" w:rsidRPr="009A765F">
              <w:rPr>
                <w:rFonts w:asciiTheme="minorHAnsi" w:hAnsiTheme="minorHAnsi" w:cstheme="minorHAnsi"/>
                <w:sz w:val="20"/>
                <w:szCs w:val="20"/>
                <w:lang w:val="fr-FR" w:eastAsia="fr-FR"/>
              </w:rPr>
              <w:t>r</w:t>
            </w:r>
            <w:r w:rsidR="00FB3866" w:rsidRPr="009A765F">
              <w:rPr>
                <w:rFonts w:asciiTheme="minorHAnsi" w:hAnsiTheme="minorHAnsi" w:cstheme="minorHAnsi"/>
                <w:sz w:val="20"/>
                <w:szCs w:val="20"/>
                <w:lang w:val="fr-FR" w:eastAsia="fr-FR"/>
              </w:rPr>
              <w:t xml:space="preserve">s des filières semences et </w:t>
            </w:r>
            <w:r w:rsidR="00B44D36" w:rsidRPr="009A765F">
              <w:rPr>
                <w:rFonts w:asciiTheme="minorHAnsi" w:hAnsiTheme="minorHAnsi" w:cstheme="minorHAnsi"/>
                <w:sz w:val="20"/>
                <w:szCs w:val="20"/>
                <w:lang w:val="fr-FR" w:eastAsia="fr-FR"/>
              </w:rPr>
              <w:t>production de plants)</w:t>
            </w:r>
            <w:r w:rsidR="00654654" w:rsidRPr="009A765F">
              <w:rPr>
                <w:rFonts w:asciiTheme="minorHAnsi" w:hAnsiTheme="minorHAnsi" w:cstheme="minorHAnsi"/>
                <w:sz w:val="20"/>
                <w:szCs w:val="20"/>
                <w:lang w:val="fr-FR" w:eastAsia="fr-FR"/>
              </w:rPr>
              <w:t xml:space="preserve"> </w:t>
            </w:r>
          </w:p>
        </w:tc>
        <w:tc>
          <w:tcPr>
            <w:tcW w:w="992" w:type="dxa"/>
          </w:tcPr>
          <w:p w14:paraId="7891FDCF" w14:textId="5CDBF468" w:rsidR="003F5579" w:rsidRPr="009A765F" w:rsidRDefault="00C64091" w:rsidP="007E2A8C">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0</w:t>
            </w:r>
            <w:r w:rsidR="00654654" w:rsidRPr="009A765F">
              <w:rPr>
                <w:rFonts w:asciiTheme="minorHAnsi" w:hAnsiTheme="minorHAnsi" w:cstheme="minorHAnsi"/>
                <w:sz w:val="20"/>
                <w:szCs w:val="20"/>
                <w:lang w:val="fr-FR" w:eastAsia="fr-FR"/>
              </w:rPr>
              <w:t>1 jour</w:t>
            </w:r>
          </w:p>
        </w:tc>
      </w:tr>
      <w:tr w:rsidR="00654654" w:rsidRPr="00601863" w14:paraId="63D0DAF8" w14:textId="77777777" w:rsidTr="00601863">
        <w:trPr>
          <w:jc w:val="center"/>
        </w:trPr>
        <w:tc>
          <w:tcPr>
            <w:tcW w:w="2689" w:type="dxa"/>
          </w:tcPr>
          <w:p w14:paraId="4CE45DBA" w14:textId="22043959" w:rsidR="00654654" w:rsidRPr="009A765F" w:rsidRDefault="001B6569" w:rsidP="00654654">
            <w:pPr>
              <w:pStyle w:val="Text"/>
              <w:spacing w:before="60" w:after="60" w:line="240" w:lineRule="auto"/>
              <w:jc w:val="center"/>
              <w:rPr>
                <w:rFonts w:asciiTheme="minorHAnsi" w:hAnsiTheme="minorHAnsi" w:cstheme="minorHAnsi"/>
                <w:sz w:val="20"/>
                <w:szCs w:val="20"/>
                <w:lang w:val="fr-FR" w:eastAsia="fr-FR"/>
              </w:rPr>
            </w:pPr>
            <w:r>
              <w:rPr>
                <w:rFonts w:asciiTheme="minorHAnsi" w:hAnsiTheme="minorHAnsi" w:cstheme="minorHAnsi"/>
                <w:sz w:val="20"/>
                <w:szCs w:val="20"/>
                <w:lang w:val="fr-FR" w:eastAsia="fr-FR"/>
              </w:rPr>
              <w:t xml:space="preserve">Activité </w:t>
            </w:r>
            <w:r w:rsidR="00654654" w:rsidRPr="009A765F">
              <w:rPr>
                <w:rFonts w:asciiTheme="minorHAnsi" w:hAnsiTheme="minorHAnsi" w:cstheme="minorHAnsi"/>
                <w:sz w:val="20"/>
                <w:szCs w:val="20"/>
                <w:lang w:val="fr-FR" w:eastAsia="fr-FR"/>
              </w:rPr>
              <w:t xml:space="preserve"> 2</w:t>
            </w:r>
          </w:p>
        </w:tc>
        <w:tc>
          <w:tcPr>
            <w:tcW w:w="5245" w:type="dxa"/>
          </w:tcPr>
          <w:p w14:paraId="6FEC7AC4" w14:textId="656374DF" w:rsidR="00654654" w:rsidRPr="009A765F" w:rsidRDefault="00601863"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Personnes ressources de l’ANEF (synthèse 1</w:t>
            </w:r>
            <w:r w:rsidRPr="009A765F">
              <w:rPr>
                <w:rFonts w:asciiTheme="minorHAnsi" w:hAnsiTheme="minorHAnsi" w:cstheme="minorHAnsi"/>
                <w:sz w:val="20"/>
                <w:szCs w:val="20"/>
                <w:vertAlign w:val="superscript"/>
                <w:lang w:val="fr-FR" w:eastAsia="fr-FR"/>
              </w:rPr>
              <w:t>ère</w:t>
            </w:r>
            <w:r w:rsidRPr="009A765F">
              <w:rPr>
                <w:rFonts w:asciiTheme="minorHAnsi" w:hAnsiTheme="minorHAnsi" w:cstheme="minorHAnsi"/>
                <w:sz w:val="20"/>
                <w:szCs w:val="20"/>
                <w:lang w:val="fr-FR" w:eastAsia="fr-FR"/>
              </w:rPr>
              <w:t xml:space="preserve"> évaluation/ diagnostic et validation)</w:t>
            </w:r>
          </w:p>
        </w:tc>
        <w:tc>
          <w:tcPr>
            <w:tcW w:w="992" w:type="dxa"/>
          </w:tcPr>
          <w:p w14:paraId="5E2E9502" w14:textId="28674343" w:rsidR="00654654" w:rsidRPr="009A765F" w:rsidRDefault="00601863"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01 jour</w:t>
            </w:r>
          </w:p>
        </w:tc>
      </w:tr>
      <w:tr w:rsidR="00601863" w:rsidRPr="00601863" w14:paraId="06151A01" w14:textId="77777777" w:rsidTr="00601863">
        <w:trPr>
          <w:jc w:val="center"/>
        </w:trPr>
        <w:tc>
          <w:tcPr>
            <w:tcW w:w="2689" w:type="dxa"/>
          </w:tcPr>
          <w:p w14:paraId="5D977F99" w14:textId="1718CEB2" w:rsidR="00601863" w:rsidRPr="009A765F" w:rsidRDefault="00601863" w:rsidP="00654654">
            <w:pPr>
              <w:pStyle w:val="Text"/>
              <w:spacing w:before="60" w:after="60" w:line="240" w:lineRule="auto"/>
              <w:jc w:val="center"/>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A</w:t>
            </w:r>
            <w:r w:rsidR="00D70A4A">
              <w:rPr>
                <w:rFonts w:asciiTheme="minorHAnsi" w:hAnsiTheme="minorHAnsi" w:cstheme="minorHAnsi"/>
                <w:sz w:val="20"/>
                <w:szCs w:val="20"/>
                <w:lang w:val="fr-FR" w:eastAsia="fr-FR"/>
              </w:rPr>
              <w:t xml:space="preserve">ctivité </w:t>
            </w:r>
            <w:r w:rsidRPr="009A765F">
              <w:rPr>
                <w:rFonts w:asciiTheme="minorHAnsi" w:hAnsiTheme="minorHAnsi" w:cstheme="minorHAnsi"/>
                <w:sz w:val="20"/>
                <w:szCs w:val="20"/>
                <w:lang w:val="fr-FR" w:eastAsia="fr-FR"/>
              </w:rPr>
              <w:t xml:space="preserve"> 3</w:t>
            </w:r>
          </w:p>
        </w:tc>
        <w:tc>
          <w:tcPr>
            <w:tcW w:w="5245" w:type="dxa"/>
          </w:tcPr>
          <w:p w14:paraId="1806EA33" w14:textId="344AD312" w:rsidR="00601863" w:rsidRPr="009A765F" w:rsidRDefault="00E32E23"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Responsables de l’ANEF</w:t>
            </w:r>
            <w:r w:rsidR="00D70A4A">
              <w:rPr>
                <w:rFonts w:asciiTheme="minorHAnsi" w:hAnsiTheme="minorHAnsi" w:cstheme="minorHAnsi"/>
                <w:sz w:val="20"/>
                <w:szCs w:val="20"/>
                <w:lang w:val="fr-FR" w:eastAsia="fr-FR"/>
              </w:rPr>
              <w:t> </w:t>
            </w:r>
            <w:r w:rsidR="00AB171B">
              <w:rPr>
                <w:rFonts w:asciiTheme="minorHAnsi" w:hAnsiTheme="minorHAnsi" w:cstheme="minorHAnsi"/>
                <w:sz w:val="20"/>
                <w:szCs w:val="20"/>
                <w:lang w:val="fr-FR" w:eastAsia="fr-FR"/>
              </w:rPr>
              <w:t>: Échanges et discussion sur</w:t>
            </w:r>
            <w:r w:rsidR="00D70A4A">
              <w:rPr>
                <w:rFonts w:asciiTheme="minorHAnsi" w:hAnsiTheme="minorHAnsi" w:cstheme="minorHAnsi"/>
                <w:sz w:val="20"/>
                <w:szCs w:val="20"/>
                <w:lang w:val="fr-FR" w:eastAsia="fr-FR"/>
              </w:rPr>
              <w:t xml:space="preserve"> les contraintes et les stratégies de modernisation</w:t>
            </w:r>
            <w:r w:rsidRPr="009A765F">
              <w:rPr>
                <w:rFonts w:asciiTheme="minorHAnsi" w:hAnsiTheme="minorHAnsi" w:cstheme="minorHAnsi"/>
                <w:sz w:val="20"/>
                <w:szCs w:val="20"/>
                <w:lang w:val="fr-FR" w:eastAsia="fr-FR"/>
              </w:rPr>
              <w:t xml:space="preserve"> </w:t>
            </w:r>
          </w:p>
        </w:tc>
        <w:tc>
          <w:tcPr>
            <w:tcW w:w="992" w:type="dxa"/>
          </w:tcPr>
          <w:p w14:paraId="5C53634B" w14:textId="136794D9" w:rsidR="00601863" w:rsidRPr="009A765F" w:rsidRDefault="00601863"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0</w:t>
            </w:r>
            <w:r w:rsidR="00E32E23" w:rsidRPr="009A765F">
              <w:rPr>
                <w:rFonts w:asciiTheme="minorHAnsi" w:hAnsiTheme="minorHAnsi" w:cstheme="minorHAnsi"/>
                <w:sz w:val="20"/>
                <w:szCs w:val="20"/>
                <w:lang w:val="fr-FR" w:eastAsia="fr-FR"/>
              </w:rPr>
              <w:t>1</w:t>
            </w:r>
            <w:r w:rsidRPr="009A765F">
              <w:rPr>
                <w:rFonts w:asciiTheme="minorHAnsi" w:hAnsiTheme="minorHAnsi" w:cstheme="minorHAnsi"/>
                <w:sz w:val="20"/>
                <w:szCs w:val="20"/>
                <w:lang w:val="fr-FR" w:eastAsia="fr-FR"/>
              </w:rPr>
              <w:t xml:space="preserve"> jour</w:t>
            </w:r>
          </w:p>
        </w:tc>
      </w:tr>
      <w:tr w:rsidR="00654654" w:rsidRPr="00601863" w14:paraId="5544F980" w14:textId="77777777" w:rsidTr="00601863">
        <w:trPr>
          <w:jc w:val="center"/>
        </w:trPr>
        <w:tc>
          <w:tcPr>
            <w:tcW w:w="2689" w:type="dxa"/>
          </w:tcPr>
          <w:p w14:paraId="42B7E174" w14:textId="76E1E138" w:rsidR="00654654" w:rsidRPr="009A765F" w:rsidRDefault="00C06A11" w:rsidP="00654654">
            <w:pPr>
              <w:pStyle w:val="Text"/>
              <w:spacing w:before="60" w:after="60" w:line="240" w:lineRule="auto"/>
              <w:jc w:val="center"/>
              <w:rPr>
                <w:rFonts w:asciiTheme="minorHAnsi" w:hAnsiTheme="minorHAnsi" w:cstheme="minorHAnsi"/>
                <w:sz w:val="20"/>
                <w:szCs w:val="20"/>
                <w:lang w:val="fr-FR" w:eastAsia="fr-FR"/>
              </w:rPr>
            </w:pPr>
            <w:r>
              <w:rPr>
                <w:rFonts w:asciiTheme="minorHAnsi" w:hAnsiTheme="minorHAnsi" w:cstheme="minorHAnsi"/>
                <w:sz w:val="20"/>
                <w:szCs w:val="20"/>
                <w:lang w:val="fr-FR" w:eastAsia="fr-FR"/>
              </w:rPr>
              <w:t xml:space="preserve">Activité 4 : </w:t>
            </w:r>
          </w:p>
        </w:tc>
        <w:tc>
          <w:tcPr>
            <w:tcW w:w="5245" w:type="dxa"/>
          </w:tcPr>
          <w:p w14:paraId="2350FC47" w14:textId="6F18BD56" w:rsidR="00654654" w:rsidRPr="009A765F" w:rsidRDefault="001C7FDB"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Profession</w:t>
            </w:r>
            <w:r w:rsidR="00274241">
              <w:rPr>
                <w:rFonts w:asciiTheme="minorHAnsi" w:hAnsiTheme="minorHAnsi" w:cstheme="minorHAnsi"/>
                <w:sz w:val="20"/>
                <w:szCs w:val="20"/>
                <w:lang w:val="fr-FR" w:eastAsia="fr-FR"/>
              </w:rPr>
              <w:t xml:space="preserve"> (pépiniéristes)</w:t>
            </w:r>
          </w:p>
        </w:tc>
        <w:tc>
          <w:tcPr>
            <w:tcW w:w="992" w:type="dxa"/>
          </w:tcPr>
          <w:p w14:paraId="74EB012A" w14:textId="05DD8006" w:rsidR="00654654" w:rsidRPr="009A765F" w:rsidRDefault="00C64091"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0</w:t>
            </w:r>
            <w:r w:rsidR="00F05D86" w:rsidRPr="009A765F">
              <w:rPr>
                <w:rFonts w:asciiTheme="minorHAnsi" w:hAnsiTheme="minorHAnsi" w:cstheme="minorHAnsi"/>
                <w:sz w:val="20"/>
                <w:szCs w:val="20"/>
                <w:lang w:val="fr-FR" w:eastAsia="fr-FR"/>
              </w:rPr>
              <w:t>1 jour</w:t>
            </w:r>
          </w:p>
        </w:tc>
      </w:tr>
      <w:tr w:rsidR="00845050" w:rsidRPr="00601863" w14:paraId="689196DF" w14:textId="77777777" w:rsidTr="00601863">
        <w:trPr>
          <w:jc w:val="center"/>
        </w:trPr>
        <w:tc>
          <w:tcPr>
            <w:tcW w:w="2689" w:type="dxa"/>
          </w:tcPr>
          <w:p w14:paraId="2EC654C7" w14:textId="528A18A1" w:rsidR="00845050" w:rsidRPr="009A765F" w:rsidRDefault="00845050" w:rsidP="00654654">
            <w:pPr>
              <w:pStyle w:val="Text"/>
              <w:spacing w:before="60" w:after="60" w:line="240" w:lineRule="auto"/>
              <w:jc w:val="center"/>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A</w:t>
            </w:r>
            <w:r w:rsidR="00C06A11">
              <w:rPr>
                <w:rFonts w:asciiTheme="minorHAnsi" w:hAnsiTheme="minorHAnsi" w:cstheme="minorHAnsi"/>
                <w:sz w:val="20"/>
                <w:szCs w:val="20"/>
                <w:lang w:val="fr-FR" w:eastAsia="fr-FR"/>
              </w:rPr>
              <w:t xml:space="preserve">ctivité </w:t>
            </w:r>
            <w:r w:rsidRPr="009A765F">
              <w:rPr>
                <w:rFonts w:asciiTheme="minorHAnsi" w:hAnsiTheme="minorHAnsi" w:cstheme="minorHAnsi"/>
                <w:sz w:val="20"/>
                <w:szCs w:val="20"/>
                <w:lang w:val="fr-FR" w:eastAsia="fr-FR"/>
              </w:rPr>
              <w:t>5</w:t>
            </w:r>
          </w:p>
        </w:tc>
        <w:tc>
          <w:tcPr>
            <w:tcW w:w="5245" w:type="dxa"/>
          </w:tcPr>
          <w:p w14:paraId="09AF1C0E" w14:textId="360DADA8" w:rsidR="00845050" w:rsidRPr="009A765F" w:rsidRDefault="00845050"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 xml:space="preserve">Présentation et validation des rapports de diagnostic et </w:t>
            </w:r>
            <w:r w:rsidR="00BF6BB1" w:rsidRPr="009A765F">
              <w:rPr>
                <w:rFonts w:asciiTheme="minorHAnsi" w:hAnsiTheme="minorHAnsi" w:cstheme="minorHAnsi"/>
                <w:sz w:val="20"/>
                <w:szCs w:val="20"/>
                <w:lang w:val="fr-FR" w:eastAsia="fr-FR"/>
              </w:rPr>
              <w:t>du</w:t>
            </w:r>
            <w:r w:rsidRPr="009A765F">
              <w:rPr>
                <w:rFonts w:asciiTheme="minorHAnsi" w:hAnsiTheme="minorHAnsi" w:cstheme="minorHAnsi"/>
                <w:sz w:val="20"/>
                <w:szCs w:val="20"/>
                <w:lang w:val="fr-FR" w:eastAsia="fr-FR"/>
              </w:rPr>
              <w:t xml:space="preserve"> plan d’action</w:t>
            </w:r>
          </w:p>
        </w:tc>
        <w:tc>
          <w:tcPr>
            <w:tcW w:w="992" w:type="dxa"/>
          </w:tcPr>
          <w:p w14:paraId="1DD3FCAF" w14:textId="736CD20B" w:rsidR="00845050" w:rsidRPr="009A765F" w:rsidRDefault="001C7FDB" w:rsidP="00654654">
            <w:pPr>
              <w:pStyle w:val="Text"/>
              <w:spacing w:before="60" w:after="60" w:line="240" w:lineRule="auto"/>
              <w:jc w:val="both"/>
              <w:rPr>
                <w:rFonts w:asciiTheme="minorHAnsi" w:hAnsiTheme="minorHAnsi" w:cstheme="minorHAnsi"/>
                <w:sz w:val="20"/>
                <w:szCs w:val="20"/>
                <w:lang w:val="fr-FR" w:eastAsia="fr-FR"/>
              </w:rPr>
            </w:pPr>
            <w:r w:rsidRPr="009A765F">
              <w:rPr>
                <w:rFonts w:asciiTheme="minorHAnsi" w:hAnsiTheme="minorHAnsi" w:cstheme="minorHAnsi"/>
                <w:sz w:val="20"/>
                <w:szCs w:val="20"/>
                <w:lang w:val="fr-FR" w:eastAsia="fr-FR"/>
              </w:rPr>
              <w:t>01 jour</w:t>
            </w:r>
          </w:p>
        </w:tc>
      </w:tr>
      <w:tr w:rsidR="00654654" w:rsidRPr="00601863" w14:paraId="694CBBA8" w14:textId="77777777" w:rsidTr="00601863">
        <w:trPr>
          <w:jc w:val="center"/>
        </w:trPr>
        <w:tc>
          <w:tcPr>
            <w:tcW w:w="2689" w:type="dxa"/>
          </w:tcPr>
          <w:p w14:paraId="522474CC" w14:textId="1D5BAC7A" w:rsidR="00654654" w:rsidRPr="00DD3D93" w:rsidRDefault="008C282A" w:rsidP="008C282A">
            <w:pPr>
              <w:pStyle w:val="Text"/>
              <w:spacing w:before="60" w:after="60" w:line="240" w:lineRule="auto"/>
              <w:jc w:val="center"/>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Formation</w:t>
            </w:r>
            <w:r w:rsidR="00C06A11">
              <w:rPr>
                <w:rFonts w:asciiTheme="minorHAnsi" w:hAnsiTheme="minorHAnsi" w:cstheme="minorHAnsi"/>
                <w:sz w:val="20"/>
                <w:szCs w:val="20"/>
                <w:lang w:val="fr-FR" w:eastAsia="fr-FR"/>
              </w:rPr>
              <w:t xml:space="preserve"> : Organisation d’un </w:t>
            </w:r>
            <w:r w:rsidR="00C06A11" w:rsidRPr="009A765F">
              <w:rPr>
                <w:rFonts w:asciiTheme="minorHAnsi" w:hAnsiTheme="minorHAnsi" w:cstheme="minorHAnsi"/>
                <w:sz w:val="20"/>
                <w:szCs w:val="20"/>
                <w:lang w:val="fr-FR" w:eastAsia="fr-FR"/>
              </w:rPr>
              <w:t>Atelier</w:t>
            </w:r>
          </w:p>
        </w:tc>
        <w:tc>
          <w:tcPr>
            <w:tcW w:w="5245" w:type="dxa"/>
          </w:tcPr>
          <w:p w14:paraId="5BA19305" w14:textId="37D6722A" w:rsidR="00654654" w:rsidRPr="00DD3D93" w:rsidRDefault="00C06A11" w:rsidP="00654654">
            <w:pPr>
              <w:pStyle w:val="Text"/>
              <w:spacing w:before="60" w:after="60" w:line="240" w:lineRule="auto"/>
              <w:jc w:val="both"/>
              <w:rPr>
                <w:rFonts w:asciiTheme="minorHAnsi" w:hAnsiTheme="minorHAnsi" w:cstheme="minorHAnsi"/>
                <w:sz w:val="20"/>
                <w:szCs w:val="20"/>
                <w:lang w:val="fr-FR" w:eastAsia="fr-FR"/>
              </w:rPr>
            </w:pPr>
            <w:r>
              <w:rPr>
                <w:rFonts w:asciiTheme="minorHAnsi" w:hAnsiTheme="minorHAnsi" w:cstheme="minorHAnsi"/>
                <w:sz w:val="20"/>
                <w:szCs w:val="20"/>
                <w:lang w:val="fr-FR" w:eastAsia="fr-FR"/>
              </w:rPr>
              <w:t>Présentation des résultats des diagnostics auprès des partenaires sous f</w:t>
            </w:r>
            <w:r w:rsidR="00AB171B">
              <w:rPr>
                <w:rFonts w:asciiTheme="minorHAnsi" w:hAnsiTheme="minorHAnsi" w:cstheme="minorHAnsi"/>
                <w:sz w:val="20"/>
                <w:szCs w:val="20"/>
                <w:lang w:val="fr-FR" w:eastAsia="fr-FR"/>
              </w:rPr>
              <w:t>orme d’un atelier (</w:t>
            </w:r>
            <w:r>
              <w:rPr>
                <w:rFonts w:asciiTheme="minorHAnsi" w:hAnsiTheme="minorHAnsi" w:cstheme="minorHAnsi"/>
                <w:sz w:val="20"/>
                <w:szCs w:val="20"/>
                <w:lang w:val="fr-FR" w:eastAsia="fr-FR"/>
              </w:rPr>
              <w:t xml:space="preserve">différents sujets, différents intervenants et partenaires des secteurs de semences et production de plants : </w:t>
            </w:r>
            <w:r w:rsidR="008C282A" w:rsidRPr="00DD3D93">
              <w:rPr>
                <w:rFonts w:asciiTheme="minorHAnsi" w:hAnsiTheme="minorHAnsi" w:cstheme="minorHAnsi"/>
                <w:sz w:val="20"/>
                <w:szCs w:val="20"/>
                <w:lang w:val="fr-FR" w:eastAsia="fr-FR"/>
              </w:rPr>
              <w:t>Equipe</w:t>
            </w:r>
            <w:r w:rsidR="00B66828" w:rsidRPr="00DD3D93">
              <w:rPr>
                <w:rFonts w:asciiTheme="minorHAnsi" w:hAnsiTheme="minorHAnsi" w:cstheme="minorHAnsi"/>
                <w:sz w:val="20"/>
                <w:szCs w:val="20"/>
                <w:lang w:val="fr-FR" w:eastAsia="fr-FR"/>
              </w:rPr>
              <w:t>s</w:t>
            </w:r>
            <w:r w:rsidR="008C282A" w:rsidRPr="00DD3D93">
              <w:rPr>
                <w:rFonts w:asciiTheme="minorHAnsi" w:hAnsiTheme="minorHAnsi" w:cstheme="minorHAnsi"/>
                <w:sz w:val="20"/>
                <w:szCs w:val="20"/>
                <w:lang w:val="fr-FR" w:eastAsia="fr-FR"/>
              </w:rPr>
              <w:t xml:space="preserve"> DRRCE et stations </w:t>
            </w:r>
            <w:r w:rsidR="00B66828" w:rsidRPr="00DD3D93">
              <w:rPr>
                <w:rFonts w:asciiTheme="minorHAnsi" w:hAnsiTheme="minorHAnsi" w:cstheme="minorHAnsi"/>
                <w:sz w:val="20"/>
                <w:szCs w:val="20"/>
                <w:lang w:val="fr-FR" w:eastAsia="fr-FR"/>
              </w:rPr>
              <w:t xml:space="preserve">Régionales </w:t>
            </w:r>
            <w:r w:rsidR="008C282A" w:rsidRPr="00DD3D93">
              <w:rPr>
                <w:rFonts w:asciiTheme="minorHAnsi" w:hAnsiTheme="minorHAnsi" w:cstheme="minorHAnsi"/>
                <w:sz w:val="20"/>
                <w:szCs w:val="20"/>
                <w:lang w:val="fr-FR" w:eastAsia="fr-FR"/>
              </w:rPr>
              <w:t>de semences</w:t>
            </w:r>
            <w:r>
              <w:rPr>
                <w:rFonts w:asciiTheme="minorHAnsi" w:hAnsiTheme="minorHAnsi" w:cstheme="minorHAnsi"/>
                <w:sz w:val="20"/>
                <w:szCs w:val="20"/>
                <w:lang w:val="fr-FR" w:eastAsia="fr-FR"/>
              </w:rPr>
              <w:t>, pépiniéristes, etc.)</w:t>
            </w:r>
          </w:p>
        </w:tc>
        <w:tc>
          <w:tcPr>
            <w:tcW w:w="992" w:type="dxa"/>
          </w:tcPr>
          <w:p w14:paraId="609209A5" w14:textId="1D850D5F" w:rsidR="00654654" w:rsidRPr="00DD3D93" w:rsidRDefault="00C64091" w:rsidP="00654654">
            <w:pPr>
              <w:pStyle w:val="Text"/>
              <w:spacing w:before="60" w:after="60" w:line="240" w:lineRule="auto"/>
              <w:jc w:val="both"/>
              <w:rPr>
                <w:rFonts w:asciiTheme="minorHAnsi" w:hAnsiTheme="minorHAnsi" w:cstheme="minorHAnsi"/>
                <w:sz w:val="20"/>
                <w:szCs w:val="20"/>
                <w:lang w:val="fr-FR" w:eastAsia="fr-FR"/>
              </w:rPr>
            </w:pPr>
            <w:r w:rsidRPr="00DD3D93">
              <w:rPr>
                <w:rFonts w:asciiTheme="minorHAnsi" w:hAnsiTheme="minorHAnsi" w:cstheme="minorHAnsi"/>
                <w:sz w:val="20"/>
                <w:szCs w:val="20"/>
                <w:lang w:val="fr-FR" w:eastAsia="fr-FR"/>
              </w:rPr>
              <w:t>0</w:t>
            </w:r>
            <w:r w:rsidR="00F05D86" w:rsidRPr="00DD3D93">
              <w:rPr>
                <w:rFonts w:asciiTheme="minorHAnsi" w:hAnsiTheme="minorHAnsi" w:cstheme="minorHAnsi"/>
                <w:sz w:val="20"/>
                <w:szCs w:val="20"/>
                <w:lang w:val="fr-FR" w:eastAsia="fr-FR"/>
              </w:rPr>
              <w:t>2 jours</w:t>
            </w:r>
          </w:p>
        </w:tc>
      </w:tr>
    </w:tbl>
    <w:p w14:paraId="7277893B" w14:textId="4FC0A297" w:rsidR="00F9335B" w:rsidRPr="003174AD" w:rsidRDefault="00B856DC" w:rsidP="00F9335B">
      <w:pPr>
        <w:pStyle w:val="Paragraphedeliste"/>
        <w:widowControl w:val="0"/>
        <w:numPr>
          <w:ilvl w:val="0"/>
          <w:numId w:val="20"/>
        </w:numPr>
        <w:spacing w:before="240" w:after="120"/>
        <w:ind w:left="284" w:hanging="284"/>
        <w:contextualSpacing w:val="0"/>
        <w:jc w:val="both"/>
        <w:rPr>
          <w:rFonts w:asciiTheme="minorHAnsi" w:hAnsiTheme="minorHAnsi" w:cstheme="minorHAnsi"/>
          <w:b/>
          <w:bCs/>
          <w:u w:val="single"/>
        </w:rPr>
      </w:pPr>
      <w:r w:rsidRPr="003174AD">
        <w:rPr>
          <w:rFonts w:asciiTheme="minorHAnsi" w:hAnsiTheme="minorHAnsi" w:cstheme="minorHAnsi"/>
          <w:b/>
          <w:bCs/>
          <w:u w:val="single"/>
        </w:rPr>
        <w:t>Elabor</w:t>
      </w:r>
      <w:r w:rsidR="00F9335B" w:rsidRPr="003174AD">
        <w:rPr>
          <w:rFonts w:asciiTheme="minorHAnsi" w:hAnsiTheme="minorHAnsi" w:cstheme="minorHAnsi"/>
          <w:b/>
          <w:bCs/>
          <w:u w:val="single"/>
        </w:rPr>
        <w:t>ation d’un p</w:t>
      </w:r>
      <w:r w:rsidRPr="003174AD">
        <w:rPr>
          <w:rFonts w:asciiTheme="minorHAnsi" w:hAnsiTheme="minorHAnsi" w:cstheme="minorHAnsi"/>
          <w:b/>
          <w:bCs/>
          <w:u w:val="single"/>
        </w:rPr>
        <w:t xml:space="preserve">lan d’action opérationnel (feuille de route) </w:t>
      </w:r>
    </w:p>
    <w:p w14:paraId="73D39FE1" w14:textId="54B54815" w:rsidR="003174AD" w:rsidRPr="00476145" w:rsidRDefault="005D7387" w:rsidP="009E6F6B">
      <w:pPr>
        <w:jc w:val="both"/>
        <w:rPr>
          <w:rFonts w:asciiTheme="minorHAnsi" w:hAnsiTheme="minorHAnsi" w:cstheme="minorHAnsi"/>
        </w:rPr>
      </w:pPr>
      <w:r w:rsidRPr="00476145">
        <w:rPr>
          <w:rFonts w:asciiTheme="minorHAnsi" w:hAnsiTheme="minorHAnsi" w:cstheme="minorHAnsi"/>
        </w:rPr>
        <w:t>Le consultant é</w:t>
      </w:r>
      <w:r w:rsidR="003174AD" w:rsidRPr="00476145">
        <w:rPr>
          <w:rFonts w:asciiTheme="minorHAnsi" w:hAnsiTheme="minorHAnsi" w:cstheme="minorHAnsi"/>
        </w:rPr>
        <w:t>laborer</w:t>
      </w:r>
      <w:r w:rsidRPr="00476145">
        <w:rPr>
          <w:rFonts w:asciiTheme="minorHAnsi" w:hAnsiTheme="minorHAnsi" w:cstheme="minorHAnsi"/>
        </w:rPr>
        <w:t>a</w:t>
      </w:r>
      <w:r w:rsidR="003174AD" w:rsidRPr="00476145">
        <w:rPr>
          <w:rFonts w:asciiTheme="minorHAnsi" w:hAnsiTheme="minorHAnsi" w:cstheme="minorHAnsi"/>
        </w:rPr>
        <w:t xml:space="preserve"> un plan d’action opérationnel (feuille de route </w:t>
      </w:r>
      <w:r w:rsidR="00434AE1" w:rsidRPr="004A4F14">
        <w:rPr>
          <w:rFonts w:asciiTheme="minorHAnsi" w:hAnsiTheme="minorHAnsi" w:cstheme="minorHAnsi"/>
        </w:rPr>
        <w:t>détaillée</w:t>
      </w:r>
      <w:r w:rsidR="003174AD" w:rsidRPr="00476145">
        <w:rPr>
          <w:rFonts w:asciiTheme="minorHAnsi" w:hAnsiTheme="minorHAnsi" w:cstheme="minorHAnsi"/>
        </w:rPr>
        <w:t xml:space="preserve">) adapté aux spécificités de la filière de production de semences et de plants au Maroc pour l’amélioration du système actuel de gestion des semences par les </w:t>
      </w:r>
      <w:r w:rsidR="00EA3B96" w:rsidRPr="00476145">
        <w:rPr>
          <w:rFonts w:asciiTheme="minorHAnsi" w:hAnsiTheme="minorHAnsi" w:cstheme="minorHAnsi"/>
        </w:rPr>
        <w:t>stations régionales de semences</w:t>
      </w:r>
      <w:r w:rsidR="003174AD" w:rsidRPr="004A4F14">
        <w:rPr>
          <w:rFonts w:asciiTheme="minorHAnsi" w:hAnsiTheme="minorHAnsi" w:cstheme="minorHAnsi"/>
        </w:rPr>
        <w:t xml:space="preserve">, </w:t>
      </w:r>
      <w:r w:rsidR="00A12F3C" w:rsidRPr="004A4F14">
        <w:rPr>
          <w:rFonts w:asciiTheme="minorHAnsi" w:hAnsiTheme="minorHAnsi" w:cstheme="minorHAnsi"/>
        </w:rPr>
        <w:t>l’aménagement d’une pépinière moderne</w:t>
      </w:r>
      <w:r w:rsidR="00476145" w:rsidRPr="004A4F14">
        <w:rPr>
          <w:rFonts w:asciiTheme="minorHAnsi" w:hAnsiTheme="minorHAnsi" w:cstheme="minorHAnsi"/>
        </w:rPr>
        <w:t xml:space="preserve">, </w:t>
      </w:r>
      <w:r w:rsidR="003174AD" w:rsidRPr="00476145">
        <w:rPr>
          <w:rFonts w:asciiTheme="minorHAnsi" w:hAnsiTheme="minorHAnsi" w:cstheme="minorHAnsi"/>
        </w:rPr>
        <w:t xml:space="preserve">la création d’une banque de conservation des semences ; l’amélioration des itinéraires techniques de production des plants forestiers dans les pépinières forestières marocaines. Ce plan d’action mettra également l’accent sur les besoins en matière de sessions de formation et d’accompagnement à caractère opérationnel dédiées aux pépinières et aux </w:t>
      </w:r>
      <w:r w:rsidR="00EA3B96" w:rsidRPr="00476145">
        <w:rPr>
          <w:rFonts w:asciiTheme="minorHAnsi" w:hAnsiTheme="minorHAnsi" w:cstheme="minorHAnsi"/>
        </w:rPr>
        <w:t>stations régionales de semences</w:t>
      </w:r>
      <w:r w:rsidR="00661960" w:rsidRPr="00476145">
        <w:rPr>
          <w:rFonts w:asciiTheme="minorHAnsi" w:hAnsiTheme="minorHAnsi" w:cstheme="minorHAnsi"/>
        </w:rPr>
        <w:t xml:space="preserve"> </w:t>
      </w:r>
      <w:r w:rsidR="003174AD" w:rsidRPr="00476145">
        <w:rPr>
          <w:rFonts w:asciiTheme="minorHAnsi" w:hAnsiTheme="minorHAnsi" w:cstheme="minorHAnsi"/>
        </w:rPr>
        <w:t>;</w:t>
      </w:r>
    </w:p>
    <w:p w14:paraId="75E44DE2" w14:textId="35C99AF4" w:rsidR="006C2D58" w:rsidRPr="00476145" w:rsidRDefault="006C2D58" w:rsidP="00051FC0">
      <w:pPr>
        <w:pStyle w:val="Paragraphedeliste"/>
        <w:widowControl w:val="0"/>
        <w:numPr>
          <w:ilvl w:val="0"/>
          <w:numId w:val="20"/>
        </w:numPr>
        <w:spacing w:before="240" w:after="120"/>
        <w:ind w:left="284" w:hanging="284"/>
        <w:contextualSpacing w:val="0"/>
        <w:jc w:val="both"/>
        <w:rPr>
          <w:rFonts w:asciiTheme="minorHAnsi" w:hAnsiTheme="minorHAnsi" w:cstheme="minorHAnsi"/>
          <w:b/>
          <w:bCs/>
          <w:u w:val="single"/>
        </w:rPr>
      </w:pPr>
      <w:r w:rsidRPr="00476145">
        <w:rPr>
          <w:rFonts w:asciiTheme="minorHAnsi" w:hAnsiTheme="minorHAnsi" w:cstheme="minorHAnsi"/>
          <w:b/>
          <w:bCs/>
          <w:u w:val="single"/>
        </w:rPr>
        <w:t>Livrables</w:t>
      </w:r>
    </w:p>
    <w:p w14:paraId="528CBDE7" w14:textId="3730A265" w:rsidR="006C2D58" w:rsidRPr="008E70E0" w:rsidRDefault="00B329E3" w:rsidP="00B329E3">
      <w:pPr>
        <w:widowControl w:val="0"/>
        <w:spacing w:after="120"/>
        <w:jc w:val="both"/>
        <w:rPr>
          <w:rFonts w:asciiTheme="minorHAnsi" w:hAnsiTheme="minorHAnsi" w:cstheme="minorHAnsi"/>
        </w:rPr>
      </w:pPr>
      <w:r w:rsidRPr="008E70E0">
        <w:rPr>
          <w:rFonts w:asciiTheme="minorHAnsi" w:hAnsiTheme="minorHAnsi" w:cstheme="minorHAnsi"/>
        </w:rPr>
        <w:t>Les livrables suivants seront obligatoirement fournis</w:t>
      </w:r>
      <w:r w:rsidR="00A530F7" w:rsidRPr="008E70E0">
        <w:rPr>
          <w:rFonts w:asciiTheme="minorHAnsi" w:hAnsiTheme="minorHAnsi" w:cstheme="minorHAnsi"/>
        </w:rPr>
        <w:t> :</w:t>
      </w:r>
    </w:p>
    <w:tbl>
      <w:tblPr>
        <w:tblStyle w:val="Grilledutableau"/>
        <w:tblW w:w="10171" w:type="dxa"/>
        <w:tblInd w:w="-147" w:type="dxa"/>
        <w:tblLook w:val="04A0" w:firstRow="1" w:lastRow="0" w:firstColumn="1" w:lastColumn="0" w:noHBand="0" w:noVBand="1"/>
      </w:tblPr>
      <w:tblGrid>
        <w:gridCol w:w="992"/>
        <w:gridCol w:w="4962"/>
        <w:gridCol w:w="2064"/>
        <w:gridCol w:w="2144"/>
        <w:gridCol w:w="9"/>
      </w:tblGrid>
      <w:tr w:rsidR="000F0143" w:rsidRPr="008E70E0" w14:paraId="7423786C" w14:textId="77777777" w:rsidTr="00BB0DDE">
        <w:trPr>
          <w:gridAfter w:val="1"/>
          <w:wAfter w:w="9" w:type="dxa"/>
          <w:trHeight w:val="20"/>
        </w:trPr>
        <w:tc>
          <w:tcPr>
            <w:tcW w:w="5954" w:type="dxa"/>
            <w:gridSpan w:val="2"/>
            <w:vAlign w:val="center"/>
            <w:hideMark/>
          </w:tcPr>
          <w:p w14:paraId="3B821DFD" w14:textId="17AD4541" w:rsidR="00446440" w:rsidRPr="008E70E0" w:rsidRDefault="00446440" w:rsidP="00051FC0">
            <w:pPr>
              <w:widowControl w:val="0"/>
              <w:jc w:val="both"/>
              <w:rPr>
                <w:rFonts w:asciiTheme="minorHAnsi" w:hAnsiTheme="minorHAnsi" w:cstheme="minorHAnsi"/>
                <w:b/>
                <w:bCs/>
              </w:rPr>
            </w:pPr>
            <w:r w:rsidRPr="008E70E0">
              <w:rPr>
                <w:rFonts w:asciiTheme="minorHAnsi" w:hAnsiTheme="minorHAnsi" w:cstheme="minorHAnsi"/>
                <w:b/>
                <w:bCs/>
              </w:rPr>
              <w:t xml:space="preserve"> Livrables</w:t>
            </w:r>
          </w:p>
        </w:tc>
        <w:tc>
          <w:tcPr>
            <w:tcW w:w="2064" w:type="dxa"/>
            <w:hideMark/>
          </w:tcPr>
          <w:p w14:paraId="09C53646" w14:textId="77777777" w:rsidR="00446440" w:rsidRPr="008E70E0" w:rsidRDefault="00446440" w:rsidP="00051FC0">
            <w:pPr>
              <w:widowControl w:val="0"/>
              <w:jc w:val="both"/>
              <w:rPr>
                <w:rFonts w:asciiTheme="minorHAnsi" w:hAnsiTheme="minorHAnsi" w:cstheme="minorHAnsi"/>
                <w:b/>
                <w:bCs/>
              </w:rPr>
            </w:pPr>
            <w:r w:rsidRPr="008E70E0">
              <w:rPr>
                <w:rFonts w:asciiTheme="minorHAnsi" w:hAnsiTheme="minorHAnsi" w:cstheme="minorHAnsi"/>
                <w:b/>
                <w:bCs/>
              </w:rPr>
              <w:t>Date de livraison</w:t>
            </w:r>
          </w:p>
        </w:tc>
        <w:tc>
          <w:tcPr>
            <w:tcW w:w="2144" w:type="dxa"/>
            <w:hideMark/>
          </w:tcPr>
          <w:p w14:paraId="6DBFDA38" w14:textId="77777777" w:rsidR="00446440" w:rsidRPr="008E70E0" w:rsidRDefault="00446440" w:rsidP="00051FC0">
            <w:pPr>
              <w:widowControl w:val="0"/>
              <w:jc w:val="both"/>
              <w:rPr>
                <w:rFonts w:asciiTheme="minorHAnsi" w:hAnsiTheme="minorHAnsi" w:cstheme="minorHAnsi"/>
                <w:b/>
                <w:bCs/>
              </w:rPr>
            </w:pPr>
            <w:r w:rsidRPr="008E70E0">
              <w:rPr>
                <w:rFonts w:asciiTheme="minorHAnsi" w:hAnsiTheme="minorHAnsi" w:cstheme="minorHAnsi"/>
                <w:b/>
                <w:bCs/>
              </w:rPr>
              <w:t>Observations</w:t>
            </w:r>
          </w:p>
        </w:tc>
      </w:tr>
      <w:tr w:rsidR="000F0143" w:rsidRPr="008E70E0" w14:paraId="3D5D3BCC" w14:textId="77777777" w:rsidTr="00BB0DDE">
        <w:trPr>
          <w:gridAfter w:val="1"/>
          <w:wAfter w:w="9" w:type="dxa"/>
          <w:trHeight w:val="20"/>
        </w:trPr>
        <w:tc>
          <w:tcPr>
            <w:tcW w:w="992" w:type="dxa"/>
            <w:hideMark/>
          </w:tcPr>
          <w:p w14:paraId="0FCFBE99" w14:textId="288591E7" w:rsidR="00C31EFD" w:rsidRPr="008E70E0" w:rsidRDefault="00C31EFD" w:rsidP="00051FC0">
            <w:pPr>
              <w:widowControl w:val="0"/>
              <w:jc w:val="center"/>
              <w:rPr>
                <w:rFonts w:asciiTheme="minorHAnsi" w:hAnsiTheme="minorHAnsi" w:cstheme="minorHAnsi"/>
                <w:b/>
                <w:bCs/>
              </w:rPr>
            </w:pPr>
            <w:r w:rsidRPr="008E70E0">
              <w:rPr>
                <w:rFonts w:asciiTheme="minorHAnsi" w:hAnsiTheme="minorHAnsi" w:cstheme="minorHAnsi"/>
                <w:b/>
                <w:bCs/>
              </w:rPr>
              <w:t>1</w:t>
            </w:r>
            <w:r w:rsidR="002B4094">
              <w:rPr>
                <w:rFonts w:asciiTheme="minorHAnsi" w:hAnsiTheme="minorHAnsi" w:cstheme="minorHAnsi"/>
                <w:b/>
                <w:bCs/>
              </w:rPr>
              <w:t xml:space="preserve"> </w:t>
            </w:r>
          </w:p>
        </w:tc>
        <w:tc>
          <w:tcPr>
            <w:tcW w:w="4962" w:type="dxa"/>
            <w:vAlign w:val="center"/>
            <w:hideMark/>
          </w:tcPr>
          <w:p w14:paraId="2FCFB4B2" w14:textId="11D94087" w:rsidR="00C31EFD" w:rsidRPr="008E70E0" w:rsidRDefault="000C1D07" w:rsidP="00B95FA6">
            <w:pPr>
              <w:widowControl w:val="0"/>
              <w:jc w:val="both"/>
              <w:rPr>
                <w:rFonts w:asciiTheme="minorHAnsi" w:hAnsiTheme="minorHAnsi" w:cstheme="minorHAnsi"/>
              </w:rPr>
            </w:pPr>
            <w:r w:rsidRPr="001E3987">
              <w:rPr>
                <w:rFonts w:asciiTheme="minorHAnsi" w:hAnsiTheme="minorHAnsi" w:cstheme="minorHAnsi"/>
                <w:b/>
                <w:bCs/>
              </w:rPr>
              <w:t>i)</w:t>
            </w:r>
            <w:r>
              <w:rPr>
                <w:rFonts w:asciiTheme="minorHAnsi" w:hAnsiTheme="minorHAnsi" w:cstheme="minorHAnsi"/>
              </w:rPr>
              <w:t xml:space="preserve"> </w:t>
            </w:r>
            <w:r w:rsidR="0064116A" w:rsidRPr="008E70E0">
              <w:rPr>
                <w:rFonts w:asciiTheme="minorHAnsi" w:hAnsiTheme="minorHAnsi" w:cstheme="minorHAnsi"/>
              </w:rPr>
              <w:t>Une offre technique détaillée incluant l</w:t>
            </w:r>
            <w:r w:rsidR="00C31EFD" w:rsidRPr="008E70E0">
              <w:rPr>
                <w:rFonts w:asciiTheme="minorHAnsi" w:hAnsiTheme="minorHAnsi" w:cstheme="minorHAnsi"/>
              </w:rPr>
              <w:t>e programme prévisionnel</w:t>
            </w:r>
            <w:r w:rsidR="003C46C6" w:rsidRPr="008E70E0">
              <w:rPr>
                <w:rFonts w:asciiTheme="minorHAnsi" w:hAnsiTheme="minorHAnsi" w:cstheme="minorHAnsi"/>
              </w:rPr>
              <w:t xml:space="preserve">, </w:t>
            </w:r>
            <w:r w:rsidR="00C31EFD" w:rsidRPr="008E70E0">
              <w:rPr>
                <w:rFonts w:asciiTheme="minorHAnsi" w:hAnsiTheme="minorHAnsi" w:cstheme="minorHAnsi"/>
              </w:rPr>
              <w:t>chronogramme de travail</w:t>
            </w:r>
            <w:r>
              <w:rPr>
                <w:rFonts w:asciiTheme="minorHAnsi" w:hAnsiTheme="minorHAnsi" w:cstheme="minorHAnsi"/>
              </w:rPr>
              <w:t> ; et ii</w:t>
            </w:r>
            <w:r w:rsidRPr="00F129AD">
              <w:rPr>
                <w:rFonts w:asciiTheme="minorHAnsi" w:hAnsiTheme="minorHAnsi" w:cstheme="minorHAnsi"/>
                <w:b/>
                <w:bCs/>
              </w:rPr>
              <w:t>)</w:t>
            </w:r>
            <w:r w:rsidR="0064116A" w:rsidRPr="008E70E0">
              <w:rPr>
                <w:rFonts w:asciiTheme="minorHAnsi" w:hAnsiTheme="minorHAnsi" w:cstheme="minorHAnsi"/>
              </w:rPr>
              <w:t xml:space="preserve"> </w:t>
            </w:r>
            <w:r w:rsidRPr="001853DF">
              <w:rPr>
                <w:rFonts w:asciiTheme="minorHAnsi" w:hAnsiTheme="minorHAnsi" w:cstheme="minorHAnsi"/>
              </w:rPr>
              <w:t>élaboration des</w:t>
            </w:r>
            <w:r w:rsidR="00AA535F" w:rsidRPr="001853DF">
              <w:rPr>
                <w:rFonts w:asciiTheme="minorHAnsi" w:hAnsiTheme="minorHAnsi" w:cstheme="minorHAnsi"/>
              </w:rPr>
              <w:t xml:space="preserve"> questionnaires détaillés spécifiques aux pépinières et SRS </w:t>
            </w:r>
          </w:p>
        </w:tc>
        <w:tc>
          <w:tcPr>
            <w:tcW w:w="2064" w:type="dxa"/>
            <w:vAlign w:val="center"/>
            <w:hideMark/>
          </w:tcPr>
          <w:p w14:paraId="4E53E495" w14:textId="77777777" w:rsidR="00C31EFD" w:rsidRPr="008E70E0" w:rsidRDefault="00C31EFD" w:rsidP="00051FC0">
            <w:pPr>
              <w:widowControl w:val="0"/>
              <w:jc w:val="both"/>
              <w:rPr>
                <w:rFonts w:asciiTheme="minorHAnsi" w:hAnsiTheme="minorHAnsi" w:cstheme="minorHAnsi"/>
              </w:rPr>
            </w:pPr>
            <w:r w:rsidRPr="008E70E0">
              <w:rPr>
                <w:rFonts w:asciiTheme="minorHAnsi" w:hAnsiTheme="minorHAnsi" w:cstheme="minorHAnsi"/>
              </w:rPr>
              <w:t>1</w:t>
            </w:r>
            <w:r w:rsidRPr="008E70E0">
              <w:rPr>
                <w:rFonts w:asciiTheme="minorHAnsi" w:hAnsiTheme="minorHAnsi" w:cstheme="minorHAnsi"/>
                <w:vertAlign w:val="superscript"/>
              </w:rPr>
              <w:t>er</w:t>
            </w:r>
            <w:r w:rsidRPr="008E70E0">
              <w:rPr>
                <w:rFonts w:asciiTheme="minorHAnsi" w:hAnsiTheme="minorHAnsi" w:cstheme="minorHAnsi"/>
              </w:rPr>
              <w:t xml:space="preserve"> mois</w:t>
            </w:r>
          </w:p>
        </w:tc>
        <w:tc>
          <w:tcPr>
            <w:tcW w:w="2144" w:type="dxa"/>
            <w:hideMark/>
          </w:tcPr>
          <w:p w14:paraId="037512C2" w14:textId="5311C247" w:rsidR="00C31EFD" w:rsidRPr="008E70E0" w:rsidRDefault="00C31EFD" w:rsidP="00051FC0">
            <w:pPr>
              <w:widowControl w:val="0"/>
              <w:jc w:val="both"/>
              <w:rPr>
                <w:rFonts w:asciiTheme="minorHAnsi" w:hAnsiTheme="minorHAnsi" w:cstheme="minorHAnsi"/>
              </w:rPr>
            </w:pPr>
            <w:r w:rsidRPr="008E70E0">
              <w:rPr>
                <w:rFonts w:asciiTheme="minorHAnsi" w:hAnsiTheme="minorHAnsi" w:cstheme="minorHAnsi"/>
              </w:rPr>
              <w:t> </w:t>
            </w:r>
            <w:r w:rsidR="0082290C" w:rsidRPr="008E70E0">
              <w:rPr>
                <w:rFonts w:asciiTheme="minorHAnsi" w:hAnsiTheme="minorHAnsi" w:cstheme="minorHAnsi"/>
              </w:rPr>
              <w:t>Ce document devra être approuvé par l’ANEF et EF</w:t>
            </w:r>
            <w:r w:rsidR="00B32A10" w:rsidRPr="008E70E0">
              <w:rPr>
                <w:rFonts w:asciiTheme="minorHAnsi" w:hAnsiTheme="minorHAnsi" w:cstheme="minorHAnsi"/>
              </w:rPr>
              <w:t xml:space="preserve"> </w:t>
            </w:r>
            <w:r w:rsidR="003722E9" w:rsidRPr="008E70E0">
              <w:rPr>
                <w:rFonts w:asciiTheme="minorHAnsi" w:hAnsiTheme="minorHAnsi" w:cstheme="minorHAnsi"/>
              </w:rPr>
              <w:t>(dans un délai de 15 jours)</w:t>
            </w:r>
            <w:r w:rsidR="0082290C" w:rsidRPr="008E70E0">
              <w:rPr>
                <w:rFonts w:asciiTheme="minorHAnsi" w:hAnsiTheme="minorHAnsi" w:cstheme="minorHAnsi"/>
              </w:rPr>
              <w:t>.</w:t>
            </w:r>
          </w:p>
        </w:tc>
      </w:tr>
      <w:tr w:rsidR="00CF40B4" w:rsidRPr="008E70E0" w14:paraId="151987EB" w14:textId="77777777" w:rsidTr="005C678C">
        <w:trPr>
          <w:gridAfter w:val="1"/>
          <w:wAfter w:w="9" w:type="dxa"/>
          <w:trHeight w:val="20"/>
        </w:trPr>
        <w:tc>
          <w:tcPr>
            <w:tcW w:w="10162" w:type="dxa"/>
            <w:gridSpan w:val="4"/>
          </w:tcPr>
          <w:p w14:paraId="32AA92ED" w14:textId="77777777" w:rsidR="00CF40B4" w:rsidRDefault="00CF40B4" w:rsidP="00051FC0">
            <w:pPr>
              <w:widowControl w:val="0"/>
              <w:jc w:val="both"/>
              <w:rPr>
                <w:rFonts w:asciiTheme="minorHAnsi" w:hAnsiTheme="minorHAnsi" w:cstheme="minorHAnsi"/>
                <w:b/>
                <w:bCs/>
                <w:i/>
                <w:iCs/>
              </w:rPr>
            </w:pPr>
          </w:p>
          <w:p w14:paraId="01542B9B" w14:textId="6B0179CD" w:rsidR="00CF40B4" w:rsidRPr="008E70E0" w:rsidRDefault="00CF40B4" w:rsidP="00051FC0">
            <w:pPr>
              <w:widowControl w:val="0"/>
              <w:jc w:val="both"/>
              <w:rPr>
                <w:rFonts w:asciiTheme="minorHAnsi" w:hAnsiTheme="minorHAnsi" w:cstheme="minorHAnsi"/>
              </w:rPr>
            </w:pPr>
            <w:r w:rsidRPr="008E70E0">
              <w:rPr>
                <w:rFonts w:asciiTheme="minorHAnsi" w:hAnsiTheme="minorHAnsi" w:cstheme="minorHAnsi"/>
                <w:b/>
                <w:bCs/>
                <w:i/>
                <w:iCs/>
              </w:rPr>
              <w:t>Rapport Diagnostic</w:t>
            </w:r>
            <w:r>
              <w:rPr>
                <w:rFonts w:asciiTheme="minorHAnsi" w:hAnsiTheme="minorHAnsi" w:cstheme="minorHAnsi"/>
                <w:b/>
                <w:bCs/>
                <w:i/>
                <w:iCs/>
              </w:rPr>
              <w:t xml:space="preserve"> : </w:t>
            </w:r>
            <w:r w:rsidRPr="00A20FED">
              <w:rPr>
                <w:rFonts w:asciiTheme="minorHAnsi" w:hAnsiTheme="minorHAnsi" w:cstheme="minorHAnsi"/>
                <w:b/>
                <w:bCs/>
                <w:i/>
                <w:iCs/>
              </w:rPr>
              <w:t xml:space="preserve">Stations Régionales de Semences (SRS) </w:t>
            </w:r>
            <w:r>
              <w:rPr>
                <w:rFonts w:asciiTheme="minorHAnsi" w:hAnsiTheme="minorHAnsi" w:cstheme="minorHAnsi"/>
                <w:b/>
                <w:bCs/>
                <w:i/>
                <w:iCs/>
              </w:rPr>
              <w:t>et gestion des semences</w:t>
            </w:r>
          </w:p>
        </w:tc>
      </w:tr>
      <w:tr w:rsidR="00CF40B4" w:rsidRPr="008E70E0" w14:paraId="04C425AE" w14:textId="77777777" w:rsidTr="00BB0DDE">
        <w:trPr>
          <w:gridAfter w:val="1"/>
          <w:wAfter w:w="9" w:type="dxa"/>
          <w:trHeight w:val="20"/>
        </w:trPr>
        <w:tc>
          <w:tcPr>
            <w:tcW w:w="992" w:type="dxa"/>
          </w:tcPr>
          <w:p w14:paraId="1AF434BE" w14:textId="066EA4F4" w:rsidR="00CF40B4" w:rsidRPr="008E70E0" w:rsidRDefault="00CF40B4" w:rsidP="00CF40B4">
            <w:pPr>
              <w:widowControl w:val="0"/>
              <w:jc w:val="center"/>
              <w:rPr>
                <w:rFonts w:asciiTheme="minorHAnsi" w:hAnsiTheme="minorHAnsi" w:cstheme="minorHAnsi"/>
                <w:b/>
                <w:bCs/>
              </w:rPr>
            </w:pPr>
            <w:r>
              <w:rPr>
                <w:rFonts w:asciiTheme="minorHAnsi" w:hAnsiTheme="minorHAnsi" w:cstheme="minorHAnsi"/>
                <w:b/>
                <w:bCs/>
              </w:rPr>
              <w:t xml:space="preserve"> 2 a</w:t>
            </w:r>
          </w:p>
        </w:tc>
        <w:tc>
          <w:tcPr>
            <w:tcW w:w="4962" w:type="dxa"/>
            <w:vAlign w:val="center"/>
          </w:tcPr>
          <w:p w14:paraId="25982AF3" w14:textId="28674F74" w:rsidR="00CF40B4" w:rsidRPr="003C6252" w:rsidRDefault="00CF40B4" w:rsidP="00CF40B4">
            <w:pPr>
              <w:widowControl w:val="0"/>
              <w:jc w:val="both"/>
              <w:rPr>
                <w:rFonts w:asciiTheme="minorHAnsi" w:hAnsiTheme="minorHAnsi" w:cstheme="minorHAnsi"/>
                <w:b/>
                <w:bCs/>
              </w:rPr>
            </w:pPr>
            <w:r w:rsidRPr="003C6252">
              <w:rPr>
                <w:rFonts w:asciiTheme="minorHAnsi" w:hAnsiTheme="minorHAnsi" w:cstheme="minorHAnsi"/>
              </w:rPr>
              <w:t>Compte rendu et rapport des diagnostics concernant les analyses critiques et des recommandations/voies d’amélioration concernant les Stations Régionales des Semences (SRS) et gestion des semences. Ces recommandations adaptées aux réalités marocaines doivent être élaborées à partir des observations réelles (visites, questionnaire, échanges, etc.)</w:t>
            </w:r>
          </w:p>
        </w:tc>
        <w:tc>
          <w:tcPr>
            <w:tcW w:w="2064" w:type="dxa"/>
            <w:vAlign w:val="center"/>
          </w:tcPr>
          <w:p w14:paraId="4A0CFDEC" w14:textId="77777777" w:rsidR="00CF40B4" w:rsidRPr="008E70E0" w:rsidRDefault="00CF40B4" w:rsidP="00CF40B4">
            <w:pPr>
              <w:widowControl w:val="0"/>
              <w:jc w:val="both"/>
              <w:rPr>
                <w:rFonts w:asciiTheme="minorHAnsi" w:hAnsiTheme="minorHAnsi" w:cstheme="minorHAnsi"/>
              </w:rPr>
            </w:pPr>
            <w:r>
              <w:rPr>
                <w:rFonts w:asciiTheme="minorHAnsi" w:hAnsiTheme="minorHAnsi" w:cstheme="minorHAnsi"/>
              </w:rPr>
              <w:t>2</w:t>
            </w:r>
            <w:r w:rsidRPr="008E70E0">
              <w:rPr>
                <w:rFonts w:asciiTheme="minorHAnsi" w:hAnsiTheme="minorHAnsi" w:cstheme="minorHAnsi"/>
                <w:vertAlign w:val="superscript"/>
              </w:rPr>
              <w:t>ème</w:t>
            </w:r>
            <w:r w:rsidRPr="008E70E0">
              <w:rPr>
                <w:rFonts w:asciiTheme="minorHAnsi" w:hAnsiTheme="minorHAnsi" w:cstheme="minorHAnsi"/>
              </w:rPr>
              <w:t xml:space="preserve"> Mois </w:t>
            </w:r>
          </w:p>
          <w:p w14:paraId="59B48285" w14:textId="77777777" w:rsidR="00CF40B4" w:rsidRPr="008E70E0" w:rsidRDefault="00CF40B4" w:rsidP="00CF40B4">
            <w:pPr>
              <w:widowControl w:val="0"/>
              <w:jc w:val="both"/>
              <w:rPr>
                <w:rFonts w:asciiTheme="minorHAnsi" w:hAnsiTheme="minorHAnsi" w:cstheme="minorHAnsi"/>
              </w:rPr>
            </w:pPr>
          </w:p>
        </w:tc>
        <w:tc>
          <w:tcPr>
            <w:tcW w:w="2144" w:type="dxa"/>
          </w:tcPr>
          <w:p w14:paraId="058F076E" w14:textId="77777777" w:rsidR="00CF40B4" w:rsidRPr="008E70E0" w:rsidRDefault="00CF40B4" w:rsidP="00CF40B4">
            <w:pPr>
              <w:widowControl w:val="0"/>
              <w:jc w:val="both"/>
              <w:rPr>
                <w:rFonts w:asciiTheme="minorHAnsi" w:hAnsiTheme="minorHAnsi" w:cstheme="minorHAnsi"/>
              </w:rPr>
            </w:pPr>
            <w:r w:rsidRPr="008E70E0">
              <w:rPr>
                <w:rFonts w:asciiTheme="minorHAnsi" w:hAnsiTheme="minorHAnsi" w:cstheme="minorHAnsi"/>
              </w:rPr>
              <w:t>Ce document devra être approuvé par l’ANEF et EF (dans un délai de 15 jours).</w:t>
            </w:r>
          </w:p>
          <w:p w14:paraId="7D0004C6" w14:textId="77777777" w:rsidR="00CF40B4" w:rsidRPr="008E70E0" w:rsidRDefault="00CF40B4" w:rsidP="00CF40B4">
            <w:pPr>
              <w:widowControl w:val="0"/>
              <w:jc w:val="both"/>
              <w:rPr>
                <w:rFonts w:asciiTheme="minorHAnsi" w:hAnsiTheme="minorHAnsi" w:cstheme="minorHAnsi"/>
              </w:rPr>
            </w:pPr>
          </w:p>
        </w:tc>
      </w:tr>
      <w:tr w:rsidR="00CF40B4" w:rsidRPr="008E70E0" w14:paraId="4E7CE294" w14:textId="77777777" w:rsidTr="00BB0DDE">
        <w:trPr>
          <w:trHeight w:val="20"/>
        </w:trPr>
        <w:tc>
          <w:tcPr>
            <w:tcW w:w="10171" w:type="dxa"/>
            <w:gridSpan w:val="5"/>
          </w:tcPr>
          <w:p w14:paraId="642A86A9" w14:textId="77777777" w:rsidR="00CF40B4" w:rsidRPr="008E70E0" w:rsidRDefault="00CF40B4" w:rsidP="00051FC0">
            <w:pPr>
              <w:widowControl w:val="0"/>
              <w:jc w:val="both"/>
              <w:rPr>
                <w:rFonts w:asciiTheme="minorHAnsi" w:hAnsiTheme="minorHAnsi" w:cstheme="minorHAnsi"/>
                <w:b/>
                <w:bCs/>
                <w:i/>
                <w:iCs/>
              </w:rPr>
            </w:pPr>
          </w:p>
        </w:tc>
      </w:tr>
      <w:tr w:rsidR="000F0143" w:rsidRPr="008E70E0" w14:paraId="48BD536B" w14:textId="77777777" w:rsidTr="00BB0DDE">
        <w:trPr>
          <w:trHeight w:val="20"/>
        </w:trPr>
        <w:tc>
          <w:tcPr>
            <w:tcW w:w="10171" w:type="dxa"/>
            <w:gridSpan w:val="5"/>
          </w:tcPr>
          <w:p w14:paraId="53824C7E" w14:textId="550ACD14" w:rsidR="0086531F" w:rsidRPr="008E70E0" w:rsidRDefault="00B95FA6" w:rsidP="00051FC0">
            <w:pPr>
              <w:widowControl w:val="0"/>
              <w:jc w:val="both"/>
              <w:rPr>
                <w:rFonts w:asciiTheme="minorHAnsi" w:hAnsiTheme="minorHAnsi" w:cstheme="minorHAnsi"/>
                <w:b/>
                <w:bCs/>
                <w:i/>
                <w:iCs/>
              </w:rPr>
            </w:pPr>
            <w:r w:rsidRPr="008E70E0">
              <w:rPr>
                <w:rFonts w:asciiTheme="minorHAnsi" w:hAnsiTheme="minorHAnsi" w:cstheme="minorHAnsi"/>
                <w:b/>
                <w:bCs/>
                <w:i/>
                <w:iCs/>
              </w:rPr>
              <w:t>Rapport Diagnostic</w:t>
            </w:r>
            <w:r w:rsidR="00DD3F74">
              <w:rPr>
                <w:rFonts w:asciiTheme="minorHAnsi" w:hAnsiTheme="minorHAnsi" w:cstheme="minorHAnsi"/>
                <w:b/>
                <w:bCs/>
                <w:i/>
                <w:iCs/>
              </w:rPr>
              <w:t> : Pépinières forestières et production de plants</w:t>
            </w:r>
            <w:r w:rsidRPr="008E70E0">
              <w:rPr>
                <w:rFonts w:asciiTheme="minorHAnsi" w:hAnsiTheme="minorHAnsi" w:cstheme="minorHAnsi"/>
                <w:b/>
                <w:bCs/>
                <w:i/>
                <w:iCs/>
              </w:rPr>
              <w:t xml:space="preserve"> </w:t>
            </w:r>
          </w:p>
        </w:tc>
      </w:tr>
      <w:tr w:rsidR="001B675A" w:rsidRPr="008E70E0" w14:paraId="5A2B87FB" w14:textId="77777777" w:rsidTr="003C6252">
        <w:trPr>
          <w:gridAfter w:val="1"/>
          <w:wAfter w:w="9" w:type="dxa"/>
          <w:trHeight w:val="743"/>
        </w:trPr>
        <w:tc>
          <w:tcPr>
            <w:tcW w:w="992" w:type="dxa"/>
          </w:tcPr>
          <w:p w14:paraId="2543E067" w14:textId="6450DCD5" w:rsidR="001B675A" w:rsidRPr="008E70E0" w:rsidRDefault="001B675A" w:rsidP="003B4D4B">
            <w:pPr>
              <w:widowControl w:val="0"/>
              <w:jc w:val="center"/>
              <w:rPr>
                <w:rFonts w:asciiTheme="minorHAnsi" w:hAnsiTheme="minorHAnsi" w:cstheme="minorHAnsi"/>
                <w:b/>
                <w:bCs/>
              </w:rPr>
            </w:pPr>
            <w:r>
              <w:rPr>
                <w:rFonts w:asciiTheme="minorHAnsi" w:hAnsiTheme="minorHAnsi" w:cstheme="minorHAnsi"/>
                <w:b/>
                <w:bCs/>
              </w:rPr>
              <w:t xml:space="preserve">2 </w:t>
            </w:r>
            <w:r w:rsidR="00CF40B4">
              <w:rPr>
                <w:rFonts w:asciiTheme="minorHAnsi" w:hAnsiTheme="minorHAnsi" w:cstheme="minorHAnsi"/>
                <w:b/>
                <w:bCs/>
              </w:rPr>
              <w:t>b</w:t>
            </w:r>
          </w:p>
        </w:tc>
        <w:tc>
          <w:tcPr>
            <w:tcW w:w="4962" w:type="dxa"/>
            <w:vAlign w:val="center"/>
          </w:tcPr>
          <w:p w14:paraId="38048B49" w14:textId="0F124DDA" w:rsidR="001B675A" w:rsidRPr="001B675A" w:rsidRDefault="001B675A" w:rsidP="001B675A">
            <w:pPr>
              <w:pStyle w:val="Paragraphedeliste"/>
              <w:widowControl w:val="0"/>
              <w:numPr>
                <w:ilvl w:val="0"/>
                <w:numId w:val="38"/>
              </w:numPr>
              <w:ind w:left="144" w:hanging="144"/>
              <w:jc w:val="both"/>
              <w:rPr>
                <w:rFonts w:asciiTheme="minorHAnsi" w:hAnsiTheme="minorHAnsi" w:cstheme="minorHAnsi"/>
              </w:rPr>
            </w:pPr>
            <w:r>
              <w:rPr>
                <w:rFonts w:asciiTheme="minorHAnsi" w:hAnsiTheme="minorHAnsi" w:cstheme="minorHAnsi"/>
              </w:rPr>
              <w:t>Compte rendu et r</w:t>
            </w:r>
            <w:r w:rsidRPr="00F76DF0">
              <w:rPr>
                <w:rFonts w:asciiTheme="minorHAnsi" w:hAnsiTheme="minorHAnsi" w:cstheme="minorHAnsi"/>
              </w:rPr>
              <w:t xml:space="preserve">apport des diagnostics </w:t>
            </w:r>
            <w:r>
              <w:rPr>
                <w:rFonts w:asciiTheme="minorHAnsi" w:hAnsiTheme="minorHAnsi" w:cstheme="minorHAnsi"/>
              </w:rPr>
              <w:t xml:space="preserve">concernant les </w:t>
            </w:r>
            <w:r w:rsidRPr="00F76DF0">
              <w:rPr>
                <w:rFonts w:asciiTheme="minorHAnsi" w:hAnsiTheme="minorHAnsi" w:cstheme="minorHAnsi"/>
              </w:rPr>
              <w:t xml:space="preserve">analyses critiques </w:t>
            </w:r>
            <w:r>
              <w:rPr>
                <w:rFonts w:asciiTheme="minorHAnsi" w:hAnsiTheme="minorHAnsi" w:cstheme="minorHAnsi"/>
              </w:rPr>
              <w:t xml:space="preserve">et des recommandations/voies d’amélioration </w:t>
            </w:r>
            <w:r w:rsidRPr="00F76DF0">
              <w:rPr>
                <w:rFonts w:asciiTheme="minorHAnsi" w:hAnsiTheme="minorHAnsi" w:cstheme="minorHAnsi"/>
              </w:rPr>
              <w:t xml:space="preserve">concernant la filière des pépinières et </w:t>
            </w:r>
            <w:r>
              <w:rPr>
                <w:rFonts w:asciiTheme="minorHAnsi" w:hAnsiTheme="minorHAnsi" w:cstheme="minorHAnsi"/>
              </w:rPr>
              <w:t xml:space="preserve">la </w:t>
            </w:r>
            <w:r w:rsidRPr="00F76DF0">
              <w:rPr>
                <w:rFonts w:asciiTheme="minorHAnsi" w:hAnsiTheme="minorHAnsi" w:cstheme="minorHAnsi"/>
              </w:rPr>
              <w:t>production de plants</w:t>
            </w:r>
            <w:r>
              <w:rPr>
                <w:rFonts w:asciiTheme="minorHAnsi" w:hAnsiTheme="minorHAnsi" w:cstheme="minorHAnsi"/>
              </w:rPr>
              <w:t>.</w:t>
            </w:r>
            <w:r w:rsidR="00692C00">
              <w:rPr>
                <w:rFonts w:asciiTheme="minorHAnsi" w:hAnsiTheme="minorHAnsi" w:cstheme="minorHAnsi"/>
              </w:rPr>
              <w:t xml:space="preserve"> Ces recommandations adaptées aux réalités marocaines doivent être élaborées à partir des observations réelles (visites, questionnaire, échanges, etc.).</w:t>
            </w:r>
          </w:p>
        </w:tc>
        <w:tc>
          <w:tcPr>
            <w:tcW w:w="2064" w:type="dxa"/>
            <w:vAlign w:val="center"/>
          </w:tcPr>
          <w:p w14:paraId="6BF95429" w14:textId="78F84820" w:rsidR="001B675A" w:rsidRPr="008E70E0" w:rsidRDefault="001B675A" w:rsidP="003B4D4B">
            <w:pPr>
              <w:widowControl w:val="0"/>
              <w:jc w:val="both"/>
              <w:rPr>
                <w:rFonts w:asciiTheme="minorHAnsi" w:hAnsiTheme="minorHAnsi" w:cstheme="minorHAnsi"/>
              </w:rPr>
            </w:pPr>
            <w:r>
              <w:rPr>
                <w:rFonts w:asciiTheme="minorHAnsi" w:hAnsiTheme="minorHAnsi" w:cstheme="minorHAnsi"/>
              </w:rPr>
              <w:t>2</w:t>
            </w:r>
            <w:r w:rsidRPr="008E70E0">
              <w:rPr>
                <w:rFonts w:asciiTheme="minorHAnsi" w:hAnsiTheme="minorHAnsi" w:cstheme="minorHAnsi"/>
                <w:vertAlign w:val="superscript"/>
              </w:rPr>
              <w:t>ème</w:t>
            </w:r>
            <w:r w:rsidRPr="008E70E0">
              <w:rPr>
                <w:rFonts w:asciiTheme="minorHAnsi" w:hAnsiTheme="minorHAnsi" w:cstheme="minorHAnsi"/>
              </w:rPr>
              <w:t xml:space="preserve"> Mois </w:t>
            </w:r>
          </w:p>
          <w:p w14:paraId="21604E62" w14:textId="744911FD" w:rsidR="001B675A" w:rsidRPr="008E70E0" w:rsidRDefault="001B675A" w:rsidP="001B675A">
            <w:pPr>
              <w:widowControl w:val="0"/>
              <w:jc w:val="both"/>
              <w:rPr>
                <w:rFonts w:asciiTheme="minorHAnsi" w:hAnsiTheme="minorHAnsi" w:cstheme="minorHAnsi"/>
              </w:rPr>
            </w:pPr>
          </w:p>
        </w:tc>
        <w:tc>
          <w:tcPr>
            <w:tcW w:w="2144" w:type="dxa"/>
          </w:tcPr>
          <w:p w14:paraId="06ABB76F" w14:textId="77777777" w:rsidR="001B675A" w:rsidRPr="008E70E0" w:rsidRDefault="001B675A" w:rsidP="003B4D4B">
            <w:pPr>
              <w:widowControl w:val="0"/>
              <w:jc w:val="both"/>
              <w:rPr>
                <w:rFonts w:asciiTheme="minorHAnsi" w:hAnsiTheme="minorHAnsi" w:cstheme="minorHAnsi"/>
              </w:rPr>
            </w:pPr>
            <w:r w:rsidRPr="008E70E0">
              <w:rPr>
                <w:rFonts w:asciiTheme="minorHAnsi" w:hAnsiTheme="minorHAnsi" w:cstheme="minorHAnsi"/>
              </w:rPr>
              <w:t> </w:t>
            </w:r>
          </w:p>
          <w:p w14:paraId="04A8C8C9" w14:textId="3A0861FC" w:rsidR="001B675A" w:rsidRPr="008E70E0" w:rsidRDefault="001B675A" w:rsidP="00CF40B4">
            <w:pPr>
              <w:widowControl w:val="0"/>
              <w:jc w:val="both"/>
              <w:rPr>
                <w:rFonts w:asciiTheme="minorHAnsi" w:hAnsiTheme="minorHAnsi" w:cstheme="minorHAnsi"/>
              </w:rPr>
            </w:pPr>
            <w:r w:rsidRPr="008E70E0">
              <w:rPr>
                <w:rFonts w:asciiTheme="minorHAnsi" w:hAnsiTheme="minorHAnsi" w:cstheme="minorHAnsi"/>
              </w:rPr>
              <w:t> Ce document devra être approuvé par l’ANEF et EF (dans un délai de 15 jours).</w:t>
            </w:r>
          </w:p>
        </w:tc>
      </w:tr>
      <w:tr w:rsidR="001B675A" w:rsidRPr="008E70E0" w14:paraId="4661030E" w14:textId="77777777" w:rsidTr="00BB0DDE">
        <w:trPr>
          <w:trHeight w:val="451"/>
        </w:trPr>
        <w:tc>
          <w:tcPr>
            <w:tcW w:w="992" w:type="dxa"/>
          </w:tcPr>
          <w:p w14:paraId="57B2649B" w14:textId="4D0287DC" w:rsidR="001B675A" w:rsidRPr="008E70E0" w:rsidRDefault="001B675A" w:rsidP="001B675A">
            <w:pPr>
              <w:widowControl w:val="0"/>
              <w:jc w:val="center"/>
              <w:rPr>
                <w:rFonts w:asciiTheme="minorHAnsi" w:hAnsiTheme="minorHAnsi" w:cstheme="minorHAnsi"/>
                <w:b/>
                <w:bCs/>
              </w:rPr>
            </w:pPr>
            <w:r>
              <w:rPr>
                <w:rFonts w:asciiTheme="minorHAnsi" w:hAnsiTheme="minorHAnsi" w:cstheme="minorHAnsi"/>
                <w:b/>
                <w:bCs/>
              </w:rPr>
              <w:t>3</w:t>
            </w:r>
          </w:p>
        </w:tc>
        <w:tc>
          <w:tcPr>
            <w:tcW w:w="9179" w:type="dxa"/>
            <w:gridSpan w:val="4"/>
          </w:tcPr>
          <w:p w14:paraId="22418390" w14:textId="4C4F227F" w:rsidR="001B675A" w:rsidRPr="008E70E0" w:rsidRDefault="001B675A" w:rsidP="001B675A">
            <w:pPr>
              <w:widowControl w:val="0"/>
              <w:jc w:val="both"/>
              <w:rPr>
                <w:rFonts w:asciiTheme="minorHAnsi" w:hAnsiTheme="minorHAnsi" w:cstheme="minorHAnsi"/>
              </w:rPr>
            </w:pPr>
            <w:r>
              <w:rPr>
                <w:rFonts w:asciiTheme="minorHAnsi" w:hAnsiTheme="minorHAnsi" w:cstheme="minorHAnsi"/>
                <w:b/>
                <w:bCs/>
                <w:i/>
                <w:iCs/>
              </w:rPr>
              <w:t>Ateliers/ sessions de formation</w:t>
            </w:r>
          </w:p>
        </w:tc>
      </w:tr>
      <w:tr w:rsidR="001B675A" w:rsidRPr="008E70E0" w14:paraId="41490CBB" w14:textId="77777777" w:rsidTr="00BB0DDE">
        <w:trPr>
          <w:gridAfter w:val="1"/>
          <w:wAfter w:w="9" w:type="dxa"/>
          <w:trHeight w:val="827"/>
        </w:trPr>
        <w:tc>
          <w:tcPr>
            <w:tcW w:w="992" w:type="dxa"/>
          </w:tcPr>
          <w:p w14:paraId="12BEFE77" w14:textId="77777777" w:rsidR="001B675A" w:rsidRPr="008E70E0" w:rsidRDefault="001B675A" w:rsidP="001B675A">
            <w:pPr>
              <w:widowControl w:val="0"/>
              <w:jc w:val="center"/>
              <w:rPr>
                <w:rFonts w:asciiTheme="minorHAnsi" w:hAnsiTheme="minorHAnsi" w:cstheme="minorHAnsi"/>
                <w:b/>
                <w:bCs/>
              </w:rPr>
            </w:pPr>
          </w:p>
        </w:tc>
        <w:tc>
          <w:tcPr>
            <w:tcW w:w="4962" w:type="dxa"/>
            <w:vAlign w:val="center"/>
          </w:tcPr>
          <w:p w14:paraId="2C337908" w14:textId="7C76FFF3" w:rsidR="001B675A" w:rsidRDefault="001B675A" w:rsidP="001B675A">
            <w:pPr>
              <w:pStyle w:val="Paragraphedeliste"/>
              <w:widowControl w:val="0"/>
              <w:numPr>
                <w:ilvl w:val="0"/>
                <w:numId w:val="38"/>
              </w:numPr>
              <w:ind w:left="144" w:hanging="141"/>
              <w:jc w:val="both"/>
              <w:rPr>
                <w:rFonts w:asciiTheme="minorHAnsi" w:hAnsiTheme="minorHAnsi" w:cstheme="minorHAnsi"/>
              </w:rPr>
            </w:pPr>
            <w:r>
              <w:rPr>
                <w:rFonts w:asciiTheme="minorHAnsi" w:hAnsiTheme="minorHAnsi" w:cstheme="minorHAnsi"/>
              </w:rPr>
              <w:t>Organisation des ateliers/ sessions de formation dédiées aux stations régionales de semences, les pépinières forestières du Maroc, les gestionnaires et les différents acteurs impliqués dans le domaine</w:t>
            </w:r>
          </w:p>
          <w:p w14:paraId="4434CE8E" w14:textId="7C234AE2" w:rsidR="001B675A" w:rsidRPr="00DE717A" w:rsidRDefault="001B675A" w:rsidP="001B675A">
            <w:pPr>
              <w:pStyle w:val="Paragraphedeliste"/>
              <w:widowControl w:val="0"/>
              <w:ind w:left="144"/>
              <w:jc w:val="both"/>
              <w:rPr>
                <w:rFonts w:asciiTheme="minorHAnsi" w:hAnsiTheme="minorHAnsi" w:cstheme="minorHAnsi"/>
              </w:rPr>
            </w:pPr>
          </w:p>
        </w:tc>
        <w:tc>
          <w:tcPr>
            <w:tcW w:w="2064" w:type="dxa"/>
            <w:vAlign w:val="center"/>
          </w:tcPr>
          <w:p w14:paraId="38E507AF" w14:textId="7CD7FFD9" w:rsidR="001B675A" w:rsidRDefault="001B675A" w:rsidP="001B675A">
            <w:pPr>
              <w:widowControl w:val="0"/>
              <w:jc w:val="both"/>
              <w:rPr>
                <w:rFonts w:asciiTheme="minorHAnsi" w:hAnsiTheme="minorHAnsi" w:cstheme="minorHAnsi"/>
              </w:rPr>
            </w:pPr>
            <w:r>
              <w:rPr>
                <w:rFonts w:asciiTheme="minorHAnsi" w:hAnsiTheme="minorHAnsi" w:cstheme="minorHAnsi"/>
              </w:rPr>
              <w:t>3</w:t>
            </w:r>
            <w:r w:rsidRPr="008E70E0">
              <w:rPr>
                <w:rFonts w:asciiTheme="minorHAnsi" w:hAnsiTheme="minorHAnsi" w:cstheme="minorHAnsi"/>
                <w:vertAlign w:val="superscript"/>
              </w:rPr>
              <w:t>ème</w:t>
            </w:r>
            <w:r w:rsidRPr="008E70E0">
              <w:rPr>
                <w:rFonts w:asciiTheme="minorHAnsi" w:hAnsiTheme="minorHAnsi" w:cstheme="minorHAnsi"/>
              </w:rPr>
              <w:t xml:space="preserve"> Mois</w:t>
            </w:r>
          </w:p>
        </w:tc>
        <w:tc>
          <w:tcPr>
            <w:tcW w:w="2144" w:type="dxa"/>
          </w:tcPr>
          <w:p w14:paraId="4564A635" w14:textId="77777777" w:rsidR="001B675A" w:rsidRPr="008E70E0" w:rsidRDefault="001B675A" w:rsidP="001B675A">
            <w:pPr>
              <w:widowControl w:val="0"/>
              <w:jc w:val="both"/>
              <w:rPr>
                <w:rFonts w:asciiTheme="minorHAnsi" w:hAnsiTheme="minorHAnsi" w:cstheme="minorHAnsi"/>
              </w:rPr>
            </w:pPr>
          </w:p>
        </w:tc>
      </w:tr>
      <w:tr w:rsidR="001B675A" w:rsidRPr="008E70E0" w14:paraId="53F83B42" w14:textId="77777777" w:rsidTr="00BB0DDE">
        <w:trPr>
          <w:trHeight w:val="310"/>
        </w:trPr>
        <w:tc>
          <w:tcPr>
            <w:tcW w:w="992" w:type="dxa"/>
          </w:tcPr>
          <w:p w14:paraId="55757DB5" w14:textId="24E141E4" w:rsidR="001B675A" w:rsidRPr="008E70E0" w:rsidRDefault="001B675A" w:rsidP="001B675A">
            <w:pPr>
              <w:widowControl w:val="0"/>
              <w:jc w:val="center"/>
              <w:rPr>
                <w:rFonts w:asciiTheme="minorHAnsi" w:hAnsiTheme="minorHAnsi" w:cstheme="minorHAnsi"/>
                <w:b/>
                <w:bCs/>
              </w:rPr>
            </w:pPr>
            <w:r>
              <w:rPr>
                <w:rFonts w:asciiTheme="minorHAnsi" w:hAnsiTheme="minorHAnsi" w:cstheme="minorHAnsi"/>
                <w:b/>
                <w:bCs/>
              </w:rPr>
              <w:t>4</w:t>
            </w:r>
          </w:p>
        </w:tc>
        <w:tc>
          <w:tcPr>
            <w:tcW w:w="9179" w:type="dxa"/>
            <w:gridSpan w:val="4"/>
            <w:vAlign w:val="center"/>
          </w:tcPr>
          <w:p w14:paraId="089B96E3" w14:textId="48C8D7C5" w:rsidR="001B675A" w:rsidRPr="008E70E0" w:rsidRDefault="001B675A" w:rsidP="001B675A">
            <w:pPr>
              <w:widowControl w:val="0"/>
              <w:jc w:val="both"/>
              <w:rPr>
                <w:rFonts w:asciiTheme="minorHAnsi" w:hAnsiTheme="minorHAnsi" w:cstheme="minorHAnsi"/>
              </w:rPr>
            </w:pPr>
            <w:r w:rsidRPr="008E70E0">
              <w:rPr>
                <w:rFonts w:asciiTheme="minorHAnsi" w:hAnsiTheme="minorHAnsi" w:cstheme="minorHAnsi"/>
                <w:b/>
                <w:bCs/>
                <w:i/>
                <w:iCs/>
              </w:rPr>
              <w:t>Plan d’action</w:t>
            </w:r>
          </w:p>
        </w:tc>
      </w:tr>
      <w:tr w:rsidR="001B675A" w:rsidRPr="008E70E0" w14:paraId="50ED6F79" w14:textId="77777777" w:rsidTr="00BB0DDE">
        <w:trPr>
          <w:gridAfter w:val="1"/>
          <w:wAfter w:w="9" w:type="dxa"/>
          <w:trHeight w:val="1930"/>
        </w:trPr>
        <w:tc>
          <w:tcPr>
            <w:tcW w:w="992" w:type="dxa"/>
            <w:vAlign w:val="center"/>
          </w:tcPr>
          <w:p w14:paraId="7506470A" w14:textId="77777777" w:rsidR="001B675A" w:rsidRPr="008E70E0" w:rsidRDefault="001B675A" w:rsidP="001B675A">
            <w:pPr>
              <w:widowControl w:val="0"/>
              <w:jc w:val="both"/>
              <w:rPr>
                <w:rFonts w:asciiTheme="minorHAnsi" w:hAnsiTheme="minorHAnsi" w:cstheme="minorHAnsi"/>
                <w:b/>
                <w:bCs/>
              </w:rPr>
            </w:pPr>
          </w:p>
        </w:tc>
        <w:tc>
          <w:tcPr>
            <w:tcW w:w="4962" w:type="dxa"/>
            <w:vAlign w:val="center"/>
          </w:tcPr>
          <w:p w14:paraId="0CE03256" w14:textId="79590819" w:rsidR="001B675A" w:rsidRPr="008E70E0" w:rsidRDefault="001B675A" w:rsidP="001B675A">
            <w:pPr>
              <w:widowControl w:val="0"/>
              <w:jc w:val="both"/>
              <w:rPr>
                <w:rFonts w:asciiTheme="minorHAnsi" w:hAnsiTheme="minorHAnsi" w:cstheme="minorHAnsi"/>
              </w:rPr>
            </w:pPr>
            <w:r w:rsidRPr="008E70E0">
              <w:rPr>
                <w:rFonts w:asciiTheme="minorHAnsi" w:hAnsiTheme="minorHAnsi" w:cstheme="minorHAnsi"/>
              </w:rPr>
              <w:t xml:space="preserve">Plan d’action opérationnel pour améliorer le système actuel </w:t>
            </w:r>
            <w:r>
              <w:rPr>
                <w:rFonts w:asciiTheme="minorHAnsi" w:hAnsiTheme="minorHAnsi" w:cstheme="minorHAnsi"/>
              </w:rPr>
              <w:t xml:space="preserve">de </w:t>
            </w:r>
            <w:r w:rsidRPr="008E70E0">
              <w:rPr>
                <w:rFonts w:asciiTheme="minorHAnsi" w:hAnsiTheme="minorHAnsi" w:cstheme="minorHAnsi"/>
              </w:rPr>
              <w:t>gestion des semences par les SRS</w:t>
            </w:r>
            <w:r>
              <w:rPr>
                <w:rFonts w:asciiTheme="minorHAnsi" w:hAnsiTheme="minorHAnsi" w:cstheme="minorHAnsi"/>
              </w:rPr>
              <w:t xml:space="preserve">, </w:t>
            </w:r>
            <w:r w:rsidRPr="008E70E0">
              <w:rPr>
                <w:rFonts w:asciiTheme="minorHAnsi" w:hAnsiTheme="minorHAnsi" w:cstheme="minorHAnsi"/>
              </w:rPr>
              <w:t>de production des plants forestiers</w:t>
            </w:r>
            <w:r w:rsidRPr="003C6252">
              <w:rPr>
                <w:rFonts w:asciiTheme="minorHAnsi" w:hAnsiTheme="minorHAnsi" w:cstheme="minorHAnsi"/>
              </w:rPr>
              <w:t>, le projet d’aménagement de la pépinière moderne et la création d’une banque de conservation des semences forestières au Maroc.</w:t>
            </w:r>
          </w:p>
        </w:tc>
        <w:tc>
          <w:tcPr>
            <w:tcW w:w="2064" w:type="dxa"/>
            <w:vAlign w:val="center"/>
          </w:tcPr>
          <w:p w14:paraId="0FF7CFB5" w14:textId="7B212826" w:rsidR="001B675A" w:rsidRPr="008E70E0" w:rsidRDefault="001B675A" w:rsidP="001B675A">
            <w:pPr>
              <w:widowControl w:val="0"/>
              <w:jc w:val="both"/>
              <w:rPr>
                <w:rFonts w:asciiTheme="minorHAnsi" w:hAnsiTheme="minorHAnsi" w:cstheme="minorHAnsi"/>
              </w:rPr>
            </w:pPr>
            <w:r>
              <w:rPr>
                <w:rFonts w:asciiTheme="minorHAnsi" w:hAnsiTheme="minorHAnsi" w:cstheme="minorHAnsi"/>
              </w:rPr>
              <w:t>4</w:t>
            </w:r>
            <w:r w:rsidRPr="008E70E0">
              <w:rPr>
                <w:rFonts w:asciiTheme="minorHAnsi" w:hAnsiTheme="minorHAnsi" w:cstheme="minorHAnsi"/>
                <w:vertAlign w:val="superscript"/>
              </w:rPr>
              <w:t>ème</w:t>
            </w:r>
            <w:r w:rsidRPr="008E70E0">
              <w:rPr>
                <w:rFonts w:asciiTheme="minorHAnsi" w:hAnsiTheme="minorHAnsi" w:cstheme="minorHAnsi"/>
              </w:rPr>
              <w:t xml:space="preserve"> Mois</w:t>
            </w:r>
          </w:p>
        </w:tc>
        <w:tc>
          <w:tcPr>
            <w:tcW w:w="2144" w:type="dxa"/>
          </w:tcPr>
          <w:p w14:paraId="30E80AA7" w14:textId="77777777" w:rsidR="001B675A" w:rsidRPr="008E70E0" w:rsidRDefault="001B675A" w:rsidP="001B675A">
            <w:pPr>
              <w:widowControl w:val="0"/>
              <w:jc w:val="both"/>
              <w:rPr>
                <w:rFonts w:asciiTheme="minorHAnsi" w:hAnsiTheme="minorHAnsi" w:cstheme="minorHAnsi"/>
              </w:rPr>
            </w:pPr>
          </w:p>
        </w:tc>
      </w:tr>
    </w:tbl>
    <w:p w14:paraId="2ABAD048" w14:textId="39FFA41C" w:rsidR="000E172B" w:rsidRPr="003C6252" w:rsidRDefault="00B07AD0" w:rsidP="000A5B25">
      <w:pPr>
        <w:widowControl w:val="0"/>
        <w:spacing w:before="240" w:after="120"/>
        <w:jc w:val="both"/>
        <w:rPr>
          <w:rFonts w:asciiTheme="minorHAnsi" w:hAnsiTheme="minorHAnsi" w:cstheme="minorHAnsi"/>
        </w:rPr>
      </w:pPr>
      <w:r w:rsidRPr="008E70E0">
        <w:rPr>
          <w:rFonts w:asciiTheme="minorHAnsi" w:hAnsiTheme="minorHAnsi" w:cstheme="minorHAnsi"/>
        </w:rPr>
        <w:t xml:space="preserve">Tous les documents doivent être préparés en français en version Word ; les tableaux et figures en version Excel. Les documents doivent être présentés en version </w:t>
      </w:r>
      <w:r w:rsidR="00D8582A" w:rsidRPr="003C6252">
        <w:rPr>
          <w:rFonts w:asciiTheme="minorHAnsi" w:hAnsiTheme="minorHAnsi" w:cstheme="minorHAnsi"/>
        </w:rPr>
        <w:t>numériqu</w:t>
      </w:r>
      <w:r w:rsidRPr="003C6252">
        <w:rPr>
          <w:rFonts w:asciiTheme="minorHAnsi" w:hAnsiTheme="minorHAnsi" w:cstheme="minorHAnsi"/>
        </w:rPr>
        <w:t xml:space="preserve">e. </w:t>
      </w:r>
    </w:p>
    <w:p w14:paraId="1F2963B4" w14:textId="14B2CDBF" w:rsidR="00C03CCA" w:rsidRPr="008E70E0" w:rsidRDefault="00C03CCA" w:rsidP="00051FC0">
      <w:pPr>
        <w:pStyle w:val="Paragraphedeliste"/>
        <w:widowControl w:val="0"/>
        <w:numPr>
          <w:ilvl w:val="0"/>
          <w:numId w:val="20"/>
        </w:numPr>
        <w:spacing w:before="240" w:after="120"/>
        <w:ind w:left="284" w:hanging="284"/>
        <w:contextualSpacing w:val="0"/>
        <w:jc w:val="both"/>
        <w:rPr>
          <w:rFonts w:asciiTheme="minorHAnsi" w:hAnsiTheme="minorHAnsi" w:cstheme="minorHAnsi"/>
          <w:b/>
          <w:bCs/>
          <w:u w:val="single"/>
        </w:rPr>
      </w:pPr>
      <w:r w:rsidRPr="008E70E0">
        <w:rPr>
          <w:rFonts w:asciiTheme="minorHAnsi" w:hAnsiTheme="minorHAnsi" w:cstheme="minorHAnsi"/>
          <w:b/>
          <w:bCs/>
          <w:u w:val="single"/>
        </w:rPr>
        <w:t xml:space="preserve">Coordination </w:t>
      </w:r>
      <w:r w:rsidR="00C32BFA" w:rsidRPr="008E70E0">
        <w:rPr>
          <w:rFonts w:asciiTheme="minorHAnsi" w:hAnsiTheme="minorHAnsi" w:cstheme="minorHAnsi"/>
          <w:b/>
          <w:bCs/>
          <w:u w:val="single"/>
        </w:rPr>
        <w:t>avec l’</w:t>
      </w:r>
      <w:r w:rsidRPr="008E70E0">
        <w:rPr>
          <w:rFonts w:asciiTheme="minorHAnsi" w:hAnsiTheme="minorHAnsi" w:cstheme="minorHAnsi"/>
          <w:b/>
          <w:bCs/>
          <w:u w:val="single"/>
        </w:rPr>
        <w:t>ANEF</w:t>
      </w:r>
      <w:r w:rsidR="00C32BFA" w:rsidRPr="008E70E0">
        <w:rPr>
          <w:rFonts w:asciiTheme="minorHAnsi" w:hAnsiTheme="minorHAnsi" w:cstheme="minorHAnsi"/>
          <w:b/>
          <w:bCs/>
          <w:u w:val="single"/>
        </w:rPr>
        <w:t xml:space="preserve"> et l’AT</w:t>
      </w:r>
    </w:p>
    <w:p w14:paraId="4AE390F2" w14:textId="30721970" w:rsidR="00C03CCA" w:rsidRPr="008E70E0" w:rsidRDefault="00C03CCA" w:rsidP="008E70E0">
      <w:pPr>
        <w:spacing w:after="120"/>
        <w:jc w:val="both"/>
        <w:rPr>
          <w:rFonts w:asciiTheme="minorHAnsi" w:hAnsiTheme="minorHAnsi" w:cstheme="minorHAnsi"/>
        </w:rPr>
      </w:pPr>
      <w:r w:rsidRPr="008E70E0">
        <w:rPr>
          <w:rFonts w:asciiTheme="minorHAnsi" w:hAnsiTheme="minorHAnsi" w:cstheme="minorHAnsi"/>
        </w:rPr>
        <w:t>Une coordination étro</w:t>
      </w:r>
      <w:r w:rsidR="008E70E0" w:rsidRPr="008E70E0">
        <w:rPr>
          <w:rFonts w:asciiTheme="minorHAnsi" w:hAnsiTheme="minorHAnsi" w:cstheme="minorHAnsi"/>
        </w:rPr>
        <w:t xml:space="preserve">ite avec les équipes de l’ANEF </w:t>
      </w:r>
      <w:r w:rsidRPr="008E70E0">
        <w:rPr>
          <w:rFonts w:asciiTheme="minorHAnsi" w:hAnsiTheme="minorHAnsi" w:cstheme="minorHAnsi"/>
        </w:rPr>
        <w:t xml:space="preserve">et l’AT devra impérativement être mise en place tout au long de la réalisation de cette mission. En outre, des échanges réguliers avec </w:t>
      </w:r>
      <w:r w:rsidRPr="003C6252">
        <w:rPr>
          <w:rFonts w:asciiTheme="minorHAnsi" w:hAnsiTheme="minorHAnsi" w:cstheme="minorHAnsi"/>
        </w:rPr>
        <w:t>l’Assistan</w:t>
      </w:r>
      <w:r w:rsidR="00E95D4D" w:rsidRPr="003C6252">
        <w:rPr>
          <w:rFonts w:asciiTheme="minorHAnsi" w:hAnsiTheme="minorHAnsi" w:cstheme="minorHAnsi"/>
        </w:rPr>
        <w:t>ce</w:t>
      </w:r>
      <w:r w:rsidRPr="003C6252">
        <w:rPr>
          <w:rFonts w:asciiTheme="minorHAnsi" w:hAnsiTheme="minorHAnsi" w:cstheme="minorHAnsi"/>
        </w:rPr>
        <w:t xml:space="preserve"> </w:t>
      </w:r>
      <w:r w:rsidRPr="008E70E0">
        <w:rPr>
          <w:rFonts w:asciiTheme="minorHAnsi" w:hAnsiTheme="minorHAnsi" w:cstheme="minorHAnsi"/>
        </w:rPr>
        <w:t>Technique du programme seront à prévoir sur l’état d’avancement de la mission et éventuellement les difficultés rencontrées.</w:t>
      </w:r>
    </w:p>
    <w:p w14:paraId="7CF0B87E" w14:textId="2E3215A2" w:rsidR="006C2D58" w:rsidRPr="008E70E0" w:rsidRDefault="006C2D58" w:rsidP="003A2565">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 xml:space="preserve">Durée </w:t>
      </w:r>
    </w:p>
    <w:p w14:paraId="63FB5B69" w14:textId="00802593" w:rsidR="005F20A8" w:rsidRDefault="008E70E0" w:rsidP="005F20A8">
      <w:pPr>
        <w:pStyle w:val="Paragraphedeliste"/>
        <w:widowControl w:val="0"/>
        <w:numPr>
          <w:ilvl w:val="0"/>
          <w:numId w:val="4"/>
        </w:numPr>
        <w:spacing w:after="120"/>
        <w:ind w:left="426" w:hanging="284"/>
        <w:contextualSpacing w:val="0"/>
        <w:jc w:val="both"/>
        <w:rPr>
          <w:rFonts w:asciiTheme="minorHAnsi" w:hAnsiTheme="minorHAnsi" w:cstheme="minorHAnsi"/>
        </w:rPr>
      </w:pPr>
      <w:r w:rsidRPr="008E70E0">
        <w:rPr>
          <w:rFonts w:asciiTheme="minorHAnsi" w:hAnsiTheme="minorHAnsi" w:cstheme="minorHAnsi"/>
        </w:rPr>
        <w:t xml:space="preserve">Période de mise en œuvre : </w:t>
      </w:r>
      <w:r w:rsidR="00CE5998" w:rsidRPr="008E70E0">
        <w:rPr>
          <w:rFonts w:asciiTheme="minorHAnsi" w:hAnsiTheme="minorHAnsi" w:cstheme="minorHAnsi"/>
        </w:rPr>
        <w:t xml:space="preserve">une période de </w:t>
      </w:r>
      <w:r w:rsidR="00036789" w:rsidRPr="00CB0A21">
        <w:rPr>
          <w:rFonts w:asciiTheme="minorHAnsi" w:hAnsiTheme="minorHAnsi" w:cstheme="minorHAnsi"/>
        </w:rPr>
        <w:t>4</w:t>
      </w:r>
      <w:r w:rsidRPr="00CB0A21">
        <w:rPr>
          <w:rFonts w:asciiTheme="minorHAnsi" w:hAnsiTheme="minorHAnsi" w:cstheme="minorHAnsi"/>
        </w:rPr>
        <w:t xml:space="preserve"> mois</w:t>
      </w:r>
      <w:r w:rsidR="003A2F7B" w:rsidRPr="00CB0A21">
        <w:rPr>
          <w:rFonts w:asciiTheme="minorHAnsi" w:hAnsiTheme="minorHAnsi" w:cstheme="minorHAnsi"/>
        </w:rPr>
        <w:t> </w:t>
      </w:r>
      <w:r w:rsidR="003A2F7B" w:rsidRPr="008E70E0">
        <w:rPr>
          <w:rFonts w:asciiTheme="minorHAnsi" w:hAnsiTheme="minorHAnsi" w:cstheme="minorHAnsi"/>
        </w:rPr>
        <w:t>;</w:t>
      </w:r>
    </w:p>
    <w:p w14:paraId="0E0C2C9F" w14:textId="1116855C" w:rsidR="005F20A8" w:rsidRPr="008E70E0" w:rsidRDefault="005F20A8" w:rsidP="005F20A8">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bookmarkStart w:id="0" w:name="_GoBack"/>
      <w:bookmarkEnd w:id="0"/>
      <w:r>
        <w:rPr>
          <w:rFonts w:asciiTheme="minorHAnsi" w:eastAsia="Arial Unicode MS" w:hAnsiTheme="minorHAnsi" w:cstheme="minorHAnsi"/>
          <w:b/>
          <w:lang w:eastAsia="en-US"/>
        </w:rPr>
        <w:t>Budget</w:t>
      </w:r>
    </w:p>
    <w:p w14:paraId="3BFD22F6" w14:textId="616728BA" w:rsidR="005F20A8" w:rsidRDefault="005F20A8" w:rsidP="005F20A8">
      <w:pPr>
        <w:widowControl w:val="0"/>
        <w:spacing w:after="120"/>
        <w:jc w:val="both"/>
        <w:rPr>
          <w:rFonts w:asciiTheme="minorHAnsi" w:hAnsiTheme="minorHAnsi" w:cstheme="minorHAnsi"/>
        </w:rPr>
      </w:pPr>
      <w:r>
        <w:rPr>
          <w:rFonts w:asciiTheme="minorHAnsi" w:hAnsiTheme="minorHAnsi" w:cstheme="minorHAnsi"/>
        </w:rPr>
        <w:t xml:space="preserve">Le montant maximal de la prestation est fixé à 39 900 EUR. </w:t>
      </w:r>
    </w:p>
    <w:p w14:paraId="4D924082" w14:textId="77777777" w:rsidR="005F20A8" w:rsidRPr="005F20A8" w:rsidRDefault="005F20A8" w:rsidP="005F20A8">
      <w:pPr>
        <w:widowControl w:val="0"/>
        <w:spacing w:after="120"/>
        <w:jc w:val="both"/>
        <w:rPr>
          <w:rFonts w:asciiTheme="minorHAnsi" w:hAnsiTheme="minorHAnsi" w:cstheme="minorHAnsi"/>
        </w:rPr>
      </w:pPr>
    </w:p>
    <w:p w14:paraId="042B071C" w14:textId="77777777" w:rsidR="006C2D58" w:rsidRPr="008E70E0" w:rsidRDefault="006C2D58" w:rsidP="003A2565">
      <w:pPr>
        <w:numPr>
          <w:ilvl w:val="0"/>
          <w:numId w:val="1"/>
        </w:numPr>
        <w:shd w:val="clear" w:color="auto" w:fill="E6E6E6"/>
        <w:tabs>
          <w:tab w:val="clear" w:pos="720"/>
          <w:tab w:val="num" w:pos="180"/>
        </w:tabs>
        <w:spacing w:before="240" w:after="120"/>
        <w:ind w:left="181" w:hanging="181"/>
        <w:jc w:val="both"/>
        <w:rPr>
          <w:rFonts w:asciiTheme="minorHAnsi" w:eastAsia="Arial Unicode MS" w:hAnsiTheme="minorHAnsi" w:cstheme="minorHAnsi"/>
          <w:b/>
          <w:lang w:eastAsia="en-US"/>
        </w:rPr>
      </w:pPr>
      <w:r w:rsidRPr="008E70E0">
        <w:rPr>
          <w:rFonts w:asciiTheme="minorHAnsi" w:eastAsia="Arial Unicode MS" w:hAnsiTheme="minorHAnsi" w:cstheme="minorHAnsi"/>
          <w:b/>
          <w:lang w:eastAsia="en-US"/>
        </w:rPr>
        <w:t>Expertise et profil demandés</w:t>
      </w:r>
    </w:p>
    <w:p w14:paraId="3679739F" w14:textId="05C68AB3" w:rsidR="006C2D58" w:rsidRDefault="006C2D58" w:rsidP="008E70E0">
      <w:pPr>
        <w:pStyle w:val="Paragraphedeliste"/>
        <w:widowControl w:val="0"/>
        <w:numPr>
          <w:ilvl w:val="0"/>
          <w:numId w:val="4"/>
        </w:numPr>
        <w:spacing w:after="120"/>
        <w:ind w:left="426" w:hanging="284"/>
        <w:contextualSpacing w:val="0"/>
        <w:jc w:val="both"/>
        <w:rPr>
          <w:rFonts w:asciiTheme="minorHAnsi" w:hAnsiTheme="minorHAnsi" w:cstheme="minorHAnsi"/>
        </w:rPr>
      </w:pPr>
      <w:r w:rsidRPr="008E70E0">
        <w:rPr>
          <w:rFonts w:asciiTheme="minorHAnsi" w:hAnsiTheme="minorHAnsi" w:cstheme="minorHAnsi"/>
        </w:rPr>
        <w:t xml:space="preserve">Nombre d’experts : </w:t>
      </w:r>
      <w:r w:rsidR="008E70E0" w:rsidRPr="008E70E0">
        <w:rPr>
          <w:rFonts w:asciiTheme="minorHAnsi" w:hAnsiTheme="minorHAnsi" w:cstheme="minorHAnsi"/>
        </w:rPr>
        <w:t>1</w:t>
      </w:r>
      <w:r w:rsidR="003A2F7B" w:rsidRPr="008E70E0">
        <w:rPr>
          <w:rFonts w:asciiTheme="minorHAnsi" w:hAnsiTheme="minorHAnsi" w:cstheme="minorHAnsi"/>
        </w:rPr>
        <w:t> ;</w:t>
      </w:r>
    </w:p>
    <w:p w14:paraId="6AA283BB" w14:textId="312239C3" w:rsidR="006C2D58" w:rsidRPr="008E70E0" w:rsidRDefault="006C2D58" w:rsidP="009E75C0">
      <w:pPr>
        <w:pStyle w:val="Paragraphedeliste"/>
        <w:widowControl w:val="0"/>
        <w:numPr>
          <w:ilvl w:val="0"/>
          <w:numId w:val="4"/>
        </w:numPr>
        <w:spacing w:after="120"/>
        <w:ind w:left="993" w:hanging="142"/>
        <w:contextualSpacing w:val="0"/>
        <w:jc w:val="both"/>
        <w:rPr>
          <w:rFonts w:asciiTheme="minorHAnsi" w:hAnsiTheme="minorHAnsi" w:cstheme="minorHAnsi"/>
        </w:rPr>
      </w:pPr>
      <w:r w:rsidRPr="008E70E0">
        <w:rPr>
          <w:rFonts w:asciiTheme="minorHAnsi" w:hAnsiTheme="minorHAnsi" w:cstheme="minorHAnsi"/>
        </w:rPr>
        <w:t xml:space="preserve">Consultant </w:t>
      </w:r>
      <w:r w:rsidR="00E97658">
        <w:rPr>
          <w:rFonts w:asciiTheme="minorHAnsi" w:hAnsiTheme="minorHAnsi" w:cstheme="minorHAnsi"/>
        </w:rPr>
        <w:t xml:space="preserve">sénior de calibre international </w:t>
      </w:r>
      <w:r w:rsidRPr="008E70E0">
        <w:rPr>
          <w:rFonts w:asciiTheme="minorHAnsi" w:hAnsiTheme="minorHAnsi" w:cstheme="minorHAnsi"/>
        </w:rPr>
        <w:t>expérimenté</w:t>
      </w:r>
      <w:r w:rsidR="00947205" w:rsidRPr="008E70E0">
        <w:rPr>
          <w:rFonts w:asciiTheme="minorHAnsi" w:hAnsiTheme="minorHAnsi" w:cstheme="minorHAnsi"/>
        </w:rPr>
        <w:t xml:space="preserve"> </w:t>
      </w:r>
      <w:r w:rsidR="008E70E0">
        <w:rPr>
          <w:rFonts w:asciiTheme="minorHAnsi" w:hAnsiTheme="minorHAnsi" w:cstheme="minorHAnsi"/>
        </w:rPr>
        <w:t>dans la filière reboisement (</w:t>
      </w:r>
      <w:r w:rsidR="009E75C0">
        <w:rPr>
          <w:rFonts w:asciiTheme="minorHAnsi" w:hAnsiTheme="minorHAnsi" w:cstheme="minorHAnsi"/>
        </w:rPr>
        <w:t xml:space="preserve">de la semence à la </w:t>
      </w:r>
      <w:r w:rsidR="008E70E0">
        <w:rPr>
          <w:rFonts w:asciiTheme="minorHAnsi" w:hAnsiTheme="minorHAnsi" w:cstheme="minorHAnsi"/>
        </w:rPr>
        <w:t>production des plants</w:t>
      </w:r>
      <w:r w:rsidR="004D7304">
        <w:rPr>
          <w:rFonts w:asciiTheme="minorHAnsi" w:hAnsiTheme="minorHAnsi" w:cstheme="minorHAnsi"/>
        </w:rPr>
        <w:t>)</w:t>
      </w:r>
      <w:r w:rsidR="008E70E0">
        <w:rPr>
          <w:rFonts w:asciiTheme="minorHAnsi" w:hAnsiTheme="minorHAnsi" w:cstheme="minorHAnsi"/>
        </w:rPr>
        <w:t xml:space="preserve"> </w:t>
      </w:r>
    </w:p>
    <w:p w14:paraId="77A4884E" w14:textId="77777777" w:rsidR="006C2D58" w:rsidRPr="009E6F6B" w:rsidRDefault="006C2D58" w:rsidP="006C2D58">
      <w:pPr>
        <w:widowControl w:val="0"/>
        <w:spacing w:after="120"/>
        <w:ind w:left="357"/>
        <w:jc w:val="both"/>
        <w:rPr>
          <w:rFonts w:asciiTheme="minorHAnsi" w:hAnsiTheme="minorHAnsi" w:cstheme="minorHAnsi"/>
          <w:b/>
          <w:u w:val="single"/>
        </w:rPr>
      </w:pPr>
      <w:r w:rsidRPr="009E6F6B">
        <w:rPr>
          <w:rFonts w:asciiTheme="minorHAnsi" w:hAnsiTheme="minorHAnsi" w:cstheme="minorHAnsi"/>
          <w:b/>
          <w:u w:val="single"/>
        </w:rPr>
        <w:t>Qualifications et compétences</w:t>
      </w:r>
    </w:p>
    <w:p w14:paraId="4D942B8E" w14:textId="77777777" w:rsidR="00E97658" w:rsidRPr="009E6F6B" w:rsidRDefault="00E07565" w:rsidP="00E97658">
      <w:pPr>
        <w:pStyle w:val="Corpsdetexte3"/>
        <w:numPr>
          <w:ilvl w:val="0"/>
          <w:numId w:val="41"/>
        </w:numPr>
        <w:rPr>
          <w:rFonts w:asciiTheme="minorHAnsi" w:hAnsiTheme="minorHAnsi" w:cstheme="minorHAnsi"/>
          <w:color w:val="auto"/>
          <w:sz w:val="24"/>
          <w:szCs w:val="24"/>
        </w:rPr>
      </w:pPr>
      <w:r w:rsidRPr="009E6F6B">
        <w:rPr>
          <w:rFonts w:asciiTheme="minorHAnsi" w:hAnsiTheme="minorHAnsi" w:cstheme="minorHAnsi"/>
          <w:color w:val="auto"/>
          <w:sz w:val="24"/>
          <w:szCs w:val="24"/>
        </w:rPr>
        <w:t>Détention d’un doctorat en sciences forestières avec une spécialité dans le domaine de la filière de production de plants forestiers</w:t>
      </w:r>
      <w:r w:rsidR="00E97658" w:rsidRPr="009E6F6B">
        <w:rPr>
          <w:rFonts w:asciiTheme="minorHAnsi" w:hAnsiTheme="minorHAnsi" w:cstheme="minorHAnsi"/>
          <w:color w:val="auto"/>
          <w:sz w:val="24"/>
          <w:szCs w:val="24"/>
        </w:rPr>
        <w:t> ; et</w:t>
      </w:r>
    </w:p>
    <w:p w14:paraId="406DE3F3" w14:textId="24117A79" w:rsidR="00E07565" w:rsidRPr="009E6F6B" w:rsidRDefault="00E97658" w:rsidP="00201C6D">
      <w:pPr>
        <w:pStyle w:val="Corpsdetexte3"/>
        <w:numPr>
          <w:ilvl w:val="0"/>
          <w:numId w:val="41"/>
        </w:numPr>
        <w:rPr>
          <w:rFonts w:asciiTheme="minorHAnsi" w:hAnsiTheme="minorHAnsi" w:cstheme="minorHAnsi"/>
          <w:sz w:val="24"/>
          <w:szCs w:val="24"/>
        </w:rPr>
      </w:pPr>
      <w:r w:rsidRPr="009E6F6B">
        <w:rPr>
          <w:rFonts w:asciiTheme="minorHAnsi" w:hAnsiTheme="minorHAnsi" w:cstheme="minorHAnsi"/>
          <w:color w:val="auto"/>
          <w:sz w:val="24"/>
          <w:szCs w:val="24"/>
        </w:rPr>
        <w:t>Une formation universitaire de haut niveau (au minimum bac+5 ou bac+6) en agronomie/ foresterie/biologie forestière.</w:t>
      </w:r>
    </w:p>
    <w:p w14:paraId="542AACA3" w14:textId="77777777" w:rsidR="006C2D58" w:rsidRPr="008E70E0" w:rsidRDefault="006C2D58" w:rsidP="006C2D58">
      <w:pPr>
        <w:widowControl w:val="0"/>
        <w:spacing w:after="120"/>
        <w:ind w:left="357"/>
        <w:jc w:val="both"/>
        <w:rPr>
          <w:rFonts w:asciiTheme="minorHAnsi" w:hAnsiTheme="minorHAnsi" w:cstheme="minorHAnsi"/>
          <w:b/>
          <w:u w:val="single"/>
        </w:rPr>
      </w:pPr>
      <w:r w:rsidRPr="008E70E0">
        <w:rPr>
          <w:rFonts w:asciiTheme="minorHAnsi" w:hAnsiTheme="minorHAnsi" w:cstheme="minorHAnsi"/>
          <w:b/>
          <w:u w:val="single"/>
        </w:rPr>
        <w:t>Expérience professionnelle générale (exigée)</w:t>
      </w:r>
    </w:p>
    <w:p w14:paraId="42B6DAF3" w14:textId="01669EDB" w:rsidR="008E70E0" w:rsidRDefault="008E70E0" w:rsidP="008E70E0">
      <w:pPr>
        <w:pStyle w:val="Paragraphedeliste"/>
        <w:widowControl w:val="0"/>
        <w:numPr>
          <w:ilvl w:val="0"/>
          <w:numId w:val="4"/>
        </w:numPr>
        <w:spacing w:after="120"/>
        <w:ind w:left="993" w:hanging="142"/>
        <w:contextualSpacing w:val="0"/>
        <w:jc w:val="both"/>
        <w:rPr>
          <w:rFonts w:asciiTheme="minorHAnsi" w:hAnsiTheme="minorHAnsi" w:cstheme="minorHAnsi"/>
        </w:rPr>
      </w:pPr>
      <w:r w:rsidRPr="008E70E0">
        <w:rPr>
          <w:rFonts w:asciiTheme="minorHAnsi" w:hAnsiTheme="minorHAnsi" w:cstheme="minorHAnsi"/>
        </w:rPr>
        <w:t xml:space="preserve">Avoir 25 ans au minimum d’exercice en tant que Chercheur émérite, Professeur de l’enseignement supérieur, et expert sénior </w:t>
      </w:r>
      <w:r w:rsidR="00E07565">
        <w:rPr>
          <w:rFonts w:asciiTheme="minorHAnsi" w:hAnsiTheme="minorHAnsi" w:cstheme="minorHAnsi"/>
        </w:rPr>
        <w:t xml:space="preserve">de calibre international </w:t>
      </w:r>
      <w:r w:rsidRPr="008E70E0">
        <w:rPr>
          <w:rFonts w:asciiTheme="minorHAnsi" w:hAnsiTheme="minorHAnsi" w:cstheme="minorHAnsi"/>
        </w:rPr>
        <w:t>en production de semences, de plants forestiers, d’écophysiologie forestière, de biotechnologie forestière, de génétique forestière, de plantations forestières et des stress environnementaux ;</w:t>
      </w:r>
    </w:p>
    <w:p w14:paraId="59A6DDA5" w14:textId="77777777" w:rsidR="008E70E0" w:rsidRPr="008E70E0" w:rsidRDefault="008E70E0" w:rsidP="008E70E0">
      <w:pPr>
        <w:pStyle w:val="Paragraphedeliste"/>
        <w:widowControl w:val="0"/>
        <w:numPr>
          <w:ilvl w:val="0"/>
          <w:numId w:val="4"/>
        </w:numPr>
        <w:spacing w:after="120"/>
        <w:ind w:left="993" w:hanging="142"/>
        <w:contextualSpacing w:val="0"/>
        <w:jc w:val="both"/>
        <w:rPr>
          <w:rFonts w:asciiTheme="minorHAnsi" w:hAnsiTheme="minorHAnsi" w:cstheme="minorHAnsi"/>
        </w:rPr>
      </w:pPr>
      <w:r w:rsidRPr="008E70E0">
        <w:rPr>
          <w:rFonts w:asciiTheme="minorHAnsi" w:hAnsiTheme="minorHAnsi" w:cstheme="minorHAnsi"/>
        </w:rPr>
        <w:t>Expertise d’au moins 20 ans en recherche-développement dans les domaines de production de plants forestiers, de modernisation des pépinières forestières dans le contexte des pays de l’Afrique du Nord confirmé par au moins un projet restructurant, des publications scientifiques dans des revues de calibre international et des publications techniques à caractère opérationnel ;</w:t>
      </w:r>
    </w:p>
    <w:p w14:paraId="7191ED43" w14:textId="77777777" w:rsidR="008E70E0" w:rsidRPr="008E70E0" w:rsidRDefault="008E70E0" w:rsidP="008E70E0">
      <w:pPr>
        <w:pStyle w:val="Paragraphedeliste"/>
        <w:widowControl w:val="0"/>
        <w:numPr>
          <w:ilvl w:val="0"/>
          <w:numId w:val="4"/>
        </w:numPr>
        <w:spacing w:after="120"/>
        <w:ind w:left="993" w:hanging="142"/>
        <w:contextualSpacing w:val="0"/>
        <w:jc w:val="both"/>
        <w:rPr>
          <w:rFonts w:asciiTheme="minorHAnsi" w:hAnsiTheme="minorHAnsi" w:cstheme="minorHAnsi"/>
        </w:rPr>
      </w:pPr>
      <w:r w:rsidRPr="008E70E0">
        <w:rPr>
          <w:rFonts w:asciiTheme="minorHAnsi" w:hAnsiTheme="minorHAnsi" w:cstheme="minorHAnsi"/>
        </w:rPr>
        <w:t>Expertise d’au moins 20 ans en formation et transfert de connaissances, d’expertises et de savoir-faire auprès des praticiens dans les domaines de la filière de reboisement (de la semence à la plantation) ;</w:t>
      </w:r>
    </w:p>
    <w:p w14:paraId="064819E1" w14:textId="77777777" w:rsidR="008E70E0" w:rsidRPr="008E70E0" w:rsidRDefault="008E70E0" w:rsidP="008E70E0">
      <w:pPr>
        <w:pStyle w:val="Paragraphedeliste"/>
        <w:widowControl w:val="0"/>
        <w:numPr>
          <w:ilvl w:val="0"/>
          <w:numId w:val="4"/>
        </w:numPr>
        <w:spacing w:after="120"/>
        <w:ind w:left="993" w:hanging="142"/>
        <w:contextualSpacing w:val="0"/>
        <w:jc w:val="both"/>
        <w:rPr>
          <w:rFonts w:asciiTheme="minorHAnsi" w:hAnsiTheme="minorHAnsi" w:cstheme="minorHAnsi"/>
        </w:rPr>
      </w:pPr>
      <w:r w:rsidRPr="008E70E0">
        <w:rPr>
          <w:rFonts w:asciiTheme="minorHAnsi" w:hAnsiTheme="minorHAnsi" w:cstheme="minorHAnsi"/>
        </w:rPr>
        <w:t>Avoir une connaissance approfondie des écosystèmes forestiers naturels ainsi que des plantations forestières au Maroc.</w:t>
      </w:r>
    </w:p>
    <w:p w14:paraId="1AB5B746" w14:textId="77777777" w:rsidR="006C2D58" w:rsidRPr="004434F1" w:rsidRDefault="006C2D58" w:rsidP="006C2D58">
      <w:pPr>
        <w:widowControl w:val="0"/>
        <w:spacing w:after="120"/>
        <w:ind w:left="357"/>
        <w:jc w:val="both"/>
        <w:rPr>
          <w:rFonts w:asciiTheme="minorHAnsi" w:hAnsiTheme="minorHAnsi" w:cstheme="minorHAnsi"/>
          <w:b/>
          <w:u w:val="single"/>
        </w:rPr>
      </w:pPr>
      <w:r w:rsidRPr="004434F1">
        <w:rPr>
          <w:rFonts w:asciiTheme="minorHAnsi" w:hAnsiTheme="minorHAnsi" w:cstheme="minorHAnsi"/>
          <w:b/>
          <w:u w:val="single"/>
        </w:rPr>
        <w:t>Expérience professionnelle spécifique (souhaitée)</w:t>
      </w:r>
    </w:p>
    <w:p w14:paraId="553C831E" w14:textId="4B807046" w:rsidR="008F24F1" w:rsidRPr="004434F1" w:rsidRDefault="008F24F1" w:rsidP="008F6E66">
      <w:pPr>
        <w:pStyle w:val="Paragraphedeliste"/>
        <w:widowControl w:val="0"/>
        <w:numPr>
          <w:ilvl w:val="0"/>
          <w:numId w:val="4"/>
        </w:numPr>
        <w:spacing w:after="120"/>
        <w:ind w:left="993" w:hanging="142"/>
        <w:contextualSpacing w:val="0"/>
        <w:jc w:val="both"/>
        <w:textAlignment w:val="baseline"/>
        <w:rPr>
          <w:rFonts w:asciiTheme="minorHAnsi" w:eastAsia="Garamond" w:hAnsiTheme="minorHAnsi" w:cstheme="minorHAnsi"/>
        </w:rPr>
      </w:pPr>
      <w:r w:rsidRPr="004434F1">
        <w:rPr>
          <w:rFonts w:asciiTheme="minorHAnsi" w:hAnsiTheme="minorHAnsi" w:cstheme="minorHAnsi"/>
        </w:rPr>
        <w:t xml:space="preserve">Bonnes connaissances des aspects théoriques et opérationnelles en lien avec les pratiques culturales, l’écophysiologie, la croissance des plants des essences </w:t>
      </w:r>
      <w:r w:rsidR="0036557D" w:rsidRPr="004434F1">
        <w:rPr>
          <w:rFonts w:asciiTheme="minorHAnsi" w:hAnsiTheme="minorHAnsi" w:cstheme="minorHAnsi"/>
        </w:rPr>
        <w:t>méditerranéennes</w:t>
      </w:r>
      <w:r w:rsidRPr="004434F1">
        <w:rPr>
          <w:rFonts w:asciiTheme="minorHAnsi" w:hAnsiTheme="minorHAnsi" w:cstheme="minorHAnsi"/>
        </w:rPr>
        <w:t xml:space="preserve"> en pépinière forestière et </w:t>
      </w:r>
      <w:r w:rsidR="0074151A" w:rsidRPr="004434F1">
        <w:rPr>
          <w:rFonts w:asciiTheme="minorHAnsi" w:hAnsiTheme="minorHAnsi" w:cstheme="minorHAnsi"/>
        </w:rPr>
        <w:t xml:space="preserve">leur performance </w:t>
      </w:r>
      <w:r w:rsidRPr="004434F1">
        <w:rPr>
          <w:rFonts w:asciiTheme="minorHAnsi" w:hAnsiTheme="minorHAnsi" w:cstheme="minorHAnsi"/>
        </w:rPr>
        <w:t>en plantation tout en tenant compte des stress environnementaux ;</w:t>
      </w:r>
    </w:p>
    <w:p w14:paraId="70F5BAED" w14:textId="7D6EE8A1" w:rsidR="006C2D58" w:rsidRPr="004434F1" w:rsidRDefault="008F24F1" w:rsidP="008F6E66">
      <w:pPr>
        <w:pStyle w:val="Paragraphedeliste"/>
        <w:widowControl w:val="0"/>
        <w:numPr>
          <w:ilvl w:val="0"/>
          <w:numId w:val="4"/>
        </w:numPr>
        <w:spacing w:after="120"/>
        <w:ind w:left="993" w:hanging="142"/>
        <w:contextualSpacing w:val="0"/>
        <w:jc w:val="both"/>
        <w:textAlignment w:val="baseline"/>
        <w:rPr>
          <w:rFonts w:asciiTheme="minorHAnsi" w:eastAsia="Garamond" w:hAnsiTheme="minorHAnsi" w:cstheme="minorHAnsi"/>
        </w:rPr>
      </w:pPr>
      <w:r w:rsidRPr="004434F1">
        <w:rPr>
          <w:rFonts w:asciiTheme="minorHAnsi" w:hAnsiTheme="minorHAnsi" w:cstheme="minorHAnsi"/>
        </w:rPr>
        <w:t xml:space="preserve"> </w:t>
      </w:r>
      <w:r w:rsidR="006C2D58" w:rsidRPr="004434F1">
        <w:rPr>
          <w:rFonts w:asciiTheme="minorHAnsi" w:hAnsiTheme="minorHAnsi" w:cstheme="minorHAnsi"/>
        </w:rPr>
        <w:t>La pratique de la langue arabe</w:t>
      </w:r>
      <w:r w:rsidR="008F6E66" w:rsidRPr="004434F1">
        <w:rPr>
          <w:rFonts w:asciiTheme="minorHAnsi" w:hAnsiTheme="minorHAnsi" w:cstheme="minorHAnsi"/>
        </w:rPr>
        <w:t xml:space="preserve"> et ou </w:t>
      </w:r>
      <w:r w:rsidR="008E70E0" w:rsidRPr="004434F1">
        <w:rPr>
          <w:rFonts w:asciiTheme="minorHAnsi" w:hAnsiTheme="minorHAnsi" w:cstheme="minorHAnsi"/>
        </w:rPr>
        <w:t>amazigh</w:t>
      </w:r>
      <w:r w:rsidR="006C2D58" w:rsidRPr="004434F1">
        <w:rPr>
          <w:rFonts w:asciiTheme="minorHAnsi" w:hAnsiTheme="minorHAnsi" w:cstheme="minorHAnsi"/>
        </w:rPr>
        <w:t xml:space="preserve"> serait un plus</w:t>
      </w:r>
      <w:r w:rsidRPr="004434F1">
        <w:rPr>
          <w:rFonts w:asciiTheme="minorHAnsi" w:hAnsiTheme="minorHAnsi" w:cstheme="minorHAnsi"/>
        </w:rPr>
        <w:t xml:space="preserve"> pour faciliter les interactions avec les différents intervenants (ouvriers, etc.) lors des enquêtes et le remplissage des questionnaires dédiés aux semences et la production de plants forestiers</w:t>
      </w:r>
      <w:r w:rsidR="008657E3" w:rsidRPr="004434F1">
        <w:rPr>
          <w:rFonts w:asciiTheme="minorHAnsi" w:hAnsiTheme="minorHAnsi" w:cstheme="minorHAnsi"/>
        </w:rPr>
        <w:t xml:space="preserve">. </w:t>
      </w:r>
    </w:p>
    <w:p w14:paraId="28402D78" w14:textId="77777777" w:rsidR="00237B34" w:rsidRDefault="00237B34" w:rsidP="00237B34">
      <w:pPr>
        <w:pStyle w:val="Paragraphedeliste"/>
        <w:widowControl w:val="0"/>
        <w:spacing w:after="120"/>
        <w:ind w:left="993"/>
        <w:contextualSpacing w:val="0"/>
        <w:jc w:val="both"/>
        <w:textAlignment w:val="baseline"/>
        <w:rPr>
          <w:rFonts w:asciiTheme="minorHAnsi" w:hAnsiTheme="minorHAnsi" w:cstheme="minorHAnsi"/>
        </w:rPr>
      </w:pPr>
    </w:p>
    <w:sectPr w:rsidR="00237B34" w:rsidSect="00B37F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6016" w14:textId="77777777" w:rsidR="00375D60" w:rsidRDefault="00375D60">
      <w:r>
        <w:separator/>
      </w:r>
    </w:p>
  </w:endnote>
  <w:endnote w:type="continuationSeparator" w:id="0">
    <w:p w14:paraId="3CC97D62" w14:textId="77777777" w:rsidR="00375D60" w:rsidRDefault="0037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714F" w14:textId="77777777" w:rsidR="00394272" w:rsidRDefault="00394272" w:rsidP="00B37FB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EA29F92" w14:textId="77777777" w:rsidR="00394272" w:rsidRDefault="00394272" w:rsidP="00B37FB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CBF6" w14:textId="2ADA0B26" w:rsidR="00394272" w:rsidRPr="00F37989" w:rsidRDefault="00394272" w:rsidP="00B37FBA">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5F20A8">
      <w:rPr>
        <w:rStyle w:val="Numrodepage"/>
        <w:rFonts w:ascii="Calibri" w:hAnsi="Calibri"/>
        <w:noProof/>
        <w:sz w:val="20"/>
        <w:szCs w:val="20"/>
      </w:rPr>
      <w:t>6</w:t>
    </w:r>
    <w:r w:rsidRPr="00F37989">
      <w:rPr>
        <w:rStyle w:val="Numrodepage"/>
        <w:rFonts w:ascii="Calibri" w:hAnsi="Calibri"/>
        <w:sz w:val="20"/>
        <w:szCs w:val="20"/>
      </w:rPr>
      <w:fldChar w:fldCharType="end"/>
    </w:r>
  </w:p>
  <w:p w14:paraId="4CEF6E30" w14:textId="77777777" w:rsidR="00394272" w:rsidRDefault="00394272" w:rsidP="00B37FB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1E7C" w14:textId="77777777" w:rsidR="00394272" w:rsidRDefault="00394272" w:rsidP="00B37FBA">
    <w:pPr>
      <w:pStyle w:val="Pieddepage"/>
      <w:tabs>
        <w:tab w:val="clear" w:pos="4536"/>
      </w:tabs>
      <w:rPr>
        <w:rFonts w:asciiTheme="minorHAnsi" w:hAnsiTheme="minorHAnsi"/>
        <w:sz w:val="22"/>
      </w:rPr>
    </w:pPr>
    <w:proofErr w:type="spellStart"/>
    <w:r w:rsidRPr="00283E74">
      <w:rPr>
        <w:rFonts w:asciiTheme="minorHAnsi" w:hAnsiTheme="minorHAnsi"/>
        <w:sz w:val="22"/>
      </w:rPr>
      <w:t>R</w:t>
    </w:r>
    <w:r>
      <w:rPr>
        <w:rFonts w:asciiTheme="minorHAnsi" w:hAnsiTheme="minorHAnsi"/>
        <w:sz w:val="22"/>
      </w:rPr>
      <w:t>ef</w:t>
    </w:r>
    <w:proofErr w:type="spellEnd"/>
    <w:r>
      <w:rPr>
        <w:rFonts w:asciiTheme="minorHAnsi" w:hAnsiTheme="minorHAnsi"/>
        <w:sz w:val="22"/>
      </w:rPr>
      <w:t xml:space="preserve"> : </w:t>
    </w:r>
    <w:r w:rsidRPr="00F20B71">
      <w:rPr>
        <w:rFonts w:asciiTheme="minorHAnsi" w:hAnsiTheme="minorHAnsi"/>
        <w:sz w:val="20"/>
        <w:szCs w:val="20"/>
      </w:rPr>
      <w:t>DAJ_M003_v02, Juin 2021</w:t>
    </w:r>
  </w:p>
  <w:p w14:paraId="7C235914" w14:textId="77777777" w:rsidR="00394272" w:rsidRPr="001C1FC5" w:rsidRDefault="00394272" w:rsidP="00B37FBA">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d</w:t>
    </w:r>
    <w:r>
      <w:rPr>
        <w:rFonts w:asciiTheme="minorHAnsi" w:hAnsiTheme="minorHAnsi" w:cs="Arial"/>
        <w:sz w:val="16"/>
        <w:szCs w:val="16"/>
      </w:rPr>
      <w:t xml:space="preserve"> de</w:t>
    </w:r>
    <w:r w:rsidRPr="001C1FC5">
      <w:rPr>
        <w:rFonts w:asciiTheme="minorHAnsi" w:hAnsiTheme="minorHAnsi" w:cs="Arial"/>
        <w:sz w:val="16"/>
        <w:szCs w:val="16"/>
      </w:rPr>
      <w:t xml:space="preserve"> Port</w:t>
    </w:r>
    <w:r>
      <w:rPr>
        <w:rFonts w:asciiTheme="minorHAnsi" w:hAnsiTheme="minorHAnsi" w:cs="Arial"/>
        <w:sz w:val="16"/>
        <w:szCs w:val="16"/>
      </w:rPr>
      <w:t>-Royal, 75</w:t>
    </w:r>
    <w:r w:rsidRPr="001C1FC5">
      <w:rPr>
        <w:rFonts w:asciiTheme="minorHAnsi" w:hAnsiTheme="minorHAnsi" w:cs="Arial"/>
        <w:sz w:val="16"/>
        <w:szCs w:val="16"/>
      </w:rPr>
      <w:t>005 PARIS– France</w:t>
    </w:r>
  </w:p>
  <w:p w14:paraId="731D52E4" w14:textId="76CB0333" w:rsidR="00394272" w:rsidRPr="00FB67A7" w:rsidRDefault="00394272" w:rsidP="00B37FBA">
    <w:pPr>
      <w:pStyle w:val="Pieddepage"/>
      <w:tabs>
        <w:tab w:val="clear" w:pos="4536"/>
      </w:tabs>
      <w:rPr>
        <w:rFonts w:asciiTheme="minorHAnsi" w:hAnsiTheme="minorHAnsi"/>
        <w:sz w:val="16"/>
        <w:szCs w:val="18"/>
      </w:rPr>
    </w:pPr>
    <w:r w:rsidRPr="00FB67A7">
      <w:rPr>
        <w:rFonts w:asciiTheme="minorHAnsi" w:hAnsiTheme="minorHAnsi"/>
        <w:sz w:val="16"/>
        <w:szCs w:val="18"/>
      </w:rPr>
      <w:tab/>
      <w:t xml:space="preserve">  </w:t>
    </w:r>
    <w:sdt>
      <w:sdtPr>
        <w:rPr>
          <w:rFonts w:asciiTheme="minorHAnsi" w:hAnsiTheme="minorHAnsi"/>
          <w:sz w:val="16"/>
          <w:szCs w:val="18"/>
        </w:rPr>
        <w:id w:val="1539232924"/>
        <w:docPartObj>
          <w:docPartGallery w:val="Page Numbers (Bottom of Page)"/>
          <w:docPartUnique/>
        </w:docPartObj>
      </w:sdtPr>
      <w:sdtEndPr/>
      <w:sdtContent>
        <w:sdt>
          <w:sdtPr>
            <w:rPr>
              <w:rFonts w:asciiTheme="minorHAnsi" w:hAnsiTheme="minorHAnsi"/>
              <w:sz w:val="16"/>
              <w:szCs w:val="18"/>
            </w:rPr>
            <w:id w:val="-1769616900"/>
            <w:docPartObj>
              <w:docPartGallery w:val="Page Numbers (Top of Page)"/>
              <w:docPartUnique/>
            </w:docPartObj>
          </w:sdtPr>
          <w:sdtEndPr/>
          <w:sdtContent>
            <w:r w:rsidRPr="00FB67A7">
              <w:rPr>
                <w:rFonts w:asciiTheme="minorHAnsi" w:hAnsiTheme="minorHAnsi"/>
                <w:sz w:val="16"/>
                <w:szCs w:val="18"/>
              </w:rPr>
              <w:t xml:space="preserve">Page </w:t>
            </w:r>
            <w:r w:rsidRPr="00FB67A7">
              <w:rPr>
                <w:rFonts w:asciiTheme="minorHAnsi" w:hAnsiTheme="minorHAnsi"/>
                <w:sz w:val="16"/>
                <w:szCs w:val="18"/>
              </w:rPr>
              <w:fldChar w:fldCharType="begin"/>
            </w:r>
            <w:r w:rsidRPr="00FB67A7">
              <w:rPr>
                <w:rFonts w:asciiTheme="minorHAnsi" w:hAnsiTheme="minorHAnsi"/>
                <w:sz w:val="16"/>
                <w:szCs w:val="18"/>
              </w:rPr>
              <w:instrText>PAGE</w:instrText>
            </w:r>
            <w:r w:rsidRPr="00FB67A7">
              <w:rPr>
                <w:rFonts w:asciiTheme="minorHAnsi" w:hAnsiTheme="minorHAnsi"/>
                <w:sz w:val="16"/>
                <w:szCs w:val="18"/>
              </w:rPr>
              <w:fldChar w:fldCharType="separate"/>
            </w:r>
            <w:r w:rsidR="005F20A8">
              <w:rPr>
                <w:rFonts w:asciiTheme="minorHAnsi" w:hAnsiTheme="minorHAnsi"/>
                <w:noProof/>
                <w:sz w:val="16"/>
                <w:szCs w:val="18"/>
              </w:rPr>
              <w:t>1</w:t>
            </w:r>
            <w:r w:rsidRPr="00FB67A7">
              <w:rPr>
                <w:rFonts w:asciiTheme="minorHAnsi" w:hAnsiTheme="minorHAnsi"/>
                <w:sz w:val="16"/>
                <w:szCs w:val="18"/>
              </w:rPr>
              <w:fldChar w:fldCharType="end"/>
            </w:r>
            <w:r w:rsidRPr="00FB67A7">
              <w:rPr>
                <w:rFonts w:asciiTheme="minorHAnsi" w:hAnsiTheme="minorHAnsi"/>
                <w:sz w:val="16"/>
                <w:szCs w:val="18"/>
              </w:rPr>
              <w:t xml:space="preserve"> sur </w:t>
            </w:r>
            <w:r w:rsidRPr="00FB67A7">
              <w:rPr>
                <w:rFonts w:asciiTheme="minorHAnsi" w:hAnsiTheme="minorHAnsi"/>
                <w:sz w:val="16"/>
                <w:szCs w:val="18"/>
              </w:rPr>
              <w:fldChar w:fldCharType="begin"/>
            </w:r>
            <w:r w:rsidRPr="00FB67A7">
              <w:rPr>
                <w:rFonts w:asciiTheme="minorHAnsi" w:hAnsiTheme="minorHAnsi"/>
                <w:sz w:val="16"/>
                <w:szCs w:val="18"/>
              </w:rPr>
              <w:instrText>NUMPAGES</w:instrText>
            </w:r>
            <w:r w:rsidRPr="00FB67A7">
              <w:rPr>
                <w:rFonts w:asciiTheme="minorHAnsi" w:hAnsiTheme="minorHAnsi"/>
                <w:sz w:val="16"/>
                <w:szCs w:val="18"/>
              </w:rPr>
              <w:fldChar w:fldCharType="separate"/>
            </w:r>
            <w:r w:rsidR="005F20A8">
              <w:rPr>
                <w:rFonts w:asciiTheme="minorHAnsi" w:hAnsiTheme="minorHAnsi"/>
                <w:noProof/>
                <w:sz w:val="16"/>
                <w:szCs w:val="18"/>
              </w:rPr>
              <w:t>6</w:t>
            </w:r>
            <w:r w:rsidRPr="00FB67A7">
              <w:rPr>
                <w:rFonts w:asciiTheme="minorHAnsi" w:hAnsiTheme="minorHAnsi"/>
                <w:sz w:val="16"/>
                <w:szCs w:val="18"/>
              </w:rPr>
              <w:fldChar w:fldCharType="end"/>
            </w:r>
          </w:sdtContent>
        </w:sdt>
      </w:sdtContent>
    </w:sdt>
  </w:p>
  <w:p w14:paraId="4701F422" w14:textId="77777777" w:rsidR="00394272" w:rsidRPr="00283E74" w:rsidRDefault="00394272" w:rsidP="00B37FBA">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9738" w14:textId="77777777" w:rsidR="00375D60" w:rsidRDefault="00375D60">
      <w:r>
        <w:separator/>
      </w:r>
    </w:p>
  </w:footnote>
  <w:footnote w:type="continuationSeparator" w:id="0">
    <w:p w14:paraId="3009769C" w14:textId="77777777" w:rsidR="00375D60" w:rsidRDefault="00375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3282" w14:textId="77777777" w:rsidR="00394272" w:rsidRDefault="00394272">
    <w:pPr>
      <w:pStyle w:val="En-tte"/>
    </w:pPr>
    <w:r>
      <w:rPr>
        <w:noProof/>
      </w:rPr>
      <w:drawing>
        <wp:anchor distT="0" distB="0" distL="114300" distR="114300" simplePos="0" relativeHeight="251656704" behindDoc="1" locked="0" layoutInCell="0" allowOverlap="1" wp14:anchorId="55F2C156" wp14:editId="5CEFEC36">
          <wp:simplePos x="0" y="0"/>
          <wp:positionH relativeFrom="margin">
            <wp:align>center</wp:align>
          </wp:positionH>
          <wp:positionV relativeFrom="margin">
            <wp:align>center</wp:align>
          </wp:positionV>
          <wp:extent cx="10706100" cy="10693400"/>
          <wp:effectExtent l="19050" t="0" r="0" b="0"/>
          <wp:wrapNone/>
          <wp:docPr id="814543333" name="Image 814543333"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F20A8">
      <w:rPr>
        <w:noProof/>
      </w:rPr>
      <w:pict w14:anchorId="3CD10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843pt;height:842pt;z-index:-251657728;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2DEA" w14:textId="77777777" w:rsidR="00394272" w:rsidRPr="00707B69" w:rsidRDefault="00394272" w:rsidP="00B37FBA">
    <w:pPr>
      <w:pStyle w:val="En-tte"/>
      <w:rPr>
        <w:rFonts w:ascii="Calibri" w:hAnsi="Calibri" w:cs="Arial"/>
      </w:rPr>
    </w:pPr>
    <w:r w:rsidRPr="001C1FC5">
      <w:rPr>
        <w:rFonts w:cs="Arial"/>
        <w:noProof/>
        <w:sz w:val="16"/>
        <w:szCs w:val="16"/>
      </w:rPr>
      <w:drawing>
        <wp:anchor distT="0" distB="0" distL="114300" distR="114300" simplePos="0" relativeHeight="251657728" behindDoc="0" locked="0" layoutInCell="1" allowOverlap="1" wp14:anchorId="7B45CA00" wp14:editId="3F6361E7">
          <wp:simplePos x="0" y="0"/>
          <wp:positionH relativeFrom="column">
            <wp:posOffset>-114300</wp:posOffset>
          </wp:positionH>
          <wp:positionV relativeFrom="paragraph">
            <wp:posOffset>-295910</wp:posOffset>
          </wp:positionV>
          <wp:extent cx="1259840" cy="419100"/>
          <wp:effectExtent l="0" t="0" r="0" b="0"/>
          <wp:wrapSquare wrapText="bothSides"/>
          <wp:docPr id="308313263" name="Image 30831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741743" w14:textId="77777777" w:rsidR="00394272" w:rsidRPr="00972A8E" w:rsidRDefault="00394272" w:rsidP="00B37FBA">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03AD5A75" w14:textId="77777777" w:rsidR="00394272" w:rsidRPr="00972A8E" w:rsidRDefault="00394272" w:rsidP="00B37FBA">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2C73EA4F" w14:textId="77777777" w:rsidR="00394272" w:rsidRPr="00932E04" w:rsidRDefault="00394272">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3B30" w14:textId="62D5DCD6" w:rsidR="00394272" w:rsidRDefault="008657E3" w:rsidP="008657E3">
    <w:pPr>
      <w:pStyle w:val="En-tte"/>
    </w:pPr>
    <w:r w:rsidRPr="008657E3">
      <w:rPr>
        <w:noProof/>
      </w:rPr>
      <w:drawing>
        <wp:inline distT="0" distB="0" distL="0" distR="0" wp14:anchorId="4185D7E2" wp14:editId="4C352265">
          <wp:extent cx="1236980" cy="430469"/>
          <wp:effectExtent l="0" t="0" r="1270" b="8255"/>
          <wp:docPr id="8" name="Picture 2" descr="https://www.expertisefrance.fr/site-theme/images/ef-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expertisefrance.fr/site-theme/images/ef-logo22.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82331" cy="4462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5D9"/>
    <w:multiLevelType w:val="hybridMultilevel"/>
    <w:tmpl w:val="F4E0F214"/>
    <w:lvl w:ilvl="0" w:tplc="8CA4D66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B5AF7"/>
    <w:multiLevelType w:val="hybridMultilevel"/>
    <w:tmpl w:val="50762840"/>
    <w:lvl w:ilvl="0" w:tplc="8CEA88F2">
      <w:start w:val="1"/>
      <w:numFmt w:val="decimal"/>
      <w:lvlText w:val="%1."/>
      <w:lvlJc w:val="left"/>
      <w:pPr>
        <w:ind w:left="720" w:hanging="360"/>
      </w:pPr>
      <w:rPr>
        <w:rFonts w:ascii="Calibri" w:eastAsia="Arial Unicode MS" w:hAnsi="Calibri" w:cs="Arial Unicode M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7A446F"/>
    <w:multiLevelType w:val="hybridMultilevel"/>
    <w:tmpl w:val="23086C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C0A17E2"/>
    <w:multiLevelType w:val="hybridMultilevel"/>
    <w:tmpl w:val="C84224A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432BE"/>
    <w:multiLevelType w:val="hybridMultilevel"/>
    <w:tmpl w:val="BE7A06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83868"/>
    <w:multiLevelType w:val="hybridMultilevel"/>
    <w:tmpl w:val="699A92A8"/>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0117A7"/>
    <w:multiLevelType w:val="hybridMultilevel"/>
    <w:tmpl w:val="3B80FA48"/>
    <w:lvl w:ilvl="0" w:tplc="11CC17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FF42BD"/>
    <w:multiLevelType w:val="hybridMultilevel"/>
    <w:tmpl w:val="269EE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7769D4"/>
    <w:multiLevelType w:val="multilevel"/>
    <w:tmpl w:val="B68CAF96"/>
    <w:lvl w:ilvl="0">
      <w:start w:val="1"/>
      <w:numFmt w:val="decimal"/>
      <w:lvlText w:val="%1."/>
      <w:lvlJc w:val="left"/>
      <w:pPr>
        <w:ind w:left="3240" w:hanging="360"/>
      </w:pPr>
    </w:lvl>
    <w:lvl w:ilvl="1">
      <w:start w:val="1"/>
      <w:numFmt w:val="decimal"/>
      <w:isLgl/>
      <w:lvlText w:val="%1.%2"/>
      <w:lvlJc w:val="left"/>
      <w:pPr>
        <w:ind w:left="3240" w:hanging="360"/>
      </w:pPr>
      <w:rPr>
        <w:rFonts w:ascii="Calibri" w:eastAsia="Times New Roman" w:hAnsi="Calibri" w:cs="Times New Roman" w:hint="default"/>
        <w:sz w:val="22"/>
        <w:u w:val="single"/>
      </w:rPr>
    </w:lvl>
    <w:lvl w:ilvl="2">
      <w:start w:val="1"/>
      <w:numFmt w:val="decimal"/>
      <w:isLgl/>
      <w:lvlText w:val="%1.%2.%3"/>
      <w:lvlJc w:val="left"/>
      <w:pPr>
        <w:ind w:left="3600" w:hanging="720"/>
      </w:pPr>
      <w:rPr>
        <w:rFonts w:ascii="Calibri" w:eastAsia="Times New Roman" w:hAnsi="Calibri" w:cs="Times New Roman" w:hint="default"/>
        <w:sz w:val="22"/>
        <w:u w:val="single"/>
      </w:rPr>
    </w:lvl>
    <w:lvl w:ilvl="3">
      <w:start w:val="1"/>
      <w:numFmt w:val="decimal"/>
      <w:isLgl/>
      <w:lvlText w:val="%1.%2.%3.%4"/>
      <w:lvlJc w:val="left"/>
      <w:pPr>
        <w:ind w:left="3600" w:hanging="720"/>
      </w:pPr>
      <w:rPr>
        <w:rFonts w:ascii="Calibri" w:eastAsia="Times New Roman" w:hAnsi="Calibri" w:cs="Times New Roman" w:hint="default"/>
        <w:sz w:val="22"/>
        <w:u w:val="single"/>
      </w:rPr>
    </w:lvl>
    <w:lvl w:ilvl="4">
      <w:start w:val="1"/>
      <w:numFmt w:val="decimal"/>
      <w:isLgl/>
      <w:lvlText w:val="%1.%2.%3.%4.%5"/>
      <w:lvlJc w:val="left"/>
      <w:pPr>
        <w:ind w:left="3960" w:hanging="1080"/>
      </w:pPr>
      <w:rPr>
        <w:rFonts w:ascii="Calibri" w:eastAsia="Times New Roman" w:hAnsi="Calibri" w:cs="Times New Roman" w:hint="default"/>
        <w:sz w:val="22"/>
        <w:u w:val="single"/>
      </w:rPr>
    </w:lvl>
    <w:lvl w:ilvl="5">
      <w:start w:val="1"/>
      <w:numFmt w:val="decimal"/>
      <w:isLgl/>
      <w:lvlText w:val="%1.%2.%3.%4.%5.%6"/>
      <w:lvlJc w:val="left"/>
      <w:pPr>
        <w:ind w:left="3960" w:hanging="1080"/>
      </w:pPr>
      <w:rPr>
        <w:rFonts w:ascii="Calibri" w:eastAsia="Times New Roman" w:hAnsi="Calibri" w:cs="Times New Roman" w:hint="default"/>
        <w:sz w:val="22"/>
        <w:u w:val="single"/>
      </w:rPr>
    </w:lvl>
    <w:lvl w:ilvl="6">
      <w:start w:val="1"/>
      <w:numFmt w:val="decimal"/>
      <w:isLgl/>
      <w:lvlText w:val="%1.%2.%3.%4.%5.%6.%7"/>
      <w:lvlJc w:val="left"/>
      <w:pPr>
        <w:ind w:left="4320" w:hanging="1440"/>
      </w:pPr>
      <w:rPr>
        <w:rFonts w:ascii="Calibri" w:eastAsia="Times New Roman" w:hAnsi="Calibri" w:cs="Times New Roman" w:hint="default"/>
        <w:sz w:val="22"/>
        <w:u w:val="single"/>
      </w:rPr>
    </w:lvl>
    <w:lvl w:ilvl="7">
      <w:start w:val="1"/>
      <w:numFmt w:val="decimal"/>
      <w:isLgl/>
      <w:lvlText w:val="%1.%2.%3.%4.%5.%6.%7.%8"/>
      <w:lvlJc w:val="left"/>
      <w:pPr>
        <w:ind w:left="4320" w:hanging="1440"/>
      </w:pPr>
      <w:rPr>
        <w:rFonts w:ascii="Calibri" w:eastAsia="Times New Roman" w:hAnsi="Calibri" w:cs="Times New Roman" w:hint="default"/>
        <w:sz w:val="22"/>
        <w:u w:val="single"/>
      </w:rPr>
    </w:lvl>
    <w:lvl w:ilvl="8">
      <w:start w:val="1"/>
      <w:numFmt w:val="decimal"/>
      <w:isLgl/>
      <w:lvlText w:val="%1.%2.%3.%4.%5.%6.%7.%8.%9"/>
      <w:lvlJc w:val="left"/>
      <w:pPr>
        <w:ind w:left="4680" w:hanging="1800"/>
      </w:pPr>
      <w:rPr>
        <w:rFonts w:ascii="Calibri" w:eastAsia="Times New Roman" w:hAnsi="Calibri" w:cs="Times New Roman" w:hint="default"/>
        <w:sz w:val="22"/>
        <w:u w:val="single"/>
      </w:rPr>
    </w:lvl>
  </w:abstractNum>
  <w:abstractNum w:abstractNumId="10" w15:restartNumberingAfterBreak="0">
    <w:nsid w:val="29E85EE0"/>
    <w:multiLevelType w:val="hybridMultilevel"/>
    <w:tmpl w:val="CF2A1700"/>
    <w:lvl w:ilvl="0" w:tplc="DF427832">
      <w:start w:val="1"/>
      <w:numFmt w:val="upperLetter"/>
      <w:lvlText w:val="%1-"/>
      <w:lvlJc w:val="left"/>
      <w:pPr>
        <w:ind w:left="720" w:hanging="360"/>
      </w:pPr>
      <w:rPr>
        <w:rFonts w:ascii="Tahoma" w:eastAsiaTheme="minorHAnsi" w:hAnsi="Tahoma" w:cs="Tahoma"/>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902547"/>
    <w:multiLevelType w:val="hybridMultilevel"/>
    <w:tmpl w:val="C9427946"/>
    <w:lvl w:ilvl="0" w:tplc="0E5C554A">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2385B1D"/>
    <w:multiLevelType w:val="hybridMultilevel"/>
    <w:tmpl w:val="B6D228E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062E0E"/>
    <w:multiLevelType w:val="hybridMultilevel"/>
    <w:tmpl w:val="4022DA52"/>
    <w:lvl w:ilvl="0" w:tplc="8CA4D664">
      <w:start w:val="8"/>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91103E5"/>
    <w:multiLevelType w:val="hybridMultilevel"/>
    <w:tmpl w:val="CEE25CE8"/>
    <w:lvl w:ilvl="0" w:tplc="BE4C21E4">
      <w:start w:val="1"/>
      <w:numFmt w:val="lowerLetter"/>
      <w:lvlText w:val="%1)"/>
      <w:lvlJc w:val="left"/>
      <w:pPr>
        <w:ind w:left="1080" w:hanging="360"/>
      </w:pPr>
      <w:rPr>
        <w:rFonts w:hint="default"/>
        <w:color w:val="auto"/>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E1B51CB"/>
    <w:multiLevelType w:val="hybridMultilevel"/>
    <w:tmpl w:val="04F0D9CC"/>
    <w:lvl w:ilvl="0" w:tplc="1E9CBC46">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D62BDC"/>
    <w:multiLevelType w:val="hybridMultilevel"/>
    <w:tmpl w:val="A7224256"/>
    <w:lvl w:ilvl="0" w:tplc="8E8AD1C2">
      <w:start w:val="4"/>
      <w:numFmt w:val="bullet"/>
      <w:lvlText w:val="-"/>
      <w:lvlJc w:val="left"/>
      <w:pPr>
        <w:ind w:left="720" w:hanging="360"/>
      </w:pPr>
      <w:rPr>
        <w:rFonts w:ascii="Calibri" w:eastAsia="Calibri" w:hAnsi="Calibri" w:cs="Calibri" w:hint="default"/>
        <w:color w:val="000000"/>
        <w:sz w:val="2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41051359"/>
    <w:multiLevelType w:val="hybridMultilevel"/>
    <w:tmpl w:val="E40E6C9A"/>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412019A7"/>
    <w:multiLevelType w:val="hybridMultilevel"/>
    <w:tmpl w:val="202A2B5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CC623D"/>
    <w:multiLevelType w:val="hybridMultilevel"/>
    <w:tmpl w:val="0FCC5FD0"/>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5550FB"/>
    <w:multiLevelType w:val="hybridMultilevel"/>
    <w:tmpl w:val="C81EB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4C13EF"/>
    <w:multiLevelType w:val="hybridMultilevel"/>
    <w:tmpl w:val="CF14CA44"/>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A06156"/>
    <w:multiLevelType w:val="hybridMultilevel"/>
    <w:tmpl w:val="E134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3F45C1"/>
    <w:multiLevelType w:val="hybridMultilevel"/>
    <w:tmpl w:val="49386B3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9BA2791"/>
    <w:multiLevelType w:val="hybridMultilevel"/>
    <w:tmpl w:val="5922C8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A41416"/>
    <w:multiLevelType w:val="multilevel"/>
    <w:tmpl w:val="9350E0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D26B79"/>
    <w:multiLevelType w:val="hybridMultilevel"/>
    <w:tmpl w:val="A9DABCE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CF73ECB"/>
    <w:multiLevelType w:val="multilevel"/>
    <w:tmpl w:val="B68CAF96"/>
    <w:lvl w:ilvl="0">
      <w:start w:val="1"/>
      <w:numFmt w:val="decimal"/>
      <w:lvlText w:val="%1."/>
      <w:lvlJc w:val="left"/>
      <w:pPr>
        <w:ind w:left="3240" w:hanging="360"/>
      </w:pPr>
    </w:lvl>
    <w:lvl w:ilvl="1">
      <w:start w:val="1"/>
      <w:numFmt w:val="decimal"/>
      <w:isLgl/>
      <w:lvlText w:val="%1.%2"/>
      <w:lvlJc w:val="left"/>
      <w:pPr>
        <w:ind w:left="3240" w:hanging="360"/>
      </w:pPr>
      <w:rPr>
        <w:rFonts w:ascii="Calibri" w:eastAsia="Times New Roman" w:hAnsi="Calibri" w:cs="Times New Roman" w:hint="default"/>
        <w:sz w:val="22"/>
        <w:u w:val="single"/>
      </w:rPr>
    </w:lvl>
    <w:lvl w:ilvl="2">
      <w:start w:val="1"/>
      <w:numFmt w:val="decimal"/>
      <w:isLgl/>
      <w:lvlText w:val="%1.%2.%3"/>
      <w:lvlJc w:val="left"/>
      <w:pPr>
        <w:ind w:left="3600" w:hanging="720"/>
      </w:pPr>
      <w:rPr>
        <w:rFonts w:ascii="Calibri" w:eastAsia="Times New Roman" w:hAnsi="Calibri" w:cs="Times New Roman" w:hint="default"/>
        <w:sz w:val="22"/>
        <w:u w:val="single"/>
      </w:rPr>
    </w:lvl>
    <w:lvl w:ilvl="3">
      <w:start w:val="1"/>
      <w:numFmt w:val="decimal"/>
      <w:isLgl/>
      <w:lvlText w:val="%1.%2.%3.%4"/>
      <w:lvlJc w:val="left"/>
      <w:pPr>
        <w:ind w:left="3600" w:hanging="720"/>
      </w:pPr>
      <w:rPr>
        <w:rFonts w:ascii="Calibri" w:eastAsia="Times New Roman" w:hAnsi="Calibri" w:cs="Times New Roman" w:hint="default"/>
        <w:sz w:val="22"/>
        <w:u w:val="single"/>
      </w:rPr>
    </w:lvl>
    <w:lvl w:ilvl="4">
      <w:start w:val="1"/>
      <w:numFmt w:val="decimal"/>
      <w:isLgl/>
      <w:lvlText w:val="%1.%2.%3.%4.%5"/>
      <w:lvlJc w:val="left"/>
      <w:pPr>
        <w:ind w:left="3960" w:hanging="1080"/>
      </w:pPr>
      <w:rPr>
        <w:rFonts w:ascii="Calibri" w:eastAsia="Times New Roman" w:hAnsi="Calibri" w:cs="Times New Roman" w:hint="default"/>
        <w:sz w:val="22"/>
        <w:u w:val="single"/>
      </w:rPr>
    </w:lvl>
    <w:lvl w:ilvl="5">
      <w:start w:val="1"/>
      <w:numFmt w:val="decimal"/>
      <w:isLgl/>
      <w:lvlText w:val="%1.%2.%3.%4.%5.%6"/>
      <w:lvlJc w:val="left"/>
      <w:pPr>
        <w:ind w:left="3960" w:hanging="1080"/>
      </w:pPr>
      <w:rPr>
        <w:rFonts w:ascii="Calibri" w:eastAsia="Times New Roman" w:hAnsi="Calibri" w:cs="Times New Roman" w:hint="default"/>
        <w:sz w:val="22"/>
        <w:u w:val="single"/>
      </w:rPr>
    </w:lvl>
    <w:lvl w:ilvl="6">
      <w:start w:val="1"/>
      <w:numFmt w:val="decimal"/>
      <w:isLgl/>
      <w:lvlText w:val="%1.%2.%3.%4.%5.%6.%7"/>
      <w:lvlJc w:val="left"/>
      <w:pPr>
        <w:ind w:left="4320" w:hanging="1440"/>
      </w:pPr>
      <w:rPr>
        <w:rFonts w:ascii="Calibri" w:eastAsia="Times New Roman" w:hAnsi="Calibri" w:cs="Times New Roman" w:hint="default"/>
        <w:sz w:val="22"/>
        <w:u w:val="single"/>
      </w:rPr>
    </w:lvl>
    <w:lvl w:ilvl="7">
      <w:start w:val="1"/>
      <w:numFmt w:val="decimal"/>
      <w:isLgl/>
      <w:lvlText w:val="%1.%2.%3.%4.%5.%6.%7.%8"/>
      <w:lvlJc w:val="left"/>
      <w:pPr>
        <w:ind w:left="4320" w:hanging="1440"/>
      </w:pPr>
      <w:rPr>
        <w:rFonts w:ascii="Calibri" w:eastAsia="Times New Roman" w:hAnsi="Calibri" w:cs="Times New Roman" w:hint="default"/>
        <w:sz w:val="22"/>
        <w:u w:val="single"/>
      </w:rPr>
    </w:lvl>
    <w:lvl w:ilvl="8">
      <w:start w:val="1"/>
      <w:numFmt w:val="decimal"/>
      <w:isLgl/>
      <w:lvlText w:val="%1.%2.%3.%4.%5.%6.%7.%8.%9"/>
      <w:lvlJc w:val="left"/>
      <w:pPr>
        <w:ind w:left="4680" w:hanging="1800"/>
      </w:pPr>
      <w:rPr>
        <w:rFonts w:ascii="Calibri" w:eastAsia="Times New Roman" w:hAnsi="Calibri" w:cs="Times New Roman" w:hint="default"/>
        <w:sz w:val="22"/>
        <w:u w:val="single"/>
      </w:rPr>
    </w:lvl>
  </w:abstractNum>
  <w:abstractNum w:abstractNumId="28" w15:restartNumberingAfterBreak="0">
    <w:nsid w:val="60BD74D8"/>
    <w:multiLevelType w:val="hybridMultilevel"/>
    <w:tmpl w:val="F2148C64"/>
    <w:lvl w:ilvl="0" w:tplc="E3A23D3E">
      <w:numFmt w:val="bullet"/>
      <w:lvlText w:val="-"/>
      <w:lvlJc w:val="left"/>
      <w:pPr>
        <w:ind w:left="720" w:hanging="360"/>
      </w:pPr>
      <w:rPr>
        <w:rFonts w:ascii="Calibri" w:eastAsiaTheme="majorEastAsia" w:hAnsi="Calibri" w:cs="Calibri" w:hint="default"/>
        <w:b/>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52E40"/>
    <w:multiLevelType w:val="hybridMultilevel"/>
    <w:tmpl w:val="99364C26"/>
    <w:lvl w:ilvl="0" w:tplc="CDB083BE">
      <w:start w:val="1"/>
      <w:numFmt w:val="decimal"/>
      <w:lvlText w:val="%1."/>
      <w:lvlJc w:val="left"/>
      <w:pPr>
        <w:ind w:left="720" w:hanging="360"/>
      </w:pPr>
      <w:rPr>
        <w:sz w:val="20"/>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A03BCE"/>
    <w:multiLevelType w:val="hybridMultilevel"/>
    <w:tmpl w:val="8C0E5D68"/>
    <w:lvl w:ilvl="0" w:tplc="609E0F6A">
      <w:numFmt w:val="bullet"/>
      <w:lvlText w:val="-"/>
      <w:lvlJc w:val="left"/>
      <w:pPr>
        <w:tabs>
          <w:tab w:val="num" w:pos="720"/>
        </w:tabs>
        <w:ind w:left="720" w:hanging="360"/>
      </w:pPr>
      <w:rPr>
        <w:rFonts w:ascii="Arial" w:eastAsia="Times New Roman" w:hAnsi="Arial"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00AB2"/>
    <w:multiLevelType w:val="hybridMultilevel"/>
    <w:tmpl w:val="C8CE445E"/>
    <w:lvl w:ilvl="0" w:tplc="8CEA88F2">
      <w:start w:val="1"/>
      <w:numFmt w:val="decimal"/>
      <w:lvlText w:val="%1."/>
      <w:lvlJc w:val="left"/>
      <w:pPr>
        <w:ind w:left="720" w:hanging="360"/>
      </w:pPr>
      <w:rPr>
        <w:rFonts w:ascii="Calibri" w:eastAsia="Arial Unicode MS" w:hAnsi="Calibri" w:cs="Arial Unicode M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B655E1"/>
    <w:multiLevelType w:val="hybridMultilevel"/>
    <w:tmpl w:val="D7FC8466"/>
    <w:lvl w:ilvl="0" w:tplc="040C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1C552FC"/>
    <w:multiLevelType w:val="hybridMultilevel"/>
    <w:tmpl w:val="B6D228E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6B48D5"/>
    <w:multiLevelType w:val="hybridMultilevel"/>
    <w:tmpl w:val="9758B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F4B39"/>
    <w:multiLevelType w:val="multilevel"/>
    <w:tmpl w:val="B68CAF96"/>
    <w:lvl w:ilvl="0">
      <w:start w:val="1"/>
      <w:numFmt w:val="decimal"/>
      <w:lvlText w:val="%1."/>
      <w:lvlJc w:val="left"/>
      <w:pPr>
        <w:ind w:left="3240" w:hanging="360"/>
      </w:pPr>
    </w:lvl>
    <w:lvl w:ilvl="1">
      <w:start w:val="1"/>
      <w:numFmt w:val="decimal"/>
      <w:isLgl/>
      <w:lvlText w:val="%1.%2"/>
      <w:lvlJc w:val="left"/>
      <w:pPr>
        <w:ind w:left="3240" w:hanging="360"/>
      </w:pPr>
      <w:rPr>
        <w:rFonts w:ascii="Calibri" w:eastAsia="Times New Roman" w:hAnsi="Calibri" w:cs="Times New Roman" w:hint="default"/>
        <w:sz w:val="22"/>
        <w:u w:val="single"/>
      </w:rPr>
    </w:lvl>
    <w:lvl w:ilvl="2">
      <w:start w:val="1"/>
      <w:numFmt w:val="decimal"/>
      <w:isLgl/>
      <w:lvlText w:val="%1.%2.%3"/>
      <w:lvlJc w:val="left"/>
      <w:pPr>
        <w:ind w:left="3600" w:hanging="720"/>
      </w:pPr>
      <w:rPr>
        <w:rFonts w:ascii="Calibri" w:eastAsia="Times New Roman" w:hAnsi="Calibri" w:cs="Times New Roman" w:hint="default"/>
        <w:sz w:val="22"/>
        <w:u w:val="single"/>
      </w:rPr>
    </w:lvl>
    <w:lvl w:ilvl="3">
      <w:start w:val="1"/>
      <w:numFmt w:val="decimal"/>
      <w:isLgl/>
      <w:lvlText w:val="%1.%2.%3.%4"/>
      <w:lvlJc w:val="left"/>
      <w:pPr>
        <w:ind w:left="3600" w:hanging="720"/>
      </w:pPr>
      <w:rPr>
        <w:rFonts w:ascii="Calibri" w:eastAsia="Times New Roman" w:hAnsi="Calibri" w:cs="Times New Roman" w:hint="default"/>
        <w:sz w:val="22"/>
        <w:u w:val="single"/>
      </w:rPr>
    </w:lvl>
    <w:lvl w:ilvl="4">
      <w:start w:val="1"/>
      <w:numFmt w:val="decimal"/>
      <w:isLgl/>
      <w:lvlText w:val="%1.%2.%3.%4.%5"/>
      <w:lvlJc w:val="left"/>
      <w:pPr>
        <w:ind w:left="3960" w:hanging="1080"/>
      </w:pPr>
      <w:rPr>
        <w:rFonts w:ascii="Calibri" w:eastAsia="Times New Roman" w:hAnsi="Calibri" w:cs="Times New Roman" w:hint="default"/>
        <w:sz w:val="22"/>
        <w:u w:val="single"/>
      </w:rPr>
    </w:lvl>
    <w:lvl w:ilvl="5">
      <w:start w:val="1"/>
      <w:numFmt w:val="decimal"/>
      <w:isLgl/>
      <w:lvlText w:val="%1.%2.%3.%4.%5.%6"/>
      <w:lvlJc w:val="left"/>
      <w:pPr>
        <w:ind w:left="3960" w:hanging="1080"/>
      </w:pPr>
      <w:rPr>
        <w:rFonts w:ascii="Calibri" w:eastAsia="Times New Roman" w:hAnsi="Calibri" w:cs="Times New Roman" w:hint="default"/>
        <w:sz w:val="22"/>
        <w:u w:val="single"/>
      </w:rPr>
    </w:lvl>
    <w:lvl w:ilvl="6">
      <w:start w:val="1"/>
      <w:numFmt w:val="decimal"/>
      <w:isLgl/>
      <w:lvlText w:val="%1.%2.%3.%4.%5.%6.%7"/>
      <w:lvlJc w:val="left"/>
      <w:pPr>
        <w:ind w:left="4320" w:hanging="1440"/>
      </w:pPr>
      <w:rPr>
        <w:rFonts w:ascii="Calibri" w:eastAsia="Times New Roman" w:hAnsi="Calibri" w:cs="Times New Roman" w:hint="default"/>
        <w:sz w:val="22"/>
        <w:u w:val="single"/>
      </w:rPr>
    </w:lvl>
    <w:lvl w:ilvl="7">
      <w:start w:val="1"/>
      <w:numFmt w:val="decimal"/>
      <w:isLgl/>
      <w:lvlText w:val="%1.%2.%3.%4.%5.%6.%7.%8"/>
      <w:lvlJc w:val="left"/>
      <w:pPr>
        <w:ind w:left="4320" w:hanging="1440"/>
      </w:pPr>
      <w:rPr>
        <w:rFonts w:ascii="Calibri" w:eastAsia="Times New Roman" w:hAnsi="Calibri" w:cs="Times New Roman" w:hint="default"/>
        <w:sz w:val="22"/>
        <w:u w:val="single"/>
      </w:rPr>
    </w:lvl>
    <w:lvl w:ilvl="8">
      <w:start w:val="1"/>
      <w:numFmt w:val="decimal"/>
      <w:isLgl/>
      <w:lvlText w:val="%1.%2.%3.%4.%5.%6.%7.%8.%9"/>
      <w:lvlJc w:val="left"/>
      <w:pPr>
        <w:ind w:left="4680" w:hanging="1800"/>
      </w:pPr>
      <w:rPr>
        <w:rFonts w:ascii="Calibri" w:eastAsia="Times New Roman" w:hAnsi="Calibri" w:cs="Times New Roman" w:hint="default"/>
        <w:sz w:val="22"/>
        <w:u w:val="single"/>
      </w:rPr>
    </w:lvl>
  </w:abstractNum>
  <w:abstractNum w:abstractNumId="36" w15:restartNumberingAfterBreak="0">
    <w:nsid w:val="76C76F2A"/>
    <w:multiLevelType w:val="hybridMultilevel"/>
    <w:tmpl w:val="E6FE208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7583996"/>
    <w:multiLevelType w:val="hybridMultilevel"/>
    <w:tmpl w:val="E4A66D84"/>
    <w:lvl w:ilvl="0" w:tplc="FEC45FA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8E19F3"/>
    <w:multiLevelType w:val="hybridMultilevel"/>
    <w:tmpl w:val="89EA7D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C07E2D"/>
    <w:multiLevelType w:val="hybridMultilevel"/>
    <w:tmpl w:val="07F45780"/>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15:restartNumberingAfterBreak="0">
    <w:nsid w:val="7EC77C7A"/>
    <w:multiLevelType w:val="hybridMultilevel"/>
    <w:tmpl w:val="7DC67CEE"/>
    <w:lvl w:ilvl="0" w:tplc="FFFFFFFF">
      <w:start w:val="3"/>
      <w:numFmt w:val="bullet"/>
      <w:lvlText w:val="-"/>
      <w:lvlJc w:val="left"/>
      <w:pPr>
        <w:ind w:left="720" w:hanging="360"/>
      </w:pPr>
      <w:rPr>
        <w:rFonts w:ascii="Times New Roman" w:eastAsia="Times New Roman" w:hAnsi="Times New Roman" w:cs="Times New Roman" w:hint="default"/>
      </w:rPr>
    </w:lvl>
    <w:lvl w:ilvl="1" w:tplc="28E8BC16">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13"/>
  </w:num>
  <w:num w:numId="4">
    <w:abstractNumId w:val="6"/>
  </w:num>
  <w:num w:numId="5">
    <w:abstractNumId w:val="21"/>
  </w:num>
  <w:num w:numId="6">
    <w:abstractNumId w:val="19"/>
  </w:num>
  <w:num w:numId="7">
    <w:abstractNumId w:val="33"/>
  </w:num>
  <w:num w:numId="8">
    <w:abstractNumId w:val="1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6"/>
  </w:num>
  <w:num w:numId="12">
    <w:abstractNumId w:val="16"/>
  </w:num>
  <w:num w:numId="13">
    <w:abstractNumId w:val="18"/>
  </w:num>
  <w:num w:numId="14">
    <w:abstractNumId w:val="28"/>
  </w:num>
  <w:num w:numId="15">
    <w:abstractNumId w:val="23"/>
  </w:num>
  <w:num w:numId="16">
    <w:abstractNumId w:val="0"/>
  </w:num>
  <w:num w:numId="17">
    <w:abstractNumId w:val="37"/>
  </w:num>
  <w:num w:numId="18">
    <w:abstractNumId w:val="12"/>
  </w:num>
  <w:num w:numId="19">
    <w:abstractNumId w:val="22"/>
  </w:num>
  <w:num w:numId="20">
    <w:abstractNumId w:val="9"/>
  </w:num>
  <w:num w:numId="21">
    <w:abstractNumId w:val="5"/>
  </w:num>
  <w:num w:numId="22">
    <w:abstractNumId w:val="24"/>
  </w:num>
  <w:num w:numId="23">
    <w:abstractNumId w:val="38"/>
  </w:num>
  <w:num w:numId="24">
    <w:abstractNumId w:val="2"/>
  </w:num>
  <w:num w:numId="25">
    <w:abstractNumId w:val="1"/>
  </w:num>
  <w:num w:numId="26">
    <w:abstractNumId w:val="31"/>
  </w:num>
  <w:num w:numId="27">
    <w:abstractNumId w:val="4"/>
  </w:num>
  <w:num w:numId="28">
    <w:abstractNumId w:val="35"/>
  </w:num>
  <w:num w:numId="29">
    <w:abstractNumId w:val="27"/>
  </w:num>
  <w:num w:numId="30">
    <w:abstractNumId w:val="25"/>
  </w:num>
  <w:num w:numId="31">
    <w:abstractNumId w:val="40"/>
  </w:num>
  <w:num w:numId="32">
    <w:abstractNumId w:val="32"/>
  </w:num>
  <w:num w:numId="33">
    <w:abstractNumId w:val="7"/>
  </w:num>
  <w:num w:numId="34">
    <w:abstractNumId w:val="10"/>
  </w:num>
  <w:num w:numId="35">
    <w:abstractNumId w:val="20"/>
  </w:num>
  <w:num w:numId="36">
    <w:abstractNumId w:val="34"/>
  </w:num>
  <w:num w:numId="37">
    <w:abstractNumId w:val="29"/>
  </w:num>
  <w:num w:numId="38">
    <w:abstractNumId w:val="8"/>
  </w:num>
  <w:num w:numId="39">
    <w:abstractNumId w:val="11"/>
  </w:num>
  <w:num w:numId="40">
    <w:abstractNumId w:val="26"/>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58"/>
    <w:rsid w:val="00001741"/>
    <w:rsid w:val="00002E5D"/>
    <w:rsid w:val="00007F57"/>
    <w:rsid w:val="000152E9"/>
    <w:rsid w:val="00020981"/>
    <w:rsid w:val="00022632"/>
    <w:rsid w:val="00026268"/>
    <w:rsid w:val="00026A62"/>
    <w:rsid w:val="000350CC"/>
    <w:rsid w:val="00036789"/>
    <w:rsid w:val="000448C1"/>
    <w:rsid w:val="00051FC0"/>
    <w:rsid w:val="000545E1"/>
    <w:rsid w:val="000552C3"/>
    <w:rsid w:val="0006730F"/>
    <w:rsid w:val="00074595"/>
    <w:rsid w:val="0007705A"/>
    <w:rsid w:val="00082666"/>
    <w:rsid w:val="00084244"/>
    <w:rsid w:val="00086507"/>
    <w:rsid w:val="0009231E"/>
    <w:rsid w:val="000954AD"/>
    <w:rsid w:val="00097768"/>
    <w:rsid w:val="00097C6D"/>
    <w:rsid w:val="000A00DD"/>
    <w:rsid w:val="000A5B25"/>
    <w:rsid w:val="000A601C"/>
    <w:rsid w:val="000A650C"/>
    <w:rsid w:val="000A6DCC"/>
    <w:rsid w:val="000B028A"/>
    <w:rsid w:val="000C1D07"/>
    <w:rsid w:val="000D701D"/>
    <w:rsid w:val="000E172B"/>
    <w:rsid w:val="000E1DA0"/>
    <w:rsid w:val="000E4854"/>
    <w:rsid w:val="000E6A9E"/>
    <w:rsid w:val="000F0143"/>
    <w:rsid w:val="000F0F51"/>
    <w:rsid w:val="000F45B1"/>
    <w:rsid w:val="000F49F0"/>
    <w:rsid w:val="000F4D18"/>
    <w:rsid w:val="00102798"/>
    <w:rsid w:val="00107E0F"/>
    <w:rsid w:val="001118FA"/>
    <w:rsid w:val="001138A7"/>
    <w:rsid w:val="00114B01"/>
    <w:rsid w:val="00121352"/>
    <w:rsid w:val="001219FE"/>
    <w:rsid w:val="0012310B"/>
    <w:rsid w:val="001236EF"/>
    <w:rsid w:val="0013118B"/>
    <w:rsid w:val="001327D3"/>
    <w:rsid w:val="00144D9A"/>
    <w:rsid w:val="0015249D"/>
    <w:rsid w:val="00152920"/>
    <w:rsid w:val="0017219D"/>
    <w:rsid w:val="00181233"/>
    <w:rsid w:val="00181FE2"/>
    <w:rsid w:val="00182D3F"/>
    <w:rsid w:val="001853DF"/>
    <w:rsid w:val="00190C19"/>
    <w:rsid w:val="00191A87"/>
    <w:rsid w:val="00191E92"/>
    <w:rsid w:val="001A0E0A"/>
    <w:rsid w:val="001A1ACE"/>
    <w:rsid w:val="001A72D6"/>
    <w:rsid w:val="001B3234"/>
    <w:rsid w:val="001B4D2A"/>
    <w:rsid w:val="001B5B0F"/>
    <w:rsid w:val="001B6569"/>
    <w:rsid w:val="001B675A"/>
    <w:rsid w:val="001C1229"/>
    <w:rsid w:val="001C7FDB"/>
    <w:rsid w:val="001D2D34"/>
    <w:rsid w:val="001D70D4"/>
    <w:rsid w:val="001E252C"/>
    <w:rsid w:val="001E3987"/>
    <w:rsid w:val="001E3CA7"/>
    <w:rsid w:val="001E5964"/>
    <w:rsid w:val="001F29D3"/>
    <w:rsid w:val="001F4261"/>
    <w:rsid w:val="001F5142"/>
    <w:rsid w:val="001F5A21"/>
    <w:rsid w:val="00201C6D"/>
    <w:rsid w:val="002034BB"/>
    <w:rsid w:val="00224F79"/>
    <w:rsid w:val="00227DA7"/>
    <w:rsid w:val="00237B34"/>
    <w:rsid w:val="00246A18"/>
    <w:rsid w:val="00252710"/>
    <w:rsid w:val="00263777"/>
    <w:rsid w:val="00263958"/>
    <w:rsid w:val="00265D0C"/>
    <w:rsid w:val="00267859"/>
    <w:rsid w:val="00267DB7"/>
    <w:rsid w:val="00272D09"/>
    <w:rsid w:val="00273B1B"/>
    <w:rsid w:val="00273E64"/>
    <w:rsid w:val="00274241"/>
    <w:rsid w:val="002745E7"/>
    <w:rsid w:val="00275A21"/>
    <w:rsid w:val="00275A60"/>
    <w:rsid w:val="0028331A"/>
    <w:rsid w:val="00287234"/>
    <w:rsid w:val="00292061"/>
    <w:rsid w:val="002925DD"/>
    <w:rsid w:val="00296250"/>
    <w:rsid w:val="00296CD8"/>
    <w:rsid w:val="002B4094"/>
    <w:rsid w:val="002B7E37"/>
    <w:rsid w:val="002C08A6"/>
    <w:rsid w:val="002C3E1F"/>
    <w:rsid w:val="002D454A"/>
    <w:rsid w:val="002E12A6"/>
    <w:rsid w:val="002F060D"/>
    <w:rsid w:val="002F116D"/>
    <w:rsid w:val="00300055"/>
    <w:rsid w:val="00302B56"/>
    <w:rsid w:val="00304236"/>
    <w:rsid w:val="003049DE"/>
    <w:rsid w:val="003050F1"/>
    <w:rsid w:val="00307231"/>
    <w:rsid w:val="00311436"/>
    <w:rsid w:val="003174AD"/>
    <w:rsid w:val="00321C35"/>
    <w:rsid w:val="003233E9"/>
    <w:rsid w:val="003262BB"/>
    <w:rsid w:val="00331BF1"/>
    <w:rsid w:val="0034211C"/>
    <w:rsid w:val="003604A3"/>
    <w:rsid w:val="003632C0"/>
    <w:rsid w:val="003651CB"/>
    <w:rsid w:val="0036557D"/>
    <w:rsid w:val="003703A1"/>
    <w:rsid w:val="003722E9"/>
    <w:rsid w:val="00375D60"/>
    <w:rsid w:val="00377F6A"/>
    <w:rsid w:val="00380F62"/>
    <w:rsid w:val="00382F15"/>
    <w:rsid w:val="003854E5"/>
    <w:rsid w:val="00386E18"/>
    <w:rsid w:val="00394272"/>
    <w:rsid w:val="003948C6"/>
    <w:rsid w:val="003A07BE"/>
    <w:rsid w:val="003A2565"/>
    <w:rsid w:val="003A2F7B"/>
    <w:rsid w:val="003A65F5"/>
    <w:rsid w:val="003B69E2"/>
    <w:rsid w:val="003B7F55"/>
    <w:rsid w:val="003C2515"/>
    <w:rsid w:val="003C29B6"/>
    <w:rsid w:val="003C46C6"/>
    <w:rsid w:val="003C6252"/>
    <w:rsid w:val="003C792A"/>
    <w:rsid w:val="003D18D7"/>
    <w:rsid w:val="003D5B72"/>
    <w:rsid w:val="003D6A43"/>
    <w:rsid w:val="003E4F96"/>
    <w:rsid w:val="003E6C2E"/>
    <w:rsid w:val="003F02CB"/>
    <w:rsid w:val="003F4B1C"/>
    <w:rsid w:val="003F5579"/>
    <w:rsid w:val="00407B41"/>
    <w:rsid w:val="004126C9"/>
    <w:rsid w:val="00416835"/>
    <w:rsid w:val="00426B8D"/>
    <w:rsid w:val="00433054"/>
    <w:rsid w:val="004334F0"/>
    <w:rsid w:val="00434AE1"/>
    <w:rsid w:val="00437F10"/>
    <w:rsid w:val="004427D9"/>
    <w:rsid w:val="004434F1"/>
    <w:rsid w:val="0044363D"/>
    <w:rsid w:val="00446440"/>
    <w:rsid w:val="00452B97"/>
    <w:rsid w:val="004545DB"/>
    <w:rsid w:val="004566A3"/>
    <w:rsid w:val="004570FE"/>
    <w:rsid w:val="00460CD4"/>
    <w:rsid w:val="0046401A"/>
    <w:rsid w:val="00467DAB"/>
    <w:rsid w:val="00471DDF"/>
    <w:rsid w:val="00474C13"/>
    <w:rsid w:val="00475033"/>
    <w:rsid w:val="00476145"/>
    <w:rsid w:val="00487FEF"/>
    <w:rsid w:val="004915D9"/>
    <w:rsid w:val="00495B5D"/>
    <w:rsid w:val="00496E9A"/>
    <w:rsid w:val="004A4ED2"/>
    <w:rsid w:val="004A4F14"/>
    <w:rsid w:val="004A5BF9"/>
    <w:rsid w:val="004B0668"/>
    <w:rsid w:val="004B23C2"/>
    <w:rsid w:val="004B2A02"/>
    <w:rsid w:val="004B5426"/>
    <w:rsid w:val="004C2E85"/>
    <w:rsid w:val="004D1907"/>
    <w:rsid w:val="004D2B48"/>
    <w:rsid w:val="004D7304"/>
    <w:rsid w:val="004D777D"/>
    <w:rsid w:val="004D7FF5"/>
    <w:rsid w:val="004E0CC4"/>
    <w:rsid w:val="004E3D79"/>
    <w:rsid w:val="004E3DDF"/>
    <w:rsid w:val="004E6436"/>
    <w:rsid w:val="004F30A4"/>
    <w:rsid w:val="005038CC"/>
    <w:rsid w:val="005049CE"/>
    <w:rsid w:val="005110B0"/>
    <w:rsid w:val="00515165"/>
    <w:rsid w:val="00516EB5"/>
    <w:rsid w:val="00522DBF"/>
    <w:rsid w:val="0052511D"/>
    <w:rsid w:val="00530F64"/>
    <w:rsid w:val="00533412"/>
    <w:rsid w:val="005444A7"/>
    <w:rsid w:val="0055595D"/>
    <w:rsid w:val="00555EDC"/>
    <w:rsid w:val="005773C4"/>
    <w:rsid w:val="00583C48"/>
    <w:rsid w:val="005908A6"/>
    <w:rsid w:val="00590A5A"/>
    <w:rsid w:val="00591BE4"/>
    <w:rsid w:val="005937BE"/>
    <w:rsid w:val="00595194"/>
    <w:rsid w:val="005A1677"/>
    <w:rsid w:val="005A1DB2"/>
    <w:rsid w:val="005B0F5A"/>
    <w:rsid w:val="005B215D"/>
    <w:rsid w:val="005B424D"/>
    <w:rsid w:val="005B465A"/>
    <w:rsid w:val="005B4B84"/>
    <w:rsid w:val="005B59E2"/>
    <w:rsid w:val="005B6A49"/>
    <w:rsid w:val="005C1C44"/>
    <w:rsid w:val="005C3135"/>
    <w:rsid w:val="005C4826"/>
    <w:rsid w:val="005C5A31"/>
    <w:rsid w:val="005D0EA6"/>
    <w:rsid w:val="005D7387"/>
    <w:rsid w:val="005E028D"/>
    <w:rsid w:val="005E6BB9"/>
    <w:rsid w:val="005F1B70"/>
    <w:rsid w:val="005F20A8"/>
    <w:rsid w:val="005F49C2"/>
    <w:rsid w:val="005F4E2D"/>
    <w:rsid w:val="005F57B2"/>
    <w:rsid w:val="005F7113"/>
    <w:rsid w:val="006014E4"/>
    <w:rsid w:val="00601863"/>
    <w:rsid w:val="006060F1"/>
    <w:rsid w:val="006070DA"/>
    <w:rsid w:val="00607A00"/>
    <w:rsid w:val="00615AC9"/>
    <w:rsid w:val="00626522"/>
    <w:rsid w:val="00637B97"/>
    <w:rsid w:val="0064116A"/>
    <w:rsid w:val="00641250"/>
    <w:rsid w:val="006506D9"/>
    <w:rsid w:val="00650B04"/>
    <w:rsid w:val="00654654"/>
    <w:rsid w:val="0066090B"/>
    <w:rsid w:val="00661960"/>
    <w:rsid w:val="00665084"/>
    <w:rsid w:val="00665D76"/>
    <w:rsid w:val="00667EE8"/>
    <w:rsid w:val="0067059E"/>
    <w:rsid w:val="006711D0"/>
    <w:rsid w:val="0067237A"/>
    <w:rsid w:val="006805D5"/>
    <w:rsid w:val="00687C1E"/>
    <w:rsid w:val="00692C00"/>
    <w:rsid w:val="00693AC6"/>
    <w:rsid w:val="0069522C"/>
    <w:rsid w:val="00696CC9"/>
    <w:rsid w:val="006B18BD"/>
    <w:rsid w:val="006B3E2E"/>
    <w:rsid w:val="006B45A6"/>
    <w:rsid w:val="006B6293"/>
    <w:rsid w:val="006C1443"/>
    <w:rsid w:val="006C167D"/>
    <w:rsid w:val="006C1ED2"/>
    <w:rsid w:val="006C266A"/>
    <w:rsid w:val="006C2D58"/>
    <w:rsid w:val="006C6EF3"/>
    <w:rsid w:val="006C7524"/>
    <w:rsid w:val="006D02A0"/>
    <w:rsid w:val="006D1EA4"/>
    <w:rsid w:val="006D7B33"/>
    <w:rsid w:val="006F28C9"/>
    <w:rsid w:val="006F613E"/>
    <w:rsid w:val="00700205"/>
    <w:rsid w:val="00702482"/>
    <w:rsid w:val="00710940"/>
    <w:rsid w:val="007109CE"/>
    <w:rsid w:val="00712CFE"/>
    <w:rsid w:val="0071369F"/>
    <w:rsid w:val="00717CFD"/>
    <w:rsid w:val="00720A2E"/>
    <w:rsid w:val="0072155A"/>
    <w:rsid w:val="007320D5"/>
    <w:rsid w:val="00734314"/>
    <w:rsid w:val="007347BA"/>
    <w:rsid w:val="0074151A"/>
    <w:rsid w:val="00741D0D"/>
    <w:rsid w:val="00746E98"/>
    <w:rsid w:val="00747AF1"/>
    <w:rsid w:val="00750B71"/>
    <w:rsid w:val="00751C71"/>
    <w:rsid w:val="00753004"/>
    <w:rsid w:val="0075435F"/>
    <w:rsid w:val="00763B4A"/>
    <w:rsid w:val="00771C6C"/>
    <w:rsid w:val="00773B01"/>
    <w:rsid w:val="007748EB"/>
    <w:rsid w:val="00785E1A"/>
    <w:rsid w:val="0078733A"/>
    <w:rsid w:val="00794339"/>
    <w:rsid w:val="00794E27"/>
    <w:rsid w:val="00794FDE"/>
    <w:rsid w:val="00795F46"/>
    <w:rsid w:val="007A093B"/>
    <w:rsid w:val="007A612A"/>
    <w:rsid w:val="007A6A99"/>
    <w:rsid w:val="007B19FD"/>
    <w:rsid w:val="007B3096"/>
    <w:rsid w:val="007B55C2"/>
    <w:rsid w:val="007B6136"/>
    <w:rsid w:val="007B7026"/>
    <w:rsid w:val="007B7C9B"/>
    <w:rsid w:val="007C290B"/>
    <w:rsid w:val="007D0F1D"/>
    <w:rsid w:val="007E7DC1"/>
    <w:rsid w:val="007F3362"/>
    <w:rsid w:val="007F4CD7"/>
    <w:rsid w:val="007F725B"/>
    <w:rsid w:val="007F7C81"/>
    <w:rsid w:val="00802BAE"/>
    <w:rsid w:val="008134BA"/>
    <w:rsid w:val="0081383B"/>
    <w:rsid w:val="0081535D"/>
    <w:rsid w:val="008153E5"/>
    <w:rsid w:val="00815D80"/>
    <w:rsid w:val="00820394"/>
    <w:rsid w:val="0082290C"/>
    <w:rsid w:val="00824E48"/>
    <w:rsid w:val="00831B83"/>
    <w:rsid w:val="00833A9B"/>
    <w:rsid w:val="008422EE"/>
    <w:rsid w:val="00845050"/>
    <w:rsid w:val="00846A25"/>
    <w:rsid w:val="0085148D"/>
    <w:rsid w:val="00851FE4"/>
    <w:rsid w:val="00852B00"/>
    <w:rsid w:val="00852C92"/>
    <w:rsid w:val="00852D58"/>
    <w:rsid w:val="008536F6"/>
    <w:rsid w:val="0085735D"/>
    <w:rsid w:val="00860C8C"/>
    <w:rsid w:val="00861F8A"/>
    <w:rsid w:val="008622A2"/>
    <w:rsid w:val="00862664"/>
    <w:rsid w:val="00862EEA"/>
    <w:rsid w:val="008646DB"/>
    <w:rsid w:val="008651A4"/>
    <w:rsid w:val="0086531F"/>
    <w:rsid w:val="008657E3"/>
    <w:rsid w:val="00866883"/>
    <w:rsid w:val="00873116"/>
    <w:rsid w:val="00876138"/>
    <w:rsid w:val="008811F7"/>
    <w:rsid w:val="008927D1"/>
    <w:rsid w:val="008A1566"/>
    <w:rsid w:val="008A4075"/>
    <w:rsid w:val="008A6BD5"/>
    <w:rsid w:val="008B1ED0"/>
    <w:rsid w:val="008B7FCE"/>
    <w:rsid w:val="008C282A"/>
    <w:rsid w:val="008C62D1"/>
    <w:rsid w:val="008C6FB7"/>
    <w:rsid w:val="008D47CF"/>
    <w:rsid w:val="008D57C2"/>
    <w:rsid w:val="008E045E"/>
    <w:rsid w:val="008E33F7"/>
    <w:rsid w:val="008E70E0"/>
    <w:rsid w:val="008F1D20"/>
    <w:rsid w:val="008F24F1"/>
    <w:rsid w:val="008F3C79"/>
    <w:rsid w:val="008F6E66"/>
    <w:rsid w:val="008F7CD6"/>
    <w:rsid w:val="009011F7"/>
    <w:rsid w:val="00905212"/>
    <w:rsid w:val="009118DA"/>
    <w:rsid w:val="0092606F"/>
    <w:rsid w:val="00926B39"/>
    <w:rsid w:val="009276FB"/>
    <w:rsid w:val="00932513"/>
    <w:rsid w:val="00932868"/>
    <w:rsid w:val="009331A7"/>
    <w:rsid w:val="00934A22"/>
    <w:rsid w:val="0093717B"/>
    <w:rsid w:val="00947205"/>
    <w:rsid w:val="00947797"/>
    <w:rsid w:val="00952C06"/>
    <w:rsid w:val="0095497A"/>
    <w:rsid w:val="00955541"/>
    <w:rsid w:val="00957BC3"/>
    <w:rsid w:val="009706E5"/>
    <w:rsid w:val="00973663"/>
    <w:rsid w:val="009802D5"/>
    <w:rsid w:val="00985EB6"/>
    <w:rsid w:val="00986161"/>
    <w:rsid w:val="009878B5"/>
    <w:rsid w:val="00987A8D"/>
    <w:rsid w:val="00990998"/>
    <w:rsid w:val="0099534C"/>
    <w:rsid w:val="009956A7"/>
    <w:rsid w:val="00995749"/>
    <w:rsid w:val="00996401"/>
    <w:rsid w:val="009A313F"/>
    <w:rsid w:val="009A62F7"/>
    <w:rsid w:val="009A765F"/>
    <w:rsid w:val="009B143D"/>
    <w:rsid w:val="009B488A"/>
    <w:rsid w:val="009B6CFF"/>
    <w:rsid w:val="009B7289"/>
    <w:rsid w:val="009C0DF5"/>
    <w:rsid w:val="009C2CC9"/>
    <w:rsid w:val="009C5925"/>
    <w:rsid w:val="009C6A1F"/>
    <w:rsid w:val="009C6AC7"/>
    <w:rsid w:val="009D3187"/>
    <w:rsid w:val="009D61C3"/>
    <w:rsid w:val="009E3883"/>
    <w:rsid w:val="009E6F6B"/>
    <w:rsid w:val="009E6F87"/>
    <w:rsid w:val="009E75C0"/>
    <w:rsid w:val="009E76D7"/>
    <w:rsid w:val="00A01BC0"/>
    <w:rsid w:val="00A03039"/>
    <w:rsid w:val="00A044C6"/>
    <w:rsid w:val="00A06CC7"/>
    <w:rsid w:val="00A06D6F"/>
    <w:rsid w:val="00A12F3C"/>
    <w:rsid w:val="00A135A7"/>
    <w:rsid w:val="00A20FED"/>
    <w:rsid w:val="00A25BD5"/>
    <w:rsid w:val="00A26165"/>
    <w:rsid w:val="00A31C1E"/>
    <w:rsid w:val="00A31D80"/>
    <w:rsid w:val="00A3509C"/>
    <w:rsid w:val="00A424BB"/>
    <w:rsid w:val="00A42C9F"/>
    <w:rsid w:val="00A5065B"/>
    <w:rsid w:val="00A50681"/>
    <w:rsid w:val="00A530F7"/>
    <w:rsid w:val="00A67E8C"/>
    <w:rsid w:val="00A82E33"/>
    <w:rsid w:val="00A8439F"/>
    <w:rsid w:val="00A93B8E"/>
    <w:rsid w:val="00AA4493"/>
    <w:rsid w:val="00AA535F"/>
    <w:rsid w:val="00AA70E7"/>
    <w:rsid w:val="00AB07BC"/>
    <w:rsid w:val="00AB0DCD"/>
    <w:rsid w:val="00AB171B"/>
    <w:rsid w:val="00AB7EF1"/>
    <w:rsid w:val="00AC0D29"/>
    <w:rsid w:val="00AC4E70"/>
    <w:rsid w:val="00AE726A"/>
    <w:rsid w:val="00AF4B2B"/>
    <w:rsid w:val="00B012DA"/>
    <w:rsid w:val="00B02169"/>
    <w:rsid w:val="00B0260C"/>
    <w:rsid w:val="00B02CA3"/>
    <w:rsid w:val="00B07312"/>
    <w:rsid w:val="00B07AD0"/>
    <w:rsid w:val="00B27626"/>
    <w:rsid w:val="00B30789"/>
    <w:rsid w:val="00B329E3"/>
    <w:rsid w:val="00B32A10"/>
    <w:rsid w:val="00B336A7"/>
    <w:rsid w:val="00B37FBA"/>
    <w:rsid w:val="00B44B0D"/>
    <w:rsid w:val="00B44D36"/>
    <w:rsid w:val="00B629EC"/>
    <w:rsid w:val="00B62CCD"/>
    <w:rsid w:val="00B66828"/>
    <w:rsid w:val="00B813D5"/>
    <w:rsid w:val="00B856DC"/>
    <w:rsid w:val="00B900D4"/>
    <w:rsid w:val="00B95FA6"/>
    <w:rsid w:val="00B9722B"/>
    <w:rsid w:val="00BA55BE"/>
    <w:rsid w:val="00BB0DDE"/>
    <w:rsid w:val="00BB61E4"/>
    <w:rsid w:val="00BC0255"/>
    <w:rsid w:val="00BC3729"/>
    <w:rsid w:val="00BC4DA4"/>
    <w:rsid w:val="00BC7799"/>
    <w:rsid w:val="00BD3CBC"/>
    <w:rsid w:val="00BF339D"/>
    <w:rsid w:val="00BF4D68"/>
    <w:rsid w:val="00BF65A3"/>
    <w:rsid w:val="00BF6BB1"/>
    <w:rsid w:val="00C03CCA"/>
    <w:rsid w:val="00C06A11"/>
    <w:rsid w:val="00C06F0E"/>
    <w:rsid w:val="00C0713F"/>
    <w:rsid w:val="00C10A5D"/>
    <w:rsid w:val="00C17D6B"/>
    <w:rsid w:val="00C21430"/>
    <w:rsid w:val="00C2306E"/>
    <w:rsid w:val="00C24CB0"/>
    <w:rsid w:val="00C301D2"/>
    <w:rsid w:val="00C31EFD"/>
    <w:rsid w:val="00C3213E"/>
    <w:rsid w:val="00C32BFA"/>
    <w:rsid w:val="00C33D70"/>
    <w:rsid w:val="00C346A7"/>
    <w:rsid w:val="00C35AF7"/>
    <w:rsid w:val="00C45F1F"/>
    <w:rsid w:val="00C5216C"/>
    <w:rsid w:val="00C6105C"/>
    <w:rsid w:val="00C63C1A"/>
    <w:rsid w:val="00C64091"/>
    <w:rsid w:val="00C64660"/>
    <w:rsid w:val="00C64A52"/>
    <w:rsid w:val="00C663A4"/>
    <w:rsid w:val="00C67B21"/>
    <w:rsid w:val="00C768B7"/>
    <w:rsid w:val="00C77BAB"/>
    <w:rsid w:val="00C80323"/>
    <w:rsid w:val="00C91C3D"/>
    <w:rsid w:val="00CA0351"/>
    <w:rsid w:val="00CA58CE"/>
    <w:rsid w:val="00CB0223"/>
    <w:rsid w:val="00CB0A21"/>
    <w:rsid w:val="00CB6E25"/>
    <w:rsid w:val="00CC482D"/>
    <w:rsid w:val="00CD1E25"/>
    <w:rsid w:val="00CD2345"/>
    <w:rsid w:val="00CD2820"/>
    <w:rsid w:val="00CD5AE4"/>
    <w:rsid w:val="00CD7B77"/>
    <w:rsid w:val="00CE3A22"/>
    <w:rsid w:val="00CE5998"/>
    <w:rsid w:val="00CF4067"/>
    <w:rsid w:val="00CF40B4"/>
    <w:rsid w:val="00D07B62"/>
    <w:rsid w:val="00D104DB"/>
    <w:rsid w:val="00D20BCE"/>
    <w:rsid w:val="00D210A3"/>
    <w:rsid w:val="00D21AF0"/>
    <w:rsid w:val="00D24FF9"/>
    <w:rsid w:val="00D300E6"/>
    <w:rsid w:val="00D32A76"/>
    <w:rsid w:val="00D3710D"/>
    <w:rsid w:val="00D427D1"/>
    <w:rsid w:val="00D472CB"/>
    <w:rsid w:val="00D47FA0"/>
    <w:rsid w:val="00D52DFF"/>
    <w:rsid w:val="00D70A4A"/>
    <w:rsid w:val="00D75CDA"/>
    <w:rsid w:val="00D826E4"/>
    <w:rsid w:val="00D8582A"/>
    <w:rsid w:val="00D93222"/>
    <w:rsid w:val="00D94799"/>
    <w:rsid w:val="00DA15DC"/>
    <w:rsid w:val="00DA204C"/>
    <w:rsid w:val="00DA22E3"/>
    <w:rsid w:val="00DA2D8D"/>
    <w:rsid w:val="00DB07A6"/>
    <w:rsid w:val="00DB276A"/>
    <w:rsid w:val="00DC3C19"/>
    <w:rsid w:val="00DD03C0"/>
    <w:rsid w:val="00DD3D93"/>
    <w:rsid w:val="00DD3F74"/>
    <w:rsid w:val="00DE0D29"/>
    <w:rsid w:val="00DE4501"/>
    <w:rsid w:val="00DE6444"/>
    <w:rsid w:val="00DE717A"/>
    <w:rsid w:val="00DF1781"/>
    <w:rsid w:val="00DF245C"/>
    <w:rsid w:val="00DF3F5C"/>
    <w:rsid w:val="00DF7DC1"/>
    <w:rsid w:val="00E01663"/>
    <w:rsid w:val="00E062CF"/>
    <w:rsid w:val="00E07565"/>
    <w:rsid w:val="00E11CB6"/>
    <w:rsid w:val="00E15824"/>
    <w:rsid w:val="00E16EC7"/>
    <w:rsid w:val="00E30A9E"/>
    <w:rsid w:val="00E32E23"/>
    <w:rsid w:val="00E40A45"/>
    <w:rsid w:val="00E41B4D"/>
    <w:rsid w:val="00E42A87"/>
    <w:rsid w:val="00E50753"/>
    <w:rsid w:val="00E73856"/>
    <w:rsid w:val="00E76D2B"/>
    <w:rsid w:val="00E77D96"/>
    <w:rsid w:val="00E83B5D"/>
    <w:rsid w:val="00E87D54"/>
    <w:rsid w:val="00E957EC"/>
    <w:rsid w:val="00E95D4D"/>
    <w:rsid w:val="00E965C9"/>
    <w:rsid w:val="00E96EEE"/>
    <w:rsid w:val="00E97658"/>
    <w:rsid w:val="00E976DD"/>
    <w:rsid w:val="00EA0258"/>
    <w:rsid w:val="00EA32C6"/>
    <w:rsid w:val="00EA3B96"/>
    <w:rsid w:val="00EA3F6C"/>
    <w:rsid w:val="00EA5913"/>
    <w:rsid w:val="00EB2187"/>
    <w:rsid w:val="00EB3771"/>
    <w:rsid w:val="00EC20F2"/>
    <w:rsid w:val="00EC440D"/>
    <w:rsid w:val="00EC5D78"/>
    <w:rsid w:val="00ED11E3"/>
    <w:rsid w:val="00EE2E73"/>
    <w:rsid w:val="00F00590"/>
    <w:rsid w:val="00F0251F"/>
    <w:rsid w:val="00F05826"/>
    <w:rsid w:val="00F05D86"/>
    <w:rsid w:val="00F10AEF"/>
    <w:rsid w:val="00F12CFC"/>
    <w:rsid w:val="00F15FE9"/>
    <w:rsid w:val="00F22313"/>
    <w:rsid w:val="00F22902"/>
    <w:rsid w:val="00F22CD6"/>
    <w:rsid w:val="00F23597"/>
    <w:rsid w:val="00F31F04"/>
    <w:rsid w:val="00F36F28"/>
    <w:rsid w:val="00F4727C"/>
    <w:rsid w:val="00F5686D"/>
    <w:rsid w:val="00F5798F"/>
    <w:rsid w:val="00F61A03"/>
    <w:rsid w:val="00F853CD"/>
    <w:rsid w:val="00F8757C"/>
    <w:rsid w:val="00F9335B"/>
    <w:rsid w:val="00FA340E"/>
    <w:rsid w:val="00FB3866"/>
    <w:rsid w:val="00FC056F"/>
    <w:rsid w:val="00FC36EA"/>
    <w:rsid w:val="00FD07ED"/>
    <w:rsid w:val="00FD1FC1"/>
    <w:rsid w:val="00FD45A0"/>
    <w:rsid w:val="00FE4B05"/>
    <w:rsid w:val="00FE5E80"/>
    <w:rsid w:val="00FF5A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FC62E7"/>
  <w15:chartTrackingRefBased/>
  <w15:docId w15:val="{05A3AE3E-6E09-4F89-A059-2665653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58"/>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6C14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6C2D58"/>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C2D58"/>
    <w:rPr>
      <w:rFonts w:asciiTheme="majorHAnsi" w:eastAsiaTheme="majorEastAsia" w:hAnsiTheme="majorHAnsi" w:cstheme="majorBidi"/>
      <w:color w:val="1F3763" w:themeColor="accent1" w:themeShade="7F"/>
      <w:kern w:val="0"/>
      <w:sz w:val="24"/>
      <w:szCs w:val="24"/>
      <w14:ligatures w14:val="none"/>
    </w:rPr>
  </w:style>
  <w:style w:type="paragraph" w:styleId="En-tte">
    <w:name w:val="header"/>
    <w:basedOn w:val="Normal"/>
    <w:link w:val="En-tteCar"/>
    <w:uiPriority w:val="99"/>
    <w:rsid w:val="006C2D58"/>
    <w:pPr>
      <w:tabs>
        <w:tab w:val="center" w:pos="4536"/>
        <w:tab w:val="right" w:pos="9072"/>
      </w:tabs>
    </w:pPr>
  </w:style>
  <w:style w:type="character" w:customStyle="1" w:styleId="En-tteCar">
    <w:name w:val="En-tête Car"/>
    <w:basedOn w:val="Policepardfaut"/>
    <w:link w:val="En-tte"/>
    <w:uiPriority w:val="99"/>
    <w:rsid w:val="006C2D58"/>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6C2D58"/>
    <w:pPr>
      <w:tabs>
        <w:tab w:val="center" w:pos="4536"/>
        <w:tab w:val="right" w:pos="9072"/>
      </w:tabs>
    </w:pPr>
  </w:style>
  <w:style w:type="character" w:customStyle="1" w:styleId="PieddepageCar">
    <w:name w:val="Pied de page Car"/>
    <w:basedOn w:val="Policepardfaut"/>
    <w:link w:val="Pieddepage"/>
    <w:uiPriority w:val="99"/>
    <w:rsid w:val="006C2D58"/>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6C2D58"/>
  </w:style>
  <w:style w:type="paragraph" w:styleId="Paragraphedeliste">
    <w:name w:val="List Paragraph"/>
    <w:aliases w:val="List Paragraph1,_kh_titre_secondaire,RMSI bulle Style,Bullet  Paragraph,Heading3,Numbered paragraph,Paragraphe,Listes Puce,lp1,Bullet List,FooterText,numbered,Use Case List Paragraph,Liste à puce - Normal,Paragraphe Argumentaire"/>
    <w:basedOn w:val="Normal"/>
    <w:link w:val="ParagraphedelisteCar"/>
    <w:uiPriority w:val="34"/>
    <w:qFormat/>
    <w:rsid w:val="006C2D58"/>
    <w:pPr>
      <w:ind w:left="720"/>
      <w:contextualSpacing/>
    </w:pPr>
  </w:style>
  <w:style w:type="paragraph" w:customStyle="1" w:styleId="a">
    <w:name w:val="a"/>
    <w:basedOn w:val="Normal"/>
    <w:rsid w:val="006C2D58"/>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List Paragraph1 Car,_kh_titre_secondaire Car,RMSI bulle Style Car,Bullet  Paragraph Car,Heading3 Car,Numbered paragraph Car,Paragraphe Car,Listes Puce Car,lp1 Car,Bullet List Car,FooterText Car,numbered Car"/>
    <w:basedOn w:val="Policepardfaut"/>
    <w:link w:val="Paragraphedeliste"/>
    <w:uiPriority w:val="34"/>
    <w:qFormat/>
    <w:rsid w:val="006C2D58"/>
    <w:rPr>
      <w:rFonts w:ascii="Times New Roman" w:eastAsia="Times New Roman" w:hAnsi="Times New Roman" w:cs="Times New Roman"/>
      <w:kern w:val="0"/>
      <w:sz w:val="24"/>
      <w:szCs w:val="24"/>
      <w:lang w:eastAsia="fr-FR"/>
      <w14:ligatures w14:val="none"/>
    </w:rPr>
  </w:style>
  <w:style w:type="paragraph" w:styleId="TM1">
    <w:name w:val="toc 1"/>
    <w:basedOn w:val="Normal"/>
    <w:next w:val="Normal"/>
    <w:autoRedefine/>
    <w:uiPriority w:val="39"/>
    <w:unhideWhenUsed/>
    <w:rsid w:val="006C2D58"/>
    <w:pPr>
      <w:spacing w:after="200" w:line="276" w:lineRule="auto"/>
    </w:pPr>
    <w:rPr>
      <w:rFonts w:ascii="Calibri" w:eastAsia="Calibri" w:hAnsi="Calibri" w:cs="Arial"/>
      <w:sz w:val="22"/>
      <w:szCs w:val="22"/>
      <w:lang w:eastAsia="en-US"/>
    </w:rPr>
  </w:style>
  <w:style w:type="character" w:styleId="Lienhypertexte">
    <w:name w:val="Hyperlink"/>
    <w:basedOn w:val="Policepardfaut"/>
    <w:rsid w:val="00EA0258"/>
    <w:rPr>
      <w:color w:val="0000FF"/>
      <w:u w:val="single"/>
    </w:rPr>
  </w:style>
  <w:style w:type="table" w:styleId="Grilledutableau">
    <w:name w:val="Table Grid"/>
    <w:basedOn w:val="TableauNormal"/>
    <w:rsid w:val="00B329E3"/>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276FB"/>
    <w:pPr>
      <w:spacing w:before="100" w:after="100" w:line="288" w:lineRule="auto"/>
    </w:pPr>
    <w:rPr>
      <w:rFonts w:ascii="Tahoma" w:hAnsi="Tahoma"/>
      <w:sz w:val="16"/>
      <w:lang w:val="en-US" w:eastAsia="en-US"/>
    </w:rPr>
  </w:style>
  <w:style w:type="character" w:customStyle="1" w:styleId="Corpsdetexte3Car">
    <w:name w:val="Corps de texte 3 Car"/>
    <w:basedOn w:val="Policepardfaut"/>
    <w:link w:val="Corpsdetexte3"/>
    <w:qFormat/>
    <w:rsid w:val="008E70E0"/>
    <w:rPr>
      <w:rFonts w:ascii="Garamond" w:eastAsia="Times New Roman" w:hAnsi="Garamond" w:cs="Times New Roman"/>
      <w:color w:val="FF0000"/>
      <w:szCs w:val="20"/>
      <w:lang w:eastAsia="fr-FR"/>
    </w:rPr>
  </w:style>
  <w:style w:type="paragraph" w:styleId="Corpsdetexte3">
    <w:name w:val="Body Text 3"/>
    <w:basedOn w:val="Normal"/>
    <w:link w:val="Corpsdetexte3Car"/>
    <w:qFormat/>
    <w:rsid w:val="008E70E0"/>
    <w:pPr>
      <w:suppressAutoHyphens/>
      <w:jc w:val="both"/>
    </w:pPr>
    <w:rPr>
      <w:rFonts w:ascii="Garamond" w:hAnsi="Garamond"/>
      <w:color w:val="FF0000"/>
      <w:kern w:val="2"/>
      <w:sz w:val="22"/>
      <w:szCs w:val="20"/>
      <w14:ligatures w14:val="standardContextual"/>
    </w:rPr>
  </w:style>
  <w:style w:type="character" w:customStyle="1" w:styleId="Corpsdetexte3Car1">
    <w:name w:val="Corps de texte 3 Car1"/>
    <w:basedOn w:val="Policepardfaut"/>
    <w:uiPriority w:val="99"/>
    <w:semiHidden/>
    <w:rsid w:val="008E70E0"/>
    <w:rPr>
      <w:rFonts w:ascii="Times New Roman" w:eastAsia="Times New Roman" w:hAnsi="Times New Roman" w:cs="Times New Roman"/>
      <w:kern w:val="0"/>
      <w:sz w:val="16"/>
      <w:szCs w:val="16"/>
      <w:lang w:eastAsia="fr-FR"/>
      <w14:ligatures w14:val="none"/>
    </w:rPr>
  </w:style>
  <w:style w:type="paragraph" w:styleId="Rvision">
    <w:name w:val="Revision"/>
    <w:hidden/>
    <w:uiPriority w:val="99"/>
    <w:semiHidden/>
    <w:rsid w:val="00FF5A13"/>
    <w:pPr>
      <w:spacing w:after="0" w:line="240" w:lineRule="auto"/>
    </w:pPr>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FF5A13"/>
    <w:rPr>
      <w:sz w:val="16"/>
      <w:szCs w:val="16"/>
    </w:rPr>
  </w:style>
  <w:style w:type="paragraph" w:styleId="Commentaire">
    <w:name w:val="annotation text"/>
    <w:basedOn w:val="Normal"/>
    <w:link w:val="CommentaireCar"/>
    <w:uiPriority w:val="99"/>
    <w:semiHidden/>
    <w:unhideWhenUsed/>
    <w:rsid w:val="00FF5A13"/>
    <w:rPr>
      <w:sz w:val="20"/>
      <w:szCs w:val="20"/>
    </w:rPr>
  </w:style>
  <w:style w:type="character" w:customStyle="1" w:styleId="CommentaireCar">
    <w:name w:val="Commentaire Car"/>
    <w:basedOn w:val="Policepardfaut"/>
    <w:link w:val="Commentaire"/>
    <w:uiPriority w:val="99"/>
    <w:semiHidden/>
    <w:rsid w:val="00FF5A13"/>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FF5A13"/>
    <w:rPr>
      <w:b/>
      <w:bCs/>
    </w:rPr>
  </w:style>
  <w:style w:type="character" w:customStyle="1" w:styleId="ObjetducommentaireCar">
    <w:name w:val="Objet du commentaire Car"/>
    <w:basedOn w:val="CommentaireCar"/>
    <w:link w:val="Objetducommentaire"/>
    <w:uiPriority w:val="99"/>
    <w:semiHidden/>
    <w:rsid w:val="00FF5A13"/>
    <w:rPr>
      <w:rFonts w:ascii="Times New Roman" w:eastAsia="Times New Roman" w:hAnsi="Times New Roman" w:cs="Times New Roman"/>
      <w:b/>
      <w:bCs/>
      <w:kern w:val="0"/>
      <w:sz w:val="20"/>
      <w:szCs w:val="20"/>
      <w:lang w:eastAsia="fr-FR"/>
      <w14:ligatures w14:val="none"/>
    </w:rPr>
  </w:style>
  <w:style w:type="character" w:customStyle="1" w:styleId="Titre1Car">
    <w:name w:val="Titre 1 Car"/>
    <w:basedOn w:val="Policepardfaut"/>
    <w:link w:val="Titre1"/>
    <w:uiPriority w:val="9"/>
    <w:rsid w:val="006C1443"/>
    <w:rPr>
      <w:rFonts w:asciiTheme="majorHAnsi" w:eastAsiaTheme="majorEastAsia" w:hAnsiTheme="majorHAnsi" w:cstheme="majorBidi"/>
      <w:color w:val="2F5496" w:themeColor="accent1" w:themeShade="BF"/>
      <w:kern w:val="0"/>
      <w:sz w:val="32"/>
      <w:szCs w:val="32"/>
      <w:lang w:eastAsia="fr-FR"/>
      <w14:ligatures w14:val="none"/>
    </w:rPr>
  </w:style>
  <w:style w:type="paragraph" w:styleId="Textedebulles">
    <w:name w:val="Balloon Text"/>
    <w:basedOn w:val="Normal"/>
    <w:link w:val="TextedebullesCar"/>
    <w:uiPriority w:val="99"/>
    <w:semiHidden/>
    <w:unhideWhenUsed/>
    <w:rsid w:val="009E6F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6F6B"/>
    <w:rPr>
      <w:rFonts w:ascii="Segoe UI" w:eastAsia="Times New Roman" w:hAnsi="Segoe UI" w:cs="Segoe UI"/>
      <w:kern w:val="0"/>
      <w:sz w:val="18"/>
      <w:szCs w:val="1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2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5759-4042-4824-BDDC-66BD1944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12358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Amaqrane ARDIF</dc:creator>
  <cp:keywords/>
  <dc:description/>
  <cp:lastModifiedBy>Mathilde RICHELET</cp:lastModifiedBy>
  <cp:revision>2</cp:revision>
  <dcterms:created xsi:type="dcterms:W3CDTF">2024-08-23T10:13:00Z</dcterms:created>
  <dcterms:modified xsi:type="dcterms:W3CDTF">2024-08-23T10:13:00Z</dcterms:modified>
</cp:coreProperties>
</file>