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43E" w:rsidRDefault="009146C8">
      <w:pPr>
        <w:spacing w:after="28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Termes de référence</w:t>
      </w:r>
    </w:p>
    <w:tbl>
      <w:tblPr>
        <w:tblStyle w:val="a3"/>
        <w:tblpPr w:leftFromText="141" w:rightFromText="141" w:vertAnchor="text" w:tblpY="135"/>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7087"/>
      </w:tblGrid>
      <w:tr w:rsidR="009D343E">
        <w:trPr>
          <w:trHeight w:val="393"/>
        </w:trPr>
        <w:tc>
          <w:tcPr>
            <w:tcW w:w="2122" w:type="dxa"/>
            <w:shd w:val="clear" w:color="auto" w:fill="D9D9D9"/>
            <w:vAlign w:val="center"/>
          </w:tcPr>
          <w:p w:rsidR="009D343E" w:rsidRDefault="00D4623B" w:rsidP="00D4623B">
            <w:pPr>
              <w:rPr>
                <w:rFonts w:ascii="Times New Roman" w:eastAsia="Times New Roman" w:hAnsi="Times New Roman" w:cs="Times New Roman"/>
                <w:b/>
              </w:rPr>
            </w:pPr>
            <w:r>
              <w:rPr>
                <w:rFonts w:ascii="Times New Roman" w:eastAsia="Times New Roman" w:hAnsi="Times New Roman" w:cs="Times New Roman"/>
                <w:b/>
              </w:rPr>
              <w:t>Intitulé du marché</w:t>
            </w:r>
          </w:p>
        </w:tc>
        <w:tc>
          <w:tcPr>
            <w:tcW w:w="7087" w:type="dxa"/>
            <w:vAlign w:val="center"/>
          </w:tcPr>
          <w:p w:rsidR="009D343E" w:rsidRDefault="00D4623B">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diagnostic export – </w:t>
            </w:r>
            <w:r w:rsidR="008E45FE">
              <w:rPr>
                <w:rFonts w:ascii="Times New Roman" w:eastAsia="Times New Roman" w:hAnsi="Times New Roman" w:cs="Times New Roman"/>
                <w:smallCaps/>
              </w:rPr>
              <w:t xml:space="preserve">Fourniture d’un </w:t>
            </w:r>
            <w:r>
              <w:rPr>
                <w:rFonts w:ascii="Times New Roman" w:eastAsia="Times New Roman" w:hAnsi="Times New Roman" w:cs="Times New Roman"/>
                <w:smallCaps/>
              </w:rPr>
              <w:t xml:space="preserve">outil d’aide à la </w:t>
            </w:r>
            <w:r w:rsidR="006768E9">
              <w:rPr>
                <w:rFonts w:ascii="Times New Roman" w:eastAsia="Times New Roman" w:hAnsi="Times New Roman" w:cs="Times New Roman"/>
                <w:smallCaps/>
              </w:rPr>
              <w:t>décision</w:t>
            </w:r>
            <w:r>
              <w:rPr>
                <w:rFonts w:ascii="Times New Roman" w:eastAsia="Times New Roman" w:hAnsi="Times New Roman" w:cs="Times New Roman"/>
                <w:smallCaps/>
              </w:rPr>
              <w:t xml:space="preserve"> </w:t>
            </w:r>
            <w:r w:rsidR="008E45FE">
              <w:rPr>
                <w:rFonts w:ascii="Times New Roman" w:eastAsia="Times New Roman" w:hAnsi="Times New Roman" w:cs="Times New Roman"/>
                <w:smallCaps/>
              </w:rPr>
              <w:t>complet pour appuyer l’internationalisation de</w:t>
            </w:r>
            <w:bookmarkStart w:id="0" w:name="_GoBack"/>
            <w:bookmarkEnd w:id="0"/>
            <w:r w:rsidR="008E45FE">
              <w:rPr>
                <w:rFonts w:ascii="Times New Roman" w:eastAsia="Times New Roman" w:hAnsi="Times New Roman" w:cs="Times New Roman"/>
                <w:smallCaps/>
              </w:rPr>
              <w:t>s entreprises</w:t>
            </w:r>
          </w:p>
        </w:tc>
      </w:tr>
      <w:tr w:rsidR="009D343E">
        <w:trPr>
          <w:trHeight w:val="347"/>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Nom du projet</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Qawafel – Export Tunisia</w:t>
            </w:r>
          </w:p>
        </w:tc>
      </w:tr>
      <w:tr w:rsidR="009D343E">
        <w:trPr>
          <w:trHeight w:val="347"/>
        </w:trPr>
        <w:tc>
          <w:tcPr>
            <w:tcW w:w="2122" w:type="dxa"/>
            <w:shd w:val="clear" w:color="auto" w:fill="D9D9D9"/>
            <w:vAlign w:val="center"/>
          </w:tcPr>
          <w:p w:rsidR="009D343E" w:rsidRDefault="009146C8">
            <w:pPr>
              <w:rPr>
                <w:rFonts w:ascii="Times New Roman" w:eastAsia="Times New Roman" w:hAnsi="Times New Roman" w:cs="Times New Roman"/>
                <w:b/>
              </w:rPr>
            </w:pPr>
            <w:r>
              <w:rPr>
                <w:rFonts w:ascii="Times New Roman" w:eastAsia="Times New Roman" w:hAnsi="Times New Roman" w:cs="Times New Roman"/>
                <w:b/>
              </w:rPr>
              <w:t>Composante </w:t>
            </w:r>
          </w:p>
        </w:tc>
        <w:tc>
          <w:tcPr>
            <w:tcW w:w="7087" w:type="dxa"/>
            <w:vAlign w:val="center"/>
          </w:tcPr>
          <w:p w:rsidR="009D343E" w:rsidRDefault="009146C8">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Composante 3 « </w:t>
            </w:r>
            <w:r>
              <w:t xml:space="preserve"> </w:t>
            </w:r>
            <w:r>
              <w:rPr>
                <w:rFonts w:ascii="Times New Roman" w:eastAsia="Times New Roman" w:hAnsi="Times New Roman" w:cs="Times New Roman"/>
                <w:smallCaps/>
              </w:rPr>
              <w:t>Cadre réglementaire et institutionnel tunisien »</w:t>
            </w:r>
          </w:p>
        </w:tc>
      </w:tr>
      <w:tr w:rsidR="009D343E">
        <w:trPr>
          <w:trHeight w:val="376"/>
        </w:trPr>
        <w:tc>
          <w:tcPr>
            <w:tcW w:w="2122" w:type="dxa"/>
            <w:shd w:val="clear" w:color="auto" w:fill="D9D9D9"/>
            <w:vAlign w:val="center"/>
          </w:tcPr>
          <w:p w:rsidR="009D343E" w:rsidRDefault="00D4623B">
            <w:pPr>
              <w:rPr>
                <w:rFonts w:ascii="Times New Roman" w:eastAsia="Times New Roman" w:hAnsi="Times New Roman" w:cs="Times New Roman"/>
                <w:b/>
              </w:rPr>
            </w:pPr>
            <w:r>
              <w:rPr>
                <w:rFonts w:ascii="Times New Roman" w:eastAsia="Times New Roman" w:hAnsi="Times New Roman" w:cs="Times New Roman"/>
                <w:b/>
              </w:rPr>
              <w:t>Bénéficiaire</w:t>
            </w:r>
          </w:p>
        </w:tc>
        <w:tc>
          <w:tcPr>
            <w:tcW w:w="7087" w:type="dxa"/>
            <w:vAlign w:val="center"/>
          </w:tcPr>
          <w:p w:rsidR="009D343E" w:rsidRDefault="00D4623B" w:rsidP="002E45EE">
            <w:pPr>
              <w:jc w:val="both"/>
              <w:rPr>
                <w:rFonts w:ascii="Times New Roman" w:eastAsia="Times New Roman" w:hAnsi="Times New Roman" w:cs="Times New Roman"/>
                <w:smallCaps/>
              </w:rPr>
            </w:pPr>
            <w:r>
              <w:rPr>
                <w:rFonts w:ascii="Times New Roman" w:eastAsia="Times New Roman" w:hAnsi="Times New Roman" w:cs="Times New Roman"/>
                <w:smallCaps/>
              </w:rPr>
              <w:t>CEPEX, Centre de promotion des exportations</w:t>
            </w:r>
          </w:p>
        </w:tc>
      </w:tr>
      <w:tr w:rsidR="00AE161B">
        <w:trPr>
          <w:trHeight w:val="376"/>
        </w:trPr>
        <w:tc>
          <w:tcPr>
            <w:tcW w:w="2122" w:type="dxa"/>
            <w:shd w:val="clear" w:color="auto" w:fill="D9D9D9"/>
            <w:vAlign w:val="center"/>
          </w:tcPr>
          <w:p w:rsidR="00AE161B" w:rsidRDefault="00AE161B" w:rsidP="00AE161B">
            <w:pPr>
              <w:rPr>
                <w:rFonts w:ascii="Times New Roman" w:eastAsia="Times New Roman" w:hAnsi="Times New Roman" w:cs="Times New Roman"/>
                <w:b/>
              </w:rPr>
            </w:pPr>
            <w:r>
              <w:rPr>
                <w:rFonts w:ascii="Times New Roman" w:eastAsia="Times New Roman" w:hAnsi="Times New Roman" w:cs="Times New Roman"/>
                <w:b/>
              </w:rPr>
              <w:t xml:space="preserve">Calendrier </w:t>
            </w:r>
          </w:p>
        </w:tc>
        <w:tc>
          <w:tcPr>
            <w:tcW w:w="7087" w:type="dxa"/>
            <w:vAlign w:val="center"/>
          </w:tcPr>
          <w:p w:rsidR="00AE161B" w:rsidRDefault="00AE161B" w:rsidP="00EC3503">
            <w:pPr>
              <w:jc w:val="both"/>
              <w:rPr>
                <w:rFonts w:ascii="Times New Roman" w:eastAsia="Times New Roman" w:hAnsi="Times New Roman" w:cs="Times New Roman"/>
                <w:smallCaps/>
              </w:rPr>
            </w:pPr>
            <w:r>
              <w:rPr>
                <w:rFonts w:ascii="Times New Roman" w:eastAsia="Times New Roman" w:hAnsi="Times New Roman" w:cs="Times New Roman"/>
                <w:smallCaps/>
              </w:rPr>
              <w:t xml:space="preserve">Avril à </w:t>
            </w:r>
            <w:r w:rsidR="00EC3503">
              <w:rPr>
                <w:rFonts w:ascii="Times New Roman" w:eastAsia="Times New Roman" w:hAnsi="Times New Roman" w:cs="Times New Roman"/>
                <w:smallCaps/>
              </w:rPr>
              <w:t xml:space="preserve">Decembre </w:t>
            </w:r>
            <w:r>
              <w:rPr>
                <w:rFonts w:ascii="Times New Roman" w:eastAsia="Times New Roman" w:hAnsi="Times New Roman" w:cs="Times New Roman"/>
                <w:smallCaps/>
              </w:rPr>
              <w:t>2025</w:t>
            </w:r>
          </w:p>
        </w:tc>
      </w:tr>
      <w:tr w:rsidR="00AE161B">
        <w:trPr>
          <w:trHeight w:val="376"/>
        </w:trPr>
        <w:tc>
          <w:tcPr>
            <w:tcW w:w="2122" w:type="dxa"/>
            <w:shd w:val="clear" w:color="auto" w:fill="D9D9D9"/>
            <w:vAlign w:val="center"/>
          </w:tcPr>
          <w:p w:rsidR="00AE161B" w:rsidRPr="00AE161B" w:rsidRDefault="00AE161B" w:rsidP="00AE161B">
            <w:pPr>
              <w:rPr>
                <w:rFonts w:ascii="Times New Roman" w:eastAsia="Times New Roman" w:hAnsi="Times New Roman" w:cs="Times New Roman"/>
                <w:b/>
              </w:rPr>
            </w:pPr>
            <w:r>
              <w:rPr>
                <w:rFonts w:ascii="Times New Roman" w:eastAsia="Times New Roman" w:hAnsi="Times New Roman" w:cs="Times New Roman"/>
                <w:b/>
              </w:rPr>
              <w:t>Lieu</w:t>
            </w:r>
            <w:r w:rsidRPr="00AE161B">
              <w:rPr>
                <w:rFonts w:ascii="Times New Roman" w:eastAsia="Times New Roman" w:hAnsi="Times New Roman" w:cs="Times New Roman"/>
                <w:b/>
              </w:rPr>
              <w:t xml:space="preserve"> d’exécution de la mission</w:t>
            </w:r>
          </w:p>
        </w:tc>
        <w:tc>
          <w:tcPr>
            <w:tcW w:w="7087" w:type="dxa"/>
            <w:vAlign w:val="center"/>
          </w:tcPr>
          <w:p w:rsidR="00AE161B" w:rsidRDefault="00AE161B" w:rsidP="002E45EE">
            <w:pPr>
              <w:jc w:val="both"/>
              <w:rPr>
                <w:rFonts w:ascii="Times New Roman" w:eastAsia="Times New Roman" w:hAnsi="Times New Roman" w:cs="Times New Roman"/>
                <w:smallCaps/>
              </w:rPr>
            </w:pPr>
            <w:r>
              <w:rPr>
                <w:rFonts w:ascii="Times New Roman" w:eastAsia="Times New Roman" w:hAnsi="Times New Roman" w:cs="Times New Roman"/>
                <w:smallCaps/>
              </w:rPr>
              <w:t>Tunis, tunisie</w:t>
            </w:r>
          </w:p>
        </w:tc>
      </w:tr>
    </w:tbl>
    <w:p w:rsidR="009D343E" w:rsidRDefault="009D343E">
      <w:pPr>
        <w:spacing w:after="0" w:line="240" w:lineRule="auto"/>
        <w:jc w:val="both"/>
        <w:rPr>
          <w:rFonts w:ascii="Times New Roman" w:eastAsia="Times New Roman" w:hAnsi="Times New Roman" w:cs="Times New Roman"/>
          <w:b/>
        </w:rPr>
      </w:pPr>
    </w:p>
    <w:p w:rsidR="009D343E" w:rsidRDefault="009146C8">
      <w:pPr>
        <w:numPr>
          <w:ilvl w:val="0"/>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Contexte du projet</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La Tunisie, consciente de la nécessité de diversifier son économie pour assurer une croissance économique durable, s’est fixé l’objectif de soutenir le développement du secteur privé et faire avancer son processus d’intégration économique au reste de l’Afrique. Les TPE/PME tunisiennes jouent un rôle clé dans le développement économique du pays et contribuent à la création d’emplois. Les TPE/PME ont besoin d’accompagnement pour développer une offre de biens et services plus compétitive sur les marchés africains. L’objectif du projet Qawafel est de soutenir l’internationalisation des entreprises tunisiennes souhaitant s’implanter et/ou développer leurs exportations en Afrique, dans quatre pays cibles notamment, le Kenya, la Mauritanie, le Sénégal et la République démocratique du Congo, en renforçant l’offre publique et privée des structures d’accompagnement aux entreprises. Le projet se concentre sur cinq secteurs d’activité à fort potentiel d’export pour les entreprises tunisiennes sur le continent africain : l’agroalimentaire, le BTP, la santé et le pharmaceutique, le numérique et l’enseignement supérieur et la formation professionnelle. </w:t>
      </w:r>
    </w:p>
    <w:p w:rsidR="009D343E" w:rsidRDefault="009146C8">
      <w:pP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Qawafel est mis en œuvre par Expertise France, l’agence française de coopération technique internationale, en collaboration avec le Ministère tunisien de l’Economie et de la Planification (MEP) et le secteur privé. Il est financé par l’Agence française de développement (AFD) dans le cadre du Programme de renforcement des capacités commerciales (PRCC) sur une période de 36 mois (mai 2023 – avril 2026). Qawafel intervient dans trois composantes complémentaires : </w:t>
      </w:r>
    </w:p>
    <w:p w:rsidR="009D343E" w:rsidRDefault="009146C8">
      <w:pPr>
        <w:numPr>
          <w:ilvl w:val="0"/>
          <w:numId w:val="7"/>
        </w:numPr>
        <w:spacing w:before="28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1 : « Accompagnement de l’internationalisation des entreprises tunisiennes vers le continent africain » pour renforcer les mécanismes d’accompagnement et les offres de services des structures intermédiaires privées qui ont vocation à soutenir les entreprises et start-ups tunisiennes dans leur projet d’expansion en Afrique. </w:t>
      </w:r>
      <w:r>
        <w:rPr>
          <w:rFonts w:ascii="Times New Roman" w:eastAsia="Times New Roman" w:hAnsi="Times New Roman" w:cs="Times New Roman"/>
          <w:color w:val="000000"/>
        </w:rPr>
        <w:tab/>
      </w:r>
      <w:r>
        <w:rPr>
          <w:rFonts w:ascii="Times New Roman" w:eastAsia="Times New Roman" w:hAnsi="Times New Roman" w:cs="Times New Roman"/>
          <w:color w:val="000000"/>
        </w:rPr>
        <w:br/>
      </w:r>
      <w:r>
        <w:rPr>
          <w:rFonts w:ascii="Times New Roman" w:eastAsia="Times New Roman" w:hAnsi="Times New Roman" w:cs="Times New Roman"/>
          <w:color w:val="000000"/>
        </w:rPr>
        <w:tab/>
      </w:r>
    </w:p>
    <w:p w:rsidR="009D343E" w:rsidRDefault="009146C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2 : « Visibilité et diplomatie économique de la Tunisie sur les marchés prioritaires » pour améliorer l’attractivité de la Tunisie en tant que destination d’investissement et déployer une stratégie de diplomatie économique active dans les pays africains cibles. </w:t>
      </w:r>
      <w:r>
        <w:rPr>
          <w:rFonts w:ascii="Times New Roman" w:eastAsia="Times New Roman" w:hAnsi="Times New Roman" w:cs="Times New Roman"/>
          <w:color w:val="000000"/>
        </w:rPr>
        <w:tab/>
      </w:r>
      <w:r>
        <w:rPr>
          <w:rFonts w:ascii="Times New Roman" w:eastAsia="Times New Roman" w:hAnsi="Times New Roman" w:cs="Times New Roman"/>
          <w:color w:val="000000"/>
        </w:rPr>
        <w:br/>
      </w:r>
    </w:p>
    <w:p w:rsidR="009D343E" w:rsidRDefault="009146C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Composante 3 : « Cadre réglementaire et institutionnel tunisien » pour créer un environnement plus propice à l’internationalisation des entreprises en Afrique par la révision de certaines réglementations et la mise en place de mécanismes de dialogue public-privé et de collaborations régionales entre pairs (Tunisie/pays cibles). </w:t>
      </w:r>
    </w:p>
    <w:p w:rsidR="009D343E" w:rsidRDefault="009D343E">
      <w:pPr>
        <w:spacing w:after="0" w:line="240" w:lineRule="auto"/>
        <w:ind w:left="720"/>
        <w:jc w:val="both"/>
        <w:rPr>
          <w:rFonts w:ascii="Times New Roman" w:eastAsia="Times New Roman" w:hAnsi="Times New Roman" w:cs="Times New Roman"/>
          <w:color w:val="000000"/>
        </w:rPr>
      </w:pPr>
    </w:p>
    <w:p w:rsidR="00627D4B" w:rsidRDefault="009A6072">
      <w:pP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Le présent marché</w:t>
      </w:r>
      <w:r w:rsidR="009146C8">
        <w:rPr>
          <w:rFonts w:ascii="Times New Roman" w:eastAsia="Times New Roman" w:hAnsi="Times New Roman" w:cs="Times New Roman"/>
          <w:color w:val="000000"/>
        </w:rPr>
        <w:t xml:space="preserve"> s’inscrit dans le cadre de la mise en œuvre des activités de la Facilité d’assistance technique de la composante 3 du projet. </w:t>
      </w:r>
    </w:p>
    <w:p w:rsidR="009A6072" w:rsidRPr="009A6072" w:rsidRDefault="009A6072">
      <w:pPr>
        <w:spacing w:after="280"/>
        <w:jc w:val="both"/>
        <w:rPr>
          <w:rFonts w:ascii="Times New Roman" w:eastAsia="Times New Roman" w:hAnsi="Times New Roman" w:cs="Times New Roman"/>
          <w:color w:val="000000"/>
        </w:rPr>
      </w:pPr>
    </w:p>
    <w:p w:rsidR="009D343E" w:rsidRDefault="009146C8">
      <w:pPr>
        <w:numPr>
          <w:ilvl w:val="0"/>
          <w:numId w:val="8"/>
        </w:numPr>
        <w:pBdr>
          <w:top w:val="nil"/>
          <w:left w:val="nil"/>
          <w:bottom w:val="nil"/>
          <w:right w:val="nil"/>
          <w:between w:val="nil"/>
        </w:pBdr>
        <w:spacing w:before="280"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Contexte de la mission </w:t>
      </w:r>
    </w:p>
    <w:p w:rsidR="009D343E" w:rsidRDefault="009D343E">
      <w:pPr>
        <w:pBdr>
          <w:top w:val="nil"/>
          <w:left w:val="nil"/>
          <w:bottom w:val="nil"/>
          <w:right w:val="nil"/>
          <w:between w:val="nil"/>
        </w:pBdr>
        <w:spacing w:after="0"/>
        <w:ind w:left="720"/>
        <w:jc w:val="both"/>
        <w:rPr>
          <w:rFonts w:ascii="Times New Roman" w:eastAsia="Times New Roman" w:hAnsi="Times New Roman" w:cs="Times New Roman"/>
          <w:b/>
          <w:color w:val="000000"/>
        </w:rPr>
      </w:pPr>
    </w:p>
    <w:p w:rsidR="00470E88" w:rsidRPr="00096DDC" w:rsidRDefault="009146C8" w:rsidP="00096DDC">
      <w:pPr>
        <w:numPr>
          <w:ilvl w:val="1"/>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 général </w:t>
      </w:r>
    </w:p>
    <w:p w:rsidR="008E11A4" w:rsidRDefault="00BB21AB">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8E11A4">
        <w:rPr>
          <w:rFonts w:ascii="Times New Roman" w:eastAsia="Times New Roman" w:hAnsi="Times New Roman" w:cs="Times New Roman"/>
        </w:rPr>
        <w:t xml:space="preserve">L’objectif de cette mission est de renforcer les capacités du CEPEX, Centre tunisien de promotion des exportations, en matière d’accompagnement des entreprises à l’international, à travers la fourniture d’un outil d’aide à la décision, qui permettra à ses équipes </w:t>
      </w:r>
      <w:r w:rsidR="008E11A4" w:rsidRPr="00BA0D62">
        <w:rPr>
          <w:rFonts w:ascii="Times New Roman" w:eastAsia="Times New Roman" w:hAnsi="Times New Roman" w:cs="Times New Roman"/>
        </w:rPr>
        <w:t>de réaliser des diagnostics export complets pour les entreprises tunisiennes</w:t>
      </w:r>
      <w:r w:rsidR="008E11A4">
        <w:rPr>
          <w:rFonts w:ascii="Times New Roman" w:eastAsia="Times New Roman" w:hAnsi="Times New Roman" w:cs="Times New Roman"/>
        </w:rPr>
        <w:t xml:space="preserve">. </w:t>
      </w:r>
      <w:r w:rsidR="008E11A4" w:rsidRPr="00BA0D62">
        <w:rPr>
          <w:rFonts w:ascii="Times New Roman" w:eastAsia="Times New Roman" w:hAnsi="Times New Roman" w:cs="Times New Roman"/>
        </w:rPr>
        <w:t>Cet outil devra</w:t>
      </w:r>
      <w:r w:rsidR="00D1371A">
        <w:rPr>
          <w:rFonts w:ascii="Times New Roman" w:eastAsia="Times New Roman" w:hAnsi="Times New Roman" w:cs="Times New Roman"/>
        </w:rPr>
        <w:t xml:space="preserve">, </w:t>
      </w:r>
      <w:r w:rsidR="008E11A4">
        <w:rPr>
          <w:rFonts w:ascii="Times New Roman" w:eastAsia="Times New Roman" w:hAnsi="Times New Roman" w:cs="Times New Roman"/>
        </w:rPr>
        <w:t>entre autres</w:t>
      </w:r>
      <w:r w:rsidR="00D1371A">
        <w:rPr>
          <w:rFonts w:ascii="Times New Roman" w:eastAsia="Times New Roman" w:hAnsi="Times New Roman" w:cs="Times New Roman"/>
        </w:rPr>
        <w:t xml:space="preserve">, </w:t>
      </w:r>
      <w:r w:rsidR="008E11A4" w:rsidRPr="00BA0D62">
        <w:rPr>
          <w:rFonts w:ascii="Times New Roman" w:eastAsia="Times New Roman" w:hAnsi="Times New Roman" w:cs="Times New Roman"/>
        </w:rPr>
        <w:t xml:space="preserve">faciliter </w:t>
      </w:r>
      <w:r w:rsidR="008E11A4">
        <w:rPr>
          <w:rFonts w:ascii="Times New Roman" w:eastAsia="Times New Roman" w:hAnsi="Times New Roman" w:cs="Times New Roman"/>
        </w:rPr>
        <w:t xml:space="preserve">l'analyse des capacités </w:t>
      </w:r>
      <w:r>
        <w:rPr>
          <w:rFonts w:ascii="Times New Roman" w:eastAsia="Times New Roman" w:hAnsi="Times New Roman" w:cs="Times New Roman"/>
        </w:rPr>
        <w:t xml:space="preserve">internes </w:t>
      </w:r>
      <w:r w:rsidR="008E11A4">
        <w:rPr>
          <w:rFonts w:ascii="Times New Roman" w:eastAsia="Times New Roman" w:hAnsi="Times New Roman" w:cs="Times New Roman"/>
        </w:rPr>
        <w:t>de l’entreprise, l'identification de</w:t>
      </w:r>
      <w:r w:rsidR="008E11A4" w:rsidRPr="00BA0D62">
        <w:rPr>
          <w:rFonts w:ascii="Times New Roman" w:eastAsia="Times New Roman" w:hAnsi="Times New Roman" w:cs="Times New Roman"/>
        </w:rPr>
        <w:t xml:space="preserve"> marché</w:t>
      </w:r>
      <w:r w:rsidR="008E11A4">
        <w:rPr>
          <w:rFonts w:ascii="Times New Roman" w:eastAsia="Times New Roman" w:hAnsi="Times New Roman" w:cs="Times New Roman"/>
        </w:rPr>
        <w:t xml:space="preserve">s à fort potentiel, </w:t>
      </w:r>
      <w:r w:rsidR="008E11A4" w:rsidRPr="00BA0D62">
        <w:rPr>
          <w:rFonts w:ascii="Times New Roman" w:eastAsia="Times New Roman" w:hAnsi="Times New Roman" w:cs="Times New Roman"/>
        </w:rPr>
        <w:t>la proposition de plans d'act</w:t>
      </w:r>
      <w:r w:rsidR="008E11A4">
        <w:rPr>
          <w:rFonts w:ascii="Times New Roman" w:eastAsia="Times New Roman" w:hAnsi="Times New Roman" w:cs="Times New Roman"/>
        </w:rPr>
        <w:t>ions adaptés</w:t>
      </w:r>
      <w:r w:rsidR="00D1371A">
        <w:rPr>
          <w:rFonts w:ascii="Times New Roman" w:eastAsia="Times New Roman" w:hAnsi="Times New Roman" w:cs="Times New Roman"/>
        </w:rPr>
        <w:t xml:space="preserve"> à aux objectifs et</w:t>
      </w:r>
      <w:r w:rsidR="00AA73FC">
        <w:rPr>
          <w:rFonts w:ascii="Times New Roman" w:eastAsia="Times New Roman" w:hAnsi="Times New Roman" w:cs="Times New Roman"/>
        </w:rPr>
        <w:t xml:space="preserve"> moyens </w:t>
      </w:r>
      <w:r w:rsidR="00D1371A">
        <w:rPr>
          <w:rFonts w:ascii="Times New Roman" w:eastAsia="Times New Roman" w:hAnsi="Times New Roman" w:cs="Times New Roman"/>
        </w:rPr>
        <w:t>de</w:t>
      </w:r>
      <w:r w:rsidR="001E4D25">
        <w:rPr>
          <w:rFonts w:ascii="Times New Roman" w:eastAsia="Times New Roman" w:hAnsi="Times New Roman" w:cs="Times New Roman"/>
        </w:rPr>
        <w:t xml:space="preserve"> l’entreprise pour soutenir son </w:t>
      </w:r>
      <w:r w:rsidR="008E11A4" w:rsidRPr="00BA0D62">
        <w:rPr>
          <w:rFonts w:ascii="Times New Roman" w:eastAsia="Times New Roman" w:hAnsi="Times New Roman" w:cs="Times New Roman"/>
        </w:rPr>
        <w:t>internationalisation.</w:t>
      </w:r>
      <w:r w:rsidR="008E11A4">
        <w:rPr>
          <w:rFonts w:ascii="Times New Roman" w:eastAsia="Times New Roman" w:hAnsi="Times New Roman" w:cs="Times New Roman"/>
        </w:rPr>
        <w:t xml:space="preserve"> </w:t>
      </w:r>
    </w:p>
    <w:p w:rsidR="00BB21AB" w:rsidRPr="001E437F" w:rsidRDefault="00BB21AB" w:rsidP="001E437F">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rPr>
        <w:t xml:space="preserve">Le CEPEX, organisme public placé sous la tutelle du Ministère du Commerce et du Développement des Exportations (MCDE), joue un rôle clé dans le soutien aux entreprises tunisiennes souhaitant s’internationaliser. </w:t>
      </w:r>
      <w:r w:rsidR="001E437F" w:rsidRPr="001E437F">
        <w:rPr>
          <w:rFonts w:ascii="Times New Roman" w:eastAsia="Times New Roman" w:hAnsi="Times New Roman" w:cs="Times New Roman"/>
        </w:rPr>
        <w:t xml:space="preserve">Ses missions incluent l’accompagnement, la formation et l’appui aux entreprises, ainsi que la promotion du savoir-faire tunisien à l’international. </w:t>
      </w:r>
    </w:p>
    <w:p w:rsidR="001E437F" w:rsidRPr="00D767F0" w:rsidRDefault="001E437F" w:rsidP="00BA0D62">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rPr>
        <w:t>L</w:t>
      </w:r>
      <w:r w:rsidRPr="001E437F">
        <w:rPr>
          <w:rFonts w:ascii="Times New Roman" w:eastAsia="Times New Roman" w:hAnsi="Times New Roman" w:cs="Times New Roman"/>
        </w:rPr>
        <w:t xml:space="preserve">e projet Qawafel lance </w:t>
      </w:r>
      <w:r>
        <w:rPr>
          <w:rFonts w:ascii="Times New Roman" w:eastAsia="Times New Roman" w:hAnsi="Times New Roman" w:cs="Times New Roman"/>
        </w:rPr>
        <w:t xml:space="preserve">ainsi </w:t>
      </w:r>
      <w:r w:rsidRPr="001E437F">
        <w:rPr>
          <w:rFonts w:ascii="Times New Roman" w:eastAsia="Times New Roman" w:hAnsi="Times New Roman" w:cs="Times New Roman"/>
        </w:rPr>
        <w:t>une consultation pour le recrutement d’un prestataire en charge de fournir un outil complet d’aide à la décision pour l’évaluation des capacités d’export des entreprises tunisiennes.</w:t>
      </w:r>
    </w:p>
    <w:p w:rsidR="009D343E" w:rsidRDefault="009146C8">
      <w:pPr>
        <w:numPr>
          <w:ilvl w:val="1"/>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Objectifs spécifiques </w:t>
      </w:r>
    </w:p>
    <w:p w:rsidR="001516EF" w:rsidRPr="001516EF" w:rsidRDefault="009146C8" w:rsidP="001516EF">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b/>
      </w:r>
      <w:r w:rsidR="001516EF" w:rsidRPr="001516EF">
        <w:rPr>
          <w:rFonts w:ascii="Times New Roman" w:eastAsia="Times New Roman" w:hAnsi="Times New Roman" w:cs="Times New Roman"/>
        </w:rPr>
        <w:t>La présente mission vise à doter le CEPEX d’un outil performant permettant de renforcer son accompagnement des entreprises dans leur démarche d’internationalisation. Plus précisément, l’outil devra permettre aux équipes/conseillers du CEPEX de :</w:t>
      </w:r>
    </w:p>
    <w:p w:rsidR="001516EF" w:rsidRDefault="001516EF" w:rsidP="001516EF">
      <w:pPr>
        <w:pStyle w:val="Paragraphedeliste"/>
        <w:numPr>
          <w:ilvl w:val="0"/>
          <w:numId w:val="15"/>
        </w:numPr>
        <w:pBdr>
          <w:top w:val="nil"/>
          <w:left w:val="nil"/>
          <w:bottom w:val="nil"/>
          <w:right w:val="nil"/>
          <w:between w:val="nil"/>
        </w:pBdr>
        <w:spacing w:after="280"/>
        <w:jc w:val="both"/>
        <w:rPr>
          <w:rFonts w:ascii="Times New Roman" w:eastAsia="Times New Roman" w:hAnsi="Times New Roman" w:cs="Times New Roman"/>
        </w:rPr>
      </w:pPr>
      <w:r w:rsidRPr="001516EF">
        <w:rPr>
          <w:rFonts w:ascii="Times New Roman" w:eastAsia="Times New Roman" w:hAnsi="Times New Roman" w:cs="Times New Roman"/>
        </w:rPr>
        <w:t>Appliquer une méthodologie claire et structurée pour la réalisation de diagnostics export, en guidant les conseille</w:t>
      </w:r>
      <w:r>
        <w:rPr>
          <w:rFonts w:ascii="Times New Roman" w:eastAsia="Times New Roman" w:hAnsi="Times New Roman" w:cs="Times New Roman"/>
        </w:rPr>
        <w:t>rs à chaque étape du processus ;</w:t>
      </w:r>
      <w:r>
        <w:rPr>
          <w:rFonts w:ascii="Times New Roman" w:eastAsia="Times New Roman" w:hAnsi="Times New Roman" w:cs="Times New Roman"/>
        </w:rPr>
        <w:tab/>
      </w:r>
      <w:r>
        <w:rPr>
          <w:rFonts w:ascii="Times New Roman" w:eastAsia="Times New Roman" w:hAnsi="Times New Roman" w:cs="Times New Roman"/>
        </w:rPr>
        <w:br/>
      </w:r>
    </w:p>
    <w:p w:rsidR="001516EF" w:rsidRPr="001516EF" w:rsidRDefault="001516EF" w:rsidP="001516EF">
      <w:pPr>
        <w:pStyle w:val="Paragraphedeliste"/>
        <w:numPr>
          <w:ilvl w:val="0"/>
          <w:numId w:val="15"/>
        </w:numPr>
        <w:pBdr>
          <w:top w:val="nil"/>
          <w:left w:val="nil"/>
          <w:bottom w:val="nil"/>
          <w:right w:val="nil"/>
          <w:between w:val="nil"/>
        </w:pBdr>
        <w:spacing w:after="280"/>
        <w:jc w:val="both"/>
        <w:rPr>
          <w:rFonts w:ascii="Times New Roman" w:eastAsia="Times New Roman" w:hAnsi="Times New Roman" w:cs="Times New Roman"/>
        </w:rPr>
      </w:pPr>
      <w:r w:rsidRPr="001516EF">
        <w:rPr>
          <w:rFonts w:ascii="Times New Roman" w:eastAsia="Times New Roman" w:hAnsi="Times New Roman" w:cs="Times New Roman"/>
        </w:rPr>
        <w:t>Disposer d’un référentiel d’évaluation qui facilite l’analyse des capacités internes des entreprises</w:t>
      </w:r>
      <w:r>
        <w:rPr>
          <w:rFonts w:ascii="Times New Roman" w:eastAsia="Times New Roman" w:hAnsi="Times New Roman" w:cs="Times New Roman"/>
        </w:rPr>
        <w:t xml:space="preserve"> ; </w:t>
      </w:r>
      <w:r w:rsidRPr="001516EF">
        <w:rPr>
          <w:rFonts w:ascii="Times New Roman" w:eastAsia="Times New Roman" w:hAnsi="Times New Roman" w:cs="Times New Roman"/>
        </w:rPr>
        <w:br/>
      </w:r>
    </w:p>
    <w:p w:rsidR="001516EF" w:rsidRDefault="001516EF" w:rsidP="001516EF">
      <w:pPr>
        <w:pStyle w:val="Paragraphedeliste"/>
        <w:numPr>
          <w:ilvl w:val="0"/>
          <w:numId w:val="15"/>
        </w:numPr>
        <w:pBdr>
          <w:top w:val="nil"/>
          <w:left w:val="nil"/>
          <w:bottom w:val="nil"/>
          <w:right w:val="nil"/>
          <w:between w:val="nil"/>
        </w:pBdr>
        <w:spacing w:after="280"/>
        <w:jc w:val="both"/>
        <w:rPr>
          <w:rFonts w:ascii="Times New Roman" w:eastAsia="Times New Roman" w:hAnsi="Times New Roman" w:cs="Times New Roman"/>
        </w:rPr>
      </w:pPr>
      <w:r w:rsidRPr="001516EF">
        <w:rPr>
          <w:rFonts w:ascii="Times New Roman" w:eastAsia="Times New Roman" w:hAnsi="Times New Roman" w:cs="Times New Roman"/>
        </w:rPr>
        <w:t>Proposer des recommandations adaptées et un plan d’action personnalisé pour chaque entreprise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br/>
      </w:r>
    </w:p>
    <w:p w:rsidR="001516EF" w:rsidRDefault="001516EF" w:rsidP="001516EF">
      <w:pPr>
        <w:pStyle w:val="Paragraphedeliste"/>
        <w:numPr>
          <w:ilvl w:val="0"/>
          <w:numId w:val="15"/>
        </w:numPr>
        <w:pBdr>
          <w:top w:val="nil"/>
          <w:left w:val="nil"/>
          <w:bottom w:val="nil"/>
          <w:right w:val="nil"/>
          <w:between w:val="nil"/>
        </w:pBdr>
        <w:spacing w:after="280"/>
        <w:jc w:val="both"/>
        <w:rPr>
          <w:rFonts w:ascii="Times New Roman" w:eastAsia="Times New Roman" w:hAnsi="Times New Roman" w:cs="Times New Roman"/>
        </w:rPr>
      </w:pPr>
      <w:r w:rsidRPr="001516EF">
        <w:rPr>
          <w:rFonts w:ascii="Times New Roman" w:eastAsia="Times New Roman" w:hAnsi="Times New Roman" w:cs="Times New Roman"/>
        </w:rPr>
        <w:t>Générer des livrables structurés et personnalisables, facilitant la restitution des résultats aux entreprises accompagnées.</w:t>
      </w:r>
    </w:p>
    <w:p w:rsidR="001516EF" w:rsidRDefault="001516EF" w:rsidP="001516EF">
      <w:pPr>
        <w:pStyle w:val="Paragraphedeliste"/>
        <w:pBdr>
          <w:top w:val="nil"/>
          <w:left w:val="nil"/>
          <w:bottom w:val="nil"/>
          <w:right w:val="nil"/>
          <w:between w:val="nil"/>
        </w:pBdr>
        <w:spacing w:after="280"/>
        <w:jc w:val="both"/>
        <w:rPr>
          <w:rFonts w:ascii="Times New Roman" w:eastAsia="Times New Roman" w:hAnsi="Times New Roman" w:cs="Times New Roman"/>
        </w:rPr>
      </w:pPr>
    </w:p>
    <w:p w:rsidR="001516EF" w:rsidRDefault="001516EF" w:rsidP="001516EF">
      <w:pPr>
        <w:pStyle w:val="Paragraphedeliste"/>
        <w:numPr>
          <w:ilvl w:val="0"/>
          <w:numId w:val="15"/>
        </w:numPr>
        <w:pBdr>
          <w:top w:val="nil"/>
          <w:left w:val="nil"/>
          <w:bottom w:val="nil"/>
          <w:right w:val="nil"/>
          <w:between w:val="nil"/>
        </w:pBdr>
        <w:spacing w:after="280"/>
        <w:jc w:val="both"/>
        <w:rPr>
          <w:rFonts w:ascii="Times New Roman" w:eastAsia="Times New Roman" w:hAnsi="Times New Roman" w:cs="Times New Roman"/>
        </w:rPr>
      </w:pPr>
      <w:r w:rsidRPr="001516EF">
        <w:rPr>
          <w:rFonts w:ascii="Times New Roman" w:eastAsia="Times New Roman" w:hAnsi="Times New Roman" w:cs="Times New Roman"/>
        </w:rPr>
        <w:t>Assurer un suivi efficace des entreprises diagnostiquées, grâce à une cartographie des données et un suivi des indicateurs clés.</w:t>
      </w:r>
    </w:p>
    <w:p w:rsidR="00BD4E30" w:rsidRPr="00BD4E30" w:rsidRDefault="00BD4E30" w:rsidP="00BD4E30">
      <w:pPr>
        <w:pStyle w:val="Paragraphedeliste"/>
        <w:rPr>
          <w:rFonts w:ascii="Times New Roman" w:eastAsia="Times New Roman" w:hAnsi="Times New Roman" w:cs="Times New Roman"/>
        </w:rPr>
      </w:pPr>
    </w:p>
    <w:p w:rsidR="00BD4E30" w:rsidRDefault="000B0072" w:rsidP="00BD4E30">
      <w:pPr>
        <w:numPr>
          <w:ilvl w:val="0"/>
          <w:numId w:val="8"/>
        </w:numPr>
        <w:pBdr>
          <w:top w:val="nil"/>
          <w:left w:val="nil"/>
          <w:bottom w:val="nil"/>
          <w:right w:val="nil"/>
          <w:between w:val="nil"/>
        </w:pBdr>
        <w:spacing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Résultats attendus</w:t>
      </w:r>
      <w:r w:rsidR="00BD4E30">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 xml:space="preserve">et méthodologie d’intervention </w:t>
      </w:r>
    </w:p>
    <w:p w:rsidR="000B0072" w:rsidRPr="00446444" w:rsidRDefault="000B0072" w:rsidP="000B0072">
      <w:pPr>
        <w:pBdr>
          <w:top w:val="nil"/>
          <w:left w:val="nil"/>
          <w:bottom w:val="nil"/>
          <w:right w:val="nil"/>
          <w:between w:val="nil"/>
        </w:pBdr>
        <w:spacing w:after="280"/>
        <w:jc w:val="both"/>
        <w:rPr>
          <w:rFonts w:ascii="Times New Roman" w:eastAsia="Times New Roman" w:hAnsi="Times New Roman" w:cs="Times New Roman"/>
          <w:b/>
          <w:u w:val="single"/>
        </w:rPr>
      </w:pPr>
      <w:r w:rsidRPr="00446444">
        <w:rPr>
          <w:rFonts w:ascii="Times New Roman" w:eastAsia="Times New Roman" w:hAnsi="Times New Roman" w:cs="Times New Roman"/>
          <w:b/>
          <w:u w:val="single"/>
        </w:rPr>
        <w:t>Fourniture d’un kit d’aide au diagnostic export</w:t>
      </w:r>
    </w:p>
    <w:p w:rsidR="00BD4E30" w:rsidRPr="000B0072" w:rsidRDefault="000B0072" w:rsidP="000B0072">
      <w:pPr>
        <w:pBdr>
          <w:top w:val="nil"/>
          <w:left w:val="nil"/>
          <w:bottom w:val="nil"/>
          <w:right w:val="nil"/>
          <w:between w:val="nil"/>
        </w:pBdr>
        <w:spacing w:after="2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BD4E30" w:rsidRPr="00BD4E30">
        <w:rPr>
          <w:rFonts w:ascii="Times New Roman" w:eastAsia="Times New Roman" w:hAnsi="Times New Roman" w:cs="Times New Roman"/>
        </w:rPr>
        <w:t>Le prestata</w:t>
      </w:r>
      <w:r w:rsidR="00BD4E30">
        <w:rPr>
          <w:rFonts w:ascii="Times New Roman" w:eastAsia="Times New Roman" w:hAnsi="Times New Roman" w:cs="Times New Roman"/>
        </w:rPr>
        <w:t xml:space="preserve">ire devra fournir un kit d’aide </w:t>
      </w:r>
      <w:r w:rsidR="00BD4E30" w:rsidRPr="00BD4E30">
        <w:rPr>
          <w:rFonts w:ascii="Times New Roman" w:eastAsia="Times New Roman" w:hAnsi="Times New Roman" w:cs="Times New Roman"/>
        </w:rPr>
        <w:t xml:space="preserve">permettant la réalisation d’un diagnostic export complet, adapté aux différentes typologies d’entreprises (fabricants, sous-traitants, prestataires de services, etc.). L’outil cible principalement les dirigeants et responsables commerciaux ou export des PME/PMI souhaitant développer leur activité à l’international. Il devra permettre un accompagnement </w:t>
      </w:r>
      <w:r w:rsidR="00BD4E30" w:rsidRPr="000B0072">
        <w:rPr>
          <w:rFonts w:ascii="Times New Roman" w:eastAsia="Times New Roman" w:hAnsi="Times New Roman" w:cs="Times New Roman"/>
        </w:rPr>
        <w:t>personnalisé, structuré en plusieurs phases, pour chaque entreprise engagée dans une démarche d’exportation.</w:t>
      </w:r>
    </w:p>
    <w:p w:rsidR="00BD4E30" w:rsidRPr="000B0072" w:rsidRDefault="00BD4E30" w:rsidP="000B0072">
      <w:pPr>
        <w:pStyle w:val="NormalWeb"/>
        <w:jc w:val="both"/>
        <w:rPr>
          <w:sz w:val="22"/>
          <w:szCs w:val="22"/>
        </w:rPr>
      </w:pPr>
      <w:r w:rsidRPr="000B0072">
        <w:rPr>
          <w:sz w:val="22"/>
          <w:szCs w:val="22"/>
        </w:rPr>
        <w:t>L’outil informatique devra intégrer les fonctionnalités suivantes :</w:t>
      </w:r>
    </w:p>
    <w:p w:rsidR="00BD4E30" w:rsidRPr="000B0072" w:rsidRDefault="00BD4E30" w:rsidP="000B0072">
      <w:pPr>
        <w:numPr>
          <w:ilvl w:val="0"/>
          <w:numId w:val="16"/>
        </w:numPr>
        <w:spacing w:before="100" w:beforeAutospacing="1" w:after="100" w:afterAutospacing="1" w:line="240" w:lineRule="auto"/>
        <w:jc w:val="both"/>
        <w:rPr>
          <w:rFonts w:ascii="Times New Roman" w:hAnsi="Times New Roman" w:cs="Times New Roman"/>
        </w:rPr>
      </w:pPr>
      <w:r w:rsidRPr="00446444">
        <w:rPr>
          <w:rStyle w:val="lev"/>
          <w:rFonts w:ascii="Times New Roman" w:hAnsi="Times New Roman" w:cs="Times New Roman"/>
          <w:b w:val="0"/>
          <w:u w:val="single"/>
        </w:rPr>
        <w:t>Collecte et cartographie des données</w:t>
      </w:r>
      <w:r w:rsidRPr="000B0072">
        <w:rPr>
          <w:rFonts w:ascii="Times New Roman" w:hAnsi="Times New Roman" w:cs="Times New Roman"/>
        </w:rPr>
        <w:t xml:space="preserve"> pour dresser un état des lieux précis des capacités de l’entreprise.</w:t>
      </w:r>
      <w:r w:rsidR="000B0072">
        <w:rPr>
          <w:rFonts w:ascii="Times New Roman" w:hAnsi="Times New Roman" w:cs="Times New Roman"/>
        </w:rPr>
        <w:t xml:space="preserve"> </w:t>
      </w:r>
      <w:r w:rsidR="000B0072">
        <w:rPr>
          <w:rFonts w:ascii="Times New Roman" w:hAnsi="Times New Roman" w:cs="Times New Roman"/>
        </w:rPr>
        <w:tab/>
      </w:r>
      <w:r w:rsidR="000B0072">
        <w:rPr>
          <w:rFonts w:ascii="Times New Roman" w:hAnsi="Times New Roman" w:cs="Times New Roman"/>
        </w:rPr>
        <w:br/>
      </w:r>
    </w:p>
    <w:p w:rsidR="00BD4E30" w:rsidRPr="000B0072" w:rsidRDefault="00BD4E30" w:rsidP="000B0072">
      <w:pPr>
        <w:numPr>
          <w:ilvl w:val="0"/>
          <w:numId w:val="16"/>
        </w:numPr>
        <w:spacing w:before="100" w:beforeAutospacing="1" w:after="100" w:afterAutospacing="1" w:line="240" w:lineRule="auto"/>
        <w:jc w:val="both"/>
        <w:rPr>
          <w:rFonts w:ascii="Times New Roman" w:hAnsi="Times New Roman" w:cs="Times New Roman"/>
        </w:rPr>
      </w:pPr>
      <w:r w:rsidRPr="00446444">
        <w:rPr>
          <w:rStyle w:val="lev"/>
          <w:rFonts w:ascii="Times New Roman" w:hAnsi="Times New Roman" w:cs="Times New Roman"/>
          <w:b w:val="0"/>
          <w:u w:val="single"/>
        </w:rPr>
        <w:t>Analyse comparative</w:t>
      </w:r>
      <w:r w:rsidRPr="000B0072">
        <w:rPr>
          <w:rFonts w:ascii="Times New Roman" w:hAnsi="Times New Roman" w:cs="Times New Roman"/>
        </w:rPr>
        <w:t xml:space="preserve"> basée sur un référentiel d’excellence : l’outil devra évaluer les performances de l’entreprise en les comparant à un modèle de référence correspondant à sa typologie et à sa clientèle cible. Cette comparaison s’appuiera sur des critères objectifs et prédéfinis, permettant une visualisation claire des forces et faiblesses.</w:t>
      </w:r>
      <w:r w:rsidR="000B0072">
        <w:rPr>
          <w:rFonts w:ascii="Times New Roman" w:hAnsi="Times New Roman" w:cs="Times New Roman"/>
        </w:rPr>
        <w:t xml:space="preserve"> </w:t>
      </w:r>
      <w:r w:rsidR="000B0072">
        <w:rPr>
          <w:rFonts w:ascii="Times New Roman" w:hAnsi="Times New Roman" w:cs="Times New Roman"/>
        </w:rPr>
        <w:tab/>
      </w:r>
      <w:r w:rsidR="000B0072">
        <w:rPr>
          <w:rFonts w:ascii="Times New Roman" w:hAnsi="Times New Roman" w:cs="Times New Roman"/>
        </w:rPr>
        <w:br/>
      </w:r>
    </w:p>
    <w:p w:rsidR="00BD4E30" w:rsidRPr="000B0072" w:rsidRDefault="00BD4E30" w:rsidP="000B0072">
      <w:pPr>
        <w:numPr>
          <w:ilvl w:val="0"/>
          <w:numId w:val="16"/>
        </w:numPr>
        <w:spacing w:before="100" w:beforeAutospacing="1" w:after="100" w:afterAutospacing="1" w:line="240" w:lineRule="auto"/>
        <w:jc w:val="both"/>
        <w:rPr>
          <w:rFonts w:ascii="Times New Roman" w:hAnsi="Times New Roman" w:cs="Times New Roman"/>
        </w:rPr>
      </w:pPr>
      <w:r w:rsidRPr="00446444">
        <w:rPr>
          <w:rStyle w:val="lev"/>
          <w:rFonts w:ascii="Times New Roman" w:hAnsi="Times New Roman" w:cs="Times New Roman"/>
          <w:b w:val="0"/>
          <w:u w:val="single"/>
        </w:rPr>
        <w:t>Évaluation du potentiel export</w:t>
      </w:r>
      <w:r w:rsidRPr="000B0072">
        <w:rPr>
          <w:rFonts w:ascii="Times New Roman" w:hAnsi="Times New Roman" w:cs="Times New Roman"/>
        </w:rPr>
        <w:t xml:space="preserve"> de l’entreprise, incluant une analyse détaillée de ses points forts et de ses axes d’amélioration ainsi qu’une réflexion stratégique sur son positionnement à l’international.</w:t>
      </w:r>
      <w:r w:rsidR="000B0072">
        <w:rPr>
          <w:rFonts w:ascii="Times New Roman" w:hAnsi="Times New Roman" w:cs="Times New Roman"/>
        </w:rPr>
        <w:tab/>
      </w:r>
      <w:r w:rsidR="000B0072">
        <w:rPr>
          <w:rFonts w:ascii="Times New Roman" w:hAnsi="Times New Roman" w:cs="Times New Roman"/>
        </w:rPr>
        <w:br/>
      </w:r>
    </w:p>
    <w:p w:rsidR="00BD4E30" w:rsidRPr="000B0072" w:rsidRDefault="00BD4E30" w:rsidP="000B0072">
      <w:pPr>
        <w:numPr>
          <w:ilvl w:val="0"/>
          <w:numId w:val="16"/>
        </w:numPr>
        <w:spacing w:before="100" w:beforeAutospacing="1" w:after="100" w:afterAutospacing="1" w:line="240" w:lineRule="auto"/>
        <w:jc w:val="both"/>
        <w:rPr>
          <w:rFonts w:ascii="Times New Roman" w:hAnsi="Times New Roman" w:cs="Times New Roman"/>
        </w:rPr>
      </w:pPr>
      <w:r w:rsidRPr="00446444">
        <w:rPr>
          <w:rStyle w:val="lev"/>
          <w:rFonts w:ascii="Times New Roman" w:hAnsi="Times New Roman" w:cs="Times New Roman"/>
          <w:b w:val="0"/>
          <w:u w:val="single"/>
        </w:rPr>
        <w:t>Définition d’un plan d’action structuré</w:t>
      </w:r>
      <w:r w:rsidRPr="000B0072">
        <w:rPr>
          <w:rFonts w:ascii="Times New Roman" w:hAnsi="Times New Roman" w:cs="Times New Roman"/>
        </w:rPr>
        <w:t>, détaillant le parcours de progression de l’entreprise avec un calendrier précis des actions à entreprendre.</w:t>
      </w:r>
      <w:r w:rsidR="000B0072">
        <w:rPr>
          <w:rFonts w:ascii="Times New Roman" w:hAnsi="Times New Roman" w:cs="Times New Roman"/>
        </w:rPr>
        <w:tab/>
      </w:r>
      <w:r w:rsidR="000B0072">
        <w:rPr>
          <w:rFonts w:ascii="Times New Roman" w:hAnsi="Times New Roman" w:cs="Times New Roman"/>
        </w:rPr>
        <w:br/>
      </w:r>
    </w:p>
    <w:p w:rsidR="00BD4E30" w:rsidRPr="000B0072" w:rsidRDefault="00BD4E30" w:rsidP="000B0072">
      <w:pPr>
        <w:numPr>
          <w:ilvl w:val="0"/>
          <w:numId w:val="16"/>
        </w:numPr>
        <w:spacing w:before="100" w:beforeAutospacing="1" w:after="100" w:afterAutospacing="1" w:line="240" w:lineRule="auto"/>
        <w:jc w:val="both"/>
        <w:rPr>
          <w:rFonts w:ascii="Times New Roman" w:hAnsi="Times New Roman" w:cs="Times New Roman"/>
        </w:rPr>
      </w:pPr>
      <w:r w:rsidRPr="00446444">
        <w:rPr>
          <w:rStyle w:val="lev"/>
          <w:rFonts w:ascii="Times New Roman" w:hAnsi="Times New Roman" w:cs="Times New Roman"/>
          <w:b w:val="0"/>
          <w:u w:val="single"/>
        </w:rPr>
        <w:t>Production automatique de livrables synthétiques et personnalisables</w:t>
      </w:r>
      <w:r w:rsidRPr="000B0072">
        <w:rPr>
          <w:rFonts w:ascii="Times New Roman" w:hAnsi="Times New Roman" w:cs="Times New Roman"/>
        </w:rPr>
        <w:t xml:space="preserve">, comprenant : </w:t>
      </w:r>
    </w:p>
    <w:p w:rsidR="00BD4E30" w:rsidRPr="000B0072" w:rsidRDefault="00BD4E30" w:rsidP="000B0072">
      <w:pPr>
        <w:numPr>
          <w:ilvl w:val="1"/>
          <w:numId w:val="16"/>
        </w:num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Une présentation de la méthodologie du diagnostic.</w:t>
      </w:r>
    </w:p>
    <w:p w:rsidR="00BD4E30" w:rsidRPr="000B0072" w:rsidRDefault="00BD4E30" w:rsidP="000B0072">
      <w:pPr>
        <w:numPr>
          <w:ilvl w:val="1"/>
          <w:numId w:val="16"/>
        </w:num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Un état des lieux de l’entreprise, de son marché et de son projet export.</w:t>
      </w:r>
    </w:p>
    <w:p w:rsidR="00BD4E30" w:rsidRPr="000B0072" w:rsidRDefault="00BD4E30" w:rsidP="000B0072">
      <w:pPr>
        <w:numPr>
          <w:ilvl w:val="1"/>
          <w:numId w:val="16"/>
        </w:num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Une analyse détaillée des critères d’évaluation, avec mise en perspective par rapport au modèle de référence.</w:t>
      </w:r>
    </w:p>
    <w:p w:rsidR="00BD4E30" w:rsidRPr="000B0072" w:rsidRDefault="00BD4E30" w:rsidP="000B0072">
      <w:pPr>
        <w:numPr>
          <w:ilvl w:val="1"/>
          <w:numId w:val="16"/>
        </w:num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Une liste de recommandations précises et ciblées.</w:t>
      </w:r>
    </w:p>
    <w:p w:rsidR="000B0072" w:rsidRPr="000B0072" w:rsidRDefault="00BD4E30" w:rsidP="000B0072">
      <w:pPr>
        <w:numPr>
          <w:ilvl w:val="1"/>
          <w:numId w:val="16"/>
        </w:num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Un plan d’action détaillé avec un parcours de progression basé sur les faiblesses identifiées.</w:t>
      </w:r>
    </w:p>
    <w:p w:rsidR="00BD4E30" w:rsidRPr="000B0072" w:rsidRDefault="00BD4E30" w:rsidP="000B0072">
      <w:pPr>
        <w:numPr>
          <w:ilvl w:val="1"/>
          <w:numId w:val="16"/>
        </w:num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Un calendrier de mise en œuvre priorisé</w:t>
      </w:r>
      <w:r w:rsidR="000B0072" w:rsidRPr="000B0072">
        <w:rPr>
          <w:rFonts w:ascii="Times New Roman" w:hAnsi="Times New Roman" w:cs="Times New Roman"/>
        </w:rPr>
        <w:t xml:space="preserve">. </w:t>
      </w:r>
    </w:p>
    <w:p w:rsidR="000B0072" w:rsidRPr="000B0072" w:rsidRDefault="000B0072" w:rsidP="000B0072">
      <w:p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 xml:space="preserve">L’ensemble du diagnostic devra être réalisable </w:t>
      </w:r>
      <w:r w:rsidRPr="000B0072">
        <w:rPr>
          <w:rFonts w:ascii="Times New Roman" w:hAnsi="Times New Roman" w:cs="Times New Roman"/>
          <w:u w:val="single"/>
        </w:rPr>
        <w:t>en cinq jours maximum ouvrés</w:t>
      </w:r>
      <w:r w:rsidRPr="000B0072">
        <w:rPr>
          <w:rFonts w:ascii="Times New Roman" w:hAnsi="Times New Roman" w:cs="Times New Roman"/>
        </w:rPr>
        <w:t>, garantissant une analyse approfondie sans être trop chronophage pour les entreprises accompagnées.</w:t>
      </w:r>
    </w:p>
    <w:p w:rsidR="00BD4E30" w:rsidRDefault="000B0072" w:rsidP="000B0072">
      <w:pPr>
        <w:spacing w:before="100" w:beforeAutospacing="1" w:after="100" w:afterAutospacing="1" w:line="240" w:lineRule="auto"/>
        <w:jc w:val="both"/>
        <w:rPr>
          <w:rFonts w:ascii="Times New Roman" w:hAnsi="Times New Roman" w:cs="Times New Roman"/>
        </w:rPr>
      </w:pPr>
      <w:r w:rsidRPr="000B0072">
        <w:rPr>
          <w:rFonts w:ascii="Times New Roman" w:hAnsi="Times New Roman" w:cs="Times New Roman"/>
        </w:rPr>
        <w:t>Le kit devra inclure des guides pratiques et outils d’accompagnement, adaptables aux besoins du CEPEX, afin de faciliter l’appropriation de l’outil par ses équipes et d’assurer son utilisation à long terme.</w:t>
      </w:r>
    </w:p>
    <w:p w:rsidR="00446444" w:rsidRPr="00446444" w:rsidRDefault="00446444" w:rsidP="00446444">
      <w:pPr>
        <w:spacing w:before="100" w:beforeAutospacing="1" w:after="100" w:afterAutospacing="1" w:line="240" w:lineRule="auto"/>
        <w:jc w:val="both"/>
        <w:rPr>
          <w:rFonts w:ascii="Times New Roman" w:hAnsi="Times New Roman" w:cs="Times New Roman"/>
          <w:b/>
          <w:u w:val="single"/>
        </w:rPr>
      </w:pPr>
      <w:r w:rsidRPr="00446444">
        <w:rPr>
          <w:rFonts w:ascii="Times New Roman" w:hAnsi="Times New Roman" w:cs="Times New Roman"/>
          <w:b/>
          <w:u w:val="single"/>
        </w:rPr>
        <w:t>Formation et appropriation de l’outil par les équipes du CEPEX</w:t>
      </w:r>
    </w:p>
    <w:p w:rsidR="00446444" w:rsidRPr="00446444" w:rsidRDefault="00446444" w:rsidP="00446444">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46444">
        <w:rPr>
          <w:rFonts w:ascii="Times New Roman" w:hAnsi="Times New Roman" w:cs="Times New Roman"/>
        </w:rPr>
        <w:t>Le prestataire devra appuyer les équipes du CEPEX dans la prise en main et la maîtrise de l’outil. Les collaborateurs du CEPEX, en tant qu’utilisateurs principaux du diagnostic export, so</w:t>
      </w:r>
      <w:r>
        <w:rPr>
          <w:rFonts w:ascii="Times New Roman" w:hAnsi="Times New Roman" w:cs="Times New Roman"/>
        </w:rPr>
        <w:t>nt des conseillers généralistes/</w:t>
      </w:r>
      <w:r w:rsidRPr="00446444">
        <w:rPr>
          <w:rFonts w:ascii="Times New Roman" w:hAnsi="Times New Roman" w:cs="Times New Roman"/>
        </w:rPr>
        <w:t>expérimentés dans l’accompagnement des entreprises à l’international. Afin d’assurer une utilisation efficace et pérenne de l’outil, le prestataire devra :</w:t>
      </w:r>
    </w:p>
    <w:p w:rsidR="00446444" w:rsidRDefault="00446444" w:rsidP="00446444">
      <w:pPr>
        <w:pStyle w:val="Paragraphedeliste"/>
        <w:numPr>
          <w:ilvl w:val="0"/>
          <w:numId w:val="17"/>
        </w:numPr>
        <w:spacing w:before="100" w:beforeAutospacing="1" w:after="100" w:afterAutospacing="1" w:line="240" w:lineRule="auto"/>
        <w:jc w:val="both"/>
        <w:rPr>
          <w:rFonts w:ascii="Times New Roman" w:hAnsi="Times New Roman" w:cs="Times New Roman"/>
        </w:rPr>
      </w:pPr>
      <w:r w:rsidRPr="00446444">
        <w:rPr>
          <w:rFonts w:ascii="Times New Roman" w:hAnsi="Times New Roman" w:cs="Times New Roman"/>
        </w:rPr>
        <w:t>Organiser une formation dédiée à l’utilisation de l’outil pour un groupe de 15 collaborateurs du CEPEX.</w:t>
      </w:r>
      <w:r>
        <w:rPr>
          <w:rFonts w:ascii="Times New Roman" w:hAnsi="Times New Roman" w:cs="Times New Roman"/>
        </w:rPr>
        <w:t xml:space="preserve"> </w:t>
      </w:r>
      <w:r>
        <w:rPr>
          <w:rFonts w:ascii="Times New Roman" w:hAnsi="Times New Roman" w:cs="Times New Roman"/>
        </w:rPr>
        <w:br/>
      </w:r>
    </w:p>
    <w:p w:rsidR="00A133E0" w:rsidRDefault="00446444" w:rsidP="000033A9">
      <w:pPr>
        <w:pStyle w:val="Paragraphedeliste"/>
        <w:numPr>
          <w:ilvl w:val="0"/>
          <w:numId w:val="17"/>
        </w:numPr>
        <w:spacing w:before="100" w:beforeAutospacing="1" w:after="100" w:afterAutospacing="1" w:line="240" w:lineRule="auto"/>
        <w:jc w:val="both"/>
        <w:rPr>
          <w:rFonts w:ascii="Times New Roman" w:hAnsi="Times New Roman" w:cs="Times New Roman"/>
        </w:rPr>
      </w:pPr>
      <w:r w:rsidRPr="00446444">
        <w:rPr>
          <w:rFonts w:ascii="Times New Roman" w:hAnsi="Times New Roman" w:cs="Times New Roman"/>
        </w:rPr>
        <w:t>Fournir un guide d’utilisation détaillé, garantissant l’appropriation et l’exploitation optimale de l’outil sur le moyen et long terme.</w:t>
      </w:r>
    </w:p>
    <w:p w:rsidR="000033A9" w:rsidRDefault="000033A9" w:rsidP="000033A9">
      <w:pPr>
        <w:pStyle w:val="Paragraphedeliste"/>
        <w:spacing w:before="100" w:beforeAutospacing="1" w:after="100" w:afterAutospacing="1" w:line="240" w:lineRule="auto"/>
        <w:jc w:val="both"/>
        <w:rPr>
          <w:rFonts w:ascii="Times New Roman" w:hAnsi="Times New Roman" w:cs="Times New Roman"/>
        </w:rPr>
      </w:pPr>
    </w:p>
    <w:p w:rsidR="000033A9" w:rsidRPr="000033A9" w:rsidRDefault="000033A9" w:rsidP="000033A9">
      <w:pPr>
        <w:pStyle w:val="Paragraphedeliste"/>
        <w:spacing w:before="100" w:beforeAutospacing="1" w:after="100" w:afterAutospacing="1" w:line="240" w:lineRule="auto"/>
        <w:jc w:val="both"/>
        <w:rPr>
          <w:rFonts w:ascii="Times New Roman" w:hAnsi="Times New Roman" w:cs="Times New Roman"/>
        </w:rPr>
      </w:pPr>
    </w:p>
    <w:p w:rsidR="00446444" w:rsidRPr="00446444" w:rsidRDefault="00446444" w:rsidP="00446444">
      <w:pPr>
        <w:spacing w:before="100" w:beforeAutospacing="1" w:after="100" w:afterAutospacing="1" w:line="240" w:lineRule="auto"/>
        <w:jc w:val="both"/>
        <w:rPr>
          <w:rFonts w:ascii="Times New Roman" w:hAnsi="Times New Roman" w:cs="Times New Roman"/>
          <w:b/>
          <w:u w:val="single"/>
        </w:rPr>
      </w:pPr>
      <w:r w:rsidRPr="00446444">
        <w:rPr>
          <w:rFonts w:ascii="Times New Roman" w:hAnsi="Times New Roman" w:cs="Times New Roman"/>
          <w:b/>
          <w:u w:val="single"/>
        </w:rPr>
        <w:t>Compatibilité technique</w:t>
      </w:r>
    </w:p>
    <w:p w:rsidR="00446444" w:rsidRPr="00446444" w:rsidRDefault="00446444" w:rsidP="00446444">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46444">
        <w:rPr>
          <w:rFonts w:ascii="Times New Roman" w:hAnsi="Times New Roman" w:cs="Times New Roman"/>
        </w:rPr>
        <w:t>L’outil devra être pleinement compatible avec les environnements Windows pour PC et Microsoft Office 365, afin d’assurer une intégration fluide au sein des outils de travail du CEPEX.</w:t>
      </w:r>
    </w:p>
    <w:p w:rsidR="00446444" w:rsidRPr="00446444" w:rsidRDefault="00446444" w:rsidP="00446444">
      <w:pPr>
        <w:spacing w:before="100" w:beforeAutospacing="1" w:after="100" w:afterAutospacing="1" w:line="240" w:lineRule="auto"/>
        <w:jc w:val="both"/>
        <w:rPr>
          <w:rFonts w:ascii="Times New Roman" w:hAnsi="Times New Roman" w:cs="Times New Roman"/>
          <w:b/>
          <w:u w:val="single"/>
        </w:rPr>
      </w:pPr>
      <w:r w:rsidRPr="00446444">
        <w:rPr>
          <w:rFonts w:ascii="Times New Roman" w:hAnsi="Times New Roman" w:cs="Times New Roman"/>
          <w:b/>
          <w:u w:val="single"/>
        </w:rPr>
        <w:t>Rapport final et recommandations</w:t>
      </w:r>
    </w:p>
    <w:p w:rsidR="00446444" w:rsidRDefault="00446444" w:rsidP="000B0072">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446444">
        <w:rPr>
          <w:rFonts w:ascii="Times New Roman" w:hAnsi="Times New Roman" w:cs="Times New Roman"/>
        </w:rPr>
        <w:t>À l’issue de la mission, le prestataire produira u</w:t>
      </w:r>
      <w:r>
        <w:rPr>
          <w:rFonts w:ascii="Times New Roman" w:hAnsi="Times New Roman" w:cs="Times New Roman"/>
        </w:rPr>
        <w:t>n rapport détaillé comprenant u</w:t>
      </w:r>
      <w:r w:rsidRPr="00446444">
        <w:rPr>
          <w:rFonts w:ascii="Times New Roman" w:hAnsi="Times New Roman" w:cs="Times New Roman"/>
        </w:rPr>
        <w:t>n récapit</w:t>
      </w:r>
      <w:r>
        <w:rPr>
          <w:rFonts w:ascii="Times New Roman" w:hAnsi="Times New Roman" w:cs="Times New Roman"/>
        </w:rPr>
        <w:t>ulatif des activités réalisées, d</w:t>
      </w:r>
      <w:r w:rsidRPr="00446444">
        <w:rPr>
          <w:rFonts w:ascii="Times New Roman" w:hAnsi="Times New Roman" w:cs="Times New Roman"/>
        </w:rPr>
        <w:t>es recommandations pour l’amélioration et l’optimisation de l’outil et de son utilisation future.</w:t>
      </w:r>
    </w:p>
    <w:p w:rsidR="009D343E" w:rsidRDefault="009146C8" w:rsidP="00A3574E">
      <w:pPr>
        <w:numPr>
          <w:ilvl w:val="0"/>
          <w:numId w:val="8"/>
        </w:numPr>
        <w:pBdr>
          <w:top w:val="nil"/>
          <w:left w:val="nil"/>
          <w:bottom w:val="nil"/>
          <w:right w:val="nil"/>
          <w:between w:val="nil"/>
        </w:pBdr>
        <w:spacing w:before="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Tâches à réaliser </w:t>
      </w:r>
    </w:p>
    <w:p w:rsidR="008463C2" w:rsidRDefault="009146C8" w:rsidP="00A3574E">
      <w:pPr>
        <w:spacing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Pour atteindre l’objectif et les résultats de la mission, </w:t>
      </w:r>
      <w:r w:rsidR="00A3574E">
        <w:rPr>
          <w:rFonts w:ascii="Times New Roman" w:eastAsia="Times New Roman" w:hAnsi="Times New Roman" w:cs="Times New Roman"/>
        </w:rPr>
        <w:t>le prestataire est donc</w:t>
      </w:r>
      <w:r w:rsidR="00A3574E">
        <w:rPr>
          <w:rFonts w:ascii="Times New Roman" w:eastAsia="Times New Roman" w:hAnsi="Times New Roman" w:cs="Times New Roman"/>
          <w:color w:val="000000"/>
        </w:rPr>
        <w:t xml:space="preserve"> à </w:t>
      </w:r>
      <w:r>
        <w:rPr>
          <w:rFonts w:ascii="Times New Roman" w:eastAsia="Times New Roman" w:hAnsi="Times New Roman" w:cs="Times New Roman"/>
          <w:color w:val="000000"/>
        </w:rPr>
        <w:t>mener les tâches suivantes :</w:t>
      </w: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8604"/>
      </w:tblGrid>
      <w:tr w:rsidR="00A3574E" w:rsidRPr="00A3574E" w:rsidTr="00A3574E">
        <w:trPr>
          <w:trHeight w:val="422"/>
        </w:trPr>
        <w:tc>
          <w:tcPr>
            <w:tcW w:w="463" w:type="dxa"/>
            <w:shd w:val="clear" w:color="auto" w:fill="D9D9D9"/>
            <w:vAlign w:val="center"/>
          </w:tcPr>
          <w:p w:rsidR="00A3574E" w:rsidRPr="00A3574E" w:rsidRDefault="00A3574E" w:rsidP="00A3574E">
            <w:pPr>
              <w:rPr>
                <w:rFonts w:ascii="Times New Roman" w:hAnsi="Times New Roman" w:cs="Times New Roman"/>
                <w:b/>
                <w:sz w:val="22"/>
                <w:szCs w:val="22"/>
              </w:rPr>
            </w:pPr>
            <w:r w:rsidRPr="00A3574E">
              <w:rPr>
                <w:rFonts w:ascii="Times New Roman" w:hAnsi="Times New Roman" w:cs="Times New Roman"/>
                <w:b/>
                <w:sz w:val="22"/>
                <w:szCs w:val="22"/>
              </w:rPr>
              <w:t>N°</w:t>
            </w:r>
          </w:p>
        </w:tc>
        <w:tc>
          <w:tcPr>
            <w:tcW w:w="8604" w:type="dxa"/>
            <w:shd w:val="clear" w:color="auto" w:fill="D9D9D9"/>
            <w:vAlign w:val="center"/>
          </w:tcPr>
          <w:p w:rsidR="00A3574E" w:rsidRPr="00A3574E" w:rsidRDefault="00A3574E" w:rsidP="00A3574E">
            <w:pPr>
              <w:rPr>
                <w:rFonts w:ascii="Times New Roman" w:hAnsi="Times New Roman" w:cs="Times New Roman"/>
                <w:b/>
                <w:sz w:val="22"/>
                <w:szCs w:val="22"/>
              </w:rPr>
            </w:pPr>
            <w:r w:rsidRPr="00A3574E">
              <w:rPr>
                <w:rFonts w:ascii="Times New Roman" w:hAnsi="Times New Roman" w:cs="Times New Roman"/>
                <w:b/>
                <w:sz w:val="22"/>
                <w:szCs w:val="22"/>
              </w:rPr>
              <w:t>Activité</w:t>
            </w:r>
          </w:p>
        </w:tc>
      </w:tr>
      <w:tr w:rsidR="00A3574E" w:rsidRPr="00A3574E" w:rsidTr="00A3574E">
        <w:trPr>
          <w:trHeight w:val="414"/>
        </w:trPr>
        <w:tc>
          <w:tcPr>
            <w:tcW w:w="463"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1</w:t>
            </w:r>
          </w:p>
        </w:tc>
        <w:tc>
          <w:tcPr>
            <w:tcW w:w="8604"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Présenter l’outil au CEPEX, se</w:t>
            </w:r>
            <w:r w:rsidR="000033A9">
              <w:rPr>
                <w:rFonts w:ascii="Times New Roman" w:hAnsi="Times New Roman" w:cs="Times New Roman"/>
                <w:sz w:val="22"/>
                <w:szCs w:val="22"/>
              </w:rPr>
              <w:t>s fonctionnalités et ses usages</w:t>
            </w:r>
          </w:p>
        </w:tc>
      </w:tr>
      <w:tr w:rsidR="00A3574E" w:rsidRPr="00A3574E" w:rsidTr="00A3574E">
        <w:trPr>
          <w:trHeight w:val="419"/>
        </w:trPr>
        <w:tc>
          <w:tcPr>
            <w:tcW w:w="463"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2</w:t>
            </w:r>
          </w:p>
        </w:tc>
        <w:tc>
          <w:tcPr>
            <w:tcW w:w="8604"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Fournir l’outil et intégrer celui-ci aux s</w:t>
            </w:r>
            <w:r w:rsidR="000033A9">
              <w:rPr>
                <w:rFonts w:ascii="Times New Roman" w:hAnsi="Times New Roman" w:cs="Times New Roman"/>
                <w:sz w:val="22"/>
                <w:szCs w:val="22"/>
              </w:rPr>
              <w:t>ystèmes informatiques existants</w:t>
            </w:r>
          </w:p>
        </w:tc>
      </w:tr>
      <w:tr w:rsidR="00A3574E" w:rsidRPr="00A3574E" w:rsidTr="00A3574E">
        <w:trPr>
          <w:trHeight w:val="553"/>
        </w:trPr>
        <w:tc>
          <w:tcPr>
            <w:tcW w:w="463"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3</w:t>
            </w:r>
          </w:p>
        </w:tc>
        <w:tc>
          <w:tcPr>
            <w:tcW w:w="8604"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Former les collaborateurs du C</w:t>
            </w:r>
            <w:r w:rsidR="000033A9">
              <w:rPr>
                <w:rFonts w:ascii="Times New Roman" w:hAnsi="Times New Roman" w:cs="Times New Roman"/>
                <w:sz w:val="22"/>
                <w:szCs w:val="22"/>
              </w:rPr>
              <w:t>EPEX à l’utilisation de l’outil</w:t>
            </w:r>
          </w:p>
        </w:tc>
      </w:tr>
      <w:tr w:rsidR="00A3574E" w:rsidRPr="00A3574E" w:rsidTr="00A3574E">
        <w:trPr>
          <w:trHeight w:val="420"/>
        </w:trPr>
        <w:tc>
          <w:tcPr>
            <w:tcW w:w="463"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4</w:t>
            </w:r>
          </w:p>
        </w:tc>
        <w:tc>
          <w:tcPr>
            <w:tcW w:w="8604"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Développer un guide d’utilisation détaillé pour assurer l’appropria</w:t>
            </w:r>
            <w:r w:rsidR="000033A9">
              <w:rPr>
                <w:rFonts w:ascii="Times New Roman" w:hAnsi="Times New Roman" w:cs="Times New Roman"/>
                <w:sz w:val="22"/>
                <w:szCs w:val="22"/>
              </w:rPr>
              <w:t>tion et la pérennité de l’outil</w:t>
            </w:r>
          </w:p>
        </w:tc>
      </w:tr>
      <w:tr w:rsidR="00A3574E" w:rsidRPr="00A3574E" w:rsidTr="00A3574E">
        <w:trPr>
          <w:trHeight w:val="285"/>
        </w:trPr>
        <w:tc>
          <w:tcPr>
            <w:tcW w:w="463"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5</w:t>
            </w:r>
          </w:p>
        </w:tc>
        <w:tc>
          <w:tcPr>
            <w:tcW w:w="8604" w:type="dxa"/>
            <w:vAlign w:val="center"/>
          </w:tcPr>
          <w:p w:rsidR="00A3574E" w:rsidRPr="00A3574E" w:rsidRDefault="00A3574E" w:rsidP="00A3574E">
            <w:pPr>
              <w:rPr>
                <w:rFonts w:ascii="Times New Roman" w:hAnsi="Times New Roman" w:cs="Times New Roman"/>
                <w:sz w:val="22"/>
                <w:szCs w:val="22"/>
              </w:rPr>
            </w:pPr>
            <w:r w:rsidRPr="00A3574E">
              <w:rPr>
                <w:rFonts w:ascii="Times New Roman" w:hAnsi="Times New Roman" w:cs="Times New Roman"/>
                <w:sz w:val="22"/>
                <w:szCs w:val="22"/>
              </w:rPr>
              <w:t>Rédiger un rapport de fin de mission incluant les activités réalisées, les résultats</w:t>
            </w:r>
            <w:r w:rsidR="000033A9">
              <w:rPr>
                <w:rFonts w:ascii="Times New Roman" w:hAnsi="Times New Roman" w:cs="Times New Roman"/>
                <w:sz w:val="22"/>
                <w:szCs w:val="22"/>
              </w:rPr>
              <w:t xml:space="preserve"> obtenus et les recommandations</w:t>
            </w:r>
          </w:p>
        </w:tc>
      </w:tr>
    </w:tbl>
    <w:p w:rsidR="006E12A8" w:rsidRPr="006E12A8" w:rsidRDefault="009146C8" w:rsidP="0007352F">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rPr>
      </w:pPr>
      <w:r w:rsidRPr="006E12A8">
        <w:rPr>
          <w:rFonts w:ascii="Times New Roman" w:eastAsia="Times New Roman" w:hAnsi="Times New Roman" w:cs="Times New Roman"/>
          <w:b/>
          <w:color w:val="000000"/>
        </w:rPr>
        <w:t xml:space="preserve">Livrables de la mission </w:t>
      </w:r>
    </w:p>
    <w:p w:rsidR="009D343E" w:rsidRPr="006E12A8" w:rsidRDefault="006E12A8" w:rsidP="006E12A8">
      <w:pPr>
        <w:pBdr>
          <w:top w:val="nil"/>
          <w:left w:val="nil"/>
          <w:bottom w:val="nil"/>
          <w:right w:val="nil"/>
          <w:between w:val="nil"/>
        </w:pBdr>
        <w:spacing w:before="280" w:after="280"/>
        <w:jc w:val="both"/>
        <w:rPr>
          <w:rFonts w:ascii="Times New Roman" w:eastAsia="Times New Roman" w:hAnsi="Times New Roman" w:cs="Times New Roman"/>
          <w:b/>
        </w:rPr>
      </w:pPr>
      <w:r w:rsidRPr="006E12A8">
        <w:rPr>
          <w:rFonts w:ascii="Times New Roman" w:eastAsia="Times New Roman" w:hAnsi="Times New Roman" w:cs="Times New Roman"/>
        </w:rPr>
        <w:t>Le prestataire est appelé</w:t>
      </w:r>
      <w:r w:rsidR="009146C8" w:rsidRPr="006E12A8">
        <w:rPr>
          <w:rFonts w:ascii="Times New Roman" w:eastAsia="Times New Roman" w:hAnsi="Times New Roman" w:cs="Times New Roman"/>
        </w:rPr>
        <w:t xml:space="preserve"> à fournir les documents suivants au fur et à mesure de la conduite de la mission:</w:t>
      </w:r>
    </w:p>
    <w:tbl>
      <w:tblPr>
        <w:tblStyle w:val="a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387"/>
        <w:gridCol w:w="3118"/>
      </w:tblGrid>
      <w:tr w:rsidR="006E12A8" w:rsidRPr="006E12A8" w:rsidTr="006E12A8">
        <w:tc>
          <w:tcPr>
            <w:tcW w:w="567" w:type="dxa"/>
            <w:shd w:val="clear" w:color="auto" w:fill="D9D9D9"/>
          </w:tcPr>
          <w:p w:rsidR="006E12A8" w:rsidRPr="006E12A8" w:rsidRDefault="006E12A8" w:rsidP="006E12A8">
            <w:pPr>
              <w:rPr>
                <w:rFonts w:ascii="Times New Roman" w:hAnsi="Times New Roman" w:cs="Times New Roman"/>
                <w:b/>
                <w:sz w:val="22"/>
                <w:szCs w:val="22"/>
              </w:rPr>
            </w:pPr>
            <w:r w:rsidRPr="006E12A8">
              <w:rPr>
                <w:rFonts w:ascii="Times New Roman" w:hAnsi="Times New Roman" w:cs="Times New Roman"/>
                <w:b/>
                <w:sz w:val="22"/>
                <w:szCs w:val="22"/>
              </w:rPr>
              <w:t>N°</w:t>
            </w:r>
          </w:p>
        </w:tc>
        <w:tc>
          <w:tcPr>
            <w:tcW w:w="5387" w:type="dxa"/>
            <w:shd w:val="clear" w:color="auto" w:fill="D9D9D9"/>
          </w:tcPr>
          <w:p w:rsidR="006E12A8" w:rsidRPr="006E12A8" w:rsidRDefault="006E12A8" w:rsidP="006E12A8">
            <w:pPr>
              <w:rPr>
                <w:rFonts w:ascii="Times New Roman" w:hAnsi="Times New Roman" w:cs="Times New Roman"/>
                <w:b/>
                <w:sz w:val="22"/>
                <w:szCs w:val="22"/>
              </w:rPr>
            </w:pPr>
            <w:r w:rsidRPr="006E12A8">
              <w:rPr>
                <w:rFonts w:ascii="Times New Roman" w:hAnsi="Times New Roman" w:cs="Times New Roman"/>
                <w:b/>
                <w:sz w:val="22"/>
                <w:szCs w:val="22"/>
              </w:rPr>
              <w:t>Livrables</w:t>
            </w:r>
          </w:p>
        </w:tc>
        <w:tc>
          <w:tcPr>
            <w:tcW w:w="3118" w:type="dxa"/>
            <w:shd w:val="clear" w:color="auto" w:fill="D9D9D9"/>
          </w:tcPr>
          <w:p w:rsidR="006E12A8" w:rsidRPr="006E12A8" w:rsidRDefault="006E12A8" w:rsidP="006E12A8">
            <w:pPr>
              <w:rPr>
                <w:rFonts w:ascii="Times New Roman" w:hAnsi="Times New Roman" w:cs="Times New Roman"/>
                <w:b/>
                <w:sz w:val="22"/>
                <w:szCs w:val="22"/>
              </w:rPr>
            </w:pPr>
            <w:r w:rsidRPr="006E12A8">
              <w:rPr>
                <w:rFonts w:ascii="Times New Roman" w:hAnsi="Times New Roman" w:cs="Times New Roman"/>
                <w:b/>
                <w:sz w:val="22"/>
                <w:szCs w:val="22"/>
              </w:rPr>
              <w:t>Échéance</w:t>
            </w:r>
          </w:p>
        </w:tc>
      </w:tr>
      <w:tr w:rsidR="006E12A8" w:rsidRPr="006E12A8" w:rsidTr="006E12A8">
        <w:trPr>
          <w:trHeight w:val="547"/>
        </w:trPr>
        <w:tc>
          <w:tcPr>
            <w:tcW w:w="567" w:type="dxa"/>
            <w:vAlign w:val="center"/>
          </w:tcPr>
          <w:p w:rsidR="006E12A8" w:rsidRPr="006E12A8" w:rsidRDefault="006E12A8" w:rsidP="006E12A8">
            <w:pPr>
              <w:rPr>
                <w:rFonts w:ascii="Times New Roman" w:hAnsi="Times New Roman" w:cs="Times New Roman"/>
                <w:sz w:val="22"/>
                <w:szCs w:val="22"/>
              </w:rPr>
            </w:pPr>
            <w:r w:rsidRPr="006E12A8">
              <w:rPr>
                <w:rFonts w:ascii="Times New Roman" w:hAnsi="Times New Roman" w:cs="Times New Roman"/>
                <w:sz w:val="22"/>
                <w:szCs w:val="22"/>
              </w:rPr>
              <w:t>1</w:t>
            </w:r>
          </w:p>
        </w:tc>
        <w:tc>
          <w:tcPr>
            <w:tcW w:w="5387" w:type="dxa"/>
            <w:vAlign w:val="center"/>
          </w:tcPr>
          <w:p w:rsidR="006E12A8" w:rsidRPr="006E12A8" w:rsidRDefault="006E12A8" w:rsidP="006E12A8">
            <w:pPr>
              <w:rPr>
                <w:rFonts w:ascii="Times New Roman" w:hAnsi="Times New Roman" w:cs="Times New Roman"/>
                <w:sz w:val="22"/>
                <w:szCs w:val="22"/>
              </w:rPr>
            </w:pPr>
            <w:r w:rsidRPr="006E12A8">
              <w:rPr>
                <w:rFonts w:ascii="Times New Roman" w:hAnsi="Times New Roman" w:cs="Times New Roman"/>
                <w:sz w:val="22"/>
                <w:szCs w:val="22"/>
              </w:rPr>
              <w:t>Note méthodologique et chronogramme</w:t>
            </w:r>
          </w:p>
        </w:tc>
        <w:tc>
          <w:tcPr>
            <w:tcW w:w="3118" w:type="dxa"/>
            <w:vAlign w:val="center"/>
          </w:tcPr>
          <w:p w:rsidR="006E12A8" w:rsidRPr="006E12A8" w:rsidRDefault="006E12A8" w:rsidP="00EE6BBA">
            <w:pPr>
              <w:jc w:val="both"/>
              <w:rPr>
                <w:rFonts w:ascii="Times New Roman" w:hAnsi="Times New Roman" w:cs="Times New Roman"/>
                <w:sz w:val="22"/>
                <w:szCs w:val="22"/>
              </w:rPr>
            </w:pPr>
            <w:r w:rsidRPr="006E12A8">
              <w:rPr>
                <w:rFonts w:ascii="Times New Roman" w:hAnsi="Times New Roman" w:cs="Times New Roman"/>
                <w:sz w:val="22"/>
                <w:szCs w:val="22"/>
              </w:rPr>
              <w:t>10 jours après le début</w:t>
            </w:r>
          </w:p>
        </w:tc>
      </w:tr>
      <w:tr w:rsidR="006E12A8" w:rsidRPr="006E12A8" w:rsidTr="006E12A8">
        <w:trPr>
          <w:trHeight w:val="398"/>
        </w:trPr>
        <w:tc>
          <w:tcPr>
            <w:tcW w:w="567" w:type="dxa"/>
            <w:vAlign w:val="center"/>
          </w:tcPr>
          <w:p w:rsidR="006E12A8" w:rsidRPr="006E12A8" w:rsidRDefault="006E12A8" w:rsidP="006E12A8">
            <w:pPr>
              <w:rPr>
                <w:rFonts w:ascii="Times New Roman" w:hAnsi="Times New Roman" w:cs="Times New Roman"/>
                <w:sz w:val="22"/>
                <w:szCs w:val="22"/>
              </w:rPr>
            </w:pPr>
            <w:r w:rsidRPr="006E12A8">
              <w:rPr>
                <w:rFonts w:ascii="Times New Roman" w:hAnsi="Times New Roman" w:cs="Times New Roman"/>
                <w:sz w:val="22"/>
                <w:szCs w:val="22"/>
              </w:rPr>
              <w:t>2</w:t>
            </w:r>
          </w:p>
        </w:tc>
        <w:tc>
          <w:tcPr>
            <w:tcW w:w="5387" w:type="dxa"/>
            <w:vAlign w:val="center"/>
          </w:tcPr>
          <w:p w:rsidR="006E12A8" w:rsidRPr="006E12A8" w:rsidRDefault="006E12A8" w:rsidP="006E12A8">
            <w:pPr>
              <w:rPr>
                <w:rFonts w:ascii="Times New Roman" w:hAnsi="Times New Roman" w:cs="Times New Roman"/>
                <w:sz w:val="22"/>
                <w:szCs w:val="22"/>
              </w:rPr>
            </w:pPr>
            <w:r w:rsidRPr="006E12A8">
              <w:rPr>
                <w:rFonts w:ascii="Times New Roman" w:hAnsi="Times New Roman" w:cs="Times New Roman"/>
                <w:sz w:val="22"/>
                <w:szCs w:val="22"/>
              </w:rPr>
              <w:t>Outil d’aide à la décision (version opérationnelle)</w:t>
            </w:r>
          </w:p>
        </w:tc>
        <w:tc>
          <w:tcPr>
            <w:tcW w:w="3118" w:type="dxa"/>
            <w:vAlign w:val="center"/>
          </w:tcPr>
          <w:p w:rsidR="006E12A8" w:rsidRPr="006E12A8" w:rsidRDefault="006E12A8" w:rsidP="00EE6BBA">
            <w:pPr>
              <w:jc w:val="both"/>
              <w:rPr>
                <w:rFonts w:ascii="Times New Roman" w:hAnsi="Times New Roman" w:cs="Times New Roman"/>
                <w:sz w:val="22"/>
                <w:szCs w:val="22"/>
              </w:rPr>
            </w:pPr>
            <w:r w:rsidRPr="006E12A8">
              <w:rPr>
                <w:rFonts w:ascii="Times New Roman" w:hAnsi="Times New Roman" w:cs="Times New Roman"/>
                <w:sz w:val="22"/>
                <w:szCs w:val="22"/>
              </w:rPr>
              <w:t xml:space="preserve">À </w:t>
            </w:r>
            <w:r w:rsidR="008C3542">
              <w:rPr>
                <w:rFonts w:ascii="Times New Roman" w:hAnsi="Times New Roman" w:cs="Times New Roman"/>
                <w:sz w:val="22"/>
                <w:szCs w:val="22"/>
              </w:rPr>
              <w:t>discuter lors des réunions</w:t>
            </w:r>
          </w:p>
        </w:tc>
      </w:tr>
      <w:tr w:rsidR="00EE6BBA" w:rsidRPr="006E12A8" w:rsidTr="006E12A8">
        <w:trPr>
          <w:trHeight w:val="419"/>
        </w:trPr>
        <w:tc>
          <w:tcPr>
            <w:tcW w:w="567" w:type="dxa"/>
            <w:vAlign w:val="center"/>
          </w:tcPr>
          <w:p w:rsidR="00EE6BBA" w:rsidRPr="006E12A8" w:rsidRDefault="00EE6BBA" w:rsidP="006E12A8">
            <w:pPr>
              <w:rPr>
                <w:rFonts w:ascii="Times New Roman" w:hAnsi="Times New Roman" w:cs="Times New Roman"/>
                <w:sz w:val="22"/>
                <w:szCs w:val="22"/>
              </w:rPr>
            </w:pPr>
            <w:r w:rsidRPr="006E12A8">
              <w:rPr>
                <w:rFonts w:ascii="Times New Roman" w:hAnsi="Times New Roman" w:cs="Times New Roman"/>
                <w:sz w:val="22"/>
                <w:szCs w:val="22"/>
              </w:rPr>
              <w:t>3</w:t>
            </w:r>
          </w:p>
        </w:tc>
        <w:tc>
          <w:tcPr>
            <w:tcW w:w="5387" w:type="dxa"/>
            <w:vAlign w:val="center"/>
          </w:tcPr>
          <w:p w:rsidR="00EE6BBA" w:rsidRPr="006E12A8" w:rsidRDefault="00851C04" w:rsidP="00851C04">
            <w:pPr>
              <w:rPr>
                <w:rFonts w:ascii="Times New Roman" w:hAnsi="Times New Roman" w:cs="Times New Roman"/>
                <w:sz w:val="22"/>
                <w:szCs w:val="22"/>
              </w:rPr>
            </w:pPr>
            <w:r>
              <w:rPr>
                <w:rFonts w:ascii="Times New Roman" w:hAnsi="Times New Roman" w:cs="Times New Roman"/>
                <w:sz w:val="22"/>
                <w:szCs w:val="22"/>
              </w:rPr>
              <w:t xml:space="preserve">Supports de formation </w:t>
            </w:r>
          </w:p>
        </w:tc>
        <w:tc>
          <w:tcPr>
            <w:tcW w:w="3118" w:type="dxa"/>
            <w:vMerge w:val="restart"/>
            <w:vAlign w:val="center"/>
          </w:tcPr>
          <w:p w:rsidR="00EE6BBA" w:rsidRPr="006E12A8" w:rsidRDefault="00EE6BBA" w:rsidP="00EE6BBA">
            <w:pPr>
              <w:jc w:val="both"/>
              <w:rPr>
                <w:rFonts w:ascii="Times New Roman" w:hAnsi="Times New Roman" w:cs="Times New Roman"/>
                <w:sz w:val="22"/>
                <w:szCs w:val="22"/>
              </w:rPr>
            </w:pPr>
            <w:r w:rsidRPr="006E12A8">
              <w:rPr>
                <w:rFonts w:ascii="Times New Roman" w:hAnsi="Times New Roman" w:cs="Times New Roman"/>
                <w:sz w:val="22"/>
                <w:szCs w:val="22"/>
              </w:rPr>
              <w:t>7 jours après la formation</w:t>
            </w:r>
          </w:p>
        </w:tc>
      </w:tr>
      <w:tr w:rsidR="00EE6BBA" w:rsidRPr="006E12A8" w:rsidTr="006E12A8">
        <w:trPr>
          <w:trHeight w:val="509"/>
        </w:trPr>
        <w:tc>
          <w:tcPr>
            <w:tcW w:w="567" w:type="dxa"/>
            <w:vAlign w:val="center"/>
          </w:tcPr>
          <w:p w:rsidR="00EE6BBA" w:rsidRPr="006E12A8" w:rsidRDefault="00EE6BBA" w:rsidP="006E12A8">
            <w:pPr>
              <w:rPr>
                <w:rFonts w:ascii="Times New Roman" w:hAnsi="Times New Roman" w:cs="Times New Roman"/>
                <w:sz w:val="22"/>
                <w:szCs w:val="22"/>
              </w:rPr>
            </w:pPr>
            <w:r w:rsidRPr="006E12A8">
              <w:rPr>
                <w:rFonts w:ascii="Times New Roman" w:hAnsi="Times New Roman" w:cs="Times New Roman"/>
                <w:sz w:val="22"/>
                <w:szCs w:val="22"/>
              </w:rPr>
              <w:t>4</w:t>
            </w:r>
          </w:p>
        </w:tc>
        <w:tc>
          <w:tcPr>
            <w:tcW w:w="5387" w:type="dxa"/>
            <w:vAlign w:val="center"/>
          </w:tcPr>
          <w:p w:rsidR="00EE6BBA" w:rsidRPr="006E12A8" w:rsidRDefault="00EE6BBA" w:rsidP="006E12A8">
            <w:pPr>
              <w:rPr>
                <w:rFonts w:ascii="Times New Roman" w:hAnsi="Times New Roman" w:cs="Times New Roman"/>
                <w:sz w:val="22"/>
                <w:szCs w:val="22"/>
              </w:rPr>
            </w:pPr>
            <w:r w:rsidRPr="006E12A8">
              <w:rPr>
                <w:rFonts w:ascii="Times New Roman" w:hAnsi="Times New Roman" w:cs="Times New Roman"/>
                <w:sz w:val="22"/>
                <w:szCs w:val="22"/>
              </w:rPr>
              <w:t>Guide d’utilisation du diagnostic export</w:t>
            </w:r>
          </w:p>
        </w:tc>
        <w:tc>
          <w:tcPr>
            <w:tcW w:w="3118" w:type="dxa"/>
            <w:vMerge/>
            <w:vAlign w:val="center"/>
          </w:tcPr>
          <w:p w:rsidR="00EE6BBA" w:rsidRPr="006E12A8" w:rsidRDefault="00EE6BBA" w:rsidP="00EE6BBA">
            <w:pPr>
              <w:jc w:val="both"/>
              <w:rPr>
                <w:rFonts w:ascii="Times New Roman" w:hAnsi="Times New Roman" w:cs="Times New Roman"/>
                <w:sz w:val="22"/>
                <w:szCs w:val="22"/>
              </w:rPr>
            </w:pPr>
          </w:p>
        </w:tc>
      </w:tr>
      <w:tr w:rsidR="006E12A8" w:rsidRPr="006E12A8" w:rsidTr="00EE6BBA">
        <w:trPr>
          <w:trHeight w:val="618"/>
        </w:trPr>
        <w:tc>
          <w:tcPr>
            <w:tcW w:w="567" w:type="dxa"/>
            <w:vAlign w:val="center"/>
          </w:tcPr>
          <w:p w:rsidR="006E12A8" w:rsidRPr="006E12A8" w:rsidRDefault="006E12A8" w:rsidP="006E12A8">
            <w:pPr>
              <w:rPr>
                <w:rFonts w:ascii="Times New Roman" w:hAnsi="Times New Roman" w:cs="Times New Roman"/>
                <w:sz w:val="22"/>
                <w:szCs w:val="22"/>
              </w:rPr>
            </w:pPr>
            <w:r w:rsidRPr="006E12A8">
              <w:rPr>
                <w:rFonts w:ascii="Times New Roman" w:hAnsi="Times New Roman" w:cs="Times New Roman"/>
                <w:sz w:val="22"/>
                <w:szCs w:val="22"/>
              </w:rPr>
              <w:t>5</w:t>
            </w:r>
          </w:p>
        </w:tc>
        <w:tc>
          <w:tcPr>
            <w:tcW w:w="5387" w:type="dxa"/>
            <w:vAlign w:val="center"/>
          </w:tcPr>
          <w:p w:rsidR="006E12A8" w:rsidRPr="006E12A8" w:rsidRDefault="006E12A8" w:rsidP="006E12A8">
            <w:pPr>
              <w:rPr>
                <w:rFonts w:ascii="Times New Roman" w:hAnsi="Times New Roman" w:cs="Times New Roman"/>
                <w:sz w:val="22"/>
                <w:szCs w:val="22"/>
              </w:rPr>
            </w:pPr>
            <w:r w:rsidRPr="006E12A8">
              <w:rPr>
                <w:rFonts w:ascii="Times New Roman" w:hAnsi="Times New Roman" w:cs="Times New Roman"/>
                <w:sz w:val="22"/>
                <w:szCs w:val="22"/>
              </w:rPr>
              <w:t>Rapport de fin de mission avec recommandations</w:t>
            </w:r>
          </w:p>
        </w:tc>
        <w:tc>
          <w:tcPr>
            <w:tcW w:w="3118" w:type="dxa"/>
            <w:vAlign w:val="center"/>
          </w:tcPr>
          <w:p w:rsidR="006E12A8" w:rsidRPr="006E12A8" w:rsidRDefault="00EE6BBA" w:rsidP="00EE6BBA">
            <w:pPr>
              <w:jc w:val="both"/>
              <w:rPr>
                <w:rFonts w:ascii="Times New Roman" w:hAnsi="Times New Roman" w:cs="Times New Roman"/>
                <w:sz w:val="22"/>
                <w:szCs w:val="22"/>
              </w:rPr>
            </w:pPr>
            <w:r>
              <w:rPr>
                <w:rFonts w:ascii="Times New Roman" w:hAnsi="Times New Roman" w:cs="Times New Roman"/>
                <w:sz w:val="22"/>
                <w:szCs w:val="22"/>
              </w:rPr>
              <w:t>20 jours</w:t>
            </w:r>
            <w:r w:rsidR="006E12A8" w:rsidRPr="006E12A8">
              <w:rPr>
                <w:rFonts w:ascii="Times New Roman" w:hAnsi="Times New Roman" w:cs="Times New Roman"/>
                <w:sz w:val="22"/>
                <w:szCs w:val="22"/>
              </w:rPr>
              <w:t xml:space="preserve"> après la fin</w:t>
            </w:r>
            <w:r>
              <w:rPr>
                <w:rFonts w:ascii="Times New Roman" w:hAnsi="Times New Roman" w:cs="Times New Roman"/>
                <w:sz w:val="22"/>
                <w:szCs w:val="22"/>
              </w:rPr>
              <w:t xml:space="preserve"> de la formation</w:t>
            </w:r>
          </w:p>
        </w:tc>
      </w:tr>
    </w:tbl>
    <w:p w:rsidR="009D343E" w:rsidRDefault="009146C8">
      <w:pPr>
        <w:numPr>
          <w:ilvl w:val="0"/>
          <w:numId w:val="8"/>
        </w:numPr>
        <w:pBdr>
          <w:top w:val="nil"/>
          <w:left w:val="nil"/>
          <w:bottom w:val="nil"/>
          <w:right w:val="nil"/>
          <w:between w:val="nil"/>
        </w:pBdr>
        <w:spacing w:before="280" w:after="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Profil recherché</w:t>
      </w:r>
      <w:r w:rsidR="008F2202">
        <w:rPr>
          <w:rFonts w:ascii="Times New Roman" w:eastAsia="Times New Roman" w:hAnsi="Times New Roman" w:cs="Times New Roman"/>
          <w:b/>
          <w:color w:val="000000"/>
        </w:rPr>
        <w:t xml:space="preserve"> du prestataire</w:t>
      </w:r>
    </w:p>
    <w:p w:rsidR="00AB3FB4" w:rsidRPr="00AB3FB4" w:rsidRDefault="00986AD4" w:rsidP="00611F2C">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 xml:space="preserve">Le prestataire </w:t>
      </w:r>
      <w:r w:rsidR="009146C8">
        <w:rPr>
          <w:rFonts w:ascii="Times New Roman" w:eastAsia="Times New Roman" w:hAnsi="Times New Roman" w:cs="Times New Roman"/>
        </w:rPr>
        <w:t>devra disposer des requis suivants :</w:t>
      </w:r>
    </w:p>
    <w:p w:rsidR="00AB3FB4" w:rsidRDefault="00986AD4" w:rsidP="00986AD4">
      <w:pPr>
        <w:numPr>
          <w:ilvl w:val="0"/>
          <w:numId w:val="3"/>
        </w:numPr>
        <w:spacing w:before="28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Pr="00986AD4">
        <w:rPr>
          <w:rFonts w:ascii="Times New Roman" w:eastAsia="Times New Roman" w:hAnsi="Times New Roman" w:cs="Times New Roman"/>
          <w:color w:val="000000"/>
        </w:rPr>
        <w:t>voir une expérience</w:t>
      </w:r>
      <w:r w:rsidR="00A133E0">
        <w:rPr>
          <w:rFonts w:ascii="Times New Roman" w:eastAsia="Times New Roman" w:hAnsi="Times New Roman" w:cs="Times New Roman"/>
          <w:color w:val="000000"/>
        </w:rPr>
        <w:t xml:space="preserve"> confirmée dans </w:t>
      </w:r>
      <w:r w:rsidRPr="00986AD4">
        <w:rPr>
          <w:rFonts w:ascii="Times New Roman" w:eastAsia="Times New Roman" w:hAnsi="Times New Roman" w:cs="Times New Roman"/>
          <w:color w:val="000000"/>
        </w:rPr>
        <w:t>l’accompagnement des e</w:t>
      </w:r>
      <w:r w:rsidR="00A133E0">
        <w:rPr>
          <w:rFonts w:ascii="Times New Roman" w:eastAsia="Times New Roman" w:hAnsi="Times New Roman" w:cs="Times New Roman"/>
          <w:color w:val="000000"/>
        </w:rPr>
        <w:t xml:space="preserve">ntreprises à l’international, </w:t>
      </w:r>
      <w:r w:rsidRPr="00986AD4">
        <w:rPr>
          <w:rFonts w:ascii="Times New Roman" w:eastAsia="Times New Roman" w:hAnsi="Times New Roman" w:cs="Times New Roman"/>
          <w:color w:val="000000"/>
        </w:rPr>
        <w:t>une parf</w:t>
      </w:r>
      <w:r w:rsidR="00A133E0">
        <w:rPr>
          <w:rFonts w:ascii="Times New Roman" w:eastAsia="Times New Roman" w:hAnsi="Times New Roman" w:cs="Times New Roman"/>
          <w:color w:val="000000"/>
        </w:rPr>
        <w:t>aite maitrise des techniques du commerce international ;</w:t>
      </w:r>
    </w:p>
    <w:p w:rsidR="00986AD4" w:rsidRPr="00AB3FB4" w:rsidRDefault="00986AD4" w:rsidP="00986AD4">
      <w:pPr>
        <w:numPr>
          <w:ilvl w:val="0"/>
          <w:numId w:val="3"/>
        </w:numPr>
        <w:spacing w:before="28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Avoir </w:t>
      </w:r>
      <w:r w:rsidRPr="00986AD4">
        <w:rPr>
          <w:rFonts w:ascii="Times New Roman" w:eastAsia="Times New Roman" w:hAnsi="Times New Roman" w:cs="Times New Roman"/>
          <w:color w:val="000000"/>
        </w:rPr>
        <w:t xml:space="preserve">une expérience </w:t>
      </w:r>
      <w:r>
        <w:rPr>
          <w:rFonts w:ascii="Times New Roman" w:eastAsia="Times New Roman" w:hAnsi="Times New Roman" w:cs="Times New Roman"/>
          <w:color w:val="000000"/>
        </w:rPr>
        <w:t xml:space="preserve">avérée </w:t>
      </w:r>
      <w:r w:rsidRPr="00986AD4">
        <w:rPr>
          <w:rFonts w:ascii="Times New Roman" w:eastAsia="Times New Roman" w:hAnsi="Times New Roman" w:cs="Times New Roman"/>
          <w:color w:val="000000"/>
        </w:rPr>
        <w:t>de transfert de « savoir-faire » vers des structures de développement</w:t>
      </w:r>
      <w:r w:rsidR="00A133E0">
        <w:rPr>
          <w:rFonts w:ascii="Times New Roman" w:eastAsia="Times New Roman" w:hAnsi="Times New Roman" w:cs="Times New Roman"/>
          <w:color w:val="000000"/>
        </w:rPr>
        <w:t xml:space="preserve"> économiques ;</w:t>
      </w:r>
      <w:r>
        <w:rPr>
          <w:rFonts w:ascii="Times New Roman" w:eastAsia="Times New Roman" w:hAnsi="Times New Roman" w:cs="Times New Roman"/>
          <w:color w:val="000000"/>
        </w:rPr>
        <w:t xml:space="preserve"> </w:t>
      </w:r>
    </w:p>
    <w:p w:rsidR="00A133E0" w:rsidRPr="001C6147" w:rsidRDefault="00A133E0" w:rsidP="00A133E0">
      <w:pPr>
        <w:numPr>
          <w:ilvl w:val="0"/>
          <w:numId w:val="3"/>
        </w:numPr>
        <w:spacing w:before="280" w:after="0" w:line="276" w:lineRule="auto"/>
        <w:jc w:val="both"/>
        <w:rPr>
          <w:rFonts w:ascii="Times New Roman" w:eastAsia="Times New Roman" w:hAnsi="Times New Roman" w:cs="Times New Roman"/>
        </w:rPr>
      </w:pPr>
      <w:r w:rsidRPr="00AB3FB4">
        <w:rPr>
          <w:rFonts w:ascii="Times New Roman" w:eastAsia="Times New Roman" w:hAnsi="Times New Roman" w:cs="Times New Roman"/>
          <w:color w:val="000000"/>
        </w:rPr>
        <w:t xml:space="preserve">Avoir une bonne connaissance des dynamiques </w:t>
      </w:r>
      <w:r>
        <w:rPr>
          <w:rFonts w:ascii="Times New Roman" w:eastAsia="Times New Roman" w:hAnsi="Times New Roman" w:cs="Times New Roman"/>
          <w:color w:val="000000"/>
        </w:rPr>
        <w:t>de l’internationalisation des entreprises</w:t>
      </w:r>
      <w:r w:rsidRPr="00AB3F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tunisiennes ; </w:t>
      </w:r>
    </w:p>
    <w:p w:rsidR="009D343E" w:rsidRPr="00986AD4" w:rsidRDefault="00A133E0" w:rsidP="00986AD4">
      <w:pPr>
        <w:numPr>
          <w:ilvl w:val="0"/>
          <w:numId w:val="3"/>
        </w:numPr>
        <w:spacing w:before="280" w:after="0"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Une </w:t>
      </w:r>
      <w:r w:rsidR="00AB3FB4" w:rsidRPr="00AB3FB4">
        <w:rPr>
          <w:rFonts w:ascii="Times New Roman" w:eastAsia="Times New Roman" w:hAnsi="Times New Roman" w:cs="Times New Roman"/>
          <w:color w:val="000000"/>
        </w:rPr>
        <w:t xml:space="preserve">expérience spécifique </w:t>
      </w:r>
      <w:r w:rsidR="001C6147">
        <w:rPr>
          <w:rFonts w:ascii="Times New Roman" w:eastAsia="Times New Roman" w:hAnsi="Times New Roman" w:cs="Times New Roman"/>
          <w:color w:val="000000"/>
        </w:rPr>
        <w:t>sur</w:t>
      </w:r>
      <w:r w:rsidR="00AB3FB4" w:rsidRPr="00AB3FB4">
        <w:rPr>
          <w:rFonts w:ascii="Times New Roman" w:eastAsia="Times New Roman" w:hAnsi="Times New Roman" w:cs="Times New Roman"/>
          <w:color w:val="000000"/>
        </w:rPr>
        <w:t xml:space="preserve"> les marchés africains est un atout, notamment dans les pays cibles du projet (</w:t>
      </w:r>
      <w:r w:rsidR="00986AD4">
        <w:rPr>
          <w:rFonts w:ascii="Times New Roman" w:eastAsia="Times New Roman" w:hAnsi="Times New Roman" w:cs="Times New Roman"/>
          <w:color w:val="000000"/>
        </w:rPr>
        <w:t xml:space="preserve">Tunisie, </w:t>
      </w:r>
      <w:r w:rsidR="00AB3FB4" w:rsidRPr="00AB3FB4">
        <w:rPr>
          <w:rFonts w:ascii="Times New Roman" w:eastAsia="Times New Roman" w:hAnsi="Times New Roman" w:cs="Times New Roman"/>
          <w:color w:val="000000"/>
        </w:rPr>
        <w:t>Kenya, Mauritanie, Sénégal et République Démocratique du Congo)</w:t>
      </w:r>
      <w:r w:rsidR="00AB3FB4">
        <w:rPr>
          <w:rFonts w:ascii="Times New Roman" w:eastAsia="Times New Roman" w:hAnsi="Times New Roman" w:cs="Times New Roman"/>
          <w:color w:val="000000"/>
        </w:rPr>
        <w:t xml:space="preserve">. </w:t>
      </w:r>
      <w:r w:rsidR="009146C8" w:rsidRPr="00986AD4">
        <w:rPr>
          <w:rFonts w:ascii="Times New Roman" w:eastAsia="Times New Roman" w:hAnsi="Times New Roman" w:cs="Times New Roman"/>
        </w:rPr>
        <w:br/>
      </w:r>
    </w:p>
    <w:p w:rsidR="009D343E" w:rsidRDefault="009146C8" w:rsidP="00611F2C">
      <w:pPr>
        <w:numPr>
          <w:ilvl w:val="0"/>
          <w:numId w:val="2"/>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Avoir, préférablement, une expérience similaire d’assistance technique dans la coopération internationale au développement ;</w:t>
      </w:r>
      <w:r>
        <w:rPr>
          <w:rFonts w:ascii="Times New Roman" w:eastAsia="Times New Roman" w:hAnsi="Times New Roman" w:cs="Times New Roman"/>
        </w:rPr>
        <w:tab/>
      </w:r>
    </w:p>
    <w:p w:rsidR="00A133E0" w:rsidRPr="00A133E0" w:rsidRDefault="009146C8" w:rsidP="00A133E0">
      <w:pPr>
        <w:numPr>
          <w:ilvl w:val="0"/>
          <w:numId w:val="2"/>
        </w:numPr>
        <w:pBdr>
          <w:top w:val="nil"/>
          <w:left w:val="nil"/>
          <w:bottom w:val="nil"/>
          <w:right w:val="nil"/>
          <w:between w:val="nil"/>
        </w:pBdr>
        <w:spacing w:before="280" w:after="280" w:line="276" w:lineRule="auto"/>
        <w:rPr>
          <w:rFonts w:ascii="Times New Roman" w:eastAsia="Times New Roman" w:hAnsi="Times New Roman" w:cs="Times New Roman"/>
          <w:color w:val="000000"/>
        </w:rPr>
      </w:pPr>
      <w:bookmarkStart w:id="1" w:name="_heading=h.30j0zll" w:colFirst="0" w:colLast="0"/>
      <w:bookmarkEnd w:id="1"/>
      <w:r>
        <w:rPr>
          <w:rFonts w:ascii="Times New Roman" w:eastAsia="Times New Roman" w:hAnsi="Times New Roman" w:cs="Times New Roman"/>
          <w:color w:val="000000"/>
        </w:rPr>
        <w:t xml:space="preserve">Maîtrise du français. L’arabe constitue un atout. </w:t>
      </w:r>
    </w:p>
    <w:p w:rsidR="009D343E" w:rsidRDefault="009146C8" w:rsidP="00611F2C">
      <w:pPr>
        <w:numPr>
          <w:ilvl w:val="0"/>
          <w:numId w:val="8"/>
        </w:numPr>
        <w:pBdr>
          <w:top w:val="nil"/>
          <w:left w:val="nil"/>
          <w:bottom w:val="nil"/>
          <w:right w:val="nil"/>
          <w:between w:val="nil"/>
        </w:pBdr>
        <w:spacing w:before="280" w:after="28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Procédures de sélection</w:t>
      </w:r>
    </w:p>
    <w:p w:rsidR="009D343E" w:rsidRDefault="00986AD4" w:rsidP="00611F2C">
      <w:pPr>
        <w:spacing w:before="280" w:after="280" w:line="276" w:lineRule="auto"/>
        <w:rPr>
          <w:rFonts w:ascii="Times New Roman" w:eastAsia="Times New Roman" w:hAnsi="Times New Roman" w:cs="Times New Roman"/>
        </w:rPr>
      </w:pPr>
      <w:r>
        <w:rPr>
          <w:rFonts w:ascii="Times New Roman" w:eastAsia="Times New Roman" w:hAnsi="Times New Roman" w:cs="Times New Roman"/>
        </w:rPr>
        <w:t>Le prestataire devra soumettre</w:t>
      </w:r>
      <w:r w:rsidR="009146C8">
        <w:rPr>
          <w:rFonts w:ascii="Times New Roman" w:eastAsia="Times New Roman" w:hAnsi="Times New Roman" w:cs="Times New Roman"/>
        </w:rPr>
        <w:t xml:space="preserve"> :</w:t>
      </w:r>
    </w:p>
    <w:p w:rsidR="00986AD4" w:rsidRDefault="00986AD4" w:rsidP="00851C04">
      <w:pPr>
        <w:numPr>
          <w:ilvl w:val="0"/>
          <w:numId w:val="4"/>
        </w:numPr>
        <w:spacing w:before="28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Une présentation générale </w:t>
      </w:r>
      <w:r w:rsidR="00A133E0">
        <w:rPr>
          <w:rFonts w:ascii="Times New Roman" w:eastAsia="Times New Roman" w:hAnsi="Times New Roman" w:cs="Times New Roman"/>
        </w:rPr>
        <w:t>de son organisation</w:t>
      </w:r>
      <w:r>
        <w:rPr>
          <w:rFonts w:ascii="Times New Roman" w:eastAsia="Times New Roman" w:hAnsi="Times New Roman" w:cs="Times New Roman"/>
        </w:rPr>
        <w:t xml:space="preserve"> et de ses services</w:t>
      </w:r>
      <w:r w:rsidR="00851C04">
        <w:rPr>
          <w:rFonts w:ascii="Times New Roman" w:eastAsia="Times New Roman" w:hAnsi="Times New Roman" w:cs="Times New Roman"/>
        </w:rPr>
        <w:t> ;</w:t>
      </w:r>
    </w:p>
    <w:p w:rsidR="00986AD4" w:rsidRDefault="00986AD4" w:rsidP="00851C04">
      <w:pPr>
        <w:numPr>
          <w:ilvl w:val="0"/>
          <w:numId w:val="4"/>
        </w:numPr>
        <w:spacing w:before="280" w:after="0" w:line="276" w:lineRule="auto"/>
        <w:jc w:val="both"/>
        <w:rPr>
          <w:rFonts w:ascii="Times New Roman" w:eastAsia="Times New Roman" w:hAnsi="Times New Roman" w:cs="Times New Roman"/>
        </w:rPr>
      </w:pPr>
      <w:r>
        <w:rPr>
          <w:rFonts w:ascii="Times New Roman" w:eastAsia="Times New Roman" w:hAnsi="Times New Roman" w:cs="Times New Roman"/>
        </w:rPr>
        <w:t>Une présentation détaillée des fonctions du kit de diagnostic export déjà</w:t>
      </w:r>
      <w:r w:rsidRPr="00986AD4">
        <w:rPr>
          <w:rFonts w:ascii="Times New Roman" w:eastAsia="Times New Roman" w:hAnsi="Times New Roman" w:cs="Times New Roman"/>
        </w:rPr>
        <w:t xml:space="preserve"> référencé, utilisé sur le marché et </w:t>
      </w:r>
      <w:r>
        <w:rPr>
          <w:rFonts w:ascii="Times New Roman" w:eastAsia="Times New Roman" w:hAnsi="Times New Roman" w:cs="Times New Roman"/>
        </w:rPr>
        <w:t xml:space="preserve">qui a </w:t>
      </w:r>
      <w:r w:rsidR="00851C04">
        <w:rPr>
          <w:rFonts w:ascii="Times New Roman" w:eastAsia="Times New Roman" w:hAnsi="Times New Roman" w:cs="Times New Roman"/>
        </w:rPr>
        <w:t>démontré</w:t>
      </w:r>
      <w:r>
        <w:rPr>
          <w:rFonts w:ascii="Times New Roman" w:eastAsia="Times New Roman" w:hAnsi="Times New Roman" w:cs="Times New Roman"/>
        </w:rPr>
        <w:t xml:space="preserve"> des résultats convaincants dans l’accompagnement des entrepr</w:t>
      </w:r>
      <w:r w:rsidR="00851C04">
        <w:rPr>
          <w:rFonts w:ascii="Times New Roman" w:eastAsia="Times New Roman" w:hAnsi="Times New Roman" w:cs="Times New Roman"/>
        </w:rPr>
        <w:t xml:space="preserve">ises à l’internationalisation. </w:t>
      </w:r>
    </w:p>
    <w:p w:rsidR="00986AD4" w:rsidRPr="00851C04" w:rsidRDefault="00986AD4" w:rsidP="00851C04">
      <w:pPr>
        <w:numPr>
          <w:ilvl w:val="0"/>
          <w:numId w:val="4"/>
        </w:numPr>
        <w:spacing w:before="280" w:after="0" w:line="276" w:lineRule="auto"/>
        <w:jc w:val="both"/>
        <w:rPr>
          <w:rFonts w:ascii="Times New Roman" w:eastAsia="Times New Roman" w:hAnsi="Times New Roman" w:cs="Times New Roman"/>
        </w:rPr>
      </w:pPr>
      <w:r w:rsidRPr="00851C04">
        <w:rPr>
          <w:rFonts w:ascii="Times New Roman" w:eastAsia="Times New Roman" w:hAnsi="Times New Roman" w:cs="Times New Roman"/>
        </w:rPr>
        <w:t xml:space="preserve">Un détail des références sur la conception de l’outil et sa mise en </w:t>
      </w:r>
      <w:r w:rsidR="00851C04" w:rsidRPr="00851C04">
        <w:rPr>
          <w:rFonts w:ascii="Times New Roman" w:eastAsia="Times New Roman" w:hAnsi="Times New Roman" w:cs="Times New Roman"/>
        </w:rPr>
        <w:t>œuvre,</w:t>
      </w:r>
      <w:r w:rsidRPr="00851C04">
        <w:rPr>
          <w:rFonts w:ascii="Times New Roman" w:eastAsia="Times New Roman" w:hAnsi="Times New Roman" w:cs="Times New Roman"/>
        </w:rPr>
        <w:t xml:space="preserve"> les retours d’ut</w:t>
      </w:r>
      <w:r w:rsidR="00851C04">
        <w:rPr>
          <w:rFonts w:ascii="Times New Roman" w:eastAsia="Times New Roman" w:hAnsi="Times New Roman" w:cs="Times New Roman"/>
        </w:rPr>
        <w:t>ilisateurs et de clients finaux</w:t>
      </w:r>
      <w:r w:rsidRPr="00851C04">
        <w:rPr>
          <w:rFonts w:ascii="Times New Roman" w:eastAsia="Times New Roman" w:hAnsi="Times New Roman" w:cs="Times New Roman"/>
        </w:rPr>
        <w:t xml:space="preserve">. </w:t>
      </w:r>
      <w:r w:rsidRPr="00851C04">
        <w:rPr>
          <w:rFonts w:ascii="Times New Roman" w:eastAsia="Times New Roman" w:hAnsi="Times New Roman" w:cs="Times New Roman"/>
        </w:rPr>
        <w:tab/>
      </w:r>
    </w:p>
    <w:p w:rsidR="00986AD4" w:rsidRPr="00851C04" w:rsidRDefault="00986AD4" w:rsidP="00851C04">
      <w:pPr>
        <w:numPr>
          <w:ilvl w:val="0"/>
          <w:numId w:val="4"/>
        </w:numPr>
        <w:spacing w:before="280" w:after="0" w:line="276" w:lineRule="auto"/>
        <w:jc w:val="both"/>
        <w:rPr>
          <w:rFonts w:ascii="Times New Roman" w:eastAsia="Times New Roman" w:hAnsi="Times New Roman" w:cs="Times New Roman"/>
        </w:rPr>
      </w:pPr>
      <w:r w:rsidRPr="00851C04">
        <w:rPr>
          <w:rFonts w:ascii="Times New Roman" w:eastAsia="Times New Roman" w:hAnsi="Times New Roman" w:cs="Times New Roman"/>
        </w:rPr>
        <w:t xml:space="preserve">Une note méthodologique sur la mise en œuvre de la mission. </w:t>
      </w:r>
    </w:p>
    <w:p w:rsidR="009D343E" w:rsidRDefault="009146C8" w:rsidP="00851C04">
      <w:pPr>
        <w:numPr>
          <w:ilvl w:val="0"/>
          <w:numId w:val="4"/>
        </w:numPr>
        <w:spacing w:before="280" w:after="0" w:line="276" w:lineRule="auto"/>
        <w:jc w:val="both"/>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rPr>
        <w:t>Une offre financiè</w:t>
      </w:r>
      <w:r w:rsidR="00D32DA9">
        <w:rPr>
          <w:rFonts w:ascii="Times New Roman" w:eastAsia="Times New Roman" w:hAnsi="Times New Roman" w:cs="Times New Roman"/>
        </w:rPr>
        <w:t xml:space="preserve">re en euros ou dinars tunisiens de la mission. </w:t>
      </w:r>
    </w:p>
    <w:p w:rsidR="009D343E" w:rsidRDefault="009D343E">
      <w:pPr>
        <w:jc w:val="both"/>
      </w:pPr>
    </w:p>
    <w:p w:rsidR="009D343E" w:rsidRDefault="009D343E">
      <w:pPr>
        <w:spacing w:line="276" w:lineRule="auto"/>
        <w:rPr>
          <w:rFonts w:ascii="Times New Roman" w:eastAsia="Times New Roman" w:hAnsi="Times New Roman" w:cs="Times New Roman"/>
        </w:rPr>
      </w:pPr>
    </w:p>
    <w:sectPr w:rsidR="009D343E">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95" w:rsidRDefault="00597B95">
      <w:pPr>
        <w:spacing w:after="0" w:line="240" w:lineRule="auto"/>
      </w:pPr>
      <w:r>
        <w:separator/>
      </w:r>
    </w:p>
  </w:endnote>
  <w:endnote w:type="continuationSeparator" w:id="0">
    <w:p w:rsidR="00597B95" w:rsidRDefault="0059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7F" w:rsidRDefault="00816976" w:rsidP="00816976">
    <w:pPr>
      <w:pBdr>
        <w:top w:val="nil"/>
        <w:left w:val="nil"/>
        <w:bottom w:val="nil"/>
        <w:right w:val="nil"/>
        <w:between w:val="nil"/>
      </w:pBdr>
      <w:tabs>
        <w:tab w:val="left" w:pos="3327"/>
        <w:tab w:val="left" w:pos="3363"/>
        <w:tab w:val="center" w:pos="4536"/>
        <w:tab w:val="right" w:pos="9072"/>
      </w:tabs>
      <w:spacing w:after="0" w:line="240" w:lineRule="auto"/>
      <w:rPr>
        <w:rFonts w:ascii="Times New Roman" w:eastAsia="Times New Roman" w:hAnsi="Times New Roman" w:cs="Times New Roman"/>
        <w:color w:val="000000"/>
        <w:sz w:val="16"/>
        <w:szCs w:val="16"/>
      </w:rPr>
    </w:pPr>
    <w:r>
      <w:rPr>
        <w:noProof/>
      </w:rPr>
      <mc:AlternateContent>
        <mc:Choice Requires="wps">
          <w:drawing>
            <wp:anchor distT="0" distB="0" distL="0" distR="0" simplePos="0" relativeHeight="251659264" behindDoc="1" locked="0" layoutInCell="1" hidden="0" allowOverlap="1" wp14:anchorId="1B801A1B" wp14:editId="1C763782">
              <wp:simplePos x="0" y="0"/>
              <wp:positionH relativeFrom="column">
                <wp:posOffset>-112717</wp:posOffset>
              </wp:positionH>
              <wp:positionV relativeFrom="paragraph">
                <wp:posOffset>-81690</wp:posOffset>
              </wp:positionV>
              <wp:extent cx="5441950" cy="509286"/>
              <wp:effectExtent l="0" t="0" r="6350" b="5080"/>
              <wp:wrapNone/>
              <wp:docPr id="220" name="Rectangle 220"/>
              <wp:cNvGraphicFramePr/>
              <a:graphic xmlns:a="http://schemas.openxmlformats.org/drawingml/2006/main">
                <a:graphicData uri="http://schemas.microsoft.com/office/word/2010/wordprocessingShape">
                  <wps:wsp>
                    <wps:cNvSpPr/>
                    <wps:spPr>
                      <a:xfrm>
                        <a:off x="0" y="0"/>
                        <a:ext cx="5441950" cy="509286"/>
                      </a:xfrm>
                      <a:prstGeom prst="rect">
                        <a:avLst/>
                      </a:prstGeom>
                      <a:solidFill>
                        <a:srgbClr val="FFFFFF"/>
                      </a:solidFill>
                      <a:ln>
                        <a:noFill/>
                      </a:ln>
                    </wps:spPr>
                    <wps:txbx>
                      <w:txbxContent>
                        <w:p w:rsidR="001E437F" w:rsidRPr="00816976" w:rsidRDefault="00816976">
                          <w:pPr>
                            <w:spacing w:after="0" w:line="240" w:lineRule="auto"/>
                            <w:textDirection w:val="btLr"/>
                            <w:rPr>
                              <w:sz w:val="16"/>
                            </w:rPr>
                          </w:pPr>
                          <w:r w:rsidRPr="00816976">
                            <w:rPr>
                              <w:rFonts w:ascii="Times New Roman" w:eastAsia="Times New Roman" w:hAnsi="Times New Roman" w:cs="Times New Roman"/>
                              <w:color w:val="000000"/>
                              <w:sz w:val="10"/>
                            </w:rPr>
                            <w:t xml:space="preserve"> </w:t>
                          </w:r>
                          <w:r w:rsidRPr="00816976">
                            <w:rPr>
                              <w:rFonts w:ascii="Times New Roman" w:eastAsia="Times New Roman" w:hAnsi="Times New Roman" w:cs="Times New Roman"/>
                              <w:smallCaps/>
                              <w:sz w:val="16"/>
                            </w:rPr>
                            <w:t>diagnostic export – Fourniture d’un outil d’aide à la décision complet pour appuyer l’internationalisation des entreprises</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B801A1B" id="Rectangle 220" o:spid="_x0000_s1034" style="position:absolute;margin-left:-8.9pt;margin-top:-6.45pt;width:428.5pt;height:40.1pt;z-index:-25165721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" stroked="f">
              <v:textbox inset="2.53958mm,1.2694mm,2.53958mm,1.2694mm">
                <w:txbxContent>
                  <w:p w:rsidR="001E437F" w:rsidRPr="00816976" w:rsidRDefault="00816976">
                    <w:pPr>
                      <w:spacing w:after="0" w:line="240" w:lineRule="auto"/>
                      <w:textDirection w:val="btLr"/>
                      <w:rPr>
                        <w:sz w:val="16"/>
                      </w:rPr>
                    </w:pPr>
                    <w:r w:rsidRPr="00816976">
                      <w:rPr>
                        <w:rFonts w:ascii="Times New Roman" w:eastAsia="Times New Roman" w:hAnsi="Times New Roman" w:cs="Times New Roman"/>
                        <w:color w:val="000000"/>
                        <w:sz w:val="10"/>
                      </w:rPr>
                      <w:t xml:space="preserve"> </w:t>
                    </w:r>
                    <w:r w:rsidRPr="00816976">
                      <w:rPr>
                        <w:rFonts w:ascii="Times New Roman" w:eastAsia="Times New Roman" w:hAnsi="Times New Roman" w:cs="Times New Roman"/>
                        <w:smallCaps/>
                        <w:sz w:val="16"/>
                      </w:rPr>
                      <w:t>diagnostic export – Fourniture d’un outil d’aide à la décision complet pour appuyer l’internationalisation des entreprises</w:t>
                    </w:r>
                  </w:p>
                </w:txbxContent>
              </v:textbox>
            </v:rect>
          </w:pict>
        </mc:Fallback>
      </mc:AlternateConten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sidR="001E437F">
      <w:rPr>
        <w:rFonts w:ascii="Times New Roman" w:eastAsia="Times New Roman" w:hAnsi="Times New Roman" w:cs="Times New Roman"/>
        <w:color w:val="000000"/>
        <w:sz w:val="16"/>
        <w:szCs w:val="16"/>
      </w:rPr>
      <w:fldChar w:fldCharType="begin"/>
    </w:r>
    <w:r w:rsidR="001E437F">
      <w:rPr>
        <w:rFonts w:ascii="Times New Roman" w:eastAsia="Times New Roman" w:hAnsi="Times New Roman" w:cs="Times New Roman"/>
        <w:color w:val="000000"/>
        <w:sz w:val="16"/>
        <w:szCs w:val="16"/>
      </w:rPr>
      <w:instrText>PAGE</w:instrText>
    </w:r>
    <w:r w:rsidR="001E437F">
      <w:rPr>
        <w:rFonts w:ascii="Times New Roman" w:eastAsia="Times New Roman" w:hAnsi="Times New Roman" w:cs="Times New Roman"/>
        <w:color w:val="000000"/>
        <w:sz w:val="16"/>
        <w:szCs w:val="16"/>
      </w:rPr>
      <w:fldChar w:fldCharType="separate"/>
    </w:r>
    <w:r w:rsidR="00597B95">
      <w:rPr>
        <w:rFonts w:ascii="Times New Roman" w:eastAsia="Times New Roman" w:hAnsi="Times New Roman" w:cs="Times New Roman"/>
        <w:noProof/>
        <w:color w:val="000000"/>
        <w:sz w:val="16"/>
        <w:szCs w:val="16"/>
      </w:rPr>
      <w:t>1</w:t>
    </w:r>
    <w:r w:rsidR="001E437F">
      <w:rPr>
        <w:rFonts w:ascii="Times New Roman" w:eastAsia="Times New Roman" w:hAnsi="Times New Roman" w:cs="Times New Roman"/>
        <w:color w:val="000000"/>
        <w:sz w:val="16"/>
        <w:szCs w:val="16"/>
      </w:rPr>
      <w:fldChar w:fldCharType="end"/>
    </w:r>
    <w:r w:rsidR="001E437F">
      <w:rPr>
        <w:rFonts w:ascii="Times New Roman" w:eastAsia="Times New Roman" w:hAnsi="Times New Roman" w:cs="Times New Roman"/>
        <w:color w:val="000000"/>
        <w:sz w:val="16"/>
        <w:szCs w:val="16"/>
      </w:rPr>
      <w:t>/5</w:t>
    </w:r>
  </w:p>
  <w:p w:rsidR="001E437F" w:rsidRDefault="001E437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95" w:rsidRDefault="00597B95">
      <w:pPr>
        <w:spacing w:after="0" w:line="240" w:lineRule="auto"/>
      </w:pPr>
      <w:r>
        <w:separator/>
      </w:r>
    </w:p>
  </w:footnote>
  <w:footnote w:type="continuationSeparator" w:id="0">
    <w:p w:rsidR="00597B95" w:rsidRDefault="0059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7F" w:rsidRDefault="001E437F">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2819400</wp:posOffset>
              </wp:positionH>
              <wp:positionV relativeFrom="paragraph">
                <wp:posOffset>-177799</wp:posOffset>
              </wp:positionV>
              <wp:extent cx="2908935" cy="390725"/>
              <wp:effectExtent l="0" t="0" r="0" b="0"/>
              <wp:wrapNone/>
              <wp:docPr id="221" name="Groupe 221"/>
              <wp:cNvGraphicFramePr/>
              <a:graphic xmlns:a="http://schemas.openxmlformats.org/drawingml/2006/main">
                <a:graphicData uri="http://schemas.microsoft.com/office/word/2010/wordprocessingGroup">
                  <wpg:wgp>
                    <wpg:cNvGrpSpPr/>
                    <wpg:grpSpPr>
                      <a:xfrm>
                        <a:off x="0" y="0"/>
                        <a:ext cx="2908935" cy="390725"/>
                        <a:chOff x="3891525" y="3584625"/>
                        <a:chExt cx="2908950" cy="390750"/>
                      </a:xfrm>
                    </wpg:grpSpPr>
                    <wpg:grpSp>
                      <wpg:cNvPr id="1" name="Groupe 1"/>
                      <wpg:cNvGrpSpPr/>
                      <wpg:grpSpPr>
                        <a:xfrm>
                          <a:off x="3891533" y="3584638"/>
                          <a:ext cx="2908935" cy="390725"/>
                          <a:chOff x="3891525" y="3584625"/>
                          <a:chExt cx="2908950" cy="390750"/>
                        </a:xfrm>
                      </wpg:grpSpPr>
                      <wps:wsp>
                        <wps:cNvPr id="2" name="Rectangle 2"/>
                        <wps:cNvSpPr/>
                        <wps:spPr>
                          <a:xfrm>
                            <a:off x="3891525" y="3584625"/>
                            <a:ext cx="2908950" cy="390750"/>
                          </a:xfrm>
                          <a:prstGeom prst="rect">
                            <a:avLst/>
                          </a:prstGeom>
                          <a:noFill/>
                          <a:ln>
                            <a:noFill/>
                          </a:ln>
                        </wps:spPr>
                        <wps:txbx>
                          <w:txbxContent>
                            <w:p w:rsidR="001E437F" w:rsidRDefault="001E437F">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3891533" y="3584638"/>
                            <a:ext cx="2908935" cy="390725"/>
                            <a:chOff x="0" y="0"/>
                            <a:chExt cx="2908935" cy="390725"/>
                          </a:xfrm>
                        </wpg:grpSpPr>
                        <wps:wsp>
                          <wps:cNvPr id="4" name="Rectangle 4"/>
                          <wps:cNvSpPr/>
                          <wps:spPr>
                            <a:xfrm>
                              <a:off x="0" y="0"/>
                              <a:ext cx="2908925" cy="390725"/>
                            </a:xfrm>
                            <a:prstGeom prst="rect">
                              <a:avLst/>
                            </a:prstGeom>
                            <a:noFill/>
                            <a:ln>
                              <a:noFill/>
                            </a:ln>
                          </wps:spPr>
                          <wps:txbx>
                            <w:txbxContent>
                              <w:p w:rsidR="001E437F" w:rsidRDefault="001E437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1828800" y="19250"/>
                              <a:ext cx="1080135" cy="371475"/>
                            </a:xfrm>
                            <a:prstGeom prst="rect">
                              <a:avLst/>
                            </a:prstGeom>
                            <a:noFill/>
                            <a:ln>
                              <a:noFill/>
                            </a:ln>
                          </pic:spPr>
                        </pic:pic>
                        <pic:pic xmlns:pic="http://schemas.openxmlformats.org/drawingml/2006/picture">
                          <pic:nvPicPr>
                            <pic:cNvPr id="8" name="Shape 8"/>
                            <pic:cNvPicPr preferRelativeResize="0"/>
                          </pic:nvPicPr>
                          <pic:blipFill rotWithShape="1">
                            <a:blip r:embed="rId2">
                              <a:alphaModFix/>
                            </a:blip>
                            <a:srcRect/>
                            <a:stretch/>
                          </pic:blipFill>
                          <pic:spPr>
                            <a:xfrm>
                              <a:off x="972152" y="28876"/>
                              <a:ext cx="914400" cy="314960"/>
                            </a:xfrm>
                            <a:prstGeom prst="rect">
                              <a:avLst/>
                            </a:prstGeom>
                            <a:noFill/>
                            <a:ln>
                              <a:noFill/>
                            </a:ln>
                          </pic:spPr>
                        </pic:pic>
                        <pic:pic xmlns:pic="http://schemas.openxmlformats.org/drawingml/2006/picture">
                          <pic:nvPicPr>
                            <pic:cNvPr id="9" name="Shape 9"/>
                            <pic:cNvPicPr preferRelativeResize="0"/>
                          </pic:nvPicPr>
                          <pic:blipFill rotWithShape="1">
                            <a:blip r:embed="rId3">
                              <a:alphaModFix/>
                            </a:blip>
                            <a:srcRect/>
                            <a:stretch/>
                          </pic:blipFill>
                          <pic:spPr>
                            <a:xfrm>
                              <a:off x="0" y="0"/>
                              <a:ext cx="857250" cy="374650"/>
                            </a:xfrm>
                            <a:prstGeom prst="rect">
                              <a:avLst/>
                            </a:prstGeom>
                            <a:noFill/>
                            <a:ln>
                              <a:noFill/>
                            </a:ln>
                          </pic:spPr>
                        </pic:pic>
                      </wpg:grpSp>
                    </wpg:grpSp>
                  </wpg:wgp>
                </a:graphicData>
              </a:graphic>
            </wp:anchor>
          </w:drawing>
        </mc:Choice>
        <mc:Fallback>
          <w:pict>
            <v:group id="Groupe 221" o:spid="_x0000_s1026" style="position:absolute;margin-left:222pt;margin-top:-14pt;width:229.05pt;height:30.75pt;z-index:251658240" coordorigin="38915,35846" coordsize="29089,3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">
              <v:group id="Groupe 1" o:spid="_x0000_s1027" style="position:absolute;left:38915;top:35846;width:29089;height:3907" coordorigin="38915,35846" coordsize="29089,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8915;top:35846;width:29089;height: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E437F" w:rsidRDefault="001E437F">
                        <w:pPr>
                          <w:spacing w:after="0" w:line="240" w:lineRule="auto"/>
                          <w:textDirection w:val="btLr"/>
                        </w:pPr>
                      </w:p>
                    </w:txbxContent>
                  </v:textbox>
                </v:rect>
                <v:group id="Groupe 3" o:spid="_x0000_s1029" style="position:absolute;left:38915;top:35846;width:29089;height:3907" coordsize="29089,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29089;height: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1E437F" w:rsidRDefault="001E437F">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18288;top:192;width:10801;height:37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">
                    <v:imagedata r:id="rId4" o:title=""/>
                  </v:shape>
                  <v:shape id="Shape 8" o:spid="_x0000_s1032" type="#_x0000_t75" style="position:absolute;left:9721;top:288;width:9144;height:31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">
                    <v:imagedata r:id="rId5" o:title=""/>
                  </v:shape>
                  <v:shape id="Shape 9" o:spid="_x0000_s1033" type="#_x0000_t75" style="position:absolute;width:8572;height:37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">
                    <v:imagedata r:id="rId6" o:title=""/>
                  </v:shape>
                </v:group>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175"/>
    <w:multiLevelType w:val="multilevel"/>
    <w:tmpl w:val="CEA6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47D1C"/>
    <w:multiLevelType w:val="hybridMultilevel"/>
    <w:tmpl w:val="A2C02300"/>
    <w:lvl w:ilvl="0" w:tplc="C18249F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75B9F"/>
    <w:multiLevelType w:val="multilevel"/>
    <w:tmpl w:val="425C2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57877"/>
    <w:multiLevelType w:val="hybridMultilevel"/>
    <w:tmpl w:val="FCE8F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D21804"/>
    <w:multiLevelType w:val="hybridMultilevel"/>
    <w:tmpl w:val="ED2A1A54"/>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33C3762F"/>
    <w:multiLevelType w:val="multilevel"/>
    <w:tmpl w:val="7A9E797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501264C"/>
    <w:multiLevelType w:val="multilevel"/>
    <w:tmpl w:val="DB9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7FAB"/>
    <w:multiLevelType w:val="multilevel"/>
    <w:tmpl w:val="7F08ED66"/>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eastAsiaTheme="minorHAnsi" w:hAnsi="Wingdings" w:cs="Times New Roman"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522430"/>
    <w:multiLevelType w:val="multilevel"/>
    <w:tmpl w:val="03EE17F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705159"/>
    <w:multiLevelType w:val="hybridMultilevel"/>
    <w:tmpl w:val="1D0A6016"/>
    <w:lvl w:ilvl="0" w:tplc="35E27892">
      <w:start w:val="7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7F7B4C"/>
    <w:multiLevelType w:val="hybridMultilevel"/>
    <w:tmpl w:val="ED8E29A6"/>
    <w:lvl w:ilvl="0" w:tplc="040C0005">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509070A4"/>
    <w:multiLevelType w:val="hybridMultilevel"/>
    <w:tmpl w:val="31C496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6E32DF"/>
    <w:multiLevelType w:val="multilevel"/>
    <w:tmpl w:val="A0F20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8B4F22"/>
    <w:multiLevelType w:val="multilevel"/>
    <w:tmpl w:val="0320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1974A9"/>
    <w:multiLevelType w:val="multilevel"/>
    <w:tmpl w:val="77CC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A3478D"/>
    <w:multiLevelType w:val="multilevel"/>
    <w:tmpl w:val="7A86C7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F77750"/>
    <w:multiLevelType w:val="multilevel"/>
    <w:tmpl w:val="212873F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F323040"/>
    <w:multiLevelType w:val="multilevel"/>
    <w:tmpl w:val="8736A1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7"/>
  </w:num>
  <w:num w:numId="3">
    <w:abstractNumId w:val="5"/>
  </w:num>
  <w:num w:numId="4">
    <w:abstractNumId w:val="16"/>
  </w:num>
  <w:num w:numId="5">
    <w:abstractNumId w:val="8"/>
  </w:num>
  <w:num w:numId="6">
    <w:abstractNumId w:val="7"/>
  </w:num>
  <w:num w:numId="7">
    <w:abstractNumId w:val="12"/>
  </w:num>
  <w:num w:numId="8">
    <w:abstractNumId w:val="13"/>
  </w:num>
  <w:num w:numId="9">
    <w:abstractNumId w:val="4"/>
  </w:num>
  <w:num w:numId="10">
    <w:abstractNumId w:val="14"/>
  </w:num>
  <w:num w:numId="11">
    <w:abstractNumId w:val="0"/>
  </w:num>
  <w:num w:numId="12">
    <w:abstractNumId w:val="1"/>
  </w:num>
  <w:num w:numId="13">
    <w:abstractNumId w:val="9"/>
  </w:num>
  <w:num w:numId="14">
    <w:abstractNumId w:val="10"/>
  </w:num>
  <w:num w:numId="15">
    <w:abstractNumId w:val="11"/>
  </w:num>
  <w:num w:numId="16">
    <w:abstractNumId w:val="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3E"/>
    <w:rsid w:val="000033A9"/>
    <w:rsid w:val="000144ED"/>
    <w:rsid w:val="00051094"/>
    <w:rsid w:val="00066E0B"/>
    <w:rsid w:val="00067C20"/>
    <w:rsid w:val="00080A90"/>
    <w:rsid w:val="00095E33"/>
    <w:rsid w:val="00096DDC"/>
    <w:rsid w:val="000B0072"/>
    <w:rsid w:val="000B0355"/>
    <w:rsid w:val="000E2378"/>
    <w:rsid w:val="0010590E"/>
    <w:rsid w:val="00132CF2"/>
    <w:rsid w:val="001516EF"/>
    <w:rsid w:val="00153BBC"/>
    <w:rsid w:val="001551F5"/>
    <w:rsid w:val="00164E8E"/>
    <w:rsid w:val="00171029"/>
    <w:rsid w:val="0018672D"/>
    <w:rsid w:val="00194FCD"/>
    <w:rsid w:val="00196FD7"/>
    <w:rsid w:val="001A0CBD"/>
    <w:rsid w:val="001A3321"/>
    <w:rsid w:val="001A5570"/>
    <w:rsid w:val="001C6147"/>
    <w:rsid w:val="001E437F"/>
    <w:rsid w:val="001E4D25"/>
    <w:rsid w:val="001F6DD4"/>
    <w:rsid w:val="00220AB9"/>
    <w:rsid w:val="00222CD9"/>
    <w:rsid w:val="002467DB"/>
    <w:rsid w:val="002729B2"/>
    <w:rsid w:val="0028200B"/>
    <w:rsid w:val="0029146E"/>
    <w:rsid w:val="002E45EE"/>
    <w:rsid w:val="002F42FB"/>
    <w:rsid w:val="002F4ABE"/>
    <w:rsid w:val="00304BF6"/>
    <w:rsid w:val="00313FA4"/>
    <w:rsid w:val="00322E2E"/>
    <w:rsid w:val="00325546"/>
    <w:rsid w:val="00343264"/>
    <w:rsid w:val="0036182B"/>
    <w:rsid w:val="00382511"/>
    <w:rsid w:val="003A123F"/>
    <w:rsid w:val="003A488E"/>
    <w:rsid w:val="003B12B6"/>
    <w:rsid w:val="003B2995"/>
    <w:rsid w:val="003B4425"/>
    <w:rsid w:val="003C3BF1"/>
    <w:rsid w:val="003C7EA0"/>
    <w:rsid w:val="003D4953"/>
    <w:rsid w:val="003D7257"/>
    <w:rsid w:val="00414B2E"/>
    <w:rsid w:val="00441F78"/>
    <w:rsid w:val="00443ECC"/>
    <w:rsid w:val="00444AB1"/>
    <w:rsid w:val="00446444"/>
    <w:rsid w:val="00455DE5"/>
    <w:rsid w:val="00470E88"/>
    <w:rsid w:val="00474E20"/>
    <w:rsid w:val="00476EF0"/>
    <w:rsid w:val="00485D29"/>
    <w:rsid w:val="004869CD"/>
    <w:rsid w:val="004877A8"/>
    <w:rsid w:val="004A7271"/>
    <w:rsid w:val="004B6854"/>
    <w:rsid w:val="004B7CDD"/>
    <w:rsid w:val="004C1461"/>
    <w:rsid w:val="004C33A5"/>
    <w:rsid w:val="004C5545"/>
    <w:rsid w:val="004C7C8E"/>
    <w:rsid w:val="00513B4F"/>
    <w:rsid w:val="0055338D"/>
    <w:rsid w:val="0055412B"/>
    <w:rsid w:val="005767BA"/>
    <w:rsid w:val="00580E0D"/>
    <w:rsid w:val="00597B95"/>
    <w:rsid w:val="005B6098"/>
    <w:rsid w:val="005C28ED"/>
    <w:rsid w:val="005D106C"/>
    <w:rsid w:val="005D373C"/>
    <w:rsid w:val="005E5FD9"/>
    <w:rsid w:val="005F50C7"/>
    <w:rsid w:val="005F76C1"/>
    <w:rsid w:val="00600CA1"/>
    <w:rsid w:val="006010C1"/>
    <w:rsid w:val="00611F2C"/>
    <w:rsid w:val="00612099"/>
    <w:rsid w:val="00627D4B"/>
    <w:rsid w:val="00644FD1"/>
    <w:rsid w:val="00645EF7"/>
    <w:rsid w:val="00673FA0"/>
    <w:rsid w:val="006768E9"/>
    <w:rsid w:val="00691461"/>
    <w:rsid w:val="006A010D"/>
    <w:rsid w:val="006B2540"/>
    <w:rsid w:val="006B271A"/>
    <w:rsid w:val="006B6284"/>
    <w:rsid w:val="006C6CBD"/>
    <w:rsid w:val="006D63BE"/>
    <w:rsid w:val="006E12A8"/>
    <w:rsid w:val="006E3142"/>
    <w:rsid w:val="006E5159"/>
    <w:rsid w:val="00717CF2"/>
    <w:rsid w:val="00735317"/>
    <w:rsid w:val="0076126E"/>
    <w:rsid w:val="007640D0"/>
    <w:rsid w:val="007A3FAB"/>
    <w:rsid w:val="007A40BA"/>
    <w:rsid w:val="007A53D7"/>
    <w:rsid w:val="007B23B3"/>
    <w:rsid w:val="007B4CAE"/>
    <w:rsid w:val="007D2DBB"/>
    <w:rsid w:val="00801473"/>
    <w:rsid w:val="00816976"/>
    <w:rsid w:val="008463C2"/>
    <w:rsid w:val="00851C04"/>
    <w:rsid w:val="008575EC"/>
    <w:rsid w:val="0088120F"/>
    <w:rsid w:val="00897323"/>
    <w:rsid w:val="008B5040"/>
    <w:rsid w:val="008B7991"/>
    <w:rsid w:val="008C3542"/>
    <w:rsid w:val="008D4DC7"/>
    <w:rsid w:val="008E11A4"/>
    <w:rsid w:val="008E45FE"/>
    <w:rsid w:val="008E7B30"/>
    <w:rsid w:val="008F2202"/>
    <w:rsid w:val="008F25F1"/>
    <w:rsid w:val="008F53DE"/>
    <w:rsid w:val="009146C8"/>
    <w:rsid w:val="009327B2"/>
    <w:rsid w:val="00935381"/>
    <w:rsid w:val="00956A2F"/>
    <w:rsid w:val="00986AD4"/>
    <w:rsid w:val="00992E3E"/>
    <w:rsid w:val="009A5A6E"/>
    <w:rsid w:val="009A6072"/>
    <w:rsid w:val="009C294E"/>
    <w:rsid w:val="009C35E6"/>
    <w:rsid w:val="009D343E"/>
    <w:rsid w:val="009E3EE9"/>
    <w:rsid w:val="009E4EB7"/>
    <w:rsid w:val="009E65E6"/>
    <w:rsid w:val="009F2D8C"/>
    <w:rsid w:val="009F4A14"/>
    <w:rsid w:val="00A133E0"/>
    <w:rsid w:val="00A1775B"/>
    <w:rsid w:val="00A22C69"/>
    <w:rsid w:val="00A24198"/>
    <w:rsid w:val="00A319AC"/>
    <w:rsid w:val="00A3574E"/>
    <w:rsid w:val="00A414A2"/>
    <w:rsid w:val="00A42A33"/>
    <w:rsid w:val="00A740AB"/>
    <w:rsid w:val="00A90711"/>
    <w:rsid w:val="00A93C24"/>
    <w:rsid w:val="00AA0F1F"/>
    <w:rsid w:val="00AA1428"/>
    <w:rsid w:val="00AA73FC"/>
    <w:rsid w:val="00AB3FB4"/>
    <w:rsid w:val="00AB66C9"/>
    <w:rsid w:val="00AC7DE6"/>
    <w:rsid w:val="00AE161B"/>
    <w:rsid w:val="00AE4416"/>
    <w:rsid w:val="00AF2B8F"/>
    <w:rsid w:val="00B50DED"/>
    <w:rsid w:val="00B52FA8"/>
    <w:rsid w:val="00B54543"/>
    <w:rsid w:val="00B54CF4"/>
    <w:rsid w:val="00B60AC0"/>
    <w:rsid w:val="00B62DD0"/>
    <w:rsid w:val="00B72E98"/>
    <w:rsid w:val="00B80E68"/>
    <w:rsid w:val="00B8409C"/>
    <w:rsid w:val="00B87F62"/>
    <w:rsid w:val="00B946BD"/>
    <w:rsid w:val="00BA0D62"/>
    <w:rsid w:val="00BA38E7"/>
    <w:rsid w:val="00BB21AB"/>
    <w:rsid w:val="00BC055D"/>
    <w:rsid w:val="00BC1DA4"/>
    <w:rsid w:val="00BD4E30"/>
    <w:rsid w:val="00C466BB"/>
    <w:rsid w:val="00C55A12"/>
    <w:rsid w:val="00C6364A"/>
    <w:rsid w:val="00C63949"/>
    <w:rsid w:val="00C75387"/>
    <w:rsid w:val="00C75B04"/>
    <w:rsid w:val="00CB2671"/>
    <w:rsid w:val="00CE385C"/>
    <w:rsid w:val="00CF7199"/>
    <w:rsid w:val="00D1371A"/>
    <w:rsid w:val="00D32DA9"/>
    <w:rsid w:val="00D363D5"/>
    <w:rsid w:val="00D43938"/>
    <w:rsid w:val="00D4623B"/>
    <w:rsid w:val="00D56AB5"/>
    <w:rsid w:val="00D62C35"/>
    <w:rsid w:val="00D767F0"/>
    <w:rsid w:val="00DA2369"/>
    <w:rsid w:val="00DA79B0"/>
    <w:rsid w:val="00DB4AD1"/>
    <w:rsid w:val="00DE38AF"/>
    <w:rsid w:val="00DF4E4E"/>
    <w:rsid w:val="00DF6C57"/>
    <w:rsid w:val="00E23CDA"/>
    <w:rsid w:val="00E81B8D"/>
    <w:rsid w:val="00E967EA"/>
    <w:rsid w:val="00EA1D1D"/>
    <w:rsid w:val="00EB1E21"/>
    <w:rsid w:val="00EB7020"/>
    <w:rsid w:val="00EC3503"/>
    <w:rsid w:val="00ED2EA3"/>
    <w:rsid w:val="00EE6BBA"/>
    <w:rsid w:val="00EE75C6"/>
    <w:rsid w:val="00EF5EC0"/>
    <w:rsid w:val="00F01EF5"/>
    <w:rsid w:val="00F134FE"/>
    <w:rsid w:val="00F200FF"/>
    <w:rsid w:val="00F35EAA"/>
    <w:rsid w:val="00F43EAD"/>
    <w:rsid w:val="00F70DC1"/>
    <w:rsid w:val="00F81397"/>
    <w:rsid w:val="00F81DC6"/>
    <w:rsid w:val="00FB4E1E"/>
    <w:rsid w:val="00FD1BA6"/>
    <w:rsid w:val="00FE5E21"/>
    <w:rsid w:val="00FF4C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C2169-C0B5-44E4-998B-45BBA15F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link w:val="Titre3Car"/>
    <w:uiPriority w:val="9"/>
    <w:qFormat/>
    <w:rsid w:val="000C5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3Car">
    <w:name w:val="Titre 3 Car"/>
    <w:basedOn w:val="Policepardfaut"/>
    <w:link w:val="Titre3"/>
    <w:uiPriority w:val="9"/>
    <w:rsid w:val="000C597F"/>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C597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C597F"/>
    <w:rPr>
      <w:b/>
      <w:bCs/>
    </w:rPr>
  </w:style>
  <w:style w:type="paragraph" w:styleId="En-tte">
    <w:name w:val="header"/>
    <w:basedOn w:val="Normal"/>
    <w:link w:val="En-tteCar"/>
    <w:uiPriority w:val="99"/>
    <w:unhideWhenUsed/>
    <w:rsid w:val="000C597F"/>
    <w:pPr>
      <w:tabs>
        <w:tab w:val="center" w:pos="4536"/>
        <w:tab w:val="right" w:pos="9072"/>
      </w:tabs>
      <w:spacing w:after="0" w:line="240" w:lineRule="auto"/>
    </w:pPr>
  </w:style>
  <w:style w:type="character" w:customStyle="1" w:styleId="En-tteCar">
    <w:name w:val="En-tête Car"/>
    <w:basedOn w:val="Policepardfaut"/>
    <w:link w:val="En-tte"/>
    <w:uiPriority w:val="99"/>
    <w:rsid w:val="000C597F"/>
  </w:style>
  <w:style w:type="paragraph" w:styleId="Pieddepage">
    <w:name w:val="footer"/>
    <w:basedOn w:val="Normal"/>
    <w:link w:val="PieddepageCar"/>
    <w:uiPriority w:val="99"/>
    <w:unhideWhenUsed/>
    <w:rsid w:val="000C5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97F"/>
  </w:style>
  <w:style w:type="paragraph" w:styleId="Paragraphedeliste">
    <w:name w:val="List Paragraph"/>
    <w:aliases w:val="List Paragraph (numbered (a)),List Paragraph nowy,Bullets,Numbered List Paragraph,Liste 1,Aufzählung Spiegelstrich,Paragraphe de liste num,Paragraphe de liste 1,Lettre d'introduction,Liste niveau 1,Normal bullet 2,Resume Title,Listes"/>
    <w:basedOn w:val="Normal"/>
    <w:link w:val="ParagraphedelisteCar"/>
    <w:uiPriority w:val="34"/>
    <w:qFormat/>
    <w:rsid w:val="006D4976"/>
    <w:pPr>
      <w:ind w:left="720"/>
      <w:contextualSpacing/>
    </w:pPr>
  </w:style>
  <w:style w:type="paragraph" w:customStyle="1" w:styleId="Default">
    <w:name w:val="Default"/>
    <w:rsid w:val="004817B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D827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27C2"/>
    <w:rPr>
      <w:sz w:val="20"/>
      <w:szCs w:val="20"/>
    </w:rPr>
  </w:style>
  <w:style w:type="character" w:styleId="Appelnotedebasdep">
    <w:name w:val="footnote reference"/>
    <w:basedOn w:val="Policepardfaut"/>
    <w:uiPriority w:val="99"/>
    <w:semiHidden/>
    <w:unhideWhenUsed/>
    <w:rsid w:val="00D827C2"/>
    <w:rPr>
      <w:vertAlign w:val="superscript"/>
    </w:rPr>
  </w:style>
  <w:style w:type="table" w:styleId="Grilledutableau">
    <w:name w:val="Table Grid"/>
    <w:basedOn w:val="TableauNormal"/>
    <w:uiPriority w:val="39"/>
    <w:rsid w:val="0011625C"/>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C415A"/>
    <w:rPr>
      <w:sz w:val="16"/>
      <w:szCs w:val="16"/>
    </w:rPr>
  </w:style>
  <w:style w:type="paragraph" w:styleId="Commentaire">
    <w:name w:val="annotation text"/>
    <w:basedOn w:val="Normal"/>
    <w:link w:val="CommentaireCar"/>
    <w:uiPriority w:val="99"/>
    <w:unhideWhenUsed/>
    <w:rsid w:val="000C415A"/>
    <w:pPr>
      <w:spacing w:line="240" w:lineRule="auto"/>
    </w:pPr>
    <w:rPr>
      <w:rFonts w:ascii="Arial" w:hAnsi="Arial"/>
      <w:sz w:val="20"/>
      <w:szCs w:val="20"/>
    </w:rPr>
  </w:style>
  <w:style w:type="character" w:customStyle="1" w:styleId="CommentaireCar">
    <w:name w:val="Commentaire Car"/>
    <w:basedOn w:val="Policepardfaut"/>
    <w:link w:val="Commentaire"/>
    <w:uiPriority w:val="99"/>
    <w:rsid w:val="000C415A"/>
    <w:rPr>
      <w:rFonts w:ascii="Arial" w:hAnsi="Arial"/>
      <w:sz w:val="20"/>
      <w:szCs w:val="20"/>
    </w:rPr>
  </w:style>
  <w:style w:type="paragraph" w:styleId="Textedebulles">
    <w:name w:val="Balloon Text"/>
    <w:basedOn w:val="Normal"/>
    <w:link w:val="TextedebullesCar"/>
    <w:uiPriority w:val="99"/>
    <w:semiHidden/>
    <w:unhideWhenUsed/>
    <w:rsid w:val="000C41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415A"/>
    <w:rPr>
      <w:rFonts w:ascii="Segoe UI" w:hAnsi="Segoe UI" w:cs="Segoe UI"/>
      <w:sz w:val="18"/>
      <w:szCs w:val="18"/>
    </w:rPr>
  </w:style>
  <w:style w:type="character" w:customStyle="1" w:styleId="ParagraphedelisteCar">
    <w:name w:val="Paragraphe de liste Car"/>
    <w:aliases w:val="List Paragraph (numbered (a)) Car,List Paragraph nowy Car,Bullets Car,Numbered List Paragraph Car,Liste 1 Car,Aufzählung Spiegelstrich Car,Paragraphe de liste num Car,Paragraphe de liste 1 Car,Lettre d'introduction Car,Listes Car"/>
    <w:link w:val="Paragraphedeliste"/>
    <w:uiPriority w:val="34"/>
    <w:qFormat/>
    <w:rsid w:val="009C4370"/>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D648F0"/>
    <w:rPr>
      <w:color w:val="0563C1" w:themeColor="hyperlink"/>
      <w:u w:val="single"/>
    </w:rPr>
  </w:style>
  <w:style w:type="character" w:customStyle="1" w:styleId="overflow-hidden">
    <w:name w:val="overflow-hidden"/>
    <w:basedOn w:val="Policepardfaut"/>
    <w:rsid w:val="00AD4D65"/>
  </w:style>
  <w:style w:type="character" w:styleId="Accentuation">
    <w:name w:val="Emphasis"/>
    <w:basedOn w:val="Policepardfaut"/>
    <w:uiPriority w:val="20"/>
    <w:qFormat/>
    <w:rsid w:val="00CD7E0B"/>
    <w:rPr>
      <w:i/>
      <w:iCs/>
    </w:rPr>
  </w:style>
  <w:style w:type="table" w:customStyle="1" w:styleId="a3">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Times" w:eastAsia="Times" w:hAnsi="Times" w:cs="Times"/>
      <w:sz w:val="20"/>
      <w:szCs w:val="20"/>
    </w:rPr>
    <w:tblPr>
      <w:tblStyleRowBandSize w:val="1"/>
      <w:tblStyleColBandSize w:val="1"/>
      <w:tblCellMar>
        <w:left w:w="108" w:type="dxa"/>
        <w:right w:w="108" w:type="dxa"/>
      </w:tblCellMar>
    </w:tblPr>
  </w:style>
  <w:style w:type="paragraph" w:styleId="Objetducommentaire">
    <w:name w:val="annotation subject"/>
    <w:basedOn w:val="Commentaire"/>
    <w:next w:val="Commentaire"/>
    <w:link w:val="ObjetducommentaireCar"/>
    <w:uiPriority w:val="99"/>
    <w:semiHidden/>
    <w:unhideWhenUsed/>
    <w:rsid w:val="00A319AC"/>
    <w:rPr>
      <w:rFonts w:ascii="Calibri" w:hAnsi="Calibri"/>
      <w:b/>
      <w:bCs/>
    </w:rPr>
  </w:style>
  <w:style w:type="character" w:customStyle="1" w:styleId="ObjetducommentaireCar">
    <w:name w:val="Objet du commentaire Car"/>
    <w:basedOn w:val="CommentaireCar"/>
    <w:link w:val="Objetducommentaire"/>
    <w:uiPriority w:val="99"/>
    <w:semiHidden/>
    <w:rsid w:val="00A319AC"/>
    <w:rPr>
      <w:rFonts w:ascii="Arial" w:hAnsi="Arial"/>
      <w:b/>
      <w:bCs/>
      <w:sz w:val="20"/>
      <w:szCs w:val="20"/>
    </w:rPr>
  </w:style>
  <w:style w:type="paragraph" w:customStyle="1" w:styleId="Corp1">
    <w:name w:val="Corp1"/>
    <w:basedOn w:val="Normal"/>
    <w:link w:val="Corp1Car"/>
    <w:qFormat/>
    <w:rsid w:val="00BB21AB"/>
    <w:pPr>
      <w:spacing w:before="120" w:after="120" w:line="276" w:lineRule="auto"/>
    </w:pPr>
    <w:rPr>
      <w:rFonts w:ascii="Arial" w:hAnsi="Arial" w:cs="Arial"/>
      <w:color w:val="004D79"/>
      <w:sz w:val="20"/>
      <w:lang w:eastAsia="zh-CN"/>
    </w:rPr>
  </w:style>
  <w:style w:type="character" w:customStyle="1" w:styleId="Corp1Car">
    <w:name w:val="Corp1 Car"/>
    <w:basedOn w:val="Policepardfaut"/>
    <w:link w:val="Corp1"/>
    <w:rsid w:val="00BB21AB"/>
    <w:rPr>
      <w:rFonts w:ascii="Arial" w:hAnsi="Arial" w:cs="Arial"/>
      <w:color w:val="004D79"/>
      <w:sz w:val="20"/>
      <w:lang w:eastAsia="zh-CN"/>
    </w:rPr>
  </w:style>
  <w:style w:type="character" w:customStyle="1" w:styleId="SOUSTITREBLEU">
    <w:name w:val="SOUS TITRE BLEU"/>
    <w:basedOn w:val="Policepardfaut"/>
    <w:uiPriority w:val="1"/>
    <w:qFormat/>
    <w:rsid w:val="00986AD4"/>
    <w:rPr>
      <w:rFonts w:ascii="Arial" w:hAnsi="Arial" w:cs="Arial"/>
      <w:color w:val="00437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3502">
      <w:bodyDiv w:val="1"/>
      <w:marLeft w:val="0"/>
      <w:marRight w:val="0"/>
      <w:marTop w:val="0"/>
      <w:marBottom w:val="0"/>
      <w:divBdr>
        <w:top w:val="none" w:sz="0" w:space="0" w:color="auto"/>
        <w:left w:val="none" w:sz="0" w:space="0" w:color="auto"/>
        <w:bottom w:val="none" w:sz="0" w:space="0" w:color="auto"/>
        <w:right w:val="none" w:sz="0" w:space="0" w:color="auto"/>
      </w:divBdr>
    </w:div>
    <w:div w:id="248077671">
      <w:bodyDiv w:val="1"/>
      <w:marLeft w:val="0"/>
      <w:marRight w:val="0"/>
      <w:marTop w:val="0"/>
      <w:marBottom w:val="0"/>
      <w:divBdr>
        <w:top w:val="none" w:sz="0" w:space="0" w:color="auto"/>
        <w:left w:val="none" w:sz="0" w:space="0" w:color="auto"/>
        <w:bottom w:val="none" w:sz="0" w:space="0" w:color="auto"/>
        <w:right w:val="none" w:sz="0" w:space="0" w:color="auto"/>
      </w:divBdr>
    </w:div>
    <w:div w:id="418521030">
      <w:bodyDiv w:val="1"/>
      <w:marLeft w:val="0"/>
      <w:marRight w:val="0"/>
      <w:marTop w:val="0"/>
      <w:marBottom w:val="0"/>
      <w:divBdr>
        <w:top w:val="none" w:sz="0" w:space="0" w:color="auto"/>
        <w:left w:val="none" w:sz="0" w:space="0" w:color="auto"/>
        <w:bottom w:val="none" w:sz="0" w:space="0" w:color="auto"/>
        <w:right w:val="none" w:sz="0" w:space="0" w:color="auto"/>
      </w:divBdr>
    </w:div>
    <w:div w:id="466554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pcUjYKgy49vRmrcnLo4C+Ph0g==">CgMxLjAyCWguMzBqMHpsbDIIaC5namRneHM4AHIhMUM2VnM4aXhyNllpVVRLQWtpb25naFlqT1d5UTJBVjd4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9531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 BEN REDJEM</dc:creator>
  <cp:lastModifiedBy>Ahmed Zied BENNOUR</cp:lastModifiedBy>
  <cp:revision>2</cp:revision>
  <dcterms:created xsi:type="dcterms:W3CDTF">2025-04-09T09:16:00Z</dcterms:created>
  <dcterms:modified xsi:type="dcterms:W3CDTF">2025-04-09T09:16:00Z</dcterms:modified>
</cp:coreProperties>
</file>