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D8FBC" w14:textId="79A0AD93" w:rsidR="000D7D92" w:rsidRDefault="000D7D92" w:rsidP="000D7D92">
      <w:pPr>
        <w:pStyle w:val="Titre1"/>
        <w:jc w:val="center"/>
        <w:rPr>
          <w:rFonts w:asciiTheme="minorHAnsi" w:hAnsiTheme="minorHAnsi" w:cstheme="minorHAnsi"/>
          <w:sz w:val="24"/>
          <w:szCs w:val="24"/>
        </w:rPr>
      </w:pPr>
      <w:r w:rsidRPr="00D4308A">
        <w:rPr>
          <w:rFonts w:asciiTheme="minorHAnsi" w:hAnsiTheme="minorHAnsi" w:cstheme="minorHAnsi"/>
          <w:sz w:val="24"/>
          <w:szCs w:val="24"/>
        </w:rPr>
        <w:t xml:space="preserve">expert </w:t>
      </w:r>
      <w:r>
        <w:rPr>
          <w:rFonts w:asciiTheme="minorHAnsi" w:hAnsiTheme="minorHAnsi" w:cstheme="minorHAnsi"/>
          <w:sz w:val="24"/>
          <w:szCs w:val="24"/>
        </w:rPr>
        <w:t xml:space="preserve">DIALOGUE POLITIQUE </w:t>
      </w:r>
      <w:r w:rsidR="00876D7A" w:rsidRPr="00876D7A">
        <w:rPr>
          <w:rFonts w:asciiTheme="minorHAnsi" w:hAnsiTheme="minorHAnsi" w:cstheme="minorHAnsi"/>
          <w:sz w:val="24"/>
          <w:szCs w:val="24"/>
          <w:highlight w:val="yellow"/>
        </w:rPr>
        <w:t>AFRICAIN</w:t>
      </w:r>
      <w:r w:rsidR="00AF0C09">
        <w:rPr>
          <w:rFonts w:asciiTheme="minorHAnsi" w:hAnsiTheme="minorHAnsi" w:cstheme="minorHAnsi"/>
          <w:sz w:val="24"/>
          <w:szCs w:val="24"/>
        </w:rPr>
        <w:t xml:space="preserve"> </w:t>
      </w:r>
      <w:r>
        <w:rPr>
          <w:rFonts w:asciiTheme="minorHAnsi" w:hAnsiTheme="minorHAnsi" w:cstheme="minorHAnsi"/>
          <w:sz w:val="24"/>
          <w:szCs w:val="24"/>
        </w:rPr>
        <w:t>ET EDUCATION</w:t>
      </w:r>
    </w:p>
    <w:p w14:paraId="774EBD4E" w14:textId="52DA1FBA" w:rsidR="0072748A" w:rsidRPr="0072748A" w:rsidRDefault="0072748A" w:rsidP="0072748A">
      <w:pPr>
        <w:pStyle w:val="Titre1"/>
        <w:jc w:val="center"/>
        <w:rPr>
          <w:rFonts w:asciiTheme="minorHAnsi" w:hAnsiTheme="minorHAnsi" w:cstheme="minorHAnsi"/>
          <w:sz w:val="24"/>
          <w:szCs w:val="24"/>
        </w:rPr>
      </w:pPr>
      <w:r>
        <w:rPr>
          <w:rFonts w:asciiTheme="minorHAnsi" w:hAnsiTheme="minorHAnsi" w:cstheme="minorHAnsi"/>
          <w:sz w:val="24"/>
          <w:szCs w:val="24"/>
        </w:rPr>
        <w:t>appui au montage d</w:t>
      </w:r>
      <w:r w:rsidR="00F605D3">
        <w:rPr>
          <w:rFonts w:asciiTheme="minorHAnsi" w:hAnsiTheme="minorHAnsi" w:cstheme="minorHAnsi"/>
          <w:sz w:val="24"/>
          <w:szCs w:val="24"/>
        </w:rPr>
        <w:t>E PROJET</w:t>
      </w:r>
    </w:p>
    <w:p w14:paraId="78BCF879" w14:textId="77777777" w:rsidR="0072748A" w:rsidRDefault="0072748A" w:rsidP="0072748A">
      <w:pPr>
        <w:jc w:val="center"/>
      </w:pPr>
    </w:p>
    <w:p w14:paraId="13D26AE5" w14:textId="0A5B973B" w:rsidR="0072748A" w:rsidRPr="0072748A" w:rsidRDefault="0072748A" w:rsidP="0072748A">
      <w:pPr>
        <w:jc w:val="center"/>
      </w:pPr>
      <w:r w:rsidRPr="0072748A">
        <w:rPr>
          <w:rFonts w:asciiTheme="minorHAnsi" w:hAnsiTheme="minorHAnsi" w:cstheme="minorHAnsi"/>
          <w:sz w:val="24"/>
          <w:szCs w:val="24"/>
        </w:rPr>
        <w:t>Mission court terme/perlée</w:t>
      </w:r>
    </w:p>
    <w:p w14:paraId="45201310" w14:textId="2BD77283" w:rsidR="000D7D92" w:rsidRPr="00D4308A" w:rsidRDefault="000D7D92" w:rsidP="000D7D92">
      <w:pPr>
        <w:pStyle w:val="Titre1"/>
        <w:pBdr>
          <w:bottom w:val="single" w:sz="12" w:space="1" w:color="auto"/>
        </w:pBdr>
        <w:jc w:val="center"/>
        <w:rPr>
          <w:rFonts w:asciiTheme="minorHAnsi" w:hAnsiTheme="minorHAnsi" w:cstheme="minorHAnsi"/>
          <w:sz w:val="24"/>
          <w:szCs w:val="24"/>
        </w:rPr>
      </w:pPr>
      <w:r>
        <w:rPr>
          <w:rFonts w:asciiTheme="minorHAnsi" w:hAnsiTheme="minorHAnsi" w:cstheme="minorHAnsi"/>
          <w:sz w:val="24"/>
          <w:szCs w:val="24"/>
        </w:rPr>
        <w:t>TERMES DE REFERENCE</w:t>
      </w:r>
    </w:p>
    <w:p w14:paraId="2BD9D0F1" w14:textId="77777777" w:rsidR="000D7D92" w:rsidRDefault="000D7D92" w:rsidP="000D7D92">
      <w:pPr>
        <w:rPr>
          <w:rFonts w:asciiTheme="minorHAnsi" w:hAnsiTheme="minorHAnsi" w:cstheme="minorHAnsi"/>
        </w:rPr>
      </w:pPr>
    </w:p>
    <w:p w14:paraId="2B9461FB" w14:textId="77777777" w:rsidR="000D7D92" w:rsidRDefault="000D7D92" w:rsidP="000D7D92">
      <w:pPr>
        <w:rPr>
          <w:rFonts w:asciiTheme="minorHAnsi" w:hAnsiTheme="minorHAnsi" w:cstheme="minorHAnsi"/>
        </w:rPr>
      </w:pPr>
    </w:p>
    <w:p w14:paraId="09B44156" w14:textId="77777777" w:rsidR="000D7D92" w:rsidRDefault="000D7D92" w:rsidP="000D7D92">
      <w:pPr>
        <w:pStyle w:val="Sansinterligne"/>
        <w:jc w:val="both"/>
        <w:rPr>
          <w:rFonts w:cstheme="minorHAnsi"/>
          <w:u w:val="single"/>
        </w:rPr>
      </w:pPr>
      <w:r w:rsidRPr="00D4308A">
        <w:rPr>
          <w:rFonts w:cstheme="minorHAnsi"/>
          <w:u w:val="single"/>
        </w:rPr>
        <w:t>Contexte</w:t>
      </w:r>
    </w:p>
    <w:p w14:paraId="2ACB9EFB" w14:textId="77777777" w:rsidR="00F16B2C" w:rsidRDefault="00F16B2C" w:rsidP="000D7D92">
      <w:pPr>
        <w:pStyle w:val="Sansinterligne"/>
        <w:jc w:val="both"/>
        <w:rPr>
          <w:rFonts w:cstheme="minorHAnsi"/>
          <w:u w:val="single"/>
        </w:rPr>
      </w:pPr>
    </w:p>
    <w:p w14:paraId="47FF92F5" w14:textId="15FB783B" w:rsidR="00F16B2C" w:rsidRPr="00AF0C09" w:rsidRDefault="00F16B2C" w:rsidP="007C7741">
      <w:pPr>
        <w:pStyle w:val="Sansinterligne"/>
        <w:jc w:val="both"/>
        <w:rPr>
          <w:rFonts w:cstheme="minorHAnsi"/>
        </w:rPr>
      </w:pPr>
      <w:r w:rsidRPr="00AF0C09">
        <w:rPr>
          <w:rFonts w:cstheme="minorHAnsi"/>
        </w:rPr>
        <w:t xml:space="preserve">Expertise France travaille actuellement à l’élaboration d’un projet visant le renforcement </w:t>
      </w:r>
      <w:r w:rsidR="007C7741" w:rsidRPr="00AF0C09">
        <w:rPr>
          <w:rFonts w:cstheme="minorHAnsi"/>
        </w:rPr>
        <w:t>d</w:t>
      </w:r>
      <w:r w:rsidRPr="00AF0C09">
        <w:rPr>
          <w:rFonts w:cstheme="minorHAnsi"/>
        </w:rPr>
        <w:t>u</w:t>
      </w:r>
      <w:r w:rsidR="007C7741" w:rsidRPr="00AF0C09">
        <w:rPr>
          <w:rFonts w:cstheme="minorHAnsi"/>
        </w:rPr>
        <w:t xml:space="preserve"> dialogue sur les politiques éducatives </w:t>
      </w:r>
      <w:r w:rsidRPr="00AF0C09">
        <w:rPr>
          <w:rFonts w:cstheme="minorHAnsi"/>
        </w:rPr>
        <w:t>au niveau intracontinental a</w:t>
      </w:r>
      <w:r w:rsidR="007C7741" w:rsidRPr="00AF0C09">
        <w:rPr>
          <w:rFonts w:cstheme="minorHAnsi"/>
        </w:rPr>
        <w:t>fri</w:t>
      </w:r>
      <w:r w:rsidRPr="00AF0C09">
        <w:rPr>
          <w:rFonts w:cstheme="minorHAnsi"/>
        </w:rPr>
        <w:t>cain et au niveau intercontinental entre l’Union Européenne</w:t>
      </w:r>
      <w:r w:rsidR="007C7741" w:rsidRPr="00AF0C09">
        <w:rPr>
          <w:rFonts w:cstheme="minorHAnsi"/>
        </w:rPr>
        <w:t xml:space="preserve"> </w:t>
      </w:r>
      <w:r w:rsidRPr="00AF0C09">
        <w:rPr>
          <w:rFonts w:cstheme="minorHAnsi"/>
        </w:rPr>
        <w:t>et l’Afrique.</w:t>
      </w:r>
    </w:p>
    <w:p w14:paraId="7C2A6054" w14:textId="03A22A77" w:rsidR="00F16B2C" w:rsidRPr="00AF0C09" w:rsidRDefault="00F16B2C" w:rsidP="007C7741">
      <w:pPr>
        <w:pStyle w:val="Sansinterligne"/>
        <w:jc w:val="both"/>
        <w:rPr>
          <w:rFonts w:cstheme="minorHAnsi"/>
        </w:rPr>
      </w:pPr>
    </w:p>
    <w:p w14:paraId="376B47DF" w14:textId="34E8C7A7" w:rsidR="007C7741" w:rsidRPr="00AF0C09" w:rsidRDefault="00F16B2C" w:rsidP="00431635">
      <w:pPr>
        <w:pStyle w:val="Sansinterligne"/>
        <w:jc w:val="both"/>
        <w:rPr>
          <w:rFonts w:cstheme="minorHAnsi"/>
        </w:rPr>
      </w:pPr>
      <w:r w:rsidRPr="00AF0C09">
        <w:rPr>
          <w:rFonts w:cstheme="minorHAnsi"/>
        </w:rPr>
        <w:t>Il</w:t>
      </w:r>
      <w:r w:rsidR="007C7741" w:rsidRPr="00AF0C09">
        <w:rPr>
          <w:rFonts w:cstheme="minorHAnsi"/>
        </w:rPr>
        <w:t xml:space="preserve"> découle </w:t>
      </w:r>
      <w:r w:rsidRPr="00AF0C09">
        <w:rPr>
          <w:rFonts w:cstheme="minorHAnsi"/>
        </w:rPr>
        <w:t>notamment du</w:t>
      </w:r>
      <w:r w:rsidR="007C7741" w:rsidRPr="00AF0C09">
        <w:rPr>
          <w:rFonts w:cstheme="minorHAnsi"/>
        </w:rPr>
        <w:t xml:space="preserve"> constat de la faible coordination entre les pays du continent </w:t>
      </w:r>
      <w:r w:rsidRPr="00AF0C09">
        <w:rPr>
          <w:rFonts w:cstheme="minorHAnsi"/>
        </w:rPr>
        <w:t xml:space="preserve">africain </w:t>
      </w:r>
      <w:r w:rsidR="007C7741" w:rsidRPr="00AF0C09">
        <w:rPr>
          <w:rFonts w:cstheme="minorHAnsi"/>
        </w:rPr>
        <w:t>dans le secteur de l’éducation, malgré la mise en place de la CESA (stratégie continentale de l’Éducation pour l’Afrique 2016-2025)</w:t>
      </w:r>
      <w:r w:rsidR="00431635" w:rsidRPr="00AF0C09">
        <w:rPr>
          <w:rFonts w:cstheme="minorHAnsi"/>
        </w:rPr>
        <w:t xml:space="preserve">, </w:t>
      </w:r>
      <w:r w:rsidRPr="00AF0C09">
        <w:rPr>
          <w:rFonts w:cstheme="minorHAnsi"/>
        </w:rPr>
        <w:t>et de l’hypothèse que</w:t>
      </w:r>
      <w:r w:rsidR="007C7741" w:rsidRPr="00AF0C09">
        <w:rPr>
          <w:rFonts w:cstheme="minorHAnsi"/>
        </w:rPr>
        <w:t xml:space="preserve"> l’Open Method for Coordination (OMC) et certains mécanismes de dialogue mis en place dans le cadre de l’Espace Educatif Européen (EEA) pourraient être adaptés et transposés dans le contexte africain en s’appuyant sur les communautés économiques régionales (</w:t>
      </w:r>
      <w:proofErr w:type="spellStart"/>
      <w:r w:rsidR="007C7741" w:rsidRPr="00AF0C09">
        <w:rPr>
          <w:rFonts w:cstheme="minorHAnsi"/>
        </w:rPr>
        <w:t>RECs</w:t>
      </w:r>
      <w:proofErr w:type="spellEnd"/>
      <w:r w:rsidR="00431635" w:rsidRPr="00AF0C09">
        <w:rPr>
          <w:rFonts w:cstheme="minorHAnsi"/>
        </w:rPr>
        <w:t>, en particulier CEDEAO et CAE</w:t>
      </w:r>
      <w:r w:rsidR="007C7741" w:rsidRPr="00AF0C09">
        <w:rPr>
          <w:rFonts w:cstheme="minorHAnsi"/>
        </w:rPr>
        <w:t>).</w:t>
      </w:r>
    </w:p>
    <w:p w14:paraId="29B0F46E" w14:textId="77777777" w:rsidR="007C7741" w:rsidRPr="00AF0C09" w:rsidRDefault="007C7741" w:rsidP="007C7741">
      <w:pPr>
        <w:pStyle w:val="Sansinterligne"/>
        <w:jc w:val="both"/>
        <w:rPr>
          <w:rFonts w:cstheme="minorHAnsi"/>
        </w:rPr>
      </w:pPr>
    </w:p>
    <w:p w14:paraId="0C9830A6" w14:textId="0813E125" w:rsidR="007C7741" w:rsidRPr="00AF0C09" w:rsidRDefault="00431635" w:rsidP="007C7741">
      <w:pPr>
        <w:pStyle w:val="Sansinterligne"/>
        <w:jc w:val="both"/>
        <w:rPr>
          <w:rFonts w:cstheme="minorHAnsi"/>
        </w:rPr>
      </w:pPr>
      <w:r w:rsidRPr="00AF0C09">
        <w:rPr>
          <w:rFonts w:cstheme="minorHAnsi"/>
        </w:rPr>
        <w:t xml:space="preserve">Le projet ciblera </w:t>
      </w:r>
      <w:r w:rsidR="007C7741" w:rsidRPr="00AF0C09">
        <w:rPr>
          <w:rFonts w:cstheme="minorHAnsi"/>
        </w:rPr>
        <w:t xml:space="preserve">le secteur de l’éducation de base, en matière de qualité, d’inclusion, d’éducation aux enjeux environnementaux et au numérique et s’articulera autour de 3 axes </w:t>
      </w:r>
      <w:r w:rsidRPr="00AF0C09">
        <w:rPr>
          <w:rFonts w:cstheme="minorHAnsi"/>
        </w:rPr>
        <w:t>(</w:t>
      </w:r>
      <w:r w:rsidRPr="003A1E08">
        <w:rPr>
          <w:rFonts w:cstheme="minorHAnsi"/>
          <w:b/>
          <w:bCs/>
        </w:rPr>
        <w:t>sous réserve de confirmation par le bailleur</w:t>
      </w:r>
      <w:r w:rsidRPr="003A1E08">
        <w:rPr>
          <w:rFonts w:cstheme="minorHAnsi"/>
        </w:rPr>
        <w:t xml:space="preserve">) </w:t>
      </w:r>
      <w:r w:rsidR="007C7741" w:rsidRPr="003A1E08">
        <w:rPr>
          <w:rFonts w:cstheme="minorHAnsi"/>
        </w:rPr>
        <w:t>:</w:t>
      </w:r>
    </w:p>
    <w:p w14:paraId="458F0C9F" w14:textId="77777777" w:rsidR="007C7741" w:rsidRPr="00AF0C09" w:rsidRDefault="007C7741" w:rsidP="007C7741">
      <w:pPr>
        <w:pStyle w:val="Sansinterligne"/>
        <w:jc w:val="both"/>
        <w:rPr>
          <w:rFonts w:cstheme="minorHAnsi"/>
        </w:rPr>
      </w:pPr>
    </w:p>
    <w:p w14:paraId="10B8938C" w14:textId="01E75BDD" w:rsidR="00F74765" w:rsidRPr="00F74765" w:rsidRDefault="007B2FE9" w:rsidP="00F74765">
      <w:pPr>
        <w:pStyle w:val="Sansinterligne"/>
        <w:numPr>
          <w:ilvl w:val="0"/>
          <w:numId w:val="14"/>
        </w:numPr>
        <w:jc w:val="both"/>
        <w:rPr>
          <w:rFonts w:cstheme="minorHAnsi"/>
        </w:rPr>
      </w:pPr>
      <w:r>
        <w:rPr>
          <w:rFonts w:cstheme="minorHAnsi"/>
        </w:rPr>
        <w:t xml:space="preserve">i) </w:t>
      </w:r>
      <w:r w:rsidR="00F74765" w:rsidRPr="00F74765">
        <w:rPr>
          <w:rFonts w:cstheme="minorHAnsi"/>
        </w:rPr>
        <w:t xml:space="preserve">Renforcer la coopération entre et au sein des régions de la CEDEAO et de la </w:t>
      </w:r>
      <w:r w:rsidR="00F74765">
        <w:rPr>
          <w:rFonts w:cstheme="minorHAnsi"/>
        </w:rPr>
        <w:t>CAE</w:t>
      </w:r>
      <w:r w:rsidR="00F74765" w:rsidRPr="00F74765">
        <w:rPr>
          <w:rFonts w:cstheme="minorHAnsi"/>
        </w:rPr>
        <w:t xml:space="preserve"> </w:t>
      </w:r>
      <w:r w:rsidR="00F74765">
        <w:rPr>
          <w:rFonts w:cstheme="minorHAnsi"/>
        </w:rPr>
        <w:t>pour</w:t>
      </w:r>
      <w:r w:rsidR="00F74765" w:rsidRPr="00F74765">
        <w:rPr>
          <w:rFonts w:cstheme="minorHAnsi"/>
        </w:rPr>
        <w:t xml:space="preserve"> la conception, la mise en œuvre et le suivi de</w:t>
      </w:r>
      <w:r w:rsidR="00F74765">
        <w:rPr>
          <w:rFonts w:cstheme="minorHAnsi"/>
        </w:rPr>
        <w:t>s</w:t>
      </w:r>
      <w:r w:rsidR="00F74765" w:rsidRPr="00F74765">
        <w:rPr>
          <w:rFonts w:cstheme="minorHAnsi"/>
        </w:rPr>
        <w:t xml:space="preserve"> politiques éducatives </w:t>
      </w:r>
      <w:r w:rsidR="00F74765">
        <w:rPr>
          <w:rFonts w:cstheme="minorHAnsi"/>
        </w:rPr>
        <w:t>(en particulier pour l’inclusivité</w:t>
      </w:r>
      <w:r w:rsidR="00F74765" w:rsidRPr="00F74765">
        <w:rPr>
          <w:rFonts w:cstheme="minorHAnsi"/>
        </w:rPr>
        <w:t xml:space="preserve">, </w:t>
      </w:r>
      <w:r w:rsidR="00F74765">
        <w:rPr>
          <w:rFonts w:cstheme="minorHAnsi"/>
        </w:rPr>
        <w:t xml:space="preserve">le caractère </w:t>
      </w:r>
      <w:r w:rsidR="00F74765" w:rsidRPr="00F74765">
        <w:rPr>
          <w:rFonts w:cstheme="minorHAnsi"/>
        </w:rPr>
        <w:t xml:space="preserve">sensible au genre, </w:t>
      </w:r>
      <w:r w:rsidR="00F74765">
        <w:rPr>
          <w:rFonts w:cstheme="minorHAnsi"/>
        </w:rPr>
        <w:t xml:space="preserve">l’environnement et le </w:t>
      </w:r>
      <w:r w:rsidR="00F74765" w:rsidRPr="00F74765">
        <w:rPr>
          <w:rFonts w:cstheme="minorHAnsi"/>
        </w:rPr>
        <w:t>numérique</w:t>
      </w:r>
      <w:r w:rsidR="00F74765">
        <w:rPr>
          <w:rFonts w:cstheme="minorHAnsi"/>
        </w:rPr>
        <w:t xml:space="preserve"> dans l’éducation)</w:t>
      </w:r>
      <w:r w:rsidR="00F74765" w:rsidRPr="00F74765">
        <w:rPr>
          <w:rFonts w:cstheme="minorHAnsi"/>
        </w:rPr>
        <w:t>.</w:t>
      </w:r>
    </w:p>
    <w:p w14:paraId="14010F92" w14:textId="4E2EB473" w:rsidR="00F74765" w:rsidRPr="00F74765" w:rsidRDefault="007B2FE9" w:rsidP="00F74765">
      <w:pPr>
        <w:pStyle w:val="Sansinterligne"/>
        <w:numPr>
          <w:ilvl w:val="0"/>
          <w:numId w:val="14"/>
        </w:numPr>
        <w:jc w:val="both"/>
        <w:rPr>
          <w:rFonts w:cstheme="minorHAnsi"/>
        </w:rPr>
      </w:pPr>
      <w:r>
        <w:rPr>
          <w:rFonts w:cstheme="minorHAnsi"/>
        </w:rPr>
        <w:t xml:space="preserve">ii) </w:t>
      </w:r>
      <w:r w:rsidR="00F74765" w:rsidRPr="00F74765">
        <w:rPr>
          <w:rFonts w:cstheme="minorHAnsi"/>
        </w:rPr>
        <w:t>Accroître l'apprentissage mutuel et le</w:t>
      </w:r>
      <w:r w:rsidR="00F74765">
        <w:rPr>
          <w:rFonts w:cstheme="minorHAnsi"/>
        </w:rPr>
        <w:t xml:space="preserve"> partage</w:t>
      </w:r>
      <w:r w:rsidR="00F74765" w:rsidRPr="00F74765">
        <w:rPr>
          <w:rFonts w:cstheme="minorHAnsi"/>
        </w:rPr>
        <w:t xml:space="preserve"> des bonnes pratiques </w:t>
      </w:r>
      <w:r w:rsidR="00F74765">
        <w:rPr>
          <w:rFonts w:cstheme="minorHAnsi"/>
        </w:rPr>
        <w:t xml:space="preserve">sur les politiques éducatives </w:t>
      </w:r>
      <w:r w:rsidR="00F74765" w:rsidRPr="00F74765">
        <w:rPr>
          <w:rFonts w:cstheme="minorHAnsi"/>
        </w:rPr>
        <w:t xml:space="preserve">entre l'UE, la CEDEAO, la </w:t>
      </w:r>
      <w:r w:rsidR="006B0B86">
        <w:rPr>
          <w:rFonts w:cstheme="minorHAnsi"/>
        </w:rPr>
        <w:t>CAE</w:t>
      </w:r>
      <w:r w:rsidR="00F74765" w:rsidRPr="00F74765">
        <w:rPr>
          <w:rFonts w:cstheme="minorHAnsi"/>
        </w:rPr>
        <w:t xml:space="preserve"> et leurs États membres</w:t>
      </w:r>
      <w:r w:rsidR="00F74765">
        <w:rPr>
          <w:rFonts w:cstheme="minorHAnsi"/>
        </w:rPr>
        <w:t xml:space="preserve"> (en particulier pour l’inclusivité</w:t>
      </w:r>
      <w:r w:rsidR="00F74765" w:rsidRPr="00F74765">
        <w:rPr>
          <w:rFonts w:cstheme="minorHAnsi"/>
        </w:rPr>
        <w:t xml:space="preserve">, </w:t>
      </w:r>
      <w:r w:rsidR="00F74765">
        <w:rPr>
          <w:rFonts w:cstheme="minorHAnsi"/>
        </w:rPr>
        <w:t xml:space="preserve">le caractère </w:t>
      </w:r>
      <w:r w:rsidR="00F74765" w:rsidRPr="00F74765">
        <w:rPr>
          <w:rFonts w:cstheme="minorHAnsi"/>
        </w:rPr>
        <w:t xml:space="preserve">sensible au genre, </w:t>
      </w:r>
      <w:r w:rsidR="00F74765">
        <w:rPr>
          <w:rFonts w:cstheme="minorHAnsi"/>
        </w:rPr>
        <w:t xml:space="preserve">l’environnement et le </w:t>
      </w:r>
      <w:r w:rsidR="00F74765" w:rsidRPr="00F74765">
        <w:rPr>
          <w:rFonts w:cstheme="minorHAnsi"/>
        </w:rPr>
        <w:t>numérique</w:t>
      </w:r>
      <w:r w:rsidR="00F74765">
        <w:rPr>
          <w:rFonts w:cstheme="minorHAnsi"/>
        </w:rPr>
        <w:t xml:space="preserve"> dans l’éducation).</w:t>
      </w:r>
    </w:p>
    <w:p w14:paraId="07BEFFE0" w14:textId="356BACE0" w:rsidR="00F74765" w:rsidRPr="00F74765" w:rsidRDefault="007B2FE9" w:rsidP="00F74765">
      <w:pPr>
        <w:pStyle w:val="Sansinterligne"/>
        <w:numPr>
          <w:ilvl w:val="0"/>
          <w:numId w:val="14"/>
        </w:numPr>
        <w:jc w:val="both"/>
        <w:rPr>
          <w:rFonts w:cstheme="minorHAnsi"/>
        </w:rPr>
      </w:pPr>
      <w:r>
        <w:rPr>
          <w:rFonts w:cstheme="minorHAnsi"/>
        </w:rPr>
        <w:t xml:space="preserve">iii) </w:t>
      </w:r>
      <w:r w:rsidR="00F74765">
        <w:rPr>
          <w:rFonts w:cstheme="minorHAnsi"/>
        </w:rPr>
        <w:t>Renforcer</w:t>
      </w:r>
      <w:r w:rsidR="00F74765" w:rsidRPr="00F74765">
        <w:rPr>
          <w:rFonts w:cstheme="minorHAnsi"/>
        </w:rPr>
        <w:t xml:space="preserve"> l'utilisation de preuves scientifiques dans la conception et l'harmonisation de politiques éducatives équitables en termes de qualité, sensibles au genre, inclusives, écologiques et numériques dans les régions de la CEDEAO et de la </w:t>
      </w:r>
      <w:r w:rsidR="00B951F9">
        <w:rPr>
          <w:rFonts w:cstheme="minorHAnsi"/>
        </w:rPr>
        <w:t>CAE</w:t>
      </w:r>
      <w:r w:rsidR="00F74765" w:rsidRPr="00F74765">
        <w:rPr>
          <w:rFonts w:cstheme="minorHAnsi"/>
        </w:rPr>
        <w:t>.</w:t>
      </w:r>
    </w:p>
    <w:p w14:paraId="2A40416F" w14:textId="77777777" w:rsidR="00431635" w:rsidRPr="00AF0C09" w:rsidRDefault="00431635" w:rsidP="007C7741">
      <w:pPr>
        <w:pStyle w:val="Sansinterligne"/>
        <w:jc w:val="both"/>
        <w:rPr>
          <w:rFonts w:cstheme="minorHAnsi"/>
        </w:rPr>
      </w:pPr>
    </w:p>
    <w:p w14:paraId="2C141BA3" w14:textId="5E1092AF" w:rsidR="007C7741" w:rsidRPr="00AF0C09" w:rsidRDefault="00431635" w:rsidP="000D7D92">
      <w:pPr>
        <w:pStyle w:val="Sansinterligne"/>
        <w:jc w:val="both"/>
        <w:rPr>
          <w:rFonts w:cstheme="minorHAnsi"/>
        </w:rPr>
      </w:pPr>
      <w:r w:rsidRPr="00AF0C09">
        <w:rPr>
          <w:rFonts w:cstheme="minorHAnsi"/>
        </w:rPr>
        <w:t xml:space="preserve">Le projet, dont le démarrage est envisagé pour la fin 2024, est actuellement en phase de développement et de co-construction. Expertise France compte parmi les opérateurs </w:t>
      </w:r>
      <w:proofErr w:type="spellStart"/>
      <w:r w:rsidRPr="00AF0C09">
        <w:rPr>
          <w:rFonts w:cstheme="minorHAnsi"/>
        </w:rPr>
        <w:t>préidentifiés</w:t>
      </w:r>
      <w:proofErr w:type="spellEnd"/>
      <w:r w:rsidRPr="00AF0C09">
        <w:rPr>
          <w:rFonts w:cstheme="minorHAnsi"/>
        </w:rPr>
        <w:t xml:space="preserve"> pour contribuer à l’écriture du projet puis à sa mise en œuvre.</w:t>
      </w:r>
    </w:p>
    <w:p w14:paraId="3F7293DE" w14:textId="77777777" w:rsidR="000D7D92" w:rsidRDefault="000D7D92" w:rsidP="000D7D92">
      <w:pPr>
        <w:rPr>
          <w:rFonts w:asciiTheme="minorHAnsi" w:hAnsiTheme="minorHAnsi" w:cstheme="minorHAnsi"/>
        </w:rPr>
      </w:pPr>
    </w:p>
    <w:p w14:paraId="299F7DB2" w14:textId="77777777" w:rsidR="000D7D92" w:rsidRDefault="000D7D92" w:rsidP="000D7D92">
      <w:pPr>
        <w:pStyle w:val="Sansinterligne"/>
        <w:jc w:val="both"/>
        <w:rPr>
          <w:rFonts w:cstheme="minorHAnsi"/>
          <w:u w:val="single"/>
        </w:rPr>
      </w:pPr>
      <w:bookmarkStart w:id="0" w:name="_Hlk159855090"/>
      <w:r w:rsidRPr="00F4495D">
        <w:rPr>
          <w:rFonts w:cstheme="minorHAnsi"/>
          <w:u w:val="single"/>
        </w:rPr>
        <w:t>Description de la mission</w:t>
      </w:r>
    </w:p>
    <w:p w14:paraId="71DF86E1" w14:textId="77777777" w:rsidR="0072748A" w:rsidRPr="00F4495D" w:rsidRDefault="0072748A" w:rsidP="000D7D92">
      <w:pPr>
        <w:pStyle w:val="Sansinterligne"/>
        <w:jc w:val="both"/>
        <w:rPr>
          <w:rFonts w:cstheme="minorHAnsi"/>
          <w:u w:val="single"/>
        </w:rPr>
      </w:pPr>
    </w:p>
    <w:p w14:paraId="4EFA5FA9" w14:textId="6BDB52C3" w:rsidR="00A55B7F" w:rsidRDefault="000D7D92" w:rsidP="000D7D92">
      <w:pPr>
        <w:pStyle w:val="Sansinterligne"/>
        <w:jc w:val="both"/>
        <w:rPr>
          <w:rFonts w:cstheme="minorHAnsi"/>
        </w:rPr>
      </w:pPr>
      <w:r>
        <w:rPr>
          <w:rFonts w:cstheme="minorHAnsi"/>
        </w:rPr>
        <w:t xml:space="preserve">Dans ce contexte, Expertise </w:t>
      </w:r>
      <w:r w:rsidR="0088786C">
        <w:rPr>
          <w:rFonts w:cstheme="minorHAnsi"/>
        </w:rPr>
        <w:t>France recherche</w:t>
      </w:r>
      <w:r>
        <w:rPr>
          <w:rFonts w:cstheme="minorHAnsi"/>
        </w:rPr>
        <w:t xml:space="preserve"> un expert </w:t>
      </w:r>
      <w:r w:rsidR="000B0638">
        <w:rPr>
          <w:rFonts w:cstheme="minorHAnsi"/>
        </w:rPr>
        <w:t xml:space="preserve">du </w:t>
      </w:r>
      <w:r w:rsidR="000B0638" w:rsidRPr="000C4827">
        <w:rPr>
          <w:rFonts w:cstheme="minorHAnsi"/>
          <w:b/>
          <w:bCs/>
          <w:highlight w:val="yellow"/>
        </w:rPr>
        <w:t xml:space="preserve">dialogue politique </w:t>
      </w:r>
      <w:r w:rsidR="00876D7A">
        <w:rPr>
          <w:rFonts w:cstheme="minorHAnsi"/>
          <w:b/>
          <w:bCs/>
          <w:highlight w:val="yellow"/>
        </w:rPr>
        <w:t>africain</w:t>
      </w:r>
      <w:r w:rsidR="00AD3D9C" w:rsidRPr="000C4827">
        <w:rPr>
          <w:rFonts w:cstheme="minorHAnsi"/>
          <w:b/>
          <w:bCs/>
          <w:highlight w:val="yellow"/>
        </w:rPr>
        <w:t xml:space="preserve"> </w:t>
      </w:r>
      <w:r w:rsidR="000C4827">
        <w:rPr>
          <w:rFonts w:cstheme="minorHAnsi"/>
          <w:b/>
          <w:bCs/>
          <w:highlight w:val="yellow"/>
        </w:rPr>
        <w:t>dans l’éducation</w:t>
      </w:r>
      <w:r w:rsidR="0088786C">
        <w:rPr>
          <w:rFonts w:cstheme="minorHAnsi"/>
        </w:rPr>
        <w:t xml:space="preserve"> pour une </w:t>
      </w:r>
      <w:r w:rsidR="0072748A">
        <w:rPr>
          <w:rFonts w:cstheme="minorHAnsi"/>
        </w:rPr>
        <w:t>mission</w:t>
      </w:r>
      <w:r w:rsidR="0088786C">
        <w:rPr>
          <w:rFonts w:cstheme="minorHAnsi"/>
        </w:rPr>
        <w:t xml:space="preserve"> court-terme/perlée</w:t>
      </w:r>
      <w:r w:rsidR="0072748A">
        <w:rPr>
          <w:rFonts w:cstheme="minorHAnsi"/>
        </w:rPr>
        <w:t xml:space="preserve"> dimensionnée à 2</w:t>
      </w:r>
      <w:r w:rsidR="00876D7A">
        <w:rPr>
          <w:rFonts w:cstheme="minorHAnsi"/>
        </w:rPr>
        <w:t>5</w:t>
      </w:r>
      <w:r w:rsidR="0072748A">
        <w:rPr>
          <w:rFonts w:cstheme="minorHAnsi"/>
        </w:rPr>
        <w:t xml:space="preserve"> jours maximum sur les 4 prochains mois.</w:t>
      </w:r>
    </w:p>
    <w:p w14:paraId="33CD00C7" w14:textId="77777777" w:rsidR="002D75C9" w:rsidRDefault="002D75C9" w:rsidP="000D7D92">
      <w:pPr>
        <w:pStyle w:val="Sansinterligne"/>
        <w:jc w:val="both"/>
        <w:rPr>
          <w:rFonts w:cstheme="minorHAnsi"/>
        </w:rPr>
      </w:pPr>
    </w:p>
    <w:p w14:paraId="7EEC25A5" w14:textId="7D5BD3EA" w:rsidR="00AC2B67" w:rsidRDefault="0072748A" w:rsidP="000D7D92">
      <w:pPr>
        <w:pStyle w:val="Sansinterligne"/>
        <w:jc w:val="both"/>
        <w:rPr>
          <w:rFonts w:cstheme="minorHAnsi"/>
        </w:rPr>
      </w:pPr>
      <w:r>
        <w:rPr>
          <w:rFonts w:cstheme="minorHAnsi"/>
        </w:rPr>
        <w:t>Il s’agira pour l</w:t>
      </w:r>
      <w:r w:rsidR="000D7D92">
        <w:rPr>
          <w:rFonts w:cstheme="minorHAnsi"/>
        </w:rPr>
        <w:t xml:space="preserve">’expert d’appuyer </w:t>
      </w:r>
      <w:r w:rsidR="00AC2B67">
        <w:rPr>
          <w:rFonts w:cstheme="minorHAnsi"/>
        </w:rPr>
        <w:t>Expertise France dans le</w:t>
      </w:r>
      <w:r w:rsidR="002D75C9">
        <w:rPr>
          <w:rFonts w:cstheme="minorHAnsi"/>
        </w:rPr>
        <w:t xml:space="preserve"> processus d’élaboration </w:t>
      </w:r>
      <w:r w:rsidR="000D7D92">
        <w:rPr>
          <w:rFonts w:cstheme="minorHAnsi"/>
        </w:rPr>
        <w:t xml:space="preserve">du projet </w:t>
      </w:r>
      <w:r w:rsidR="00AD3D9C" w:rsidRPr="000C4827">
        <w:rPr>
          <w:rFonts w:cstheme="minorHAnsi"/>
          <w:b/>
          <w:bCs/>
          <w:highlight w:val="yellow"/>
        </w:rPr>
        <w:t xml:space="preserve">sur </w:t>
      </w:r>
      <w:r w:rsidR="006B0B86">
        <w:rPr>
          <w:rFonts w:cstheme="minorHAnsi"/>
          <w:b/>
          <w:bCs/>
          <w:highlight w:val="yellow"/>
        </w:rPr>
        <w:t>l’axe</w:t>
      </w:r>
      <w:r w:rsidR="00AD3D9C" w:rsidRPr="000C4827">
        <w:rPr>
          <w:rFonts w:cstheme="minorHAnsi"/>
          <w:b/>
          <w:bCs/>
          <w:highlight w:val="yellow"/>
        </w:rPr>
        <w:t xml:space="preserve"> </w:t>
      </w:r>
      <w:r w:rsidR="006B0B86">
        <w:rPr>
          <w:rFonts w:cstheme="minorHAnsi"/>
          <w:b/>
          <w:bCs/>
          <w:highlight w:val="yellow"/>
        </w:rPr>
        <w:t xml:space="preserve">i) </w:t>
      </w:r>
      <w:r w:rsidR="00AD3D9C" w:rsidRPr="000C4827">
        <w:rPr>
          <w:rFonts w:cstheme="minorHAnsi"/>
          <w:b/>
          <w:bCs/>
          <w:highlight w:val="yellow"/>
        </w:rPr>
        <w:t>relatif au renforcement du dialogue</w:t>
      </w:r>
      <w:r w:rsidR="00876D7A">
        <w:rPr>
          <w:rFonts w:cstheme="minorHAnsi"/>
          <w:b/>
          <w:bCs/>
          <w:highlight w:val="yellow"/>
        </w:rPr>
        <w:t xml:space="preserve"> de politiques </w:t>
      </w:r>
      <w:r w:rsidR="00D70C08">
        <w:rPr>
          <w:rFonts w:cstheme="minorHAnsi"/>
          <w:b/>
          <w:bCs/>
          <w:highlight w:val="yellow"/>
        </w:rPr>
        <w:t xml:space="preserve">éducatives </w:t>
      </w:r>
      <w:r w:rsidR="00D70C08" w:rsidRPr="000C4827">
        <w:rPr>
          <w:rFonts w:cstheme="minorHAnsi"/>
          <w:b/>
          <w:bCs/>
          <w:highlight w:val="yellow"/>
        </w:rPr>
        <w:t>sur</w:t>
      </w:r>
      <w:r w:rsidR="00876D7A">
        <w:rPr>
          <w:rFonts w:cstheme="minorHAnsi"/>
          <w:b/>
          <w:bCs/>
          <w:highlight w:val="yellow"/>
        </w:rPr>
        <w:t xml:space="preserve"> le continent africain </w:t>
      </w:r>
      <w:r w:rsidR="006B0B86" w:rsidRPr="006B0B86">
        <w:rPr>
          <w:rFonts w:cstheme="minorHAnsi"/>
        </w:rPr>
        <w:t>(</w:t>
      </w:r>
      <w:r w:rsidR="00876D7A">
        <w:rPr>
          <w:rFonts w:cstheme="minorHAnsi"/>
        </w:rPr>
        <w:t xml:space="preserve">via </w:t>
      </w:r>
      <w:r w:rsidR="006B0B86" w:rsidRPr="00F74765">
        <w:rPr>
          <w:rFonts w:cstheme="minorHAnsi"/>
        </w:rPr>
        <w:t>CEDEAO, C</w:t>
      </w:r>
      <w:r w:rsidR="006B0B86">
        <w:rPr>
          <w:rFonts w:cstheme="minorHAnsi"/>
        </w:rPr>
        <w:t>A</w:t>
      </w:r>
      <w:r w:rsidR="006B0B86" w:rsidRPr="00F74765">
        <w:rPr>
          <w:rFonts w:cstheme="minorHAnsi"/>
        </w:rPr>
        <w:t>E et leurs États membres</w:t>
      </w:r>
      <w:r w:rsidR="006B0B86">
        <w:rPr>
          <w:rFonts w:cstheme="minorHAnsi"/>
        </w:rPr>
        <w:t>)</w:t>
      </w:r>
      <w:r w:rsidR="00AD3D9C">
        <w:rPr>
          <w:rFonts w:cstheme="minorHAnsi"/>
          <w:b/>
          <w:bCs/>
        </w:rPr>
        <w:t xml:space="preserve">. </w:t>
      </w:r>
      <w:r w:rsidR="00AD3D9C" w:rsidRPr="00AD3D9C">
        <w:rPr>
          <w:rFonts w:cstheme="minorHAnsi"/>
        </w:rPr>
        <w:t>E</w:t>
      </w:r>
      <w:r w:rsidR="00EF3293">
        <w:rPr>
          <w:rFonts w:cstheme="minorHAnsi"/>
        </w:rPr>
        <w:t xml:space="preserve">n apportant </w:t>
      </w:r>
      <w:r w:rsidR="00A86144">
        <w:rPr>
          <w:rFonts w:cstheme="minorHAnsi"/>
        </w:rPr>
        <w:t>s</w:t>
      </w:r>
      <w:r w:rsidR="00EF3293">
        <w:rPr>
          <w:rFonts w:cstheme="minorHAnsi"/>
        </w:rPr>
        <w:t>es éclairages, orientations et recommandations</w:t>
      </w:r>
      <w:r w:rsidR="00AD3D9C">
        <w:rPr>
          <w:rFonts w:cstheme="minorHAnsi"/>
        </w:rPr>
        <w:t xml:space="preserve"> sur la base de son expérience et </w:t>
      </w:r>
      <w:r w:rsidR="00A86144">
        <w:rPr>
          <w:rFonts w:cstheme="minorHAnsi"/>
        </w:rPr>
        <w:t xml:space="preserve">son </w:t>
      </w:r>
      <w:r w:rsidR="00AD3D9C">
        <w:rPr>
          <w:rFonts w:cstheme="minorHAnsi"/>
        </w:rPr>
        <w:t xml:space="preserve">analyse, l’expert viendra </w:t>
      </w:r>
      <w:r w:rsidR="00A86144">
        <w:rPr>
          <w:rFonts w:cstheme="minorHAnsi"/>
        </w:rPr>
        <w:t>nourrir</w:t>
      </w:r>
      <w:r w:rsidR="00AC2B67">
        <w:rPr>
          <w:rFonts w:cstheme="minorHAnsi"/>
        </w:rPr>
        <w:t xml:space="preserve"> la contribution d’Expertise France et les </w:t>
      </w:r>
      <w:r w:rsidR="00AC2B67">
        <w:rPr>
          <w:rFonts w:cstheme="minorHAnsi"/>
        </w:rPr>
        <w:lastRenderedPageBreak/>
        <w:t xml:space="preserve">échanges que l’agence mènera avec le bailleur et les partenaires pour l’écriture du projet au fil des prochains mois. </w:t>
      </w:r>
    </w:p>
    <w:p w14:paraId="2A22E75E" w14:textId="77777777" w:rsidR="00AC2B67" w:rsidRDefault="00AC2B67" w:rsidP="00022208">
      <w:pPr>
        <w:pStyle w:val="Sansinterligne"/>
        <w:jc w:val="both"/>
        <w:rPr>
          <w:rFonts w:cstheme="minorHAnsi"/>
        </w:rPr>
      </w:pPr>
    </w:p>
    <w:p w14:paraId="266AC22A" w14:textId="77777777" w:rsidR="0072748A" w:rsidRDefault="0072748A" w:rsidP="0072748A">
      <w:pPr>
        <w:pStyle w:val="Sansinterligne"/>
        <w:jc w:val="both"/>
        <w:rPr>
          <w:rFonts w:cstheme="minorHAnsi"/>
        </w:rPr>
      </w:pPr>
      <w:r>
        <w:rPr>
          <w:rFonts w:cstheme="minorHAnsi"/>
        </w:rPr>
        <w:t>L’expert s’appuiera sur son expérience, sur la documentation du projet, sur une revue documentaire qu’il aura effectuée ainsi que sur des entretiens auprès d’interlocuteurs qu’il aura identifiés.</w:t>
      </w:r>
    </w:p>
    <w:p w14:paraId="7FAC697A" w14:textId="77777777" w:rsidR="0072748A" w:rsidRDefault="0072748A" w:rsidP="0072748A">
      <w:pPr>
        <w:pStyle w:val="Sansinterligne"/>
        <w:jc w:val="both"/>
        <w:rPr>
          <w:rFonts w:cstheme="minorHAnsi"/>
        </w:rPr>
      </w:pPr>
    </w:p>
    <w:p w14:paraId="7B8B77C9" w14:textId="7B8F89F4" w:rsidR="00AC2B67" w:rsidRDefault="00022208" w:rsidP="00022208">
      <w:pPr>
        <w:pStyle w:val="Sansinterligne"/>
        <w:jc w:val="both"/>
        <w:rPr>
          <w:rFonts w:cstheme="minorHAnsi"/>
        </w:rPr>
      </w:pPr>
      <w:r>
        <w:rPr>
          <w:rFonts w:cstheme="minorHAnsi"/>
        </w:rPr>
        <w:t xml:space="preserve">L’expert restituera ses conclusions à </w:t>
      </w:r>
      <w:r w:rsidR="00AC2B67">
        <w:rPr>
          <w:rFonts w:cstheme="minorHAnsi"/>
        </w:rPr>
        <w:t xml:space="preserve">Expertise France via les livrables mentionnés ci-après </w:t>
      </w:r>
      <w:r>
        <w:rPr>
          <w:rFonts w:cstheme="minorHAnsi"/>
        </w:rPr>
        <w:t>ainsi que de vive voix à l’occasion de réunions de travail.</w:t>
      </w:r>
      <w:r w:rsidR="00AC2B67">
        <w:rPr>
          <w:rFonts w:cstheme="minorHAnsi"/>
        </w:rPr>
        <w:t xml:space="preserve"> La production des livrables et la transmission de recommandations suivra le rythme du développement du projet imposé par les échanges avec le bailleur et les partenaires.</w:t>
      </w:r>
    </w:p>
    <w:p w14:paraId="4FA24B13" w14:textId="77777777" w:rsidR="002D75C9" w:rsidRDefault="002D75C9" w:rsidP="000D7D92">
      <w:pPr>
        <w:pStyle w:val="Sansinterligne"/>
        <w:jc w:val="both"/>
        <w:rPr>
          <w:rFonts w:cstheme="minorHAnsi"/>
        </w:rPr>
      </w:pPr>
    </w:p>
    <w:p w14:paraId="11945E85" w14:textId="73414965" w:rsidR="002D75C9" w:rsidRDefault="002D75C9" w:rsidP="000D7D92">
      <w:pPr>
        <w:pStyle w:val="Sansinterligne"/>
        <w:jc w:val="both"/>
        <w:rPr>
          <w:rFonts w:cstheme="minorHAnsi"/>
        </w:rPr>
      </w:pPr>
      <w:r>
        <w:rPr>
          <w:rFonts w:cstheme="minorHAnsi"/>
        </w:rPr>
        <w:t xml:space="preserve">Les éclairages apportés </w:t>
      </w:r>
      <w:r w:rsidR="00022208">
        <w:rPr>
          <w:rFonts w:cstheme="minorHAnsi"/>
        </w:rPr>
        <w:t xml:space="preserve">par l’expert recouvriront potentiellement l’ensemble des questions et enjeux qui sous-tendent le </w:t>
      </w:r>
      <w:r w:rsidR="00022208" w:rsidRPr="00876D7A">
        <w:rPr>
          <w:rFonts w:cstheme="minorHAnsi"/>
        </w:rPr>
        <w:t xml:space="preserve">dialogue régional de </w:t>
      </w:r>
      <w:r w:rsidRPr="00876D7A">
        <w:rPr>
          <w:rFonts w:cstheme="minorHAnsi"/>
        </w:rPr>
        <w:t>politique</w:t>
      </w:r>
      <w:r w:rsidR="00022208" w:rsidRPr="00876D7A">
        <w:rPr>
          <w:rFonts w:cstheme="minorHAnsi"/>
        </w:rPr>
        <w:t>s publiques (comment assurer la participation à haut niveau, l’adhésion de l’ensemble des</w:t>
      </w:r>
      <w:r w:rsidR="00022208">
        <w:rPr>
          <w:rFonts w:cstheme="minorHAnsi"/>
        </w:rPr>
        <w:t xml:space="preserve"> parties, le respect des engagements pris ; quel format/ formalisme s’il y a construction de nouveaux espaces de dialogue ; </w:t>
      </w:r>
      <w:r w:rsidR="00022208" w:rsidRPr="00876D7A">
        <w:rPr>
          <w:rFonts w:cstheme="minorHAnsi"/>
          <w:highlight w:val="yellow"/>
        </w:rPr>
        <w:t>quel mandat pour les REC</w:t>
      </w:r>
      <w:r w:rsidR="00022208">
        <w:rPr>
          <w:rFonts w:cstheme="minorHAnsi"/>
        </w:rPr>
        <w:t> ; comment renforcer les capacités des acteurs légitimes du dialogue ; quelles modalités de consultation de la société civile, etc.)</w:t>
      </w:r>
    </w:p>
    <w:p w14:paraId="519AE9F4" w14:textId="4A1F8244" w:rsidR="000D7D92" w:rsidRDefault="000D7D92" w:rsidP="000D7D92">
      <w:pPr>
        <w:pStyle w:val="Sansinterligne"/>
        <w:jc w:val="both"/>
        <w:rPr>
          <w:rFonts w:cstheme="minorHAnsi"/>
        </w:rPr>
      </w:pPr>
      <w:r>
        <w:rPr>
          <w:rFonts w:cstheme="minorHAnsi"/>
        </w:rPr>
        <w:t xml:space="preserve"> </w:t>
      </w:r>
    </w:p>
    <w:p w14:paraId="4E5F9163" w14:textId="2C9EB70A" w:rsidR="000D7D92" w:rsidRDefault="00A55B7F" w:rsidP="000D7D92">
      <w:pPr>
        <w:pStyle w:val="Sansinterligne"/>
        <w:jc w:val="both"/>
        <w:rPr>
          <w:rFonts w:cstheme="minorHAnsi"/>
        </w:rPr>
      </w:pPr>
      <w:r>
        <w:rPr>
          <w:rFonts w:cstheme="minorHAnsi"/>
        </w:rPr>
        <w:t>La prestation s’effectue à distance.</w:t>
      </w:r>
    </w:p>
    <w:p w14:paraId="435973A8" w14:textId="77777777" w:rsidR="000D7D92" w:rsidRDefault="000D7D92" w:rsidP="000D7D92">
      <w:pPr>
        <w:pStyle w:val="Sansinterligne"/>
        <w:jc w:val="both"/>
        <w:rPr>
          <w:rFonts w:cstheme="minorHAnsi"/>
        </w:rPr>
      </w:pPr>
    </w:p>
    <w:p w14:paraId="7274FBC8" w14:textId="77777777" w:rsidR="000D7D92" w:rsidRPr="00AE2B1A" w:rsidRDefault="000D7D92" w:rsidP="000D7D92">
      <w:pPr>
        <w:pStyle w:val="Sansinterligne"/>
        <w:jc w:val="both"/>
        <w:rPr>
          <w:rFonts w:cstheme="minorHAnsi"/>
          <w:highlight w:val="yellow"/>
          <w:u w:val="single"/>
        </w:rPr>
      </w:pPr>
      <w:r w:rsidRPr="00AE2B1A">
        <w:rPr>
          <w:rFonts w:cstheme="minorHAnsi"/>
          <w:highlight w:val="yellow"/>
          <w:u w:val="single"/>
        </w:rPr>
        <w:t>Tâches principales :</w:t>
      </w:r>
    </w:p>
    <w:p w14:paraId="0CEC2BD5" w14:textId="05EDB4BA" w:rsidR="000D7D92" w:rsidRPr="00D70C08" w:rsidRDefault="000D7D92" w:rsidP="000D7D92">
      <w:pPr>
        <w:pStyle w:val="Sansinterligne"/>
        <w:numPr>
          <w:ilvl w:val="0"/>
          <w:numId w:val="2"/>
        </w:numPr>
        <w:jc w:val="both"/>
        <w:rPr>
          <w:rFonts w:cstheme="minorHAnsi"/>
        </w:rPr>
      </w:pPr>
      <w:r w:rsidRPr="00D70C08">
        <w:rPr>
          <w:rFonts w:cstheme="minorHAnsi"/>
        </w:rPr>
        <w:t>Cartographier les acteurs et mécanismes existant qui soutiennent le dialogue de politique</w:t>
      </w:r>
      <w:r w:rsidR="00EF3293" w:rsidRPr="00D70C08">
        <w:rPr>
          <w:rFonts w:cstheme="minorHAnsi"/>
        </w:rPr>
        <w:t>s</w:t>
      </w:r>
      <w:r w:rsidRPr="00D70C08">
        <w:rPr>
          <w:rFonts w:cstheme="minorHAnsi"/>
        </w:rPr>
        <w:t xml:space="preserve"> éducative</w:t>
      </w:r>
      <w:r w:rsidR="00EF3293" w:rsidRPr="00D70C08">
        <w:rPr>
          <w:rFonts w:cstheme="minorHAnsi"/>
        </w:rPr>
        <w:t>s</w:t>
      </w:r>
      <w:r w:rsidRPr="00D70C08">
        <w:rPr>
          <w:rFonts w:cstheme="minorHAnsi"/>
        </w:rPr>
        <w:t xml:space="preserve"> au niveau continental (Afrique) et sous-continental (région de </w:t>
      </w:r>
      <w:r w:rsidR="006B0B86" w:rsidRPr="00D70C08">
        <w:rPr>
          <w:rFonts w:cstheme="minorHAnsi"/>
        </w:rPr>
        <w:t>la CAE</w:t>
      </w:r>
      <w:r w:rsidRPr="00D70C08">
        <w:rPr>
          <w:rFonts w:cstheme="minorHAnsi"/>
        </w:rPr>
        <w:t xml:space="preserve"> et région CEDEAO)</w:t>
      </w:r>
      <w:r w:rsidR="007E6D7D" w:rsidRPr="00D70C08">
        <w:rPr>
          <w:rFonts w:cstheme="minorHAnsi"/>
        </w:rPr>
        <w:t>.</w:t>
      </w:r>
    </w:p>
    <w:p w14:paraId="6F0E7DA4" w14:textId="07068089" w:rsidR="000D7D92" w:rsidRDefault="000D7D92" w:rsidP="000D7D92">
      <w:pPr>
        <w:pStyle w:val="Sansinterligne"/>
        <w:numPr>
          <w:ilvl w:val="0"/>
          <w:numId w:val="2"/>
        </w:numPr>
        <w:jc w:val="both"/>
        <w:rPr>
          <w:rFonts w:cstheme="minorHAnsi"/>
        </w:rPr>
      </w:pPr>
      <w:r>
        <w:rPr>
          <w:rFonts w:cstheme="minorHAnsi"/>
        </w:rPr>
        <w:t xml:space="preserve">Formuler des recommandations d’objectifs, d’activités, d’approche, pour le renforcement du dialogue de politiques éducatives entre </w:t>
      </w:r>
      <w:r w:rsidR="00D70C08">
        <w:rPr>
          <w:rFonts w:cstheme="minorHAnsi"/>
        </w:rPr>
        <w:t xml:space="preserve">la </w:t>
      </w:r>
      <w:r w:rsidR="00D70C08" w:rsidRPr="00F74765">
        <w:rPr>
          <w:rFonts w:cstheme="minorHAnsi"/>
        </w:rPr>
        <w:t>CEDEAO</w:t>
      </w:r>
      <w:r w:rsidR="00D70C08">
        <w:rPr>
          <w:rFonts w:cstheme="minorHAnsi"/>
        </w:rPr>
        <w:t xml:space="preserve"> et</w:t>
      </w:r>
      <w:r w:rsidR="00D70C08" w:rsidRPr="00F74765">
        <w:rPr>
          <w:rFonts w:cstheme="minorHAnsi"/>
        </w:rPr>
        <w:t xml:space="preserve"> </w:t>
      </w:r>
      <w:r w:rsidR="00D70C08">
        <w:rPr>
          <w:rFonts w:cstheme="minorHAnsi"/>
        </w:rPr>
        <w:t>la CAE</w:t>
      </w:r>
      <w:r w:rsidR="00D70C08" w:rsidRPr="00F74765">
        <w:rPr>
          <w:rFonts w:cstheme="minorHAnsi"/>
        </w:rPr>
        <w:t xml:space="preserve"> et leurs États membres</w:t>
      </w:r>
      <w:r w:rsidR="00D70C08">
        <w:rPr>
          <w:rFonts w:cstheme="minorHAnsi"/>
        </w:rPr>
        <w:t xml:space="preserve"> </w:t>
      </w:r>
      <w:r>
        <w:rPr>
          <w:rFonts w:cstheme="minorHAnsi"/>
        </w:rPr>
        <w:t xml:space="preserve">dans le cadre des orientations pré-identifiées pour le projet. </w:t>
      </w:r>
    </w:p>
    <w:p w14:paraId="51D914F4" w14:textId="7869FDB8" w:rsidR="000B0638" w:rsidRDefault="000B0638" w:rsidP="000D7D92">
      <w:pPr>
        <w:pStyle w:val="Sansinterligne"/>
        <w:numPr>
          <w:ilvl w:val="0"/>
          <w:numId w:val="2"/>
        </w:numPr>
        <w:jc w:val="both"/>
        <w:rPr>
          <w:rFonts w:cstheme="minorHAnsi"/>
        </w:rPr>
      </w:pPr>
      <w:r>
        <w:rPr>
          <w:rFonts w:cstheme="minorHAnsi"/>
        </w:rPr>
        <w:t>Participer aux réunions avec l’équipe d’Expertise France pour y apporter des éclairages techniques.</w:t>
      </w:r>
    </w:p>
    <w:p w14:paraId="19F6F3DE" w14:textId="09133318" w:rsidR="000D7D92" w:rsidRDefault="000D7D92" w:rsidP="00B34BDF">
      <w:pPr>
        <w:pStyle w:val="Sansinterligne"/>
        <w:numPr>
          <w:ilvl w:val="0"/>
          <w:numId w:val="2"/>
        </w:numPr>
        <w:jc w:val="both"/>
        <w:rPr>
          <w:rFonts w:cstheme="minorHAnsi"/>
        </w:rPr>
      </w:pPr>
      <w:r w:rsidRPr="00AF06C7">
        <w:rPr>
          <w:rFonts w:cstheme="minorHAnsi"/>
        </w:rPr>
        <w:t xml:space="preserve">Eventuellement participer en distanciel à certaines réunions de co-construction du projet avec </w:t>
      </w:r>
      <w:r w:rsidR="00A86144" w:rsidRPr="00AF06C7">
        <w:rPr>
          <w:rFonts w:cstheme="minorHAnsi"/>
        </w:rPr>
        <w:t>le bailleur</w:t>
      </w:r>
      <w:r w:rsidRPr="00AF06C7">
        <w:rPr>
          <w:rFonts w:cstheme="minorHAnsi"/>
        </w:rPr>
        <w:t xml:space="preserve"> et les partenaires de mise en œuvre pour les éclairer d’une expérience éprouvée du dialogue politique dans l’éducation et des enseignements de la cartographie et de la revue documentaire mentionnées ci-dessus.</w:t>
      </w:r>
    </w:p>
    <w:p w14:paraId="191DF141" w14:textId="5F983568" w:rsidR="00811626" w:rsidRPr="00811626" w:rsidRDefault="00811626" w:rsidP="00811626">
      <w:pPr>
        <w:pStyle w:val="Sansinterligne"/>
        <w:numPr>
          <w:ilvl w:val="0"/>
          <w:numId w:val="2"/>
        </w:numPr>
        <w:jc w:val="both"/>
        <w:rPr>
          <w:rFonts w:cstheme="minorHAnsi"/>
        </w:rPr>
      </w:pPr>
      <w:r>
        <w:rPr>
          <w:rFonts w:cstheme="minorHAnsi"/>
        </w:rPr>
        <w:t>Eventuellement apporter un regard sur les axes ii) et iii) du projet (voir supra)</w:t>
      </w:r>
    </w:p>
    <w:p w14:paraId="13A02C95" w14:textId="77777777" w:rsidR="000D7D92" w:rsidRDefault="000D7D92" w:rsidP="000D7D92">
      <w:pPr>
        <w:pStyle w:val="Sansinterligne"/>
        <w:jc w:val="both"/>
        <w:rPr>
          <w:rFonts w:cstheme="minorHAnsi"/>
        </w:rPr>
      </w:pPr>
    </w:p>
    <w:p w14:paraId="02DB1A50" w14:textId="68B3E37F" w:rsidR="000D7D92" w:rsidRPr="00AE2B1A" w:rsidRDefault="000D7D92" w:rsidP="000D7D92">
      <w:pPr>
        <w:pStyle w:val="Sansinterligne"/>
        <w:jc w:val="both"/>
        <w:rPr>
          <w:rFonts w:cstheme="minorHAnsi"/>
          <w:highlight w:val="yellow"/>
          <w:u w:val="single"/>
        </w:rPr>
      </w:pPr>
      <w:r w:rsidRPr="00AE2B1A">
        <w:rPr>
          <w:rFonts w:cstheme="minorHAnsi"/>
          <w:highlight w:val="yellow"/>
          <w:u w:val="single"/>
        </w:rPr>
        <w:t xml:space="preserve">Livrables </w:t>
      </w:r>
      <w:r w:rsidR="007F7238" w:rsidRPr="00AE2B1A">
        <w:rPr>
          <w:rFonts w:cstheme="minorHAnsi"/>
          <w:highlight w:val="yellow"/>
          <w:u w:val="single"/>
        </w:rPr>
        <w:t>indicatifs</w:t>
      </w:r>
      <w:r w:rsidRPr="00AE2B1A">
        <w:rPr>
          <w:rStyle w:val="Appelnotedebasdep"/>
          <w:highlight w:val="yellow"/>
          <w:u w:val="single"/>
        </w:rPr>
        <w:footnoteReference w:id="1"/>
      </w:r>
      <w:r w:rsidRPr="00AE2B1A">
        <w:rPr>
          <w:rFonts w:cstheme="minorHAnsi"/>
          <w:highlight w:val="yellow"/>
          <w:u w:val="single"/>
        </w:rPr>
        <w:t xml:space="preserve"> : </w:t>
      </w:r>
    </w:p>
    <w:p w14:paraId="61B3847E" w14:textId="1F7DCA4F" w:rsidR="007F7238" w:rsidRPr="00D70C08" w:rsidRDefault="007F7238" w:rsidP="007F7238">
      <w:pPr>
        <w:pStyle w:val="Sansinterligne"/>
        <w:numPr>
          <w:ilvl w:val="0"/>
          <w:numId w:val="1"/>
        </w:numPr>
        <w:jc w:val="both"/>
        <w:rPr>
          <w:rFonts w:cstheme="minorHAnsi"/>
        </w:rPr>
      </w:pPr>
      <w:r w:rsidRPr="00FE3CBC">
        <w:rPr>
          <w:rFonts w:cstheme="minorHAnsi"/>
        </w:rPr>
        <w:t xml:space="preserve">Rapport de cartographie des </w:t>
      </w:r>
      <w:r w:rsidRPr="00D70C08">
        <w:rPr>
          <w:rFonts w:cstheme="minorHAnsi"/>
        </w:rPr>
        <w:t>mécanismes existants du dialogue de politiques éducatives en Afrique et au sein des deux REC identifiées (</w:t>
      </w:r>
      <w:r w:rsidR="006B0B86" w:rsidRPr="00D70C08">
        <w:rPr>
          <w:rFonts w:cstheme="minorHAnsi"/>
        </w:rPr>
        <w:t>CAE</w:t>
      </w:r>
      <w:r w:rsidRPr="00D70C08">
        <w:rPr>
          <w:rFonts w:cstheme="minorHAnsi"/>
        </w:rPr>
        <w:t xml:space="preserve"> et CEDEAO). Il inclura une analyse de leurs rôles, mandats, forces et faiblesses, ainsi que des exemples concrets de leurs interventions.</w:t>
      </w:r>
    </w:p>
    <w:p w14:paraId="69D87D48" w14:textId="5DC7203D" w:rsidR="007F7238" w:rsidRPr="00FE3CBC" w:rsidRDefault="007F7238" w:rsidP="007F7238">
      <w:pPr>
        <w:pStyle w:val="Sansinterligne"/>
        <w:numPr>
          <w:ilvl w:val="0"/>
          <w:numId w:val="1"/>
        </w:numPr>
        <w:jc w:val="both"/>
        <w:rPr>
          <w:rFonts w:cstheme="minorHAnsi"/>
        </w:rPr>
      </w:pPr>
      <w:r w:rsidRPr="00FE3CBC">
        <w:rPr>
          <w:rFonts w:cstheme="minorHAnsi"/>
        </w:rPr>
        <w:t>Rapport d'entretiens avec d</w:t>
      </w:r>
      <w:r w:rsidRPr="007F7238">
        <w:rPr>
          <w:rFonts w:cstheme="minorHAnsi"/>
        </w:rPr>
        <w:t>’autres acteurs pertinents s’il y a (à confirmer avec Expertise France)</w:t>
      </w:r>
      <w:r w:rsidRPr="00FE3CBC">
        <w:rPr>
          <w:rFonts w:cstheme="minorHAnsi"/>
        </w:rPr>
        <w:t>.</w:t>
      </w:r>
    </w:p>
    <w:p w14:paraId="2A43A186" w14:textId="32FF1598" w:rsidR="007F7238" w:rsidRPr="009B05CC" w:rsidRDefault="00FC129D" w:rsidP="00952172">
      <w:pPr>
        <w:pStyle w:val="Sansinterligne"/>
        <w:numPr>
          <w:ilvl w:val="0"/>
          <w:numId w:val="1"/>
        </w:numPr>
        <w:jc w:val="both"/>
        <w:rPr>
          <w:rFonts w:cstheme="minorHAnsi"/>
        </w:rPr>
      </w:pPr>
      <w:r>
        <w:rPr>
          <w:rFonts w:cstheme="minorHAnsi"/>
        </w:rPr>
        <w:t>Rapport</w:t>
      </w:r>
      <w:r w:rsidR="007F7238" w:rsidRPr="009B05CC">
        <w:rPr>
          <w:rFonts w:cstheme="minorHAnsi"/>
        </w:rPr>
        <w:t xml:space="preserve"> </w:t>
      </w:r>
      <w:r>
        <w:rPr>
          <w:rFonts w:cstheme="minorHAnsi"/>
        </w:rPr>
        <w:t>de</w:t>
      </w:r>
      <w:r w:rsidR="009B05CC" w:rsidRPr="009B05CC">
        <w:rPr>
          <w:rFonts w:cstheme="minorHAnsi"/>
        </w:rPr>
        <w:t xml:space="preserve"> </w:t>
      </w:r>
      <w:r w:rsidR="009B05CC">
        <w:rPr>
          <w:rFonts w:cstheme="minorHAnsi"/>
        </w:rPr>
        <w:t>r</w:t>
      </w:r>
      <w:r w:rsidR="007F7238" w:rsidRPr="009B05CC">
        <w:rPr>
          <w:rFonts w:cstheme="minorHAnsi"/>
        </w:rPr>
        <w:t xml:space="preserve">ecommandations </w:t>
      </w:r>
      <w:r>
        <w:rPr>
          <w:rFonts w:cstheme="minorHAnsi"/>
        </w:rPr>
        <w:t xml:space="preserve">d’objectifs, d’activités, d’approche, pour le renforcement du dialogue de politiques éducatives entre la </w:t>
      </w:r>
      <w:r w:rsidRPr="00F74765">
        <w:rPr>
          <w:rFonts w:cstheme="minorHAnsi"/>
        </w:rPr>
        <w:t>CEDEAO</w:t>
      </w:r>
      <w:r>
        <w:rPr>
          <w:rFonts w:cstheme="minorHAnsi"/>
        </w:rPr>
        <w:t xml:space="preserve"> et</w:t>
      </w:r>
      <w:r w:rsidRPr="00F74765">
        <w:rPr>
          <w:rFonts w:cstheme="minorHAnsi"/>
        </w:rPr>
        <w:t xml:space="preserve"> </w:t>
      </w:r>
      <w:r>
        <w:rPr>
          <w:rFonts w:cstheme="minorHAnsi"/>
        </w:rPr>
        <w:t>la CAE</w:t>
      </w:r>
      <w:r w:rsidRPr="00F74765">
        <w:rPr>
          <w:rFonts w:cstheme="minorHAnsi"/>
        </w:rPr>
        <w:t xml:space="preserve"> et leurs États membres</w:t>
      </w:r>
      <w:r>
        <w:rPr>
          <w:rFonts w:cstheme="minorHAnsi"/>
        </w:rPr>
        <w:t xml:space="preserve"> dans le cadre des orientations pré-identifiées pour le projet</w:t>
      </w:r>
      <w:r w:rsidR="007F7238" w:rsidRPr="009B05CC">
        <w:rPr>
          <w:rFonts w:cstheme="minorHAnsi"/>
        </w:rPr>
        <w:t>.</w:t>
      </w:r>
    </w:p>
    <w:p w14:paraId="685CD81C" w14:textId="42C67564" w:rsidR="007F7238" w:rsidRPr="00511684" w:rsidRDefault="007F7238" w:rsidP="007F7238">
      <w:pPr>
        <w:pStyle w:val="Sansinterligne"/>
        <w:numPr>
          <w:ilvl w:val="0"/>
          <w:numId w:val="1"/>
        </w:numPr>
        <w:jc w:val="both"/>
        <w:rPr>
          <w:rFonts w:cstheme="minorHAnsi"/>
        </w:rPr>
      </w:pPr>
      <w:r w:rsidRPr="00511684">
        <w:rPr>
          <w:rFonts w:cstheme="minorHAnsi"/>
        </w:rPr>
        <w:t xml:space="preserve">Commentaires </w:t>
      </w:r>
      <w:r>
        <w:rPr>
          <w:rFonts w:cstheme="minorHAnsi"/>
        </w:rPr>
        <w:t xml:space="preserve">et propositions de compléments </w:t>
      </w:r>
      <w:r w:rsidRPr="00511684">
        <w:rPr>
          <w:rFonts w:cstheme="minorHAnsi"/>
        </w:rPr>
        <w:t>sur les versions successives d</w:t>
      </w:r>
      <w:r w:rsidR="009B05CC">
        <w:rPr>
          <w:rFonts w:cstheme="minorHAnsi"/>
        </w:rPr>
        <w:t>es documents de projet</w:t>
      </w:r>
      <w:r>
        <w:rPr>
          <w:rFonts w:cstheme="minorHAnsi"/>
        </w:rPr>
        <w:t xml:space="preserve"> produits dans le cadre du développement avec le bailleur et les partenaires.</w:t>
      </w:r>
    </w:p>
    <w:p w14:paraId="27D03840" w14:textId="77777777" w:rsidR="000D7D92" w:rsidRDefault="000D7D92" w:rsidP="000D7D92">
      <w:pPr>
        <w:pStyle w:val="Sansinterligne"/>
        <w:jc w:val="both"/>
        <w:rPr>
          <w:rFonts w:cstheme="minorHAnsi"/>
          <w:u w:val="single"/>
        </w:rPr>
      </w:pPr>
    </w:p>
    <w:p w14:paraId="7A0AB8FA" w14:textId="77777777" w:rsidR="000D7D92" w:rsidRDefault="000D7D92" w:rsidP="000D7D92">
      <w:pPr>
        <w:pStyle w:val="Sansinterligne"/>
        <w:jc w:val="both"/>
        <w:rPr>
          <w:rFonts w:cstheme="minorHAnsi"/>
          <w:u w:val="single"/>
        </w:rPr>
      </w:pPr>
      <w:r w:rsidRPr="00F4495D">
        <w:rPr>
          <w:rFonts w:cstheme="minorHAnsi"/>
          <w:u w:val="single"/>
        </w:rPr>
        <w:t>Profil recherché</w:t>
      </w:r>
    </w:p>
    <w:p w14:paraId="086744D6" w14:textId="77777777" w:rsidR="000D7D92" w:rsidRPr="00F71066" w:rsidRDefault="000D7D92" w:rsidP="000D7D92">
      <w:pPr>
        <w:pStyle w:val="Sansinterligne"/>
        <w:jc w:val="both"/>
        <w:rPr>
          <w:rFonts w:cstheme="minorHAnsi"/>
        </w:rPr>
      </w:pPr>
    </w:p>
    <w:p w14:paraId="7CC87C83" w14:textId="0D9925D8" w:rsidR="000D7D92" w:rsidRDefault="000D7D92" w:rsidP="000D7D92">
      <w:pPr>
        <w:pStyle w:val="Sansinterligne"/>
        <w:numPr>
          <w:ilvl w:val="0"/>
          <w:numId w:val="3"/>
        </w:numPr>
        <w:jc w:val="both"/>
        <w:rPr>
          <w:rFonts w:cstheme="minorHAnsi"/>
        </w:rPr>
      </w:pPr>
      <w:r w:rsidRPr="00F71066">
        <w:rPr>
          <w:rFonts w:cstheme="minorHAnsi"/>
        </w:rPr>
        <w:t>Master ou équivalent dans le domaine de l’éducation, des relations internationales</w:t>
      </w:r>
      <w:r>
        <w:rPr>
          <w:rFonts w:cstheme="minorHAnsi"/>
        </w:rPr>
        <w:t>, de la gestion de projets de coopération ou équivalent</w:t>
      </w:r>
    </w:p>
    <w:p w14:paraId="7D03ECBB" w14:textId="69991A4E" w:rsidR="006836DC" w:rsidRDefault="000D7D92" w:rsidP="000D7D92">
      <w:pPr>
        <w:pStyle w:val="Sansinterligne"/>
        <w:numPr>
          <w:ilvl w:val="0"/>
          <w:numId w:val="3"/>
        </w:numPr>
        <w:jc w:val="both"/>
        <w:rPr>
          <w:rFonts w:cstheme="minorHAnsi"/>
        </w:rPr>
      </w:pPr>
      <w:r>
        <w:rPr>
          <w:rFonts w:cstheme="minorHAnsi"/>
        </w:rPr>
        <w:t xml:space="preserve">Expérience avérée </w:t>
      </w:r>
      <w:r w:rsidR="00FE3CBC">
        <w:rPr>
          <w:rFonts w:cstheme="minorHAnsi"/>
        </w:rPr>
        <w:t xml:space="preserve">au sein d’institutions publiques </w:t>
      </w:r>
      <w:r w:rsidR="00513A16" w:rsidRPr="00513A16">
        <w:rPr>
          <w:rFonts w:cstheme="minorHAnsi"/>
          <w:highlight w:val="yellow"/>
        </w:rPr>
        <w:t>africaines ou internationales</w:t>
      </w:r>
      <w:r w:rsidR="00513A16">
        <w:rPr>
          <w:rFonts w:cstheme="minorHAnsi"/>
        </w:rPr>
        <w:t xml:space="preserve"> </w:t>
      </w:r>
      <w:r w:rsidR="001C0439">
        <w:rPr>
          <w:rFonts w:cstheme="minorHAnsi"/>
        </w:rPr>
        <w:t>de</w:t>
      </w:r>
      <w:r w:rsidR="00513A16">
        <w:rPr>
          <w:rFonts w:cstheme="minorHAnsi"/>
        </w:rPr>
        <w:t xml:space="preserve"> </w:t>
      </w:r>
      <w:r w:rsidR="006836DC">
        <w:rPr>
          <w:rFonts w:cstheme="minorHAnsi"/>
        </w:rPr>
        <w:t xml:space="preserve">l’élaboration des politiques éducatives et </w:t>
      </w:r>
      <w:r w:rsidR="001C0439">
        <w:rPr>
          <w:rFonts w:cstheme="minorHAnsi"/>
        </w:rPr>
        <w:t>du</w:t>
      </w:r>
      <w:r w:rsidR="006836DC">
        <w:rPr>
          <w:rFonts w:cstheme="minorHAnsi"/>
        </w:rPr>
        <w:t xml:space="preserve"> dialogue de politiques éducatives</w:t>
      </w:r>
    </w:p>
    <w:p w14:paraId="5D7A8BDC" w14:textId="474D7635" w:rsidR="006836DC" w:rsidRDefault="006836DC" w:rsidP="006836DC">
      <w:pPr>
        <w:pStyle w:val="Paragraphedeliste"/>
        <w:numPr>
          <w:ilvl w:val="0"/>
          <w:numId w:val="3"/>
        </w:numPr>
        <w:rPr>
          <w:rFonts w:asciiTheme="minorHAnsi" w:eastAsiaTheme="minorHAnsi" w:hAnsiTheme="minorHAnsi" w:cstheme="minorHAnsi"/>
          <w:sz w:val="22"/>
          <w:szCs w:val="22"/>
          <w:lang w:eastAsia="en-US"/>
        </w:rPr>
      </w:pPr>
      <w:r w:rsidRPr="006836DC">
        <w:rPr>
          <w:rFonts w:asciiTheme="minorHAnsi" w:eastAsiaTheme="minorHAnsi" w:hAnsiTheme="minorHAnsi" w:cstheme="minorHAnsi"/>
          <w:sz w:val="22"/>
          <w:szCs w:val="22"/>
          <w:lang w:eastAsia="en-US"/>
        </w:rPr>
        <w:t>Maîtrise des concepts et des outils du dialogue de politiques publiques</w:t>
      </w:r>
    </w:p>
    <w:p w14:paraId="43D7E148" w14:textId="77777777" w:rsidR="00AE2B1A" w:rsidRDefault="009D2475" w:rsidP="006836DC">
      <w:pPr>
        <w:pStyle w:val="Paragraphedeliste"/>
        <w:numPr>
          <w:ilvl w:val="0"/>
          <w:numId w:val="3"/>
        </w:numPr>
        <w:rPr>
          <w:rFonts w:asciiTheme="minorHAnsi" w:eastAsiaTheme="minorHAnsi" w:hAnsiTheme="minorHAnsi" w:cstheme="minorHAnsi"/>
          <w:sz w:val="22"/>
          <w:szCs w:val="22"/>
          <w:highlight w:val="yellow"/>
          <w:lang w:eastAsia="en-US"/>
        </w:rPr>
      </w:pPr>
      <w:r w:rsidRPr="00F74765">
        <w:rPr>
          <w:rFonts w:asciiTheme="minorHAnsi" w:eastAsiaTheme="minorHAnsi" w:hAnsiTheme="minorHAnsi" w:cstheme="minorHAnsi"/>
          <w:sz w:val="22"/>
          <w:szCs w:val="22"/>
          <w:highlight w:val="yellow"/>
          <w:lang w:eastAsia="en-US"/>
        </w:rPr>
        <w:t>Idéalement</w:t>
      </w:r>
      <w:r w:rsidR="00AE2B1A">
        <w:rPr>
          <w:rFonts w:asciiTheme="minorHAnsi" w:eastAsiaTheme="minorHAnsi" w:hAnsiTheme="minorHAnsi" w:cstheme="minorHAnsi"/>
          <w:sz w:val="22"/>
          <w:szCs w:val="22"/>
          <w:highlight w:val="yellow"/>
          <w:lang w:eastAsia="en-US"/>
        </w:rPr>
        <w:t xml:space="preserve"> bonne</w:t>
      </w:r>
      <w:r w:rsidRPr="00F74765">
        <w:rPr>
          <w:rFonts w:asciiTheme="minorHAnsi" w:eastAsiaTheme="minorHAnsi" w:hAnsiTheme="minorHAnsi" w:cstheme="minorHAnsi"/>
          <w:sz w:val="22"/>
          <w:szCs w:val="22"/>
          <w:highlight w:val="yellow"/>
          <w:lang w:eastAsia="en-US"/>
        </w:rPr>
        <w:t xml:space="preserve"> connaissance et expérience </w:t>
      </w:r>
      <w:r w:rsidR="00AE2B1A">
        <w:rPr>
          <w:rFonts w:asciiTheme="minorHAnsi" w:eastAsiaTheme="minorHAnsi" w:hAnsiTheme="minorHAnsi" w:cstheme="minorHAnsi"/>
          <w:sz w:val="22"/>
          <w:szCs w:val="22"/>
          <w:highlight w:val="yellow"/>
          <w:lang w:eastAsia="en-US"/>
        </w:rPr>
        <w:t xml:space="preserve">du fonctionnement des </w:t>
      </w:r>
      <w:proofErr w:type="spellStart"/>
      <w:r w:rsidR="00AE2B1A">
        <w:rPr>
          <w:rFonts w:asciiTheme="minorHAnsi" w:eastAsiaTheme="minorHAnsi" w:hAnsiTheme="minorHAnsi" w:cstheme="minorHAnsi"/>
          <w:sz w:val="22"/>
          <w:szCs w:val="22"/>
          <w:highlight w:val="yellow"/>
          <w:lang w:eastAsia="en-US"/>
        </w:rPr>
        <w:t>RECs</w:t>
      </w:r>
      <w:proofErr w:type="spellEnd"/>
      <w:r w:rsidR="00AE2B1A">
        <w:rPr>
          <w:rFonts w:asciiTheme="minorHAnsi" w:eastAsiaTheme="minorHAnsi" w:hAnsiTheme="minorHAnsi" w:cstheme="minorHAnsi"/>
          <w:sz w:val="22"/>
          <w:szCs w:val="22"/>
          <w:highlight w:val="yellow"/>
          <w:lang w:eastAsia="en-US"/>
        </w:rPr>
        <w:t xml:space="preserve"> (en particulier CEDEAO et CAE) et de l’Union Africaine</w:t>
      </w:r>
    </w:p>
    <w:p w14:paraId="17A1A41A" w14:textId="7D02CE3A" w:rsidR="009D2475" w:rsidRPr="00F74765" w:rsidRDefault="00AE2B1A" w:rsidP="006836DC">
      <w:pPr>
        <w:pStyle w:val="Paragraphedeliste"/>
        <w:numPr>
          <w:ilvl w:val="0"/>
          <w:numId w:val="3"/>
        </w:numPr>
        <w:rPr>
          <w:rFonts w:asciiTheme="minorHAnsi" w:eastAsiaTheme="minorHAnsi" w:hAnsiTheme="minorHAnsi" w:cstheme="minorHAnsi"/>
          <w:sz w:val="22"/>
          <w:szCs w:val="22"/>
          <w:highlight w:val="yellow"/>
          <w:lang w:eastAsia="en-US"/>
        </w:rPr>
      </w:pPr>
      <w:r>
        <w:rPr>
          <w:rFonts w:asciiTheme="minorHAnsi" w:eastAsiaTheme="minorHAnsi" w:hAnsiTheme="minorHAnsi" w:cstheme="minorHAnsi"/>
          <w:sz w:val="22"/>
          <w:szCs w:val="22"/>
          <w:highlight w:val="yellow"/>
          <w:lang w:eastAsia="en-US"/>
        </w:rPr>
        <w:t>Connaissance de l’organisation du dialogue régional de politiques éducatives en Afrique</w:t>
      </w:r>
    </w:p>
    <w:p w14:paraId="595440D5" w14:textId="77777777" w:rsidR="006836DC" w:rsidRDefault="006836DC" w:rsidP="000D7D92">
      <w:pPr>
        <w:pStyle w:val="Sansinterligne"/>
        <w:numPr>
          <w:ilvl w:val="0"/>
          <w:numId w:val="3"/>
        </w:numPr>
        <w:jc w:val="both"/>
        <w:rPr>
          <w:rFonts w:cstheme="minorHAnsi"/>
        </w:rPr>
      </w:pPr>
      <w:r>
        <w:rPr>
          <w:rFonts w:cstheme="minorHAnsi"/>
        </w:rPr>
        <w:t>Connaissance de l’écosystème de la coopération internationale en éducation</w:t>
      </w:r>
    </w:p>
    <w:p w14:paraId="6107C3D2" w14:textId="15FF99E6" w:rsidR="006836DC" w:rsidRPr="006836DC" w:rsidRDefault="006836DC" w:rsidP="006836DC">
      <w:pPr>
        <w:pStyle w:val="Sansinterligne"/>
        <w:numPr>
          <w:ilvl w:val="0"/>
          <w:numId w:val="3"/>
        </w:numPr>
        <w:jc w:val="both"/>
        <w:rPr>
          <w:rFonts w:cstheme="minorHAnsi"/>
        </w:rPr>
      </w:pPr>
      <w:r>
        <w:rPr>
          <w:rFonts w:cstheme="minorHAnsi"/>
        </w:rPr>
        <w:t>Connaissance</w:t>
      </w:r>
      <w:r w:rsidR="000D7D92">
        <w:rPr>
          <w:rFonts w:cstheme="minorHAnsi"/>
        </w:rPr>
        <w:t xml:space="preserve"> des </w:t>
      </w:r>
      <w:r>
        <w:rPr>
          <w:rFonts w:cstheme="minorHAnsi"/>
        </w:rPr>
        <w:t xml:space="preserve">grands enjeux et </w:t>
      </w:r>
      <w:r w:rsidR="000D7D92">
        <w:rPr>
          <w:rFonts w:cstheme="minorHAnsi"/>
        </w:rPr>
        <w:t xml:space="preserve">problématiques éducatives en </w:t>
      </w:r>
      <w:r>
        <w:rPr>
          <w:rFonts w:cstheme="minorHAnsi"/>
        </w:rPr>
        <w:t xml:space="preserve">Europe et en </w:t>
      </w:r>
      <w:r w:rsidR="000D7D92">
        <w:rPr>
          <w:rFonts w:cstheme="minorHAnsi"/>
        </w:rPr>
        <w:t>Afrique</w:t>
      </w:r>
    </w:p>
    <w:p w14:paraId="30356E37" w14:textId="77777777" w:rsidR="000D7D92" w:rsidRDefault="000D7D92" w:rsidP="000D7D92">
      <w:pPr>
        <w:pStyle w:val="Sansinterligne"/>
        <w:jc w:val="both"/>
        <w:rPr>
          <w:rFonts w:cstheme="minorHAnsi"/>
        </w:rPr>
      </w:pPr>
    </w:p>
    <w:p w14:paraId="0CD1F41F" w14:textId="77777777" w:rsidR="000D7D92" w:rsidRPr="00517ECC" w:rsidRDefault="000D7D92" w:rsidP="000D7D92">
      <w:pPr>
        <w:pStyle w:val="Sansinterligne"/>
        <w:jc w:val="both"/>
        <w:rPr>
          <w:rFonts w:cstheme="minorHAnsi"/>
          <w:i/>
        </w:rPr>
      </w:pPr>
      <w:r w:rsidRPr="00517ECC">
        <w:rPr>
          <w:rFonts w:cstheme="minorHAnsi"/>
          <w:i/>
        </w:rPr>
        <w:t>Compétences techniques</w:t>
      </w:r>
    </w:p>
    <w:p w14:paraId="01EA1B4F" w14:textId="77777777" w:rsidR="000D7D92" w:rsidRDefault="000D7D92" w:rsidP="000D7D92">
      <w:pPr>
        <w:pStyle w:val="Sansinterligne"/>
        <w:numPr>
          <w:ilvl w:val="0"/>
          <w:numId w:val="4"/>
        </w:numPr>
        <w:jc w:val="both"/>
        <w:rPr>
          <w:rFonts w:cstheme="minorHAnsi"/>
        </w:rPr>
      </w:pPr>
      <w:r>
        <w:rPr>
          <w:rFonts w:cstheme="minorHAnsi"/>
        </w:rPr>
        <w:t>Capacités d’analyse et de diagnostic</w:t>
      </w:r>
    </w:p>
    <w:p w14:paraId="0D264553" w14:textId="77777777" w:rsidR="000D7D92" w:rsidRDefault="000D7D92" w:rsidP="000D7D92">
      <w:pPr>
        <w:pStyle w:val="Sansinterligne"/>
        <w:numPr>
          <w:ilvl w:val="0"/>
          <w:numId w:val="4"/>
        </w:numPr>
        <w:jc w:val="both"/>
        <w:rPr>
          <w:rFonts w:cstheme="minorHAnsi"/>
        </w:rPr>
      </w:pPr>
      <w:r>
        <w:rPr>
          <w:rFonts w:cstheme="minorHAnsi"/>
        </w:rPr>
        <w:t>Capacité à proposer des solutions adaptées en fonction des contextes</w:t>
      </w:r>
    </w:p>
    <w:p w14:paraId="103E274C" w14:textId="77777777" w:rsidR="000D7D92" w:rsidRDefault="000D7D92" w:rsidP="000D7D92">
      <w:pPr>
        <w:pStyle w:val="Sansinterligne"/>
        <w:numPr>
          <w:ilvl w:val="0"/>
          <w:numId w:val="4"/>
        </w:numPr>
        <w:jc w:val="both"/>
        <w:rPr>
          <w:rFonts w:cstheme="minorHAnsi"/>
        </w:rPr>
      </w:pPr>
      <w:r>
        <w:rPr>
          <w:rFonts w:cstheme="minorHAnsi"/>
        </w:rPr>
        <w:t>Capacités de conception et en matière d’élaboration de dispositifs</w:t>
      </w:r>
    </w:p>
    <w:p w14:paraId="3B76442D" w14:textId="77777777" w:rsidR="000D7D92" w:rsidRDefault="000D7D92" w:rsidP="000D7D92">
      <w:pPr>
        <w:pStyle w:val="Sansinterligne"/>
        <w:jc w:val="both"/>
        <w:rPr>
          <w:rFonts w:cstheme="minorHAnsi"/>
        </w:rPr>
      </w:pPr>
    </w:p>
    <w:p w14:paraId="43223812" w14:textId="77777777" w:rsidR="000D7D92" w:rsidRDefault="000D7D92" w:rsidP="000D7D92">
      <w:pPr>
        <w:pStyle w:val="Sansinterligne"/>
        <w:jc w:val="both"/>
        <w:rPr>
          <w:rFonts w:cstheme="minorHAnsi"/>
          <w:i/>
        </w:rPr>
      </w:pPr>
      <w:r w:rsidRPr="00517ECC">
        <w:rPr>
          <w:rFonts w:cstheme="minorHAnsi"/>
          <w:i/>
        </w:rPr>
        <w:t>Compétences transverses</w:t>
      </w:r>
    </w:p>
    <w:p w14:paraId="12CDD1E0" w14:textId="77777777" w:rsidR="000D7D92" w:rsidRDefault="000D7D92" w:rsidP="007F7238">
      <w:pPr>
        <w:pStyle w:val="Sansinterligne"/>
        <w:numPr>
          <w:ilvl w:val="0"/>
          <w:numId w:val="4"/>
        </w:numPr>
        <w:jc w:val="both"/>
        <w:rPr>
          <w:rFonts w:cstheme="minorHAnsi"/>
        </w:rPr>
      </w:pPr>
      <w:r>
        <w:rPr>
          <w:rFonts w:cstheme="minorHAnsi"/>
        </w:rPr>
        <w:t>Capacité à comprendre et analyser les objectifs et problématiques d’une action</w:t>
      </w:r>
    </w:p>
    <w:p w14:paraId="703F9E5A" w14:textId="77777777" w:rsidR="006836DC" w:rsidRPr="006836DC" w:rsidRDefault="006836DC" w:rsidP="007F7238">
      <w:pPr>
        <w:pStyle w:val="Sansinterligne"/>
        <w:numPr>
          <w:ilvl w:val="0"/>
          <w:numId w:val="4"/>
        </w:numPr>
        <w:jc w:val="both"/>
        <w:rPr>
          <w:rFonts w:cstheme="minorHAnsi"/>
        </w:rPr>
      </w:pPr>
      <w:r w:rsidRPr="006836DC">
        <w:rPr>
          <w:rFonts w:cstheme="minorHAnsi"/>
        </w:rPr>
        <w:t>Excellentes capacités de communication orale et écrite.</w:t>
      </w:r>
    </w:p>
    <w:p w14:paraId="6C97DA7B" w14:textId="77777777" w:rsidR="0072748A" w:rsidRPr="006836DC" w:rsidRDefault="0072748A" w:rsidP="0072748A">
      <w:pPr>
        <w:pStyle w:val="Sansinterligne"/>
        <w:numPr>
          <w:ilvl w:val="0"/>
          <w:numId w:val="4"/>
        </w:numPr>
        <w:jc w:val="both"/>
        <w:rPr>
          <w:rFonts w:cstheme="minorHAnsi"/>
        </w:rPr>
      </w:pPr>
      <w:r w:rsidRPr="006836DC">
        <w:rPr>
          <w:rFonts w:cstheme="minorHAnsi"/>
        </w:rPr>
        <w:t>Capacité à rédiger des documents clairs et concis</w:t>
      </w:r>
    </w:p>
    <w:p w14:paraId="5682C491" w14:textId="77777777" w:rsidR="000D7D92" w:rsidRDefault="000D7D92" w:rsidP="007F7238">
      <w:pPr>
        <w:pStyle w:val="Sansinterligne"/>
        <w:numPr>
          <w:ilvl w:val="0"/>
          <w:numId w:val="4"/>
        </w:numPr>
        <w:jc w:val="both"/>
        <w:rPr>
          <w:rFonts w:cstheme="minorHAnsi"/>
        </w:rPr>
      </w:pPr>
      <w:r>
        <w:rPr>
          <w:rFonts w:cstheme="minorHAnsi"/>
        </w:rPr>
        <w:t>Excellente maîtrise orale et écrite du français et de l’anglais</w:t>
      </w:r>
    </w:p>
    <w:bookmarkEnd w:id="0"/>
    <w:p w14:paraId="65AD0A9B" w14:textId="77777777" w:rsidR="00FE3CBC" w:rsidRPr="007F7238" w:rsidRDefault="00FE3CBC" w:rsidP="007F7238">
      <w:pPr>
        <w:pStyle w:val="Sansinterligne"/>
        <w:ind w:left="360"/>
        <w:jc w:val="both"/>
        <w:rPr>
          <w:rFonts w:cstheme="minorHAnsi"/>
        </w:rPr>
      </w:pPr>
    </w:p>
    <w:sectPr w:rsidR="00FE3CBC" w:rsidRPr="007F72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FAD4C" w14:textId="77777777" w:rsidR="005A1A93" w:rsidRDefault="005A1A93" w:rsidP="000D7D92">
      <w:pPr>
        <w:spacing w:line="240" w:lineRule="auto"/>
      </w:pPr>
      <w:r>
        <w:separator/>
      </w:r>
    </w:p>
  </w:endnote>
  <w:endnote w:type="continuationSeparator" w:id="0">
    <w:p w14:paraId="363B8F04" w14:textId="77777777" w:rsidR="005A1A93" w:rsidRDefault="005A1A93" w:rsidP="000D7D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8EF04" w14:textId="77777777" w:rsidR="005A1A93" w:rsidRDefault="005A1A93" w:rsidP="000D7D92">
      <w:pPr>
        <w:spacing w:line="240" w:lineRule="auto"/>
      </w:pPr>
      <w:r>
        <w:separator/>
      </w:r>
    </w:p>
  </w:footnote>
  <w:footnote w:type="continuationSeparator" w:id="0">
    <w:p w14:paraId="327393A0" w14:textId="77777777" w:rsidR="005A1A93" w:rsidRDefault="005A1A93" w:rsidP="000D7D92">
      <w:pPr>
        <w:spacing w:line="240" w:lineRule="auto"/>
      </w:pPr>
      <w:r>
        <w:continuationSeparator/>
      </w:r>
    </w:p>
  </w:footnote>
  <w:footnote w:id="1">
    <w:p w14:paraId="4C3BFF4C" w14:textId="78190A37" w:rsidR="000D7D92" w:rsidRDefault="000D7D92" w:rsidP="000D7D92">
      <w:pPr>
        <w:pStyle w:val="Notedebasdepage"/>
      </w:pPr>
      <w:r>
        <w:rPr>
          <w:rStyle w:val="Appelnotedebasdep"/>
        </w:rPr>
        <w:footnoteRef/>
      </w:r>
      <w:r>
        <w:t xml:space="preserve"> </w:t>
      </w:r>
      <w:r w:rsidR="007F7238">
        <w:t>A reconfirmer</w:t>
      </w:r>
      <w:r w:rsidR="00BD1082">
        <w:t>/</w:t>
      </w:r>
      <w:r w:rsidR="007F7238">
        <w:t xml:space="preserve">reprioriser </w:t>
      </w:r>
      <w:r w:rsidR="00BD1082">
        <w:t xml:space="preserve">avec Expertise France </w:t>
      </w:r>
      <w:r w:rsidR="007F7238">
        <w:t>au fil du développement et de l’évolution des discussions avec le bailleur et les partenaires</w:t>
      </w:r>
      <w:r w:rsidR="00BD1082">
        <w:t>, ainsi que selon le nombre de jours disponible pour la prestation</w:t>
      </w:r>
      <w:r w:rsidR="007F723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82E"/>
    <w:multiLevelType w:val="multilevel"/>
    <w:tmpl w:val="7BF26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E7187"/>
    <w:multiLevelType w:val="hybridMultilevel"/>
    <w:tmpl w:val="8C2CF96A"/>
    <w:lvl w:ilvl="0" w:tplc="2F90EE02">
      <w:start w:val="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417C24"/>
    <w:multiLevelType w:val="multilevel"/>
    <w:tmpl w:val="76286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5509D"/>
    <w:multiLevelType w:val="multilevel"/>
    <w:tmpl w:val="C2606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12124"/>
    <w:multiLevelType w:val="hybridMultilevel"/>
    <w:tmpl w:val="515EF154"/>
    <w:lvl w:ilvl="0" w:tplc="E30CCCF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AB65F4"/>
    <w:multiLevelType w:val="hybridMultilevel"/>
    <w:tmpl w:val="218E8BE6"/>
    <w:lvl w:ilvl="0" w:tplc="E30CCCF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2D49A6"/>
    <w:multiLevelType w:val="multilevel"/>
    <w:tmpl w:val="3E98A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670EF"/>
    <w:multiLevelType w:val="hybridMultilevel"/>
    <w:tmpl w:val="D41CD58A"/>
    <w:lvl w:ilvl="0" w:tplc="9B4AFF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814042"/>
    <w:multiLevelType w:val="multilevel"/>
    <w:tmpl w:val="B8460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5A6BD1"/>
    <w:multiLevelType w:val="multilevel"/>
    <w:tmpl w:val="DCA66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5C5BFE"/>
    <w:multiLevelType w:val="hybridMultilevel"/>
    <w:tmpl w:val="B7C2147A"/>
    <w:lvl w:ilvl="0" w:tplc="E30CCCF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CA7B54"/>
    <w:multiLevelType w:val="multilevel"/>
    <w:tmpl w:val="18FE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17A53"/>
    <w:multiLevelType w:val="hybridMultilevel"/>
    <w:tmpl w:val="1BC486CC"/>
    <w:lvl w:ilvl="0" w:tplc="E30CCCFA">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A607D9"/>
    <w:multiLevelType w:val="multilevel"/>
    <w:tmpl w:val="9642D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3202045">
    <w:abstractNumId w:val="1"/>
  </w:num>
  <w:num w:numId="2" w16cid:durableId="1319924857">
    <w:abstractNumId w:val="4"/>
  </w:num>
  <w:num w:numId="3" w16cid:durableId="1777210197">
    <w:abstractNumId w:val="12"/>
  </w:num>
  <w:num w:numId="4" w16cid:durableId="1586720397">
    <w:abstractNumId w:val="10"/>
  </w:num>
  <w:num w:numId="5" w16cid:durableId="891813909">
    <w:abstractNumId w:val="5"/>
  </w:num>
  <w:num w:numId="6" w16cid:durableId="322202409">
    <w:abstractNumId w:val="11"/>
  </w:num>
  <w:num w:numId="7" w16cid:durableId="1010525512">
    <w:abstractNumId w:val="9"/>
  </w:num>
  <w:num w:numId="8" w16cid:durableId="1153259944">
    <w:abstractNumId w:val="3"/>
  </w:num>
  <w:num w:numId="9" w16cid:durableId="1832520811">
    <w:abstractNumId w:val="13"/>
  </w:num>
  <w:num w:numId="10" w16cid:durableId="810555066">
    <w:abstractNumId w:val="6"/>
  </w:num>
  <w:num w:numId="11" w16cid:durableId="538473009">
    <w:abstractNumId w:val="2"/>
  </w:num>
  <w:num w:numId="12" w16cid:durableId="1816995732">
    <w:abstractNumId w:val="8"/>
  </w:num>
  <w:num w:numId="13" w16cid:durableId="103424711">
    <w:abstractNumId w:val="0"/>
  </w:num>
  <w:num w:numId="14" w16cid:durableId="3487969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92"/>
    <w:rsid w:val="00022208"/>
    <w:rsid w:val="000B0638"/>
    <w:rsid w:val="000C4827"/>
    <w:rsid w:val="000D7D92"/>
    <w:rsid w:val="00107B0F"/>
    <w:rsid w:val="001C0439"/>
    <w:rsid w:val="002D75C9"/>
    <w:rsid w:val="003A1E08"/>
    <w:rsid w:val="00431635"/>
    <w:rsid w:val="004E27B6"/>
    <w:rsid w:val="00513A16"/>
    <w:rsid w:val="005A1A93"/>
    <w:rsid w:val="006836DC"/>
    <w:rsid w:val="006B0B86"/>
    <w:rsid w:val="0072748A"/>
    <w:rsid w:val="007B2FE9"/>
    <w:rsid w:val="007C7741"/>
    <w:rsid w:val="007D45D9"/>
    <w:rsid w:val="007E6D7D"/>
    <w:rsid w:val="007F7238"/>
    <w:rsid w:val="00811626"/>
    <w:rsid w:val="008243B7"/>
    <w:rsid w:val="00876D7A"/>
    <w:rsid w:val="0088786C"/>
    <w:rsid w:val="009B05CC"/>
    <w:rsid w:val="009D2475"/>
    <w:rsid w:val="00A31440"/>
    <w:rsid w:val="00A55B7F"/>
    <w:rsid w:val="00A86144"/>
    <w:rsid w:val="00AC2B67"/>
    <w:rsid w:val="00AD3D9C"/>
    <w:rsid w:val="00AE2B1A"/>
    <w:rsid w:val="00AF06C7"/>
    <w:rsid w:val="00AF0C09"/>
    <w:rsid w:val="00B00B69"/>
    <w:rsid w:val="00B951F9"/>
    <w:rsid w:val="00BD1082"/>
    <w:rsid w:val="00BD6D7D"/>
    <w:rsid w:val="00D607E9"/>
    <w:rsid w:val="00D70C08"/>
    <w:rsid w:val="00E558C0"/>
    <w:rsid w:val="00EF3293"/>
    <w:rsid w:val="00F16B2C"/>
    <w:rsid w:val="00F605D3"/>
    <w:rsid w:val="00F74765"/>
    <w:rsid w:val="00FC129D"/>
    <w:rsid w:val="00FE3C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FEFF"/>
  <w15:chartTrackingRefBased/>
  <w15:docId w15:val="{2761CB94-7C3C-4B91-8ED4-B04CE4A7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D92"/>
    <w:pPr>
      <w:spacing w:after="0" w:line="300" w:lineRule="atLeast"/>
    </w:pPr>
    <w:rPr>
      <w:rFonts w:ascii="Arial" w:eastAsia="Times" w:hAnsi="Arial" w:cs="Times New Roman"/>
      <w:kern w:val="0"/>
      <w:sz w:val="20"/>
      <w:szCs w:val="20"/>
      <w:lang w:eastAsia="fr-FR"/>
      <w14:ligatures w14:val="none"/>
    </w:rPr>
  </w:style>
  <w:style w:type="paragraph" w:styleId="Titre1">
    <w:name w:val="heading 1"/>
    <w:basedOn w:val="Normal"/>
    <w:next w:val="Normal"/>
    <w:link w:val="Titre1Car"/>
    <w:qFormat/>
    <w:rsid w:val="000D7D92"/>
    <w:pPr>
      <w:keepNext/>
      <w:spacing w:line="440" w:lineRule="exact"/>
      <w:outlineLvl w:val="0"/>
    </w:pPr>
    <w:rPr>
      <w:rFonts w:cs="Arial"/>
      <w:b/>
      <w:bCs/>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D7D92"/>
    <w:rPr>
      <w:rFonts w:ascii="Arial" w:eastAsia="Times" w:hAnsi="Arial" w:cs="Arial"/>
      <w:b/>
      <w:bCs/>
      <w:caps/>
      <w:kern w:val="0"/>
      <w:sz w:val="20"/>
      <w:szCs w:val="20"/>
      <w:lang w:eastAsia="fr-FR"/>
      <w14:ligatures w14:val="none"/>
    </w:rPr>
  </w:style>
  <w:style w:type="paragraph" w:styleId="Notedebasdepage">
    <w:name w:val="footnote text"/>
    <w:basedOn w:val="Normal"/>
    <w:link w:val="NotedebasdepageCar"/>
    <w:uiPriority w:val="99"/>
    <w:semiHidden/>
    <w:unhideWhenUsed/>
    <w:rsid w:val="000D7D92"/>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uiPriority w:val="99"/>
    <w:semiHidden/>
    <w:rsid w:val="000D7D92"/>
    <w:rPr>
      <w:rFonts w:ascii="Times" w:eastAsia="Times New Roman" w:hAnsi="Times" w:cs="Times"/>
      <w:kern w:val="0"/>
      <w:sz w:val="20"/>
      <w:szCs w:val="20"/>
      <w:lang w:eastAsia="fr-FR"/>
      <w14:ligatures w14:val="none"/>
    </w:rPr>
  </w:style>
  <w:style w:type="character" w:styleId="Appelnotedebasdep">
    <w:name w:val="footnote reference"/>
    <w:semiHidden/>
    <w:unhideWhenUsed/>
    <w:rsid w:val="000D7D92"/>
    <w:rPr>
      <w:rFonts w:ascii="Times New Roman" w:hAnsi="Times New Roman" w:cs="Times New Roman" w:hint="default"/>
      <w:vertAlign w:val="superscript"/>
    </w:rPr>
  </w:style>
  <w:style w:type="character" w:styleId="Marquedecommentaire">
    <w:name w:val="annotation reference"/>
    <w:basedOn w:val="Policepardfaut"/>
    <w:uiPriority w:val="99"/>
    <w:unhideWhenUsed/>
    <w:rsid w:val="000D7D92"/>
    <w:rPr>
      <w:sz w:val="16"/>
      <w:szCs w:val="16"/>
    </w:rPr>
  </w:style>
  <w:style w:type="paragraph" w:styleId="Commentaire">
    <w:name w:val="annotation text"/>
    <w:basedOn w:val="Normal"/>
    <w:link w:val="CommentaireCar"/>
    <w:uiPriority w:val="99"/>
    <w:unhideWhenUsed/>
    <w:rsid w:val="000D7D92"/>
    <w:pPr>
      <w:spacing w:line="240" w:lineRule="auto"/>
    </w:pPr>
  </w:style>
  <w:style w:type="character" w:customStyle="1" w:styleId="CommentaireCar">
    <w:name w:val="Commentaire Car"/>
    <w:basedOn w:val="Policepardfaut"/>
    <w:link w:val="Commentaire"/>
    <w:uiPriority w:val="99"/>
    <w:rsid w:val="000D7D92"/>
    <w:rPr>
      <w:rFonts w:ascii="Arial" w:eastAsia="Times" w:hAnsi="Arial" w:cs="Times New Roman"/>
      <w:kern w:val="0"/>
      <w:sz w:val="20"/>
      <w:szCs w:val="20"/>
      <w:lang w:eastAsia="fr-FR"/>
      <w14:ligatures w14:val="none"/>
    </w:rPr>
  </w:style>
  <w:style w:type="paragraph" w:styleId="Sansinterligne">
    <w:name w:val="No Spacing"/>
    <w:uiPriority w:val="1"/>
    <w:qFormat/>
    <w:rsid w:val="000D7D92"/>
    <w:pPr>
      <w:spacing w:after="0" w:line="240" w:lineRule="auto"/>
    </w:pPr>
    <w:rPr>
      <w:kern w:val="0"/>
      <w14:ligatures w14:val="none"/>
    </w:rPr>
  </w:style>
  <w:style w:type="paragraph" w:styleId="NormalWeb">
    <w:name w:val="Normal (Web)"/>
    <w:basedOn w:val="Normal"/>
    <w:uiPriority w:val="99"/>
    <w:semiHidden/>
    <w:unhideWhenUsed/>
    <w:rsid w:val="006836DC"/>
    <w:pPr>
      <w:spacing w:before="100" w:beforeAutospacing="1" w:after="100" w:afterAutospacing="1" w:line="240" w:lineRule="auto"/>
    </w:pPr>
    <w:rPr>
      <w:rFonts w:ascii="Times New Roman" w:eastAsia="Times New Roman" w:hAnsi="Times New Roman"/>
      <w:sz w:val="24"/>
      <w:szCs w:val="24"/>
    </w:rPr>
  </w:style>
  <w:style w:type="character" w:styleId="lev">
    <w:name w:val="Strong"/>
    <w:basedOn w:val="Policepardfaut"/>
    <w:uiPriority w:val="22"/>
    <w:qFormat/>
    <w:rsid w:val="006836DC"/>
    <w:rPr>
      <w:b/>
      <w:bCs/>
    </w:rPr>
  </w:style>
  <w:style w:type="paragraph" w:styleId="Paragraphedeliste">
    <w:name w:val="List Paragraph"/>
    <w:basedOn w:val="Normal"/>
    <w:uiPriority w:val="34"/>
    <w:qFormat/>
    <w:rsid w:val="00683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94550">
      <w:bodyDiv w:val="1"/>
      <w:marLeft w:val="0"/>
      <w:marRight w:val="0"/>
      <w:marTop w:val="0"/>
      <w:marBottom w:val="0"/>
      <w:divBdr>
        <w:top w:val="none" w:sz="0" w:space="0" w:color="auto"/>
        <w:left w:val="none" w:sz="0" w:space="0" w:color="auto"/>
        <w:bottom w:val="none" w:sz="0" w:space="0" w:color="auto"/>
        <w:right w:val="none" w:sz="0" w:space="0" w:color="auto"/>
      </w:divBdr>
    </w:div>
    <w:div w:id="381634164">
      <w:bodyDiv w:val="1"/>
      <w:marLeft w:val="0"/>
      <w:marRight w:val="0"/>
      <w:marTop w:val="0"/>
      <w:marBottom w:val="0"/>
      <w:divBdr>
        <w:top w:val="none" w:sz="0" w:space="0" w:color="auto"/>
        <w:left w:val="none" w:sz="0" w:space="0" w:color="auto"/>
        <w:bottom w:val="none" w:sz="0" w:space="0" w:color="auto"/>
        <w:right w:val="none" w:sz="0" w:space="0" w:color="auto"/>
      </w:divBdr>
    </w:div>
    <w:div w:id="1063331322">
      <w:bodyDiv w:val="1"/>
      <w:marLeft w:val="0"/>
      <w:marRight w:val="0"/>
      <w:marTop w:val="0"/>
      <w:marBottom w:val="0"/>
      <w:divBdr>
        <w:top w:val="none" w:sz="0" w:space="0" w:color="auto"/>
        <w:left w:val="none" w:sz="0" w:space="0" w:color="auto"/>
        <w:bottom w:val="none" w:sz="0" w:space="0" w:color="auto"/>
        <w:right w:val="none" w:sz="0" w:space="0" w:color="auto"/>
      </w:divBdr>
    </w:div>
    <w:div w:id="1425348063">
      <w:bodyDiv w:val="1"/>
      <w:marLeft w:val="0"/>
      <w:marRight w:val="0"/>
      <w:marTop w:val="0"/>
      <w:marBottom w:val="0"/>
      <w:divBdr>
        <w:top w:val="none" w:sz="0" w:space="0" w:color="auto"/>
        <w:left w:val="none" w:sz="0" w:space="0" w:color="auto"/>
        <w:bottom w:val="none" w:sz="0" w:space="0" w:color="auto"/>
        <w:right w:val="none" w:sz="0" w:space="0" w:color="auto"/>
      </w:divBdr>
    </w:div>
    <w:div w:id="146033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1082</Words>
  <Characters>5955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 Benisti</dc:creator>
  <cp:keywords/>
  <dc:description/>
  <cp:lastModifiedBy>Antonin Benisti</cp:lastModifiedBy>
  <cp:revision>30</cp:revision>
  <dcterms:created xsi:type="dcterms:W3CDTF">2024-02-26T21:30:00Z</dcterms:created>
  <dcterms:modified xsi:type="dcterms:W3CDTF">2024-03-12T19:54:00Z</dcterms:modified>
</cp:coreProperties>
</file>