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2528345" w:displacedByCustomXml="next"/>
    <w:sdt>
      <w:sdtPr>
        <w:rPr>
          <w:b/>
          <w:color w:val="76923C"/>
          <w:sz w:val="28"/>
          <w:szCs w:val="28"/>
        </w:rPr>
        <w:id w:val="-1414697168"/>
        <w:docPartObj>
          <w:docPartGallery w:val="Cover Pages"/>
          <w:docPartUnique/>
        </w:docPartObj>
      </w:sdtPr>
      <w:sdtEndPr/>
      <w:sdtContent>
        <w:p w14:paraId="3BCB5D8E" w14:textId="77777777" w:rsidR="00D240D9" w:rsidRDefault="00D240D9" w:rsidP="00D240D9">
          <w:pPr>
            <w:spacing w:after="0"/>
            <w:jc w:val="center"/>
            <w:rPr>
              <w:b/>
              <w:sz w:val="28"/>
              <w:szCs w:val="28"/>
            </w:rPr>
          </w:pPr>
          <w:r w:rsidRPr="00D240D9">
            <w:rPr>
              <w:b/>
              <w:sz w:val="28"/>
              <w:szCs w:val="28"/>
            </w:rPr>
            <w:t>PROJET ECONOMIE BLEUE, PECHE ET AQUACULTURE</w:t>
          </w:r>
        </w:p>
        <w:p w14:paraId="14965D68" w14:textId="01A1EB45" w:rsidR="00555714" w:rsidRPr="00971F91" w:rsidRDefault="00555714" w:rsidP="00D240D9">
          <w:pPr>
            <w:spacing w:before="1000" w:after="4000"/>
            <w:jc w:val="center"/>
            <w:rPr>
              <w:b/>
              <w:bCs/>
              <w:i/>
              <w:iCs/>
              <w:sz w:val="36"/>
              <w:szCs w:val="36"/>
            </w:rPr>
          </w:pPr>
          <w:r w:rsidRPr="00971F91">
            <w:rPr>
              <w:b/>
              <w:bCs/>
              <w:sz w:val="24"/>
              <w:szCs w:val="24"/>
            </w:rPr>
            <w:t>TERMES DE REFERENCE (TdR)</w:t>
          </w:r>
        </w:p>
        <w:p w14:paraId="096092B8" w14:textId="560780A5" w:rsidR="00811396" w:rsidRPr="000E018D" w:rsidRDefault="00940B8A" w:rsidP="00811396">
          <w:pPr>
            <w:pStyle w:val="Sansinterligne"/>
            <w:spacing w:before="200" w:after="200" w:line="264" w:lineRule="auto"/>
            <w:ind w:left="720"/>
            <w:jc w:val="center"/>
            <w:rPr>
              <w:rFonts w:asciiTheme="minorBidi" w:hAnsiTheme="minorBidi"/>
              <w:b/>
              <w:sz w:val="28"/>
              <w:szCs w:val="28"/>
            </w:rPr>
          </w:pPr>
          <w:r>
            <w:rPr>
              <w:b/>
              <w:bCs/>
              <w:i/>
              <w:iCs/>
              <w:sz w:val="36"/>
              <w:szCs w:val="36"/>
            </w:rPr>
            <w:t xml:space="preserve">Recrutement </w:t>
          </w:r>
          <w:r w:rsidR="00811396">
            <w:rPr>
              <w:b/>
              <w:bCs/>
              <w:i/>
              <w:iCs/>
              <w:sz w:val="36"/>
              <w:szCs w:val="36"/>
            </w:rPr>
            <w:t>d’un</w:t>
          </w:r>
          <w:r w:rsidR="00C200A2">
            <w:rPr>
              <w:b/>
              <w:bCs/>
              <w:i/>
              <w:iCs/>
              <w:sz w:val="36"/>
              <w:szCs w:val="36"/>
            </w:rPr>
            <w:t xml:space="preserve"> </w:t>
          </w:r>
          <w:r w:rsidR="00811396" w:rsidRPr="00811396">
            <w:rPr>
              <w:b/>
              <w:i/>
              <w:sz w:val="36"/>
              <w:szCs w:val="28"/>
            </w:rPr>
            <w:t>Expert International en Statistiq</w:t>
          </w:r>
          <w:r w:rsidR="00811396">
            <w:rPr>
              <w:b/>
              <w:i/>
              <w:sz w:val="36"/>
              <w:szCs w:val="28"/>
            </w:rPr>
            <w:t>ues de Pêche et Informatique</w:t>
          </w:r>
        </w:p>
        <w:p w14:paraId="0F105E99" w14:textId="57CA5D0D" w:rsidR="0028621C" w:rsidRDefault="0028621C" w:rsidP="00D240D9">
          <w:pPr>
            <w:autoSpaceDE w:val="0"/>
            <w:autoSpaceDN w:val="0"/>
            <w:adjustRightInd w:val="0"/>
            <w:spacing w:before="200" w:after="200"/>
            <w:jc w:val="center"/>
            <w:rPr>
              <w:b/>
              <w:bCs/>
              <w:i/>
              <w:iCs/>
              <w:sz w:val="36"/>
              <w:szCs w:val="36"/>
            </w:rPr>
          </w:pPr>
        </w:p>
        <w:p w14:paraId="0209CA82" w14:textId="72DC6BDB" w:rsidR="0028621C" w:rsidRPr="00A45DC5" w:rsidRDefault="00071A9C" w:rsidP="003502CB">
          <w:pPr>
            <w:spacing w:before="200" w:after="200" w:line="264" w:lineRule="auto"/>
            <w:rPr>
              <w:b/>
              <w:bCs/>
              <w:color w:val="003366"/>
              <w:sz w:val="28"/>
              <w:szCs w:val="24"/>
              <w:lang w:eastAsia="en-US"/>
            </w:rPr>
          </w:pPr>
          <w:r>
            <w:rPr>
              <w:b/>
              <w:noProof/>
              <w:color w:val="FFFFFF"/>
            </w:rPr>
            <mc:AlternateContent>
              <mc:Choice Requires="wps">
                <w:drawing>
                  <wp:anchor distT="0" distB="0" distL="114300" distR="114300" simplePos="0" relativeHeight="251678720" behindDoc="0" locked="0" layoutInCell="1" allowOverlap="1" wp14:anchorId="5ED68408" wp14:editId="5BF220AD">
                    <wp:simplePos x="0" y="0"/>
                    <wp:positionH relativeFrom="column">
                      <wp:posOffset>3055620</wp:posOffset>
                    </wp:positionH>
                    <wp:positionV relativeFrom="paragraph">
                      <wp:posOffset>8037830</wp:posOffset>
                    </wp:positionV>
                    <wp:extent cx="2941320" cy="297180"/>
                    <wp:effectExtent l="0" t="0" r="0" b="0"/>
                    <wp:wrapNone/>
                    <wp:docPr id="36090093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97180"/>
                            </a:xfrm>
                            <a:prstGeom prst="rect">
                              <a:avLst/>
                            </a:prstGeom>
                            <a:noFill/>
                            <a:ln w="6350">
                              <a:noFill/>
                            </a:ln>
                          </wps:spPr>
                          <wps:txb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D68408" id="_x0000_t202" coordsize="21600,21600" o:spt="202" path="m,l,21600r21600,l21600,xe">
                    <v:stroke joinstyle="miter"/>
                    <v:path gradientshapeok="t" o:connecttype="rect"/>
                  </v:shapetype>
                  <v:shape id="Zone de texte 1" o:spid="_x0000_s1026" type="#_x0000_t202" style="position:absolute;left:0;text-align:left;margin-left:240.6pt;margin-top:632.9pt;width:231.6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" filled="f" stroked="f" strokeweight=".5pt">
                    <v:textbox>
                      <w:txbxContent>
                        <w:p w14:paraId="23010615" w14:textId="77777777" w:rsidR="003F58B5" w:rsidRPr="00A45DC5" w:rsidRDefault="003F58B5" w:rsidP="00842CA0">
                          <w:pPr>
                            <w:ind w:right="-28"/>
                            <w:jc w:val="center"/>
                            <w:rPr>
                              <w:b/>
                              <w:color w:val="FFFFFF"/>
                              <w:lang w:eastAsia="en-US"/>
                            </w:rPr>
                          </w:pPr>
                          <w:r w:rsidRPr="00A45DC5">
                            <w:rPr>
                              <w:color w:val="FFFFFF"/>
                              <w:lang w:eastAsia="en-US"/>
                            </w:rPr>
                            <w:t>Mis en œuvre par</w:t>
                          </w:r>
                          <w:r w:rsidRPr="00A45DC5">
                            <w:rPr>
                              <w:b/>
                              <w:color w:val="FFFFFF"/>
                              <w:lang w:eastAsia="en-US"/>
                            </w:rPr>
                            <w:t xml:space="preserve"> CAPA Consortium</w:t>
                          </w:r>
                        </w:p>
                        <w:p w14:paraId="795321F7" w14:textId="77777777" w:rsidR="003F58B5" w:rsidRDefault="003F58B5"/>
                      </w:txbxContent>
                    </v:textbox>
                  </v:shape>
                </w:pict>
              </mc:Fallback>
            </mc:AlternateContent>
          </w:r>
          <w:r w:rsidR="0028621C">
            <w:rPr>
              <w:sz w:val="24"/>
              <w:szCs w:val="24"/>
            </w:rPr>
            <w:br w:type="page"/>
          </w:r>
        </w:p>
        <w:p w14:paraId="4CAA962C" w14:textId="77777777" w:rsidR="00C9452B" w:rsidRPr="00C9452B" w:rsidRDefault="00C9452B"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1" w:name="_Toc122782235"/>
          <w:bookmarkStart w:id="2" w:name="_Hlk479611454"/>
          <w:r w:rsidRPr="00C9452B">
            <w:rPr>
              <w:rFonts w:eastAsiaTheme="minorHAnsi"/>
              <w:caps/>
              <w:color w:val="0E408A"/>
              <w:szCs w:val="24"/>
              <w:lang w:eastAsia="en-US"/>
            </w:rPr>
            <w:lastRenderedPageBreak/>
            <w:t>Contexte</w:t>
          </w:r>
          <w:bookmarkEnd w:id="1"/>
          <w:r w:rsidRPr="00C9452B">
            <w:rPr>
              <w:rFonts w:eastAsiaTheme="minorHAnsi"/>
              <w:caps/>
              <w:color w:val="0E408A"/>
              <w:szCs w:val="24"/>
              <w:lang w:eastAsia="en-US"/>
            </w:rPr>
            <w:t xml:space="preserve">  </w:t>
          </w:r>
        </w:p>
        <w:p w14:paraId="474FF1A0" w14:textId="77777777" w:rsidR="00C9452B" w:rsidRPr="00C9452B" w:rsidRDefault="00C9452B"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aps/>
              <w:color w:val="0E408A"/>
              <w:szCs w:val="24"/>
              <w:lang w:eastAsia="en-US"/>
            </w:rPr>
          </w:pPr>
          <w:bookmarkStart w:id="3" w:name="_Toc122782236"/>
          <w:bookmarkStart w:id="4" w:name="_Hlk117503286"/>
          <w:r w:rsidRPr="00C9452B">
            <w:rPr>
              <w:rFonts w:eastAsiaTheme="minorHAnsi"/>
              <w:b w:val="0"/>
              <w:bCs/>
              <w:color w:val="0E408A"/>
              <w:szCs w:val="24"/>
              <w:lang w:eastAsia="en-US"/>
            </w:rPr>
            <w:t>Présentation du programme</w:t>
          </w:r>
          <w:bookmarkEnd w:id="3"/>
        </w:p>
        <w:bookmarkEnd w:id="4"/>
        <w:p w14:paraId="60F55739" w14:textId="77777777" w:rsidR="00550E5D" w:rsidRDefault="00550E5D" w:rsidP="003502CB">
          <w:pPr>
            <w:pStyle w:val="Corpsdetexte"/>
            <w:spacing w:before="200" w:after="200" w:line="264" w:lineRule="auto"/>
            <w:ind w:right="108"/>
          </w:pPr>
          <w:r w:rsidRPr="00550E5D">
            <w:t>L’objectif général du projet « Economie Bleue, Pêche et Aquaculture » est de contribuer au développement économique de l’Algérie en développant durablement l’Economie Bleue (EB) notamment dans le secteur de la pêche et de l’aquaculture en cohérence avec les actions que le Gouvernement algérien sera amené à lancer au titre de la mise en œuvre de la Stratégie Nationale pour l’Economie Bleue (SNEB).</w:t>
          </w:r>
        </w:p>
        <w:p w14:paraId="3F200637" w14:textId="7B68E130" w:rsidR="00181D83" w:rsidRPr="00181D83" w:rsidRDefault="00181D83" w:rsidP="003502CB">
          <w:pPr>
            <w:pStyle w:val="Corpsdetexte"/>
            <w:spacing w:before="200" w:after="200" w:line="264" w:lineRule="auto"/>
            <w:ind w:right="108"/>
          </w:pPr>
          <w:r w:rsidRPr="00181D83">
            <w:t>La logique d’intervention du projet s’articule autour des actions phares prévues par la SNEB avec une attention particulière portée au développement des activités de pêche et d’aquaculture. Il s’agit d’un secteur clé réparti sur l’ensemble de la bande côtière du pays (</w:t>
          </w:r>
          <w:r w:rsidR="00E2108D">
            <w:t>plus de 2000</w:t>
          </w:r>
          <w:r w:rsidR="00E2108D" w:rsidRPr="00181D83">
            <w:t xml:space="preserve"> </w:t>
          </w:r>
          <w:r w:rsidRPr="00181D83">
            <w:t>km) et capable de fédérer l'ensemble des intervenants sectoriels de l’EB. Le présent programme a pour but d’accompagner le développement des opportunités économiques du secteur au profit des communautés côtières, d’une utilisation rationnelle des ressources et de la sauvegarde de l'environnement.</w:t>
          </w:r>
        </w:p>
        <w:p w14:paraId="4A9B4405" w14:textId="38CC0CB1" w:rsidR="00181D83" w:rsidRPr="008F6BBC" w:rsidRDefault="00181D83" w:rsidP="003502CB">
          <w:pPr>
            <w:pStyle w:val="Corpsdetexte"/>
            <w:spacing w:before="200" w:after="200" w:line="264" w:lineRule="auto"/>
            <w:ind w:right="108"/>
          </w:pPr>
          <w:r w:rsidRPr="004E21F3">
            <w:t>Le projet « Economie Bleue – Pêche et Aquaculture » vient ainsi appuyer l’opérationnalisation de la SNEB-2030</w:t>
          </w:r>
          <w:r>
            <w:t xml:space="preserve"> autour de </w:t>
          </w:r>
          <w:r w:rsidRPr="00181D83">
            <w:t>t</w:t>
          </w:r>
          <w:r w:rsidRPr="008F6BBC">
            <w:t>rois objectifs spécifiques (OS)</w:t>
          </w:r>
          <w:r>
            <w:t> </w:t>
          </w:r>
          <w:r w:rsidR="005554C4">
            <w:t xml:space="preserve">et </w:t>
          </w:r>
          <w:r w:rsidR="006E5179">
            <w:t>dix résultats</w:t>
          </w:r>
          <w:r w:rsidR="00821653">
            <w:t> ;</w:t>
          </w:r>
        </w:p>
        <w:p w14:paraId="418D5E11" w14:textId="598E86AE"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 xml:space="preserve">OS1 – L’économie bleue soutient la création d'emplois, de valeur et de nouvelles opportunités d'investissement </w:t>
          </w:r>
          <w:r w:rsidRPr="00181D83">
            <w:rPr>
              <w:sz w:val="22"/>
              <w:szCs w:val="22"/>
            </w:rPr>
            <w:t>au profit des communautés côtières par la diversification des services, l’innovation, la mise en place de la Planification des Espaces Maritimes (PEM) et la promotion de l’aquaculture marine et continentale</w:t>
          </w:r>
          <w:r w:rsidR="00821653">
            <w:rPr>
              <w:sz w:val="22"/>
              <w:szCs w:val="22"/>
            </w:rPr>
            <w:t> ;</w:t>
          </w:r>
        </w:p>
        <w:p w14:paraId="2EB023D6" w14:textId="55A1D27F"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OS2 – Les revenus et les conditions de travail</w:t>
          </w:r>
          <w:r w:rsidRPr="00181D83">
            <w:rPr>
              <w:sz w:val="22"/>
              <w:szCs w:val="22"/>
            </w:rPr>
            <w:t xml:space="preserve"> des pêcheurs artisans sont améliorés</w:t>
          </w:r>
          <w:r w:rsidR="00821653">
            <w:rPr>
              <w:sz w:val="22"/>
              <w:szCs w:val="22"/>
            </w:rPr>
            <w:t> ;</w:t>
          </w:r>
        </w:p>
        <w:p w14:paraId="73878AA9" w14:textId="7C55432F" w:rsidR="00181D83" w:rsidRDefault="00181D83" w:rsidP="003502CB">
          <w:pPr>
            <w:pStyle w:val="Paragraphedeliste"/>
            <w:widowControl w:val="0"/>
            <w:numPr>
              <w:ilvl w:val="0"/>
              <w:numId w:val="3"/>
            </w:numPr>
            <w:autoSpaceDE w:val="0"/>
            <w:autoSpaceDN w:val="0"/>
            <w:adjustRightInd w:val="0"/>
            <w:spacing w:before="200" w:after="200" w:line="264" w:lineRule="auto"/>
            <w:contextualSpacing w:val="0"/>
            <w:rPr>
              <w:sz w:val="22"/>
              <w:szCs w:val="22"/>
            </w:rPr>
          </w:pPr>
          <w:r w:rsidRPr="00181D83">
            <w:rPr>
              <w:b/>
              <w:sz w:val="22"/>
              <w:szCs w:val="22"/>
            </w:rPr>
            <w:t>OS3 – L’Algérie dispose des capacités opérationnelles pour assurer le suivi, le contrôle et la gestion de la pêche</w:t>
          </w:r>
          <w:r w:rsidRPr="00181D83">
            <w:rPr>
              <w:sz w:val="22"/>
              <w:szCs w:val="22"/>
            </w:rPr>
            <w:t xml:space="preserve"> sur l’ensemble de son territoire en répondant aux définitions et exigences d’encadrement et de rapportage auprès des instances régionales de régulation (CGPM, CICTA)</w:t>
          </w:r>
          <w:r w:rsidR="00821653">
            <w:rPr>
              <w:sz w:val="22"/>
              <w:szCs w:val="22"/>
            </w:rPr>
            <w:t>.</w:t>
          </w:r>
        </w:p>
        <w:p w14:paraId="64C07F8D" w14:textId="18504204" w:rsidR="007C0B0C" w:rsidRDefault="00480578" w:rsidP="003502CB">
          <w:pPr>
            <w:spacing w:before="200" w:after="200" w:line="264" w:lineRule="auto"/>
            <w:rPr>
              <w:rFonts w:eastAsia="Calibri"/>
              <w:sz w:val="22"/>
              <w:szCs w:val="22"/>
              <w:lang w:eastAsia="en-US"/>
            </w:rPr>
          </w:pPr>
          <w:r>
            <w:rPr>
              <w:rFonts w:eastAsia="Calibri"/>
              <w:sz w:val="22"/>
              <w:szCs w:val="22"/>
              <w:lang w:eastAsia="en-US"/>
            </w:rPr>
            <w:t xml:space="preserve">Ce TdR </w:t>
          </w:r>
          <w:r w:rsidR="00971F91">
            <w:rPr>
              <w:rFonts w:eastAsia="Calibri"/>
              <w:sz w:val="22"/>
              <w:szCs w:val="22"/>
              <w:lang w:eastAsia="en-US"/>
            </w:rPr>
            <w:t>est liée de manière étroite à l’OS</w:t>
          </w:r>
          <w:r w:rsidR="00596AC8">
            <w:rPr>
              <w:rFonts w:eastAsia="Calibri"/>
              <w:sz w:val="22"/>
              <w:szCs w:val="22"/>
              <w:lang w:eastAsia="en-US"/>
            </w:rPr>
            <w:t>3</w:t>
          </w:r>
          <w:r w:rsidR="00971F91">
            <w:rPr>
              <w:rFonts w:eastAsia="Calibri"/>
              <w:sz w:val="22"/>
              <w:szCs w:val="22"/>
              <w:lang w:eastAsia="en-US"/>
            </w:rPr>
            <w:t xml:space="preserve">, notamment en ce qui concerne la </w:t>
          </w:r>
          <w:r w:rsidR="00596AC8">
            <w:rPr>
              <w:rFonts w:eastAsia="Calibri"/>
              <w:sz w:val="22"/>
              <w:szCs w:val="22"/>
              <w:lang w:eastAsia="en-US"/>
            </w:rPr>
            <w:t>collecte et l</w:t>
          </w:r>
          <w:r w:rsidR="001C1583">
            <w:rPr>
              <w:rFonts w:eastAsia="Calibri"/>
              <w:sz w:val="22"/>
              <w:szCs w:val="22"/>
              <w:lang w:eastAsia="en-US"/>
            </w:rPr>
            <w:t>’intégration</w:t>
          </w:r>
          <w:r w:rsidR="00596AC8">
            <w:rPr>
              <w:rFonts w:eastAsia="Calibri"/>
              <w:sz w:val="22"/>
              <w:szCs w:val="22"/>
              <w:lang w:eastAsia="en-US"/>
            </w:rPr>
            <w:t xml:space="preserve"> des données statistiques relatives à la flottille</w:t>
          </w:r>
          <w:r w:rsidR="001C1583">
            <w:rPr>
              <w:rFonts w:eastAsia="Calibri"/>
              <w:sz w:val="22"/>
              <w:szCs w:val="22"/>
              <w:lang w:eastAsia="en-US"/>
            </w:rPr>
            <w:t xml:space="preserve">, </w:t>
          </w:r>
          <w:r w:rsidR="00596AC8">
            <w:rPr>
              <w:rFonts w:eastAsia="Calibri"/>
              <w:sz w:val="22"/>
              <w:szCs w:val="22"/>
              <w:lang w:eastAsia="en-US"/>
            </w:rPr>
            <w:t>l</w:t>
          </w:r>
          <w:r>
            <w:rPr>
              <w:rFonts w:eastAsia="Calibri"/>
              <w:sz w:val="22"/>
              <w:szCs w:val="22"/>
              <w:lang w:eastAsia="en-US"/>
            </w:rPr>
            <w:t xml:space="preserve">a </w:t>
          </w:r>
          <w:r w:rsidR="00596AC8">
            <w:rPr>
              <w:rFonts w:eastAsia="Calibri"/>
              <w:sz w:val="22"/>
              <w:szCs w:val="22"/>
              <w:lang w:eastAsia="en-US"/>
            </w:rPr>
            <w:t>pêche</w:t>
          </w:r>
          <w:r>
            <w:rPr>
              <w:rFonts w:eastAsia="Calibri"/>
              <w:sz w:val="22"/>
              <w:szCs w:val="22"/>
              <w:lang w:eastAsia="en-US"/>
            </w:rPr>
            <w:t xml:space="preserve"> marine, la pêche </w:t>
          </w:r>
          <w:r w:rsidR="001C1583">
            <w:rPr>
              <w:rFonts w:eastAsia="Calibri"/>
              <w:sz w:val="22"/>
              <w:szCs w:val="22"/>
              <w:lang w:eastAsia="en-US"/>
            </w:rPr>
            <w:t>continentale et l’aquaculture.</w:t>
          </w:r>
        </w:p>
        <w:p w14:paraId="4644770B" w14:textId="5C4AF013" w:rsidR="00B0754D" w:rsidRDefault="00E02A1D" w:rsidP="003502CB">
          <w:pPr>
            <w:spacing w:before="200" w:after="200" w:line="264" w:lineRule="auto"/>
            <w:rPr>
              <w:rFonts w:eastAsia="Calibri"/>
              <w:sz w:val="22"/>
              <w:szCs w:val="22"/>
              <w:lang w:eastAsia="en-US"/>
            </w:rPr>
          </w:pPr>
          <w:r w:rsidRPr="00E02A1D">
            <w:rPr>
              <w:rFonts w:eastAsia="Calibri"/>
              <w:sz w:val="22"/>
              <w:szCs w:val="22"/>
              <w:lang w:eastAsia="en-US"/>
            </w:rPr>
            <w:t xml:space="preserve">Pour la mise en œuvre des activités permettant l’atteinte de l’OS3, il apparait essentiel et impératif de </w:t>
          </w:r>
          <w:r>
            <w:rPr>
              <w:rFonts w:eastAsia="Calibri"/>
              <w:sz w:val="22"/>
              <w:szCs w:val="22"/>
              <w:lang w:eastAsia="en-US"/>
            </w:rPr>
            <w:t xml:space="preserve">réaliser des activités </w:t>
          </w:r>
          <w:r w:rsidRPr="00512E0A">
            <w:rPr>
              <w:rFonts w:eastAsia="Calibri"/>
              <w:sz w:val="22"/>
              <w:szCs w:val="22"/>
              <w:lang w:eastAsia="en-US"/>
            </w:rPr>
            <w:t>d</w:t>
          </w:r>
          <w:r w:rsidR="001C1583" w:rsidRPr="00512E0A">
            <w:rPr>
              <w:rFonts w:eastAsia="Calibri"/>
              <w:sz w:val="22"/>
              <w:szCs w:val="22"/>
              <w:lang w:eastAsia="en-US"/>
            </w:rPr>
            <w:t>’enrichissement et de r</w:t>
          </w:r>
          <w:r w:rsidRPr="00512E0A">
            <w:rPr>
              <w:rFonts w:eastAsia="Calibri"/>
              <w:sz w:val="22"/>
              <w:szCs w:val="22"/>
              <w:lang w:eastAsia="en-US"/>
            </w:rPr>
            <w:t xml:space="preserve">enforcement du </w:t>
          </w:r>
          <w:r w:rsidR="00512E0A" w:rsidRPr="00DA196B">
            <w:rPr>
              <w:b/>
              <w:bCs/>
              <w:i/>
              <w:iCs/>
              <w:sz w:val="22"/>
              <w:szCs w:val="22"/>
            </w:rPr>
            <w:t>Système Statistique de la Pêche et de l’Aquaculture Algérienne (SSPAAL)</w:t>
          </w:r>
          <w:r w:rsidR="001C1583">
            <w:rPr>
              <w:rFonts w:eastAsia="Calibri"/>
              <w:sz w:val="22"/>
              <w:szCs w:val="22"/>
              <w:lang w:eastAsia="en-US"/>
            </w:rPr>
            <w:t>,</w:t>
          </w:r>
          <w:r>
            <w:rPr>
              <w:rFonts w:eastAsia="Calibri"/>
              <w:sz w:val="22"/>
              <w:szCs w:val="22"/>
              <w:lang w:eastAsia="en-US"/>
            </w:rPr>
            <w:t xml:space="preserve"> </w:t>
          </w:r>
          <w:r w:rsidRPr="00E02A1D">
            <w:rPr>
              <w:rFonts w:eastAsia="Calibri"/>
              <w:sz w:val="22"/>
              <w:szCs w:val="22"/>
              <w:lang w:eastAsia="en-US"/>
            </w:rPr>
            <w:t xml:space="preserve">afin </w:t>
          </w:r>
          <w:r>
            <w:rPr>
              <w:rFonts w:eastAsia="Calibri"/>
              <w:sz w:val="22"/>
              <w:szCs w:val="22"/>
              <w:lang w:eastAsia="en-US"/>
            </w:rPr>
            <w:t>d’</w:t>
          </w:r>
          <w:r w:rsidR="001C1583">
            <w:rPr>
              <w:rFonts w:eastAsia="Calibri"/>
              <w:sz w:val="22"/>
              <w:szCs w:val="22"/>
              <w:lang w:eastAsia="en-US"/>
            </w:rPr>
            <w:t xml:space="preserve">expandre </w:t>
          </w:r>
          <w:r>
            <w:rPr>
              <w:rFonts w:eastAsia="Calibri"/>
              <w:sz w:val="22"/>
              <w:szCs w:val="22"/>
              <w:lang w:eastAsia="en-US"/>
            </w:rPr>
            <w:t xml:space="preserve">ses opérations et </w:t>
          </w:r>
          <w:r w:rsidRPr="00E02A1D">
            <w:rPr>
              <w:rFonts w:eastAsia="Calibri"/>
              <w:sz w:val="22"/>
              <w:szCs w:val="22"/>
              <w:lang w:eastAsia="en-US"/>
            </w:rPr>
            <w:t xml:space="preserve">d’assurer </w:t>
          </w:r>
          <w:r>
            <w:rPr>
              <w:rFonts w:eastAsia="Calibri"/>
              <w:sz w:val="22"/>
              <w:szCs w:val="22"/>
              <w:lang w:eastAsia="en-US"/>
            </w:rPr>
            <w:t>leur</w:t>
          </w:r>
          <w:r w:rsidRPr="00E02A1D">
            <w:rPr>
              <w:rFonts w:eastAsia="Calibri"/>
              <w:sz w:val="22"/>
              <w:szCs w:val="22"/>
              <w:lang w:eastAsia="en-US"/>
            </w:rPr>
            <w:t xml:space="preserve"> durabilité</w:t>
          </w:r>
          <w:r>
            <w:rPr>
              <w:rFonts w:eastAsia="Calibri"/>
              <w:sz w:val="22"/>
              <w:szCs w:val="22"/>
              <w:lang w:eastAsia="en-US"/>
            </w:rPr>
            <w:t xml:space="preserve">. </w:t>
          </w:r>
          <w:r w:rsidR="002031DC" w:rsidRPr="002031DC">
            <w:rPr>
              <w:rFonts w:eastAsia="Calibri"/>
              <w:sz w:val="22"/>
              <w:szCs w:val="22"/>
              <w:lang w:eastAsia="en-US"/>
            </w:rPr>
            <w:t xml:space="preserve">De cette manière, le système répondra mieux aux différents engagements nationaux, régionaux et internationaux en </w:t>
          </w:r>
          <w:r w:rsidR="00480578">
            <w:rPr>
              <w:rFonts w:eastAsia="Calibri"/>
              <w:sz w:val="22"/>
              <w:szCs w:val="22"/>
              <w:lang w:eastAsia="en-US"/>
            </w:rPr>
            <w:t xml:space="preserve">ce qui concerne </w:t>
          </w:r>
          <w:r w:rsidR="002031DC" w:rsidRPr="002031DC">
            <w:rPr>
              <w:rFonts w:eastAsia="Calibri"/>
              <w:sz w:val="22"/>
              <w:szCs w:val="22"/>
              <w:lang w:eastAsia="en-US"/>
            </w:rPr>
            <w:t>l</w:t>
          </w:r>
          <w:r w:rsidR="002031DC">
            <w:rPr>
              <w:rFonts w:eastAsia="Calibri"/>
              <w:sz w:val="22"/>
              <w:szCs w:val="22"/>
              <w:lang w:eastAsia="en-US"/>
            </w:rPr>
            <w:t>a</w:t>
          </w:r>
          <w:r w:rsidR="002031DC" w:rsidRPr="002031DC">
            <w:rPr>
              <w:rFonts w:eastAsia="Calibri"/>
              <w:sz w:val="22"/>
              <w:szCs w:val="22"/>
              <w:lang w:eastAsia="en-US"/>
            </w:rPr>
            <w:t xml:space="preserve"> flotte</w:t>
          </w:r>
          <w:r w:rsidR="001C1583">
            <w:rPr>
              <w:rFonts w:eastAsia="Calibri"/>
              <w:sz w:val="22"/>
              <w:szCs w:val="22"/>
              <w:lang w:eastAsia="en-US"/>
            </w:rPr>
            <w:t xml:space="preserve">, </w:t>
          </w:r>
          <w:r w:rsidR="002031DC" w:rsidRPr="002031DC">
            <w:rPr>
              <w:rFonts w:eastAsia="Calibri"/>
              <w:sz w:val="22"/>
              <w:szCs w:val="22"/>
              <w:lang w:eastAsia="en-US"/>
            </w:rPr>
            <w:t xml:space="preserve">les </w:t>
          </w:r>
          <w:r w:rsidR="002031DC">
            <w:rPr>
              <w:rFonts w:eastAsia="Calibri"/>
              <w:sz w:val="22"/>
              <w:szCs w:val="22"/>
              <w:lang w:eastAsia="en-US"/>
            </w:rPr>
            <w:t>pêche</w:t>
          </w:r>
          <w:r w:rsidR="001C1583">
            <w:rPr>
              <w:rFonts w:eastAsia="Calibri"/>
              <w:sz w:val="22"/>
              <w:szCs w:val="22"/>
              <w:lang w:eastAsia="en-US"/>
            </w:rPr>
            <w:t>s et l’aquaculture</w:t>
          </w:r>
          <w:r w:rsidR="002031DC" w:rsidRPr="002031DC">
            <w:rPr>
              <w:rFonts w:eastAsia="Calibri"/>
              <w:sz w:val="22"/>
              <w:szCs w:val="22"/>
              <w:lang w:eastAsia="en-US"/>
            </w:rPr>
            <w:t>.</w:t>
          </w:r>
        </w:p>
        <w:p w14:paraId="47EA3238" w14:textId="77777777" w:rsidR="00F472C8" w:rsidRPr="00C9452B" w:rsidRDefault="00C9452B" w:rsidP="003502CB">
          <w:pPr>
            <w:pStyle w:val="Titre1"/>
            <w:widowControl/>
            <w:numPr>
              <w:ilvl w:val="1"/>
              <w:numId w:val="7"/>
            </w:numPr>
            <w:pBdr>
              <w:bottom w:val="single" w:sz="8" w:space="1" w:color="244061" w:themeColor="accent1" w:themeShade="80"/>
            </w:pBdr>
            <w:spacing w:before="200" w:after="200" w:line="264" w:lineRule="auto"/>
            <w:rPr>
              <w:rFonts w:eastAsiaTheme="minorHAnsi"/>
              <w:b w:val="0"/>
              <w:bCs/>
              <w:color w:val="0E408A"/>
              <w:szCs w:val="24"/>
              <w:lang w:eastAsia="en-US"/>
            </w:rPr>
          </w:pPr>
          <w:bookmarkStart w:id="5" w:name="_Toc354930035"/>
          <w:bookmarkStart w:id="6" w:name="_Toc434511382"/>
          <w:bookmarkEnd w:id="2"/>
          <w:r w:rsidRPr="00C9452B">
            <w:rPr>
              <w:rFonts w:eastAsiaTheme="minorHAnsi"/>
              <w:b w:val="0"/>
              <w:bCs/>
              <w:color w:val="0E408A"/>
              <w:szCs w:val="24"/>
              <w:lang w:eastAsia="en-US"/>
            </w:rPr>
            <w:t>Contexte de la mission</w:t>
          </w:r>
          <w:bookmarkEnd w:id="5"/>
          <w:bookmarkEnd w:id="6"/>
        </w:p>
        <w:p w14:paraId="63D3E178" w14:textId="6C0563DD" w:rsidR="00036E25" w:rsidRPr="00036E25" w:rsidRDefault="00036E25" w:rsidP="00036E25">
          <w:pPr>
            <w:widowControl w:val="0"/>
            <w:tabs>
              <w:tab w:val="left" w:pos="839"/>
            </w:tabs>
            <w:spacing w:before="200" w:after="200" w:line="264" w:lineRule="auto"/>
            <w:ind w:right="109"/>
            <w:rPr>
              <w:sz w:val="22"/>
              <w:szCs w:val="22"/>
            </w:rPr>
          </w:pPr>
          <w:r>
            <w:rPr>
              <w:sz w:val="22"/>
              <w:szCs w:val="22"/>
            </w:rPr>
            <w:t>A</w:t>
          </w:r>
          <w:r w:rsidRPr="00036E25">
            <w:rPr>
              <w:sz w:val="22"/>
              <w:szCs w:val="22"/>
            </w:rPr>
            <w:t xml:space="preserve">vec plus de 2000 km de côte , 46 ports de pêche, plus de 60 plages d’échouage et abris de pêche, l’Algérie vise à l’horizon 2035 à atteindre une production annuelle issue de la pêche maritime de 200.000 tonnes, dont 20.000 tonnes à travers le développement de la pêche hauturière et l’exploitation de nouvelles espèces et 100 000 tonnes issues de l’aquaculture. </w:t>
          </w:r>
        </w:p>
        <w:p w14:paraId="527DA829" w14:textId="77777777" w:rsidR="00036E25" w:rsidRPr="00036E25" w:rsidRDefault="00036E25" w:rsidP="00036E25">
          <w:pPr>
            <w:widowControl w:val="0"/>
            <w:tabs>
              <w:tab w:val="left" w:pos="839"/>
            </w:tabs>
            <w:spacing w:before="200" w:after="200" w:line="264" w:lineRule="auto"/>
            <w:ind w:right="109"/>
            <w:rPr>
              <w:sz w:val="22"/>
              <w:szCs w:val="22"/>
            </w:rPr>
          </w:pPr>
        </w:p>
        <w:p w14:paraId="39A9187E"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 xml:space="preserve">Cette stratégie de développement du secteur de la pêche et de l’aquaculture doit être mise en œuvre en tenant compte d’indicateurs pertinents produits par les scientifiques après traitement et analyse des données issues d’un Système d’Information Halieutique ou SIH. En effet, le développement des activités de la pêche en Algérie doit s’inscrire dans le cadre d’une démarche écosystémique à même d’assurer une gestion responsable et durable du secteur, garante de la préservation des ressources et de leurs écosystèmes. Pour ce faire, le dispositif de suivi doit apporter une vision complète de ses données d’observations dans toutes leurs composantes et sur l’ensemble de la façade maritime, ainsi que sur les zones continentales concernées. C'est dans ce but qu’un Système d'Information Halieutique (SIH), véritable observatoire national des ressources halieutiques et des usages, a été mis en place en 2018 dans le cadre du programme DIVECO2. Il mobilise les compétences des différentes parties prenantes concernées par les objectifs et la réalisation du suivi : professionnels, agents administratifs de suivi, biologistes, économistes, statisticiens et informaticiens. Cet instrument de veille reçoit et recueille les données du secteur pour permettre leur traitement et leur analyse en vue de suivre et d’adapter les différentes mesures de gestion de la pêche et de l’aquaculture. </w:t>
          </w:r>
        </w:p>
        <w:p w14:paraId="2EF7AA92"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 xml:space="preserve">Les prémices du dispositif de collecte des données liées au secteur de la pêche et de l’aquaculture ont été mis en place en Algérie dans les années 1970 et ont connu diverses modifications et adaptations légales et réglementaires. Ce dispositif a également fait l’objet d’actions spécifiques de mises en œuvre dans le cadre du Programme DIVECO2 et ayant permis : </w:t>
          </w:r>
        </w:p>
        <w:p w14:paraId="2D6FD4A3"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L’élaboration des classifications statistiques de pêche et aquaculture et leur harmonisation avec celles de la FAO et de la CGPM ;</w:t>
          </w:r>
        </w:p>
        <w:p w14:paraId="363D31E1"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Le développement d’un système statistique intégré basé sur une méthodologie d’échantillonnage : registre de navires-engins, captures, effort de pêche, prix et valeurs ;</w:t>
          </w:r>
        </w:p>
        <w:p w14:paraId="64AF5536"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w:t>
          </w:r>
          <w:r w:rsidRPr="00036E25">
            <w:rPr>
              <w:sz w:val="22"/>
              <w:szCs w:val="22"/>
            </w:rPr>
            <w:tab/>
            <w:t xml:space="preserve">La mise en place d’un nouveau système statistique avec le support d’une Application Statistique en ligne (SSPAALweb). </w:t>
          </w:r>
        </w:p>
        <w:p w14:paraId="78635EBE"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 xml:space="preserve">Ce dispositif s’appuie sur un réseau d’agents de collecte des données statistiques au niveau des ports et abris de pêche qui restituent des canevas renseignés aux antennes de pêche puis aux DPA (direction de la pêche et de l’aquaculture de wilaya – ex-DPRH). </w:t>
          </w:r>
        </w:p>
        <w:p w14:paraId="2284E87B" w14:textId="77777777" w:rsidR="00036E25" w:rsidRPr="00036E25" w:rsidRDefault="00036E25" w:rsidP="00036E25">
          <w:pPr>
            <w:widowControl w:val="0"/>
            <w:tabs>
              <w:tab w:val="left" w:pos="839"/>
            </w:tabs>
            <w:spacing w:before="200" w:after="200" w:line="264" w:lineRule="auto"/>
            <w:ind w:right="109"/>
            <w:rPr>
              <w:sz w:val="22"/>
              <w:szCs w:val="22"/>
            </w:rPr>
          </w:pPr>
          <w:r w:rsidRPr="00036E25">
            <w:rPr>
              <w:sz w:val="22"/>
              <w:szCs w:val="22"/>
            </w:rPr>
            <w:t xml:space="preserve">Cependant, en l’absence de moyens techniques, humains suffisants et d’un manque de collaboration entre les différents acteurs de la chaine de suivi, il est constaté une faiblesse en fréquence, exhaustivité et couverture des réseaux de collecte, d’observation et d’échantillonnage. Cela ne permet pas d’obtenir des données fiables et régulières sur les activités des navires, les volumes de captures et de débarquements, les informations relatives aux espèces, le taux de prises accessoires ou encore les prix pratiqués. </w:t>
          </w:r>
        </w:p>
        <w:p w14:paraId="2D0A48A0" w14:textId="43247627" w:rsidR="009E4B93" w:rsidRDefault="00036E25" w:rsidP="009E4B93">
          <w:pPr>
            <w:widowControl w:val="0"/>
            <w:tabs>
              <w:tab w:val="left" w:pos="839"/>
            </w:tabs>
            <w:spacing w:before="200" w:after="200" w:line="264" w:lineRule="auto"/>
            <w:ind w:right="109"/>
            <w:rPr>
              <w:sz w:val="22"/>
              <w:szCs w:val="22"/>
            </w:rPr>
          </w:pPr>
          <w:r w:rsidRPr="00036E25">
            <w:rPr>
              <w:sz w:val="22"/>
              <w:szCs w:val="22"/>
            </w:rPr>
            <w:t>La consolidation et le renforcement de ce dispositif par la mise en place d’un véritable Système d’Information Halieutique permettra de mieux suivre et évaluer la contribution du secteur à l’économie nationale et au PIB. Afin de renforcer le Système d'Information Halieutique (SIH) existant en capitalisant sur les actions conduites dans le cadre du programme DIVECO2, le</w:t>
          </w:r>
          <w:r w:rsidR="00E10764">
            <w:rPr>
              <w:sz w:val="22"/>
              <w:szCs w:val="22"/>
            </w:rPr>
            <w:t xml:space="preserve"> projet Economie Bleu a </w:t>
          </w:r>
          <w:r w:rsidR="00E10764" w:rsidRPr="00E10764">
            <w:rPr>
              <w:sz w:val="22"/>
              <w:szCs w:val="22"/>
            </w:rPr>
            <w:t>réalis</w:t>
          </w:r>
          <w:r w:rsidR="00E10764">
            <w:rPr>
              <w:sz w:val="22"/>
              <w:szCs w:val="22"/>
            </w:rPr>
            <w:t xml:space="preserve">é </w:t>
          </w:r>
          <w:r w:rsidR="00E10764" w:rsidRPr="00E10764">
            <w:rPr>
              <w:sz w:val="22"/>
              <w:szCs w:val="22"/>
            </w:rPr>
            <w:t>un diagnostic et un cahier des charges pour la mise à jour</w:t>
          </w:r>
          <w:r w:rsidR="00E10764">
            <w:rPr>
              <w:sz w:val="22"/>
              <w:szCs w:val="22"/>
            </w:rPr>
            <w:t xml:space="preserve"> et le </w:t>
          </w:r>
          <w:r w:rsidR="00E10764" w:rsidRPr="00E10764">
            <w:rPr>
              <w:sz w:val="22"/>
              <w:szCs w:val="22"/>
            </w:rPr>
            <w:t>renforcement du SSPAAL</w:t>
          </w:r>
          <w:r w:rsidR="00C85E78">
            <w:rPr>
              <w:sz w:val="22"/>
              <w:szCs w:val="22"/>
            </w:rPr>
            <w:t xml:space="preserve">, </w:t>
          </w:r>
          <w:r w:rsidR="00DB26FC">
            <w:rPr>
              <w:sz w:val="22"/>
              <w:szCs w:val="22"/>
            </w:rPr>
            <w:t>le</w:t>
          </w:r>
          <w:r w:rsidR="00C85E78">
            <w:rPr>
              <w:sz w:val="22"/>
              <w:szCs w:val="22"/>
            </w:rPr>
            <w:t xml:space="preserve"> système internet réalisé par DIVECO2 pour le suivi statistique de </w:t>
          </w:r>
          <w:r w:rsidR="00C85E78">
            <w:rPr>
              <w:sz w:val="22"/>
              <w:szCs w:val="22"/>
            </w:rPr>
            <w:lastRenderedPageBreak/>
            <w:t>la flottille et de la production halieutique marine.</w:t>
          </w:r>
          <w:r w:rsidR="00E10764" w:rsidRPr="00E10764">
            <w:rPr>
              <w:sz w:val="22"/>
              <w:szCs w:val="22"/>
            </w:rPr>
            <w:t xml:space="preserve"> </w:t>
          </w:r>
          <w:r w:rsidR="00DB26FC">
            <w:rPr>
              <w:sz w:val="22"/>
              <w:szCs w:val="22"/>
            </w:rPr>
            <w:t>La mission de</w:t>
          </w:r>
          <w:r w:rsidR="00C85E78">
            <w:rPr>
              <w:sz w:val="22"/>
              <w:szCs w:val="22"/>
            </w:rPr>
            <w:t xml:space="preserve"> di</w:t>
          </w:r>
          <w:r w:rsidR="00DB26FC">
            <w:rPr>
              <w:sz w:val="22"/>
              <w:szCs w:val="22"/>
            </w:rPr>
            <w:t>a</w:t>
          </w:r>
          <w:r w:rsidR="00C85E78">
            <w:rPr>
              <w:sz w:val="22"/>
              <w:szCs w:val="22"/>
            </w:rPr>
            <w:t>gnostic</w:t>
          </w:r>
          <w:r w:rsidR="009E4B93" w:rsidRPr="009E4B93">
            <w:rPr>
              <w:sz w:val="22"/>
              <w:szCs w:val="22"/>
            </w:rPr>
            <w:t xml:space="preserve"> a été réalisée durant la période mars-juin 2024 et a produit les résultats suivants : </w:t>
          </w:r>
        </w:p>
        <w:p w14:paraId="34858096" w14:textId="086FF5D9" w:rsidR="00EB5F53" w:rsidRDefault="00DB26FC" w:rsidP="00BD734C">
          <w:pPr>
            <w:pStyle w:val="Paragraphedeliste"/>
            <w:widowControl w:val="0"/>
            <w:numPr>
              <w:ilvl w:val="0"/>
              <w:numId w:val="24"/>
            </w:numPr>
            <w:tabs>
              <w:tab w:val="left" w:pos="839"/>
            </w:tabs>
            <w:spacing w:before="200" w:after="200" w:line="264" w:lineRule="auto"/>
            <w:ind w:right="109"/>
            <w:rPr>
              <w:sz w:val="22"/>
              <w:szCs w:val="22"/>
            </w:rPr>
          </w:pPr>
          <w:r>
            <w:rPr>
              <w:sz w:val="22"/>
              <w:szCs w:val="22"/>
            </w:rPr>
            <w:t>D</w:t>
          </w:r>
          <w:r w:rsidR="00EB5F53" w:rsidRPr="00EB5F53">
            <w:rPr>
              <w:sz w:val="22"/>
              <w:szCs w:val="22"/>
            </w:rPr>
            <w:t xml:space="preserve">iagnostic du SSPAAL ; </w:t>
          </w:r>
        </w:p>
        <w:p w14:paraId="296045E0" w14:textId="72F7475A" w:rsidR="00EB5F53" w:rsidRDefault="00EB5F53" w:rsidP="00EB5F53">
          <w:pPr>
            <w:pStyle w:val="Paragraphedeliste"/>
            <w:widowControl w:val="0"/>
            <w:numPr>
              <w:ilvl w:val="0"/>
              <w:numId w:val="24"/>
            </w:numPr>
            <w:tabs>
              <w:tab w:val="left" w:pos="839"/>
            </w:tabs>
            <w:spacing w:before="200" w:after="200" w:line="264" w:lineRule="auto"/>
            <w:ind w:right="109"/>
            <w:rPr>
              <w:sz w:val="22"/>
              <w:szCs w:val="22"/>
            </w:rPr>
          </w:pPr>
          <w:r w:rsidRPr="00EB5F53">
            <w:rPr>
              <w:sz w:val="22"/>
              <w:szCs w:val="22"/>
            </w:rPr>
            <w:t xml:space="preserve">Propositions de scénarii d’amélioration du SSPAAL : processus et conditions de mise en œuvre d’un SSPAAL </w:t>
          </w:r>
          <w:r w:rsidR="00DB26FC">
            <w:rPr>
              <w:sz w:val="22"/>
              <w:szCs w:val="22"/>
            </w:rPr>
            <w:t>intégré</w:t>
          </w:r>
          <w:r w:rsidRPr="00EB5F53">
            <w:rPr>
              <w:sz w:val="22"/>
              <w:szCs w:val="22"/>
            </w:rPr>
            <w:t xml:space="preserve"> ;</w:t>
          </w:r>
        </w:p>
        <w:p w14:paraId="65C3200E" w14:textId="77777777" w:rsidR="00EB5F53" w:rsidRDefault="00036E25" w:rsidP="00EB5F53">
          <w:pPr>
            <w:pStyle w:val="Paragraphedeliste"/>
            <w:widowControl w:val="0"/>
            <w:numPr>
              <w:ilvl w:val="0"/>
              <w:numId w:val="24"/>
            </w:numPr>
            <w:tabs>
              <w:tab w:val="left" w:pos="839"/>
            </w:tabs>
            <w:spacing w:before="200" w:after="200" w:line="264" w:lineRule="auto"/>
            <w:ind w:right="109"/>
            <w:rPr>
              <w:sz w:val="22"/>
              <w:szCs w:val="22"/>
            </w:rPr>
          </w:pPr>
          <w:r w:rsidRPr="00EB5F53">
            <w:rPr>
              <w:sz w:val="22"/>
              <w:szCs w:val="22"/>
            </w:rPr>
            <w:t>Elaboration d’un cahier des charges pour le renforcement du Système d’Information Halieutique</w:t>
          </w:r>
          <w:r w:rsidR="00EB5F53">
            <w:rPr>
              <w:sz w:val="22"/>
              <w:szCs w:val="22"/>
            </w:rPr>
            <w:t>.</w:t>
          </w:r>
        </w:p>
        <w:p w14:paraId="3A635B35" w14:textId="53F386EA" w:rsidR="00B95761" w:rsidRPr="00B95761" w:rsidRDefault="00B95761" w:rsidP="00B95761">
          <w:pPr>
            <w:widowControl w:val="0"/>
            <w:tabs>
              <w:tab w:val="left" w:pos="839"/>
            </w:tabs>
            <w:spacing w:before="200" w:after="200" w:line="264" w:lineRule="auto"/>
            <w:ind w:right="109"/>
            <w:rPr>
              <w:sz w:val="22"/>
              <w:szCs w:val="22"/>
            </w:rPr>
          </w:pPr>
          <w:r w:rsidRPr="00B95761">
            <w:rPr>
              <w:sz w:val="22"/>
              <w:szCs w:val="22"/>
            </w:rPr>
            <w:t>Sur la base des trois résultats ci-dessus, la mission a identifié trois catégories d'assistance technique internationale et nationale qui seront nécessaires à court et moyen terme, à savoir :</w:t>
          </w:r>
        </w:p>
        <w:p w14:paraId="1F02DB9E" w14:textId="77777777" w:rsidR="00B95761" w:rsidRPr="00360958" w:rsidRDefault="00B95761" w:rsidP="00B95761">
          <w:pPr>
            <w:widowControl w:val="0"/>
            <w:tabs>
              <w:tab w:val="left" w:pos="839"/>
            </w:tabs>
            <w:spacing w:before="200" w:after="200" w:line="264" w:lineRule="auto"/>
            <w:ind w:right="109"/>
            <w:rPr>
              <w:sz w:val="22"/>
              <w:szCs w:val="22"/>
            </w:rPr>
          </w:pPr>
          <w:r w:rsidRPr="00360958">
            <w:rPr>
              <w:sz w:val="22"/>
              <w:szCs w:val="22"/>
            </w:rPr>
            <w:t>(a) Amélioration du logiciel SSPAAL pour répondre aux nouveaux besoins des utilisateurs qui sont apparus lors des missions de diagnostic du système.</w:t>
          </w:r>
        </w:p>
        <w:p w14:paraId="4BAFFD10" w14:textId="77777777" w:rsidR="00B95761" w:rsidRPr="00360958" w:rsidRDefault="00B95761" w:rsidP="00B95761">
          <w:pPr>
            <w:widowControl w:val="0"/>
            <w:tabs>
              <w:tab w:val="left" w:pos="839"/>
            </w:tabs>
            <w:spacing w:before="200" w:after="200" w:line="264" w:lineRule="auto"/>
            <w:ind w:right="109"/>
            <w:rPr>
              <w:sz w:val="22"/>
              <w:szCs w:val="22"/>
            </w:rPr>
          </w:pPr>
          <w:r w:rsidRPr="00360958">
            <w:rPr>
              <w:sz w:val="22"/>
              <w:szCs w:val="22"/>
            </w:rPr>
            <w:t>(b) Une formation statistique à trois niveaux (pratique, de base et avancée) pour chacune des régions de l'ouest, du centre et de l'est.</w:t>
          </w:r>
        </w:p>
        <w:p w14:paraId="398C1F49" w14:textId="12273BF4" w:rsidR="00B95761" w:rsidRPr="00360958" w:rsidRDefault="00B95761" w:rsidP="00B95761">
          <w:pPr>
            <w:widowControl w:val="0"/>
            <w:tabs>
              <w:tab w:val="left" w:pos="839"/>
            </w:tabs>
            <w:spacing w:before="200" w:after="200" w:line="264" w:lineRule="auto"/>
            <w:ind w:right="109"/>
            <w:rPr>
              <w:sz w:val="22"/>
              <w:szCs w:val="22"/>
            </w:rPr>
          </w:pPr>
          <w:r w:rsidRPr="00360958">
            <w:rPr>
              <w:sz w:val="22"/>
              <w:szCs w:val="22"/>
            </w:rPr>
            <w:t>(c) Intégration de toutes les composantes SSPAAL, renforcement des didacticiels de formation et documentation et transfert d'expérience et de savoir-faire.</w:t>
          </w:r>
        </w:p>
        <w:p w14:paraId="5EE7CB8E" w14:textId="0E8AAE1A" w:rsidR="00036E25" w:rsidRPr="00B95761" w:rsidRDefault="004307DC" w:rsidP="00B95761">
          <w:pPr>
            <w:widowControl w:val="0"/>
            <w:tabs>
              <w:tab w:val="left" w:pos="839"/>
            </w:tabs>
            <w:spacing w:before="200" w:after="200" w:line="264" w:lineRule="auto"/>
            <w:ind w:right="109"/>
            <w:rPr>
              <w:sz w:val="22"/>
              <w:szCs w:val="22"/>
            </w:rPr>
          </w:pPr>
          <w:r w:rsidRPr="00360958">
            <w:rPr>
              <w:sz w:val="22"/>
              <w:szCs w:val="22"/>
            </w:rPr>
            <w:t>Les</w:t>
          </w:r>
          <w:r w:rsidR="00056C5B" w:rsidRPr="00360958">
            <w:rPr>
              <w:sz w:val="22"/>
              <w:szCs w:val="22"/>
            </w:rPr>
            <w:t xml:space="preserve"> trois </w:t>
          </w:r>
          <w:r w:rsidR="00B95761" w:rsidRPr="00360958">
            <w:rPr>
              <w:sz w:val="22"/>
              <w:szCs w:val="22"/>
            </w:rPr>
            <w:t>catégorie</w:t>
          </w:r>
          <w:r w:rsidR="00056C5B" w:rsidRPr="00360958">
            <w:rPr>
              <w:sz w:val="22"/>
              <w:szCs w:val="22"/>
            </w:rPr>
            <w:t>s</w:t>
          </w:r>
          <w:r w:rsidR="00B95761" w:rsidRPr="00360958">
            <w:rPr>
              <w:sz w:val="22"/>
              <w:szCs w:val="22"/>
            </w:rPr>
            <w:t xml:space="preserve"> d'assistance </w:t>
          </w:r>
          <w:r w:rsidR="00056C5B" w:rsidRPr="00360958">
            <w:rPr>
              <w:sz w:val="22"/>
              <w:szCs w:val="22"/>
            </w:rPr>
            <w:t xml:space="preserve">technique mentionnées ci-dessus </w:t>
          </w:r>
          <w:r w:rsidR="00B95761" w:rsidRPr="00360958">
            <w:rPr>
              <w:sz w:val="22"/>
              <w:szCs w:val="22"/>
            </w:rPr>
            <w:t>implique</w:t>
          </w:r>
          <w:r w:rsidR="00056C5B" w:rsidRPr="00360958">
            <w:rPr>
              <w:sz w:val="22"/>
              <w:szCs w:val="22"/>
            </w:rPr>
            <w:t>nt</w:t>
          </w:r>
          <w:r w:rsidR="00B95761" w:rsidRPr="00360958">
            <w:rPr>
              <w:sz w:val="22"/>
              <w:szCs w:val="22"/>
            </w:rPr>
            <w:t xml:space="preserve"> les services </w:t>
          </w:r>
          <w:r w:rsidR="00360958">
            <w:rPr>
              <w:sz w:val="22"/>
              <w:szCs w:val="22"/>
            </w:rPr>
            <w:t>d’un expert international (</w:t>
          </w:r>
          <w:r w:rsidR="00360958">
            <w:rPr>
              <w:b/>
              <w:sz w:val="22"/>
              <w:szCs w:val="22"/>
              <w:u w:val="single"/>
            </w:rPr>
            <w:t>objet du présent appel à CV)</w:t>
          </w:r>
          <w:r w:rsidR="00360958">
            <w:rPr>
              <w:sz w:val="22"/>
              <w:szCs w:val="22"/>
            </w:rPr>
            <w:t xml:space="preserve"> et de deux </w:t>
          </w:r>
          <w:r w:rsidR="00056C5B" w:rsidRPr="00360958">
            <w:rPr>
              <w:sz w:val="22"/>
              <w:szCs w:val="22"/>
            </w:rPr>
            <w:t xml:space="preserve">experts nationaux </w:t>
          </w:r>
          <w:r w:rsidR="00B95761" w:rsidRPr="00360958">
            <w:rPr>
              <w:sz w:val="22"/>
              <w:szCs w:val="22"/>
            </w:rPr>
            <w:t xml:space="preserve">pour </w:t>
          </w:r>
          <w:r w:rsidR="00056C5B" w:rsidRPr="00360958">
            <w:rPr>
              <w:sz w:val="22"/>
              <w:szCs w:val="22"/>
            </w:rPr>
            <w:t xml:space="preserve">une durée totale de </w:t>
          </w:r>
          <w:r w:rsidR="00056C5B" w:rsidRPr="00360958">
            <w:rPr>
              <w:bCs/>
              <w:sz w:val="22"/>
              <w:szCs w:val="22"/>
            </w:rPr>
            <w:t>310</w:t>
          </w:r>
          <w:r w:rsidR="00056C5B" w:rsidRPr="00360958">
            <w:rPr>
              <w:b/>
              <w:bCs/>
              <w:sz w:val="22"/>
              <w:szCs w:val="22"/>
            </w:rPr>
            <w:t xml:space="preserve"> </w:t>
          </w:r>
          <w:r w:rsidR="00B95761" w:rsidRPr="00360958">
            <w:rPr>
              <w:sz w:val="22"/>
              <w:szCs w:val="22"/>
            </w:rPr>
            <w:t>jours ouvrables</w:t>
          </w:r>
          <w:r w:rsidR="00360958">
            <w:rPr>
              <w:sz w:val="22"/>
              <w:szCs w:val="22"/>
            </w:rPr>
            <w:t xml:space="preserve"> </w:t>
          </w:r>
          <w:r w:rsidR="00360958" w:rsidRPr="00360958">
            <w:rPr>
              <w:b/>
              <w:sz w:val="22"/>
              <w:szCs w:val="22"/>
              <w:u w:val="single"/>
            </w:rPr>
            <w:t>(dont 110 jours pour l’expert international</w:t>
          </w:r>
          <w:r w:rsidR="00360958">
            <w:rPr>
              <w:sz w:val="22"/>
              <w:szCs w:val="22"/>
              <w:u w:val="single"/>
            </w:rPr>
            <w:t>)</w:t>
          </w:r>
          <w:r w:rsidR="00B95761" w:rsidRPr="00360958">
            <w:rPr>
              <w:sz w:val="22"/>
              <w:szCs w:val="22"/>
            </w:rPr>
            <w:t xml:space="preserve">. </w:t>
          </w:r>
          <w:r w:rsidRPr="00360958">
            <w:rPr>
              <w:sz w:val="22"/>
              <w:szCs w:val="22"/>
            </w:rPr>
            <w:t xml:space="preserve">Ce TdR décrit les objectifs de la mission, les résultats attendus et les activités qui seront menées par les experts </w:t>
          </w:r>
          <w:bookmarkStart w:id="7" w:name="_GoBack"/>
          <w:bookmarkEnd w:id="7"/>
          <w:r w:rsidRPr="00360958">
            <w:rPr>
              <w:sz w:val="22"/>
              <w:szCs w:val="22"/>
            </w:rPr>
            <w:t>afin d’atteindre ces résultats et objectifs.</w:t>
          </w:r>
        </w:p>
        <w:p w14:paraId="45A07C60" w14:textId="5FBD719C" w:rsidR="00F472C8" w:rsidRDefault="00E9013F"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8" w:name="_Toc349668868"/>
          <w:bookmarkStart w:id="9" w:name="_Toc352565374"/>
          <w:bookmarkStart w:id="10" w:name="_Toc354930038"/>
          <w:bookmarkStart w:id="11" w:name="_Toc434511384"/>
          <w:r w:rsidRPr="007E54F2">
            <w:rPr>
              <w:rFonts w:eastAsiaTheme="minorHAnsi"/>
              <w:caps/>
              <w:color w:val="0E408A"/>
              <w:szCs w:val="24"/>
              <w:lang w:eastAsia="en-US"/>
            </w:rPr>
            <w:t>OBJECTIF</w:t>
          </w:r>
          <w:r w:rsidR="004307DC">
            <w:rPr>
              <w:rFonts w:eastAsiaTheme="minorHAnsi"/>
              <w:caps/>
              <w:color w:val="0E408A"/>
              <w:szCs w:val="24"/>
              <w:lang w:eastAsia="en-US"/>
            </w:rPr>
            <w:t>S</w:t>
          </w:r>
          <w:r w:rsidRPr="007E54F2">
            <w:rPr>
              <w:rFonts w:eastAsiaTheme="minorHAnsi"/>
              <w:caps/>
              <w:color w:val="0E408A"/>
              <w:szCs w:val="24"/>
              <w:lang w:eastAsia="en-US"/>
            </w:rPr>
            <w:t xml:space="preserve"> </w:t>
          </w:r>
          <w:r w:rsidR="002C0130">
            <w:rPr>
              <w:rFonts w:eastAsiaTheme="minorHAnsi"/>
              <w:caps/>
              <w:color w:val="0E408A"/>
              <w:szCs w:val="24"/>
              <w:lang w:eastAsia="en-US"/>
            </w:rPr>
            <w:t xml:space="preserve">et résultats attendus </w:t>
          </w:r>
          <w:bookmarkEnd w:id="8"/>
          <w:bookmarkEnd w:id="9"/>
          <w:bookmarkEnd w:id="10"/>
          <w:bookmarkEnd w:id="11"/>
        </w:p>
        <w:p w14:paraId="7FF6ACF1" w14:textId="29AD13B1" w:rsidR="007A61B2" w:rsidRPr="007A61B2" w:rsidRDefault="001B258A" w:rsidP="002D2BA1">
          <w:pPr>
            <w:spacing w:before="200" w:after="200" w:line="264" w:lineRule="auto"/>
            <w:rPr>
              <w:lang w:eastAsia="en-US"/>
            </w:rPr>
          </w:pPr>
          <w:r w:rsidRPr="001B258A">
            <w:rPr>
              <w:b/>
              <w:bCs/>
              <w:sz w:val="22"/>
              <w:szCs w:val="22"/>
              <w:u w:val="single"/>
            </w:rPr>
            <w:t>Objectif général</w:t>
          </w:r>
          <w:r w:rsidRPr="00162BEC">
            <w:rPr>
              <w:b/>
              <w:bCs/>
              <w:sz w:val="22"/>
              <w:szCs w:val="22"/>
            </w:rPr>
            <w:t> :</w:t>
          </w:r>
          <w:r>
            <w:rPr>
              <w:sz w:val="22"/>
              <w:szCs w:val="22"/>
            </w:rPr>
            <w:t xml:space="preserve"> </w:t>
          </w:r>
          <w:r w:rsidR="00162BEC" w:rsidRPr="00162BEC">
            <w:rPr>
              <w:sz w:val="22"/>
              <w:szCs w:val="22"/>
            </w:rPr>
            <w:t xml:space="preserve">Rendre le SSPAAL plus efficace et durable et </w:t>
          </w:r>
          <w:r w:rsidR="00916BBA">
            <w:rPr>
              <w:sz w:val="22"/>
              <w:szCs w:val="22"/>
            </w:rPr>
            <w:t>renforcer</w:t>
          </w:r>
          <w:r w:rsidR="00162BEC" w:rsidRPr="00162BEC">
            <w:rPr>
              <w:sz w:val="22"/>
              <w:szCs w:val="22"/>
            </w:rPr>
            <w:t xml:space="preserve"> les capacités techniques du MPPH, de la DPA et des bureaux décentralisés, contribuant ainsi à une gestion </w:t>
          </w:r>
          <w:r w:rsidR="008F19C6">
            <w:rPr>
              <w:sz w:val="22"/>
              <w:szCs w:val="22"/>
            </w:rPr>
            <w:t xml:space="preserve">plus </w:t>
          </w:r>
          <w:r w:rsidR="00162BEC" w:rsidRPr="00162BEC">
            <w:rPr>
              <w:sz w:val="22"/>
              <w:szCs w:val="22"/>
            </w:rPr>
            <w:t>efficace des pêches et de l'aquaculture en Algérie.</w:t>
          </w:r>
        </w:p>
        <w:p w14:paraId="38D04305" w14:textId="7F0F2AEA" w:rsidR="002C0130" w:rsidRPr="00C9452B" w:rsidRDefault="002C0130"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aps/>
              <w:color w:val="0E408A"/>
              <w:szCs w:val="24"/>
              <w:lang w:eastAsia="en-US"/>
            </w:rPr>
          </w:pPr>
          <w:r>
            <w:rPr>
              <w:rFonts w:eastAsiaTheme="minorHAnsi"/>
              <w:b w:val="0"/>
              <w:bCs/>
              <w:color w:val="0E408A"/>
              <w:szCs w:val="24"/>
              <w:lang w:eastAsia="en-US"/>
            </w:rPr>
            <w:t>Objectif</w:t>
          </w:r>
          <w:r w:rsidR="00CC00CA">
            <w:rPr>
              <w:rFonts w:eastAsiaTheme="minorHAnsi"/>
              <w:b w:val="0"/>
              <w:bCs/>
              <w:color w:val="0E408A"/>
              <w:szCs w:val="24"/>
              <w:lang w:eastAsia="en-US"/>
            </w:rPr>
            <w:t>s</w:t>
          </w:r>
          <w:r>
            <w:rPr>
              <w:rFonts w:eastAsiaTheme="minorHAnsi"/>
              <w:b w:val="0"/>
              <w:bCs/>
              <w:color w:val="0E408A"/>
              <w:szCs w:val="24"/>
              <w:lang w:eastAsia="en-US"/>
            </w:rPr>
            <w:t xml:space="preserve"> </w:t>
          </w:r>
          <w:r w:rsidR="00CC00CA">
            <w:rPr>
              <w:rFonts w:eastAsiaTheme="minorHAnsi"/>
              <w:b w:val="0"/>
              <w:bCs/>
              <w:color w:val="0E408A"/>
              <w:szCs w:val="24"/>
              <w:lang w:eastAsia="en-US"/>
            </w:rPr>
            <w:t>spécifiques de la mission</w:t>
          </w:r>
        </w:p>
        <w:p w14:paraId="3F2DEAD7" w14:textId="18C1925D" w:rsidR="00CC00CA" w:rsidRDefault="00CC00CA" w:rsidP="00E632A1">
          <w:pPr>
            <w:spacing w:before="200" w:after="200" w:line="264" w:lineRule="auto"/>
            <w:rPr>
              <w:sz w:val="22"/>
              <w:szCs w:val="22"/>
            </w:rPr>
          </w:pPr>
          <w:r>
            <w:rPr>
              <w:sz w:val="22"/>
              <w:szCs w:val="22"/>
            </w:rPr>
            <w:t>La présente mission d’expertise poursuit les objectifs spécifiques suivants :</w:t>
          </w:r>
        </w:p>
        <w:p w14:paraId="6B77610E" w14:textId="7FCF1B90" w:rsidR="007A61B2" w:rsidRPr="007A61B2" w:rsidRDefault="00137348" w:rsidP="007A61B2">
          <w:pPr>
            <w:pStyle w:val="Paragraphedeliste"/>
            <w:numPr>
              <w:ilvl w:val="2"/>
              <w:numId w:val="7"/>
            </w:numPr>
            <w:spacing w:before="200" w:after="200" w:line="264" w:lineRule="auto"/>
            <w:ind w:hanging="657"/>
            <w:rPr>
              <w:sz w:val="22"/>
              <w:szCs w:val="22"/>
            </w:rPr>
          </w:pPr>
          <w:r w:rsidRPr="00137348">
            <w:rPr>
              <w:sz w:val="22"/>
              <w:szCs w:val="22"/>
            </w:rPr>
            <w:t xml:space="preserve">Aligner les composants </w:t>
          </w:r>
          <w:r>
            <w:rPr>
              <w:sz w:val="22"/>
              <w:szCs w:val="22"/>
            </w:rPr>
            <w:t xml:space="preserve">du </w:t>
          </w:r>
          <w:r w:rsidRPr="00137348">
            <w:rPr>
              <w:sz w:val="22"/>
              <w:szCs w:val="22"/>
            </w:rPr>
            <w:t>SSPAAL actuel avec les exigences supplémentaires des utilisateurs résultant</w:t>
          </w:r>
          <w:r w:rsidR="00F169B8">
            <w:rPr>
              <w:sz w:val="22"/>
              <w:szCs w:val="22"/>
            </w:rPr>
            <w:t>s</w:t>
          </w:r>
          <w:r w:rsidRPr="00137348">
            <w:rPr>
              <w:sz w:val="22"/>
              <w:szCs w:val="22"/>
            </w:rPr>
            <w:t xml:space="preserve"> de la récente mission de diagnostic.</w:t>
          </w:r>
          <w:r w:rsidR="002D2BA1">
            <w:rPr>
              <w:sz w:val="22"/>
              <w:szCs w:val="22"/>
            </w:rPr>
            <w:t> ;</w:t>
          </w:r>
        </w:p>
        <w:p w14:paraId="5DD356A9" w14:textId="3F247905" w:rsidR="007A61B2" w:rsidRDefault="00916BBA" w:rsidP="007A61B2">
          <w:pPr>
            <w:pStyle w:val="Paragraphedeliste"/>
            <w:numPr>
              <w:ilvl w:val="2"/>
              <w:numId w:val="7"/>
            </w:numPr>
            <w:spacing w:before="200" w:after="200" w:line="264" w:lineRule="auto"/>
            <w:ind w:hanging="657"/>
            <w:rPr>
              <w:sz w:val="22"/>
              <w:szCs w:val="22"/>
            </w:rPr>
          </w:pPr>
          <w:r w:rsidRPr="00916BBA">
            <w:rPr>
              <w:sz w:val="22"/>
              <w:szCs w:val="22"/>
            </w:rPr>
            <w:t>Formation complète en statistiques</w:t>
          </w:r>
          <w:r>
            <w:rPr>
              <w:sz w:val="22"/>
              <w:szCs w:val="22"/>
            </w:rPr>
            <w:t xml:space="preserve"> </w:t>
          </w:r>
          <w:r w:rsidRPr="00916BBA">
            <w:rPr>
              <w:sz w:val="22"/>
              <w:szCs w:val="22"/>
            </w:rPr>
            <w:t>des pêches et en informatique</w:t>
          </w:r>
          <w:r>
            <w:rPr>
              <w:sz w:val="22"/>
              <w:szCs w:val="22"/>
            </w:rPr>
            <w:t>s,</w:t>
          </w:r>
          <w:r w:rsidRPr="00916BBA">
            <w:rPr>
              <w:sz w:val="22"/>
              <w:szCs w:val="22"/>
            </w:rPr>
            <w:t xml:space="preserve"> en vue d'exploiter pleinement les potentiels </w:t>
          </w:r>
          <w:r>
            <w:rPr>
              <w:sz w:val="22"/>
              <w:szCs w:val="22"/>
            </w:rPr>
            <w:t>analytiques</w:t>
          </w:r>
          <w:r w:rsidRPr="00916BBA">
            <w:rPr>
              <w:sz w:val="22"/>
              <w:szCs w:val="22"/>
            </w:rPr>
            <w:t xml:space="preserve"> du SSPAAL.</w:t>
          </w:r>
          <w:r w:rsidR="002D2BA1">
            <w:rPr>
              <w:sz w:val="22"/>
              <w:szCs w:val="22"/>
            </w:rPr>
            <w:t>;</w:t>
          </w:r>
        </w:p>
        <w:p w14:paraId="28F39937" w14:textId="64AE550E" w:rsidR="00916BBA" w:rsidRPr="007A61B2" w:rsidRDefault="00916BBA" w:rsidP="007A61B2">
          <w:pPr>
            <w:pStyle w:val="Paragraphedeliste"/>
            <w:numPr>
              <w:ilvl w:val="2"/>
              <w:numId w:val="7"/>
            </w:numPr>
            <w:spacing w:before="200" w:after="200" w:line="264" w:lineRule="auto"/>
            <w:ind w:hanging="657"/>
            <w:rPr>
              <w:sz w:val="22"/>
              <w:szCs w:val="22"/>
            </w:rPr>
          </w:pPr>
          <w:r>
            <w:rPr>
              <w:sz w:val="22"/>
              <w:szCs w:val="22"/>
            </w:rPr>
            <w:t>Rendre l’</w:t>
          </w:r>
          <w:r w:rsidRPr="00916BBA">
            <w:rPr>
              <w:sz w:val="22"/>
              <w:szCs w:val="22"/>
            </w:rPr>
            <w:t>SSPAAL un système entièrement intégré qui comprend tous les secteurs de la pêche et de l'aquaculture</w:t>
          </w:r>
          <w:r w:rsidR="00137348">
            <w:rPr>
              <w:sz w:val="22"/>
              <w:szCs w:val="22"/>
            </w:rPr>
            <w:t>.</w:t>
          </w:r>
        </w:p>
        <w:p w14:paraId="4AC315A6" w14:textId="1F89A065" w:rsidR="00F472C8" w:rsidRPr="002C0130" w:rsidRDefault="002C0130" w:rsidP="003502CB">
          <w:pPr>
            <w:pStyle w:val="Titre1"/>
            <w:widowControl/>
            <w:numPr>
              <w:ilvl w:val="1"/>
              <w:numId w:val="7"/>
            </w:numPr>
            <w:pBdr>
              <w:bottom w:val="single" w:sz="8" w:space="1" w:color="244061" w:themeColor="accent1" w:themeShade="80"/>
            </w:pBdr>
            <w:spacing w:before="200" w:after="200" w:line="264" w:lineRule="auto"/>
            <w:jc w:val="both"/>
            <w:rPr>
              <w:rFonts w:eastAsiaTheme="minorHAnsi"/>
              <w:b w:val="0"/>
              <w:bCs/>
              <w:color w:val="0E408A"/>
              <w:szCs w:val="24"/>
              <w:lang w:eastAsia="en-US"/>
            </w:rPr>
          </w:pPr>
          <w:r w:rsidRPr="002C0130">
            <w:rPr>
              <w:rFonts w:eastAsiaTheme="minorHAnsi"/>
              <w:b w:val="0"/>
              <w:bCs/>
              <w:color w:val="0E408A"/>
              <w:szCs w:val="24"/>
              <w:lang w:eastAsia="en-US"/>
            </w:rPr>
            <w:t>Résultats attendus</w:t>
          </w:r>
          <w:r>
            <w:rPr>
              <w:rFonts w:eastAsiaTheme="minorHAnsi"/>
              <w:b w:val="0"/>
              <w:bCs/>
              <w:color w:val="0E408A"/>
              <w:szCs w:val="24"/>
              <w:lang w:eastAsia="en-US"/>
            </w:rPr>
            <w:t xml:space="preserve"> de la mission</w:t>
          </w:r>
          <w:r w:rsidRPr="002C0130">
            <w:rPr>
              <w:rFonts w:eastAsiaTheme="minorHAnsi"/>
              <w:b w:val="0"/>
              <w:bCs/>
              <w:color w:val="0E408A"/>
              <w:szCs w:val="24"/>
              <w:lang w:eastAsia="en-US"/>
            </w:rPr>
            <w:t xml:space="preserve"> </w:t>
          </w:r>
        </w:p>
        <w:p w14:paraId="0400D7E2" w14:textId="2B28CE81" w:rsidR="00D32A3E" w:rsidRPr="00B7030A" w:rsidRDefault="00F472C8" w:rsidP="00E632A1">
          <w:pPr>
            <w:spacing w:before="200" w:after="200" w:line="264" w:lineRule="auto"/>
            <w:rPr>
              <w:rFonts w:eastAsia="Calibri"/>
              <w:sz w:val="22"/>
              <w:szCs w:val="22"/>
              <w:lang w:eastAsia="en-US"/>
            </w:rPr>
          </w:pPr>
          <w:r w:rsidRPr="00CC00CA">
            <w:rPr>
              <w:sz w:val="22"/>
              <w:szCs w:val="22"/>
            </w:rPr>
            <w:t>Les résultats</w:t>
          </w:r>
          <w:r w:rsidRPr="00CA7F22">
            <w:rPr>
              <w:rFonts w:eastAsia="Calibri"/>
              <w:sz w:val="22"/>
              <w:szCs w:val="22"/>
              <w:lang w:eastAsia="en-US"/>
            </w:rPr>
            <w:t xml:space="preserve"> attendus de la mission sont les suivants</w:t>
          </w:r>
          <w:r w:rsidR="00821653">
            <w:rPr>
              <w:rFonts w:eastAsia="Calibri"/>
              <w:sz w:val="22"/>
              <w:szCs w:val="22"/>
              <w:lang w:eastAsia="en-US"/>
            </w:rPr>
            <w:t> :</w:t>
          </w:r>
        </w:p>
        <w:p w14:paraId="683FEF55" w14:textId="073F0573" w:rsidR="002D2BA1" w:rsidRPr="002D2BA1" w:rsidRDefault="00F411B8" w:rsidP="002D2BA1">
          <w:pPr>
            <w:pStyle w:val="Paragraphedeliste"/>
            <w:numPr>
              <w:ilvl w:val="2"/>
              <w:numId w:val="7"/>
            </w:numPr>
            <w:spacing w:before="200" w:after="200" w:line="264" w:lineRule="auto"/>
            <w:ind w:hanging="657"/>
            <w:rPr>
              <w:sz w:val="22"/>
              <w:szCs w:val="22"/>
            </w:rPr>
          </w:pPr>
          <w:r w:rsidRPr="00F411B8">
            <w:rPr>
              <w:sz w:val="22"/>
              <w:szCs w:val="22"/>
            </w:rPr>
            <w:t>Modules complémentaires SSPAAL programmés, installés, testés, documentés, présentés et formellement vérifiés</w:t>
          </w:r>
          <w:r w:rsidR="00D6448E">
            <w:rPr>
              <w:sz w:val="22"/>
              <w:szCs w:val="22"/>
            </w:rPr>
            <w:t xml:space="preserve">. </w:t>
          </w:r>
          <w:r w:rsidR="00D6448E" w:rsidRPr="00D6448E">
            <w:rPr>
              <w:sz w:val="22"/>
              <w:szCs w:val="22"/>
            </w:rPr>
            <w:t>Ces résultats sont associés à</w:t>
          </w:r>
          <w:r w:rsidR="00D6448E">
            <w:rPr>
              <w:sz w:val="22"/>
              <w:szCs w:val="22"/>
            </w:rPr>
            <w:t xml:space="preserve"> l’objectif 2.1.1</w:t>
          </w:r>
          <w:r>
            <w:rPr>
              <w:sz w:val="22"/>
              <w:szCs w:val="22"/>
            </w:rPr>
            <w:t> ;</w:t>
          </w:r>
        </w:p>
        <w:p w14:paraId="77CD71CF" w14:textId="03E08555" w:rsidR="002D2BA1" w:rsidRPr="002D2BA1" w:rsidRDefault="00D6448E" w:rsidP="002D2BA1">
          <w:pPr>
            <w:pStyle w:val="Paragraphedeliste"/>
            <w:numPr>
              <w:ilvl w:val="2"/>
              <w:numId w:val="7"/>
            </w:numPr>
            <w:spacing w:before="200" w:after="200" w:line="264" w:lineRule="auto"/>
            <w:ind w:hanging="657"/>
            <w:rPr>
              <w:sz w:val="22"/>
              <w:szCs w:val="22"/>
            </w:rPr>
          </w:pPr>
          <w:r w:rsidRPr="00D6448E">
            <w:rPr>
              <w:sz w:val="22"/>
              <w:szCs w:val="22"/>
            </w:rPr>
            <w:lastRenderedPageBreak/>
            <w:t>Environ</w:t>
          </w:r>
          <w:r w:rsidR="00F169B8">
            <w:rPr>
              <w:sz w:val="22"/>
              <w:szCs w:val="22"/>
            </w:rPr>
            <w:t xml:space="preserve"> 45</w:t>
          </w:r>
          <w:r w:rsidRPr="00D6448E">
            <w:rPr>
              <w:sz w:val="22"/>
              <w:szCs w:val="22"/>
            </w:rPr>
            <w:t xml:space="preserve"> agents des bureaux décentralisés </w:t>
          </w:r>
          <w:r>
            <w:rPr>
              <w:sz w:val="22"/>
              <w:szCs w:val="22"/>
            </w:rPr>
            <w:t>seront</w:t>
          </w:r>
          <w:r w:rsidRPr="00D6448E">
            <w:rPr>
              <w:sz w:val="22"/>
              <w:szCs w:val="22"/>
            </w:rPr>
            <w:t xml:space="preserve"> formés aux aspects pratiques des statistiques de</w:t>
          </w:r>
          <w:r>
            <w:rPr>
              <w:sz w:val="22"/>
              <w:szCs w:val="22"/>
            </w:rPr>
            <w:t>s</w:t>
          </w:r>
          <w:r w:rsidRPr="00D6448E">
            <w:rPr>
              <w:sz w:val="22"/>
              <w:szCs w:val="22"/>
            </w:rPr>
            <w:t xml:space="preserve"> pêche</w:t>
          </w:r>
          <w:r>
            <w:rPr>
              <w:sz w:val="22"/>
              <w:szCs w:val="22"/>
            </w:rPr>
            <w:t>s</w:t>
          </w:r>
          <w:r w:rsidRPr="00D6448E">
            <w:rPr>
              <w:sz w:val="22"/>
              <w:szCs w:val="22"/>
            </w:rPr>
            <w:t xml:space="preserve"> et aux opérations informatiques</w:t>
          </w:r>
          <w:r>
            <w:rPr>
              <w:sz w:val="22"/>
              <w:szCs w:val="22"/>
            </w:rPr>
            <w:t xml:space="preserve"> SSPAAL. </w:t>
          </w:r>
          <w:r w:rsidR="00F169B8">
            <w:rPr>
              <w:sz w:val="22"/>
              <w:szCs w:val="22"/>
            </w:rPr>
            <w:t>En plus, 30</w:t>
          </w:r>
          <w:r w:rsidRPr="00D6448E">
            <w:rPr>
              <w:sz w:val="22"/>
              <w:szCs w:val="22"/>
            </w:rPr>
            <w:t xml:space="preserve"> </w:t>
          </w:r>
          <w:r>
            <w:rPr>
              <w:sz w:val="22"/>
              <w:szCs w:val="22"/>
            </w:rPr>
            <w:t xml:space="preserve">agents </w:t>
          </w:r>
          <w:r w:rsidRPr="00D6448E">
            <w:rPr>
              <w:sz w:val="22"/>
              <w:szCs w:val="22"/>
            </w:rPr>
            <w:t>des bureaux décentralisés</w:t>
          </w:r>
          <w:r>
            <w:rPr>
              <w:sz w:val="22"/>
              <w:szCs w:val="22"/>
            </w:rPr>
            <w:t xml:space="preserve"> seront</w:t>
          </w:r>
          <w:r w:rsidRPr="00D6448E">
            <w:rPr>
              <w:sz w:val="22"/>
              <w:szCs w:val="22"/>
            </w:rPr>
            <w:t xml:space="preserve"> formés aux aspects statistiques de base. </w:t>
          </w:r>
          <w:r w:rsidR="00BD25A2">
            <w:rPr>
              <w:sz w:val="22"/>
              <w:szCs w:val="22"/>
            </w:rPr>
            <w:t>D’autres</w:t>
          </w:r>
          <w:r w:rsidRPr="00D6448E">
            <w:rPr>
              <w:sz w:val="22"/>
              <w:szCs w:val="22"/>
            </w:rPr>
            <w:t xml:space="preserve"> 15 experts et scientifiques </w:t>
          </w:r>
          <w:r w:rsidR="00A96785">
            <w:rPr>
              <w:sz w:val="22"/>
              <w:szCs w:val="22"/>
            </w:rPr>
            <w:t xml:space="preserve">du MPPH, DPA et des institutions nationales </w:t>
          </w:r>
          <w:r>
            <w:rPr>
              <w:sz w:val="22"/>
              <w:szCs w:val="22"/>
            </w:rPr>
            <w:t>seront</w:t>
          </w:r>
          <w:r w:rsidRPr="00D6448E">
            <w:rPr>
              <w:sz w:val="22"/>
              <w:szCs w:val="22"/>
            </w:rPr>
            <w:t xml:space="preserve"> formés aux aspects avancés des statistiques de</w:t>
          </w:r>
          <w:r>
            <w:rPr>
              <w:sz w:val="22"/>
              <w:szCs w:val="22"/>
            </w:rPr>
            <w:t>s</w:t>
          </w:r>
          <w:r w:rsidRPr="00D6448E">
            <w:rPr>
              <w:sz w:val="22"/>
              <w:szCs w:val="22"/>
            </w:rPr>
            <w:t xml:space="preserve"> pêche</w:t>
          </w:r>
          <w:r>
            <w:rPr>
              <w:sz w:val="22"/>
              <w:szCs w:val="22"/>
            </w:rPr>
            <w:t>s. </w:t>
          </w:r>
          <w:r w:rsidRPr="00D6448E">
            <w:rPr>
              <w:sz w:val="22"/>
              <w:szCs w:val="22"/>
            </w:rPr>
            <w:t>Ces résultats sont associés à</w:t>
          </w:r>
          <w:r>
            <w:rPr>
              <w:sz w:val="22"/>
              <w:szCs w:val="22"/>
            </w:rPr>
            <w:t xml:space="preserve"> l’objectif 2.1.2 ;</w:t>
          </w:r>
        </w:p>
        <w:p w14:paraId="1F93FB8D" w14:textId="1E35107B" w:rsidR="002D2BA1" w:rsidRPr="002D2BA1" w:rsidRDefault="00430569" w:rsidP="002D2BA1">
          <w:pPr>
            <w:pStyle w:val="Paragraphedeliste"/>
            <w:numPr>
              <w:ilvl w:val="2"/>
              <w:numId w:val="7"/>
            </w:numPr>
            <w:spacing w:before="200" w:after="200" w:line="264" w:lineRule="auto"/>
            <w:ind w:hanging="657"/>
            <w:rPr>
              <w:sz w:val="22"/>
              <w:szCs w:val="22"/>
            </w:rPr>
          </w:pPr>
          <w:r>
            <w:rPr>
              <w:sz w:val="22"/>
              <w:szCs w:val="22"/>
            </w:rPr>
            <w:t>L’</w:t>
          </w:r>
          <w:r w:rsidRPr="00430569">
            <w:rPr>
              <w:sz w:val="22"/>
              <w:szCs w:val="22"/>
            </w:rPr>
            <w:t xml:space="preserve">SSPAAL actuel </w:t>
          </w:r>
          <w:r>
            <w:rPr>
              <w:sz w:val="22"/>
              <w:szCs w:val="22"/>
            </w:rPr>
            <w:t>complémenté</w:t>
          </w:r>
          <w:r w:rsidRPr="00430569">
            <w:rPr>
              <w:sz w:val="22"/>
              <w:szCs w:val="22"/>
            </w:rPr>
            <w:t xml:space="preserve"> avec de</w:t>
          </w:r>
          <w:r>
            <w:rPr>
              <w:sz w:val="22"/>
              <w:szCs w:val="22"/>
            </w:rPr>
            <w:t>s</w:t>
          </w:r>
          <w:r w:rsidRPr="00430569">
            <w:rPr>
              <w:sz w:val="22"/>
              <w:szCs w:val="22"/>
            </w:rPr>
            <w:t xml:space="preserve"> nouveaux modules (tels que la pêche continentale) sera intégré pour fournir des services en ligne à tous les secteurs de la pêche et de l'aquaculture. De</w:t>
          </w:r>
          <w:r w:rsidR="0099281A">
            <w:rPr>
              <w:sz w:val="22"/>
              <w:szCs w:val="22"/>
            </w:rPr>
            <w:t>s</w:t>
          </w:r>
          <w:r w:rsidRPr="00430569">
            <w:rPr>
              <w:sz w:val="22"/>
              <w:szCs w:val="22"/>
            </w:rPr>
            <w:t xml:space="preserve"> nouveaux </w:t>
          </w:r>
          <w:r w:rsidR="004A251D">
            <w:rPr>
              <w:sz w:val="22"/>
              <w:szCs w:val="22"/>
            </w:rPr>
            <w:t>didacticiels</w:t>
          </w:r>
          <w:r w:rsidRPr="00430569">
            <w:rPr>
              <w:sz w:val="22"/>
              <w:szCs w:val="22"/>
            </w:rPr>
            <w:t xml:space="preserve"> modernes et efficaces seront développés pour assurer la durabilité du système. La documentation complète du système et le transfert du savoir-faire seront également des résultats de la plus haute importance. </w:t>
          </w:r>
          <w:r w:rsidRPr="00D6448E">
            <w:rPr>
              <w:sz w:val="22"/>
              <w:szCs w:val="22"/>
            </w:rPr>
            <w:t>Ces résultats sont associés à</w:t>
          </w:r>
          <w:r>
            <w:rPr>
              <w:sz w:val="22"/>
              <w:szCs w:val="22"/>
            </w:rPr>
            <w:t xml:space="preserve"> l’objectif 2.1.3</w:t>
          </w:r>
          <w:r w:rsidR="002D2BA1" w:rsidRPr="002D2BA1">
            <w:rPr>
              <w:sz w:val="22"/>
              <w:szCs w:val="22"/>
            </w:rPr>
            <w:t>.</w:t>
          </w:r>
        </w:p>
        <w:p w14:paraId="0B2612B0" w14:textId="5E1757F2" w:rsidR="002D2BA1" w:rsidRPr="00A96785" w:rsidRDefault="002D2BA1" w:rsidP="00A96785">
          <w:pPr>
            <w:spacing w:before="200" w:after="200" w:line="264" w:lineRule="auto"/>
            <w:ind w:left="567"/>
            <w:rPr>
              <w:sz w:val="22"/>
              <w:szCs w:val="22"/>
            </w:rPr>
          </w:pPr>
        </w:p>
        <w:p w14:paraId="7CCDFA9B" w14:textId="7CF799E9" w:rsidR="00A575AD" w:rsidRPr="00553D05" w:rsidRDefault="00A575AD"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Pr>
              <w:rFonts w:eastAsiaTheme="minorHAnsi"/>
              <w:caps/>
              <w:color w:val="0E408A"/>
              <w:szCs w:val="24"/>
              <w:lang w:eastAsia="en-US"/>
            </w:rPr>
            <w:t>Activités prevues dans le cadre de la mission</w:t>
          </w:r>
        </w:p>
        <w:p w14:paraId="294ABAF7" w14:textId="09EF0155" w:rsidR="00A575AD" w:rsidRDefault="00A575AD" w:rsidP="00E632A1">
          <w:pPr>
            <w:spacing w:before="200" w:after="200" w:line="264" w:lineRule="auto"/>
            <w:rPr>
              <w:sz w:val="22"/>
              <w:szCs w:val="22"/>
            </w:rPr>
          </w:pPr>
          <w:r>
            <w:rPr>
              <w:sz w:val="22"/>
              <w:szCs w:val="22"/>
            </w:rPr>
            <w:t>Pour l’atteinte des résultats ci-avant détaillés, les activités suivantes sont prévues dans le cadre de la mission :</w:t>
          </w:r>
        </w:p>
        <w:p w14:paraId="7B69047D" w14:textId="69F81369" w:rsidR="0027558C" w:rsidRPr="00B56F31" w:rsidRDefault="00173F55" w:rsidP="00173F55">
          <w:pPr>
            <w:spacing w:before="200" w:after="200" w:line="264" w:lineRule="auto"/>
            <w:rPr>
              <w:b/>
              <w:bCs/>
              <w:sz w:val="22"/>
              <w:szCs w:val="22"/>
            </w:rPr>
          </w:pPr>
          <w:r w:rsidRPr="00B56F31">
            <w:rPr>
              <w:rFonts w:eastAsiaTheme="minorHAnsi"/>
              <w:b/>
              <w:bCs/>
              <w:caps/>
              <w:color w:val="0E408A"/>
              <w:sz w:val="22"/>
              <w:szCs w:val="22"/>
              <w:lang w:eastAsia="en-US"/>
            </w:rPr>
            <w:t xml:space="preserve">3.1 </w:t>
          </w:r>
          <w:r w:rsidR="00E7504A">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1 – Resultats 2.1.1</w:t>
          </w:r>
          <w:r w:rsidR="00B130B2">
            <w:rPr>
              <w:rFonts w:eastAsiaTheme="minorHAnsi"/>
              <w:b/>
              <w:bCs/>
              <w:caps/>
              <w:color w:val="0E408A"/>
              <w:sz w:val="22"/>
              <w:szCs w:val="22"/>
              <w:lang w:eastAsia="en-US"/>
            </w:rPr>
            <w:t xml:space="preserve"> (SSPAAL</w:t>
          </w:r>
          <w:r w:rsidR="00E20DE6">
            <w:rPr>
              <w:rFonts w:eastAsiaTheme="minorHAnsi"/>
              <w:b/>
              <w:bCs/>
              <w:caps/>
              <w:color w:val="0E408A"/>
              <w:sz w:val="22"/>
              <w:szCs w:val="22"/>
              <w:lang w:eastAsia="en-US"/>
            </w:rPr>
            <w:t xml:space="preserve"> actuel : modules supplementaires</w:t>
          </w:r>
          <w:r w:rsidR="00B130B2">
            <w:rPr>
              <w:rFonts w:eastAsiaTheme="minorHAnsi"/>
              <w:b/>
              <w:bCs/>
              <w:caps/>
              <w:color w:val="0E408A"/>
              <w:sz w:val="22"/>
              <w:szCs w:val="22"/>
              <w:lang w:eastAsia="en-US"/>
            </w:rPr>
            <w:t>)</w:t>
          </w:r>
        </w:p>
        <w:p w14:paraId="3FD0C053" w14:textId="279749C5" w:rsidR="00173F55" w:rsidRPr="005E73F0" w:rsidRDefault="0027558C" w:rsidP="0027558C">
          <w:pPr>
            <w:spacing w:before="200" w:after="200" w:line="264" w:lineRule="auto"/>
            <w:rPr>
              <w:color w:val="007BB8"/>
              <w:sz w:val="22"/>
              <w:szCs w:val="22"/>
            </w:rPr>
          </w:pPr>
          <w:r w:rsidRPr="006B580A">
            <w:rPr>
              <w:b/>
              <w:sz w:val="22"/>
              <w:szCs w:val="22"/>
            </w:rPr>
            <w:t xml:space="preserve">3.1.1 </w:t>
          </w:r>
          <w:r w:rsidR="00173F55" w:rsidRPr="006B580A">
            <w:rPr>
              <w:b/>
              <w:sz w:val="22"/>
              <w:szCs w:val="22"/>
            </w:rPr>
            <w:t>Programmation des nouveaux modules SSPAAL</w:t>
          </w:r>
          <w:r w:rsidR="00173F55">
            <w:rPr>
              <w:sz w:val="22"/>
              <w:szCs w:val="22"/>
            </w:rPr>
            <w:t xml:space="preserve"> </w:t>
          </w:r>
          <w:r w:rsidR="00173F55" w:rsidRPr="006B580A">
            <w:rPr>
              <w:b/>
              <w:sz w:val="22"/>
              <w:szCs w:val="22"/>
            </w:rPr>
            <w:t>flottille </w:t>
          </w:r>
          <w:r w:rsidR="00173F55">
            <w:rPr>
              <w:sz w:val="22"/>
              <w:szCs w:val="22"/>
            </w:rPr>
            <w:t xml:space="preserve">: </w:t>
          </w:r>
          <w:r w:rsidR="00173F55" w:rsidRPr="00173F55">
            <w:rPr>
              <w:sz w:val="22"/>
              <w:szCs w:val="22"/>
            </w:rPr>
            <w:t>Changement du port d'activité / immatriculation</w:t>
          </w:r>
          <w:r w:rsidR="00173F55">
            <w:rPr>
              <w:sz w:val="22"/>
              <w:szCs w:val="22"/>
            </w:rPr>
            <w:t>, identification automatique des e</w:t>
          </w:r>
          <w:r w:rsidR="00173F55" w:rsidRPr="00173F55">
            <w:rPr>
              <w:sz w:val="22"/>
              <w:szCs w:val="22"/>
            </w:rPr>
            <w:t>xpiration</w:t>
          </w:r>
          <w:r w:rsidR="00173F55">
            <w:rPr>
              <w:sz w:val="22"/>
              <w:szCs w:val="22"/>
            </w:rPr>
            <w:t>s</w:t>
          </w:r>
          <w:r w:rsidR="00173F55" w:rsidRPr="00173F55">
            <w:rPr>
              <w:sz w:val="22"/>
              <w:szCs w:val="22"/>
            </w:rPr>
            <w:t xml:space="preserve"> d’autorité de pêche</w:t>
          </w:r>
          <w:r w:rsidR="00173F55">
            <w:rPr>
              <w:sz w:val="22"/>
              <w:szCs w:val="22"/>
            </w:rPr>
            <w:t>, s</w:t>
          </w:r>
          <w:r w:rsidR="00173F55" w:rsidRPr="00173F55">
            <w:rPr>
              <w:sz w:val="22"/>
              <w:szCs w:val="22"/>
            </w:rPr>
            <w:t>uivi détaillé des injections, radiations et transferts</w:t>
          </w:r>
          <w:r w:rsidR="005E73F0">
            <w:rPr>
              <w:sz w:val="22"/>
              <w:szCs w:val="22"/>
            </w:rPr>
            <w:t>, r</w:t>
          </w:r>
          <w:r w:rsidR="005E73F0" w:rsidRPr="005E73F0">
            <w:rPr>
              <w:sz w:val="22"/>
              <w:szCs w:val="22"/>
            </w:rPr>
            <w:t>apports flexibles en format Excel</w:t>
          </w:r>
          <w:r w:rsidR="005E73F0">
            <w:rPr>
              <w:sz w:val="22"/>
              <w:szCs w:val="22"/>
            </w:rPr>
            <w:t>.</w:t>
          </w:r>
          <w:r w:rsidR="00D6595A">
            <w:rPr>
              <w:sz w:val="22"/>
              <w:szCs w:val="22"/>
            </w:rPr>
            <w:t xml:space="preserve"> Installation et test des nouveaux modules.</w:t>
          </w:r>
          <w:r w:rsidR="005E73F0">
            <w:rPr>
              <w:sz w:val="22"/>
              <w:szCs w:val="22"/>
            </w:rPr>
            <w:tab/>
          </w:r>
          <w:r w:rsidR="005E73F0">
            <w:rPr>
              <w:color w:val="007BB8"/>
              <w:sz w:val="22"/>
              <w:szCs w:val="22"/>
            </w:rPr>
            <w:t>(2</w:t>
          </w:r>
          <w:r w:rsidR="00D6595A">
            <w:rPr>
              <w:color w:val="007BB8"/>
              <w:sz w:val="22"/>
              <w:szCs w:val="22"/>
            </w:rPr>
            <w:t>1</w:t>
          </w:r>
          <w:r w:rsidR="005E73F0">
            <w:rPr>
              <w:color w:val="007BB8"/>
              <w:sz w:val="22"/>
              <w:szCs w:val="22"/>
            </w:rPr>
            <w:t xml:space="preserve"> jours).</w:t>
          </w:r>
        </w:p>
        <w:p w14:paraId="75589AAC" w14:textId="69A52E04" w:rsidR="005E73F0" w:rsidRPr="005E73F0" w:rsidRDefault="005E73F0" w:rsidP="00786EBC">
          <w:pPr>
            <w:spacing w:before="200" w:after="200" w:line="264" w:lineRule="auto"/>
            <w:rPr>
              <w:color w:val="007BB8"/>
              <w:sz w:val="22"/>
              <w:szCs w:val="22"/>
            </w:rPr>
          </w:pPr>
          <w:r w:rsidRPr="006B580A">
            <w:rPr>
              <w:b/>
              <w:sz w:val="22"/>
              <w:szCs w:val="22"/>
            </w:rPr>
            <w:t>3.1.2 Programmation des nouveaux modules SSPAAL captures / effort</w:t>
          </w:r>
          <w:r>
            <w:rPr>
              <w:sz w:val="22"/>
              <w:szCs w:val="22"/>
            </w:rPr>
            <w:t> :</w:t>
          </w:r>
          <w:r w:rsidR="00F83C6B">
            <w:rPr>
              <w:sz w:val="22"/>
              <w:szCs w:val="22"/>
            </w:rPr>
            <w:t xml:space="preserve"> Sélection flexible des ports lors de la préparation des rapports statistiques, </w:t>
          </w:r>
          <w:r w:rsidR="00F83C6B" w:rsidRPr="00F83C6B">
            <w:rPr>
              <w:sz w:val="22"/>
              <w:szCs w:val="22"/>
            </w:rPr>
            <w:t>généralisation des procédures de saisie et d'estimation pour tenir compte des approches de recensement</w:t>
          </w:r>
          <w:r w:rsidR="00F83C6B">
            <w:rPr>
              <w:sz w:val="22"/>
              <w:szCs w:val="22"/>
            </w:rPr>
            <w:t xml:space="preserve">, </w:t>
          </w:r>
          <w:r w:rsidR="00786EBC">
            <w:rPr>
              <w:sz w:val="22"/>
              <w:szCs w:val="22"/>
            </w:rPr>
            <w:t>préparation des interfaces automatiques avec CGPM.</w:t>
          </w:r>
          <w:r w:rsidR="00D6595A">
            <w:rPr>
              <w:sz w:val="22"/>
              <w:szCs w:val="22"/>
            </w:rPr>
            <w:t xml:space="preserve"> Installation et test des nouveaux modules.</w:t>
          </w:r>
          <w:r>
            <w:rPr>
              <w:sz w:val="22"/>
              <w:szCs w:val="22"/>
            </w:rPr>
            <w:tab/>
          </w:r>
          <w:r>
            <w:rPr>
              <w:color w:val="007BB8"/>
              <w:sz w:val="22"/>
              <w:szCs w:val="22"/>
            </w:rPr>
            <w:t>(2</w:t>
          </w:r>
          <w:r w:rsidR="00D6595A">
            <w:rPr>
              <w:color w:val="007BB8"/>
              <w:sz w:val="22"/>
              <w:szCs w:val="22"/>
            </w:rPr>
            <w:t>1</w:t>
          </w:r>
          <w:r>
            <w:rPr>
              <w:color w:val="007BB8"/>
              <w:sz w:val="22"/>
              <w:szCs w:val="22"/>
            </w:rPr>
            <w:t xml:space="preserve"> jours).</w:t>
          </w:r>
        </w:p>
        <w:p w14:paraId="29F98850" w14:textId="4BB00A79" w:rsidR="00173F55" w:rsidRDefault="00D6595A" w:rsidP="0027558C">
          <w:pPr>
            <w:spacing w:before="200" w:after="200" w:line="264" w:lineRule="auto"/>
            <w:rPr>
              <w:color w:val="007BB8"/>
              <w:sz w:val="22"/>
              <w:szCs w:val="22"/>
            </w:rPr>
          </w:pPr>
          <w:r w:rsidRPr="006B580A">
            <w:rPr>
              <w:b/>
              <w:sz w:val="22"/>
              <w:szCs w:val="22"/>
            </w:rPr>
            <w:t>3.1.3 Préparation du rapport technique</w:t>
          </w:r>
          <w:r w:rsidR="00F8304F" w:rsidRPr="006B580A">
            <w:rPr>
              <w:b/>
              <w:sz w:val="22"/>
              <w:szCs w:val="22"/>
            </w:rPr>
            <w:t xml:space="preserve"> et restitution des résultats</w:t>
          </w:r>
          <w:r>
            <w:rPr>
              <w:sz w:val="22"/>
              <w:szCs w:val="22"/>
            </w:rPr>
            <w:t>.</w:t>
          </w:r>
          <w:r>
            <w:rPr>
              <w:sz w:val="22"/>
              <w:szCs w:val="22"/>
            </w:rPr>
            <w:tab/>
          </w:r>
          <w:r>
            <w:rPr>
              <w:color w:val="007BB8"/>
              <w:sz w:val="22"/>
              <w:szCs w:val="22"/>
            </w:rPr>
            <w:t>(3 jours).</w:t>
          </w:r>
        </w:p>
        <w:p w14:paraId="03E90381" w14:textId="611CFBBF" w:rsidR="00EF4D80" w:rsidRDefault="00EF4D80" w:rsidP="0027558C">
          <w:pPr>
            <w:spacing w:before="200" w:after="200" w:line="264" w:lineRule="auto"/>
            <w:rPr>
              <w:b/>
              <w:bCs/>
              <w:sz w:val="22"/>
              <w:szCs w:val="22"/>
            </w:rPr>
          </w:pPr>
          <w:r w:rsidRPr="00EF4D80">
            <w:rPr>
              <w:b/>
              <w:bCs/>
              <w:sz w:val="22"/>
              <w:szCs w:val="22"/>
            </w:rPr>
            <w:t xml:space="preserve">Jours ouvrables : 45.  Période de mise en œuvre : </w:t>
          </w:r>
          <w:r w:rsidR="00123D8B">
            <w:rPr>
              <w:b/>
              <w:bCs/>
              <w:sz w:val="22"/>
              <w:szCs w:val="22"/>
            </w:rPr>
            <w:t>février</w:t>
          </w:r>
          <w:r>
            <w:rPr>
              <w:b/>
              <w:bCs/>
              <w:sz w:val="22"/>
              <w:szCs w:val="22"/>
            </w:rPr>
            <w:t>-</w:t>
          </w:r>
          <w:r w:rsidR="00123D8B">
            <w:rPr>
              <w:b/>
              <w:bCs/>
              <w:sz w:val="22"/>
              <w:szCs w:val="22"/>
            </w:rPr>
            <w:t>avril</w:t>
          </w:r>
          <w:r w:rsidRPr="00EF4D80">
            <w:rPr>
              <w:b/>
              <w:bCs/>
              <w:sz w:val="22"/>
              <w:szCs w:val="22"/>
            </w:rPr>
            <w:t xml:space="preserve"> 2025</w:t>
          </w:r>
        </w:p>
        <w:p w14:paraId="5880BAED" w14:textId="0D4F3949" w:rsidR="00CF3731" w:rsidRPr="00B56F31" w:rsidRDefault="00CF3731" w:rsidP="00CF3731">
          <w:pPr>
            <w:spacing w:before="200" w:after="200" w:line="264" w:lineRule="auto"/>
            <w:rPr>
              <w:b/>
              <w:bCs/>
              <w:sz w:val="22"/>
              <w:szCs w:val="22"/>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2</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2</w:t>
          </w:r>
          <w:r w:rsidR="00B130B2">
            <w:rPr>
              <w:rFonts w:eastAsiaTheme="minorHAnsi"/>
              <w:b/>
              <w:bCs/>
              <w:caps/>
              <w:color w:val="0E408A"/>
              <w:sz w:val="22"/>
              <w:szCs w:val="22"/>
              <w:lang w:eastAsia="en-US"/>
            </w:rPr>
            <w:t xml:space="preserve"> (FORMATION)</w:t>
          </w:r>
        </w:p>
        <w:p w14:paraId="0769C987" w14:textId="209F1ED7" w:rsidR="00B130B2" w:rsidRDefault="00CF3731" w:rsidP="00CF3731">
          <w:pPr>
            <w:spacing w:before="200" w:after="200" w:line="264" w:lineRule="auto"/>
            <w:rPr>
              <w:sz w:val="22"/>
              <w:szCs w:val="22"/>
            </w:rPr>
          </w:pPr>
          <w:r>
            <w:rPr>
              <w:sz w:val="22"/>
              <w:szCs w:val="22"/>
            </w:rPr>
            <w:t>3.</w:t>
          </w:r>
          <w:r w:rsidR="00B130B2">
            <w:rPr>
              <w:sz w:val="22"/>
              <w:szCs w:val="22"/>
            </w:rPr>
            <w:t>2</w:t>
          </w:r>
          <w:r>
            <w:rPr>
              <w:sz w:val="22"/>
              <w:szCs w:val="22"/>
            </w:rPr>
            <w:t xml:space="preserve">.1 </w:t>
          </w:r>
          <w:r w:rsidR="00B130B2">
            <w:rPr>
              <w:sz w:val="22"/>
              <w:szCs w:val="22"/>
            </w:rPr>
            <w:t xml:space="preserve">Formation en aspects pratiques des statistiques de pêche. Région de l’ouest.  </w:t>
          </w:r>
          <w:r w:rsidR="00B130B2">
            <w:rPr>
              <w:color w:val="007BB8"/>
              <w:sz w:val="22"/>
              <w:szCs w:val="22"/>
            </w:rPr>
            <w:t>(2 jours).</w:t>
          </w:r>
          <w:r>
            <w:rPr>
              <w:sz w:val="22"/>
              <w:szCs w:val="22"/>
            </w:rPr>
            <w:t xml:space="preserve"> </w:t>
          </w:r>
        </w:p>
        <w:p w14:paraId="3BE4C6BB" w14:textId="303462E8" w:rsidR="00B130B2" w:rsidRDefault="00B130B2" w:rsidP="00CF3731">
          <w:pPr>
            <w:spacing w:before="200" w:after="200" w:line="264" w:lineRule="auto"/>
            <w:rPr>
              <w:sz w:val="22"/>
              <w:szCs w:val="22"/>
            </w:rPr>
          </w:pPr>
          <w:r>
            <w:rPr>
              <w:sz w:val="22"/>
              <w:szCs w:val="22"/>
            </w:rPr>
            <w:t xml:space="preserve">3.2.2 Formation en statistiques de base. Région de l’ouest.  </w:t>
          </w:r>
          <w:r>
            <w:rPr>
              <w:color w:val="007BB8"/>
              <w:sz w:val="22"/>
              <w:szCs w:val="22"/>
            </w:rPr>
            <w:t>(3 jours).</w:t>
          </w:r>
        </w:p>
        <w:p w14:paraId="4B9A55F9" w14:textId="24B5DB96" w:rsidR="00B130B2" w:rsidRDefault="00B130B2" w:rsidP="00B130B2">
          <w:pPr>
            <w:spacing w:before="200" w:after="200" w:line="264" w:lineRule="auto"/>
            <w:rPr>
              <w:sz w:val="22"/>
              <w:szCs w:val="22"/>
            </w:rPr>
          </w:pPr>
          <w:r>
            <w:rPr>
              <w:sz w:val="22"/>
              <w:szCs w:val="22"/>
            </w:rPr>
            <w:t xml:space="preserve">3.2.3 Formation en aspects pratiques des statistiques de pêche. Région du centre.  </w:t>
          </w:r>
          <w:r>
            <w:rPr>
              <w:color w:val="007BB8"/>
              <w:sz w:val="22"/>
              <w:szCs w:val="22"/>
            </w:rPr>
            <w:t>(2 jours).</w:t>
          </w:r>
          <w:r>
            <w:rPr>
              <w:sz w:val="22"/>
              <w:szCs w:val="22"/>
            </w:rPr>
            <w:t xml:space="preserve"> </w:t>
          </w:r>
        </w:p>
        <w:p w14:paraId="7AE10380" w14:textId="30978B93" w:rsidR="00B130B2" w:rsidRDefault="00B130B2" w:rsidP="00B130B2">
          <w:pPr>
            <w:spacing w:before="200" w:after="200" w:line="264" w:lineRule="auto"/>
            <w:rPr>
              <w:sz w:val="22"/>
              <w:szCs w:val="22"/>
            </w:rPr>
          </w:pPr>
          <w:r>
            <w:rPr>
              <w:sz w:val="22"/>
              <w:szCs w:val="22"/>
            </w:rPr>
            <w:t xml:space="preserve">3.2.4 Formation en statistiques de base. Région du centre.  </w:t>
          </w:r>
          <w:r>
            <w:rPr>
              <w:color w:val="007BB8"/>
              <w:sz w:val="22"/>
              <w:szCs w:val="22"/>
            </w:rPr>
            <w:t>(3 jours).</w:t>
          </w:r>
        </w:p>
        <w:p w14:paraId="1FD30DBA" w14:textId="29A82017" w:rsidR="00B130B2" w:rsidRDefault="00B130B2" w:rsidP="00B130B2">
          <w:pPr>
            <w:spacing w:before="200" w:after="200" w:line="264" w:lineRule="auto"/>
            <w:rPr>
              <w:sz w:val="22"/>
              <w:szCs w:val="22"/>
            </w:rPr>
          </w:pPr>
          <w:r>
            <w:rPr>
              <w:sz w:val="22"/>
              <w:szCs w:val="22"/>
            </w:rPr>
            <w:t xml:space="preserve">3.2.5 Formation en aspects pratiques des statistiques de pêche. Région de l’est.  </w:t>
          </w:r>
          <w:r>
            <w:rPr>
              <w:color w:val="007BB8"/>
              <w:sz w:val="22"/>
              <w:szCs w:val="22"/>
            </w:rPr>
            <w:t>(2 jours).</w:t>
          </w:r>
          <w:r>
            <w:rPr>
              <w:sz w:val="22"/>
              <w:szCs w:val="22"/>
            </w:rPr>
            <w:t xml:space="preserve"> </w:t>
          </w:r>
        </w:p>
        <w:p w14:paraId="7EC252A3" w14:textId="5D22B17A" w:rsidR="00B130B2" w:rsidRDefault="00B130B2" w:rsidP="00B130B2">
          <w:pPr>
            <w:spacing w:before="200" w:after="200" w:line="264" w:lineRule="auto"/>
            <w:rPr>
              <w:sz w:val="22"/>
              <w:szCs w:val="22"/>
            </w:rPr>
          </w:pPr>
          <w:r>
            <w:rPr>
              <w:sz w:val="22"/>
              <w:szCs w:val="22"/>
            </w:rPr>
            <w:t xml:space="preserve">3.2.6 Formation en statistiques de base. Région de l’est.  </w:t>
          </w:r>
          <w:r>
            <w:rPr>
              <w:color w:val="007BB8"/>
              <w:sz w:val="22"/>
              <w:szCs w:val="22"/>
            </w:rPr>
            <w:t>(3 jours).</w:t>
          </w:r>
        </w:p>
        <w:p w14:paraId="32F41136" w14:textId="55E67E56" w:rsidR="00B130B2" w:rsidRDefault="00B130B2" w:rsidP="00B130B2">
          <w:pPr>
            <w:spacing w:before="200" w:after="200" w:line="264" w:lineRule="auto"/>
            <w:rPr>
              <w:sz w:val="22"/>
              <w:szCs w:val="22"/>
            </w:rPr>
          </w:pPr>
          <w:r>
            <w:rPr>
              <w:sz w:val="22"/>
              <w:szCs w:val="22"/>
            </w:rPr>
            <w:t>3.2.7 Formation en statistiques de pêche avancées</w:t>
          </w:r>
          <w:r w:rsidR="00135B65">
            <w:rPr>
              <w:sz w:val="22"/>
              <w:szCs w:val="22"/>
            </w:rPr>
            <w:t xml:space="preserve"> (en Alger)</w:t>
          </w:r>
          <w:r>
            <w:rPr>
              <w:sz w:val="22"/>
              <w:szCs w:val="22"/>
            </w:rPr>
            <w:t xml:space="preserve">.   </w:t>
          </w:r>
          <w:r>
            <w:rPr>
              <w:color w:val="007BB8"/>
              <w:sz w:val="22"/>
              <w:szCs w:val="22"/>
            </w:rPr>
            <w:t>(</w:t>
          </w:r>
          <w:r w:rsidR="003C235F">
            <w:rPr>
              <w:color w:val="007BB8"/>
              <w:sz w:val="22"/>
              <w:szCs w:val="22"/>
            </w:rPr>
            <w:t>3</w:t>
          </w:r>
          <w:r>
            <w:rPr>
              <w:color w:val="007BB8"/>
              <w:sz w:val="22"/>
              <w:szCs w:val="22"/>
            </w:rPr>
            <w:t xml:space="preserve"> jours).</w:t>
          </w:r>
        </w:p>
        <w:p w14:paraId="7CB33749" w14:textId="4FEBA5F4" w:rsidR="00B130B2" w:rsidRDefault="00B130B2" w:rsidP="00B130B2">
          <w:pPr>
            <w:spacing w:before="200" w:after="200" w:line="264" w:lineRule="auto"/>
            <w:rPr>
              <w:color w:val="007BB8"/>
              <w:sz w:val="22"/>
              <w:szCs w:val="22"/>
            </w:rPr>
          </w:pPr>
          <w:r>
            <w:rPr>
              <w:sz w:val="22"/>
              <w:szCs w:val="22"/>
            </w:rPr>
            <w:t>3.2.8 Rapport de mission</w:t>
          </w:r>
          <w:r w:rsidR="00F8304F">
            <w:rPr>
              <w:sz w:val="22"/>
              <w:szCs w:val="22"/>
            </w:rPr>
            <w:t xml:space="preserve"> et r</w:t>
          </w:r>
          <w:r w:rsidR="00F8304F" w:rsidRPr="003C235F">
            <w:rPr>
              <w:sz w:val="22"/>
              <w:szCs w:val="22"/>
            </w:rPr>
            <w:t>estitution des résultats</w:t>
          </w:r>
          <w:r>
            <w:rPr>
              <w:sz w:val="22"/>
              <w:szCs w:val="22"/>
            </w:rPr>
            <w:t xml:space="preserve">. </w:t>
          </w:r>
          <w:r>
            <w:rPr>
              <w:color w:val="007BB8"/>
              <w:sz w:val="22"/>
              <w:szCs w:val="22"/>
            </w:rPr>
            <w:t>(</w:t>
          </w:r>
          <w:r w:rsidR="00F8304F">
            <w:rPr>
              <w:color w:val="007BB8"/>
              <w:sz w:val="22"/>
              <w:szCs w:val="22"/>
            </w:rPr>
            <w:t>2</w:t>
          </w:r>
          <w:r>
            <w:rPr>
              <w:color w:val="007BB8"/>
              <w:sz w:val="22"/>
              <w:szCs w:val="22"/>
            </w:rPr>
            <w:t xml:space="preserve"> jour</w:t>
          </w:r>
          <w:r w:rsidR="00F8304F">
            <w:rPr>
              <w:color w:val="007BB8"/>
              <w:sz w:val="22"/>
              <w:szCs w:val="22"/>
            </w:rPr>
            <w:t>s</w:t>
          </w:r>
          <w:r>
            <w:rPr>
              <w:color w:val="007BB8"/>
              <w:sz w:val="22"/>
              <w:szCs w:val="22"/>
            </w:rPr>
            <w:t>).</w:t>
          </w:r>
        </w:p>
        <w:p w14:paraId="43E17BE4" w14:textId="29047D02" w:rsidR="003C235F" w:rsidRPr="003C235F" w:rsidRDefault="003C235F" w:rsidP="00B130B2">
          <w:pPr>
            <w:spacing w:before="200" w:after="200" w:line="264" w:lineRule="auto"/>
            <w:rPr>
              <w:sz w:val="22"/>
              <w:szCs w:val="22"/>
            </w:rPr>
          </w:pPr>
        </w:p>
        <w:p w14:paraId="479553A6" w14:textId="02FAA6AD" w:rsidR="003C235F" w:rsidRDefault="003C235F" w:rsidP="003C235F">
          <w:pPr>
            <w:spacing w:before="200" w:after="200" w:line="264" w:lineRule="auto"/>
            <w:rPr>
              <w:b/>
              <w:bCs/>
              <w:sz w:val="22"/>
              <w:szCs w:val="22"/>
            </w:rPr>
          </w:pPr>
          <w:r w:rsidRPr="00EF4D80">
            <w:rPr>
              <w:b/>
              <w:bCs/>
              <w:sz w:val="22"/>
              <w:szCs w:val="22"/>
            </w:rPr>
            <w:t xml:space="preserve">Jours ouvrables : </w:t>
          </w:r>
          <w:r>
            <w:rPr>
              <w:b/>
              <w:bCs/>
              <w:sz w:val="22"/>
              <w:szCs w:val="22"/>
            </w:rPr>
            <w:t>20</w:t>
          </w:r>
          <w:r w:rsidRPr="00EF4D80">
            <w:rPr>
              <w:b/>
              <w:bCs/>
              <w:sz w:val="22"/>
              <w:szCs w:val="22"/>
            </w:rPr>
            <w:t xml:space="preserve">.  Période de mise en œuvre : </w:t>
          </w:r>
          <w:r w:rsidR="00123D8B">
            <w:rPr>
              <w:b/>
              <w:bCs/>
              <w:sz w:val="22"/>
              <w:szCs w:val="22"/>
            </w:rPr>
            <w:t>avril</w:t>
          </w:r>
          <w:r w:rsidRPr="00EF4D80">
            <w:rPr>
              <w:b/>
              <w:bCs/>
              <w:sz w:val="22"/>
              <w:szCs w:val="22"/>
            </w:rPr>
            <w:t xml:space="preserve"> 2025</w:t>
          </w:r>
        </w:p>
        <w:p w14:paraId="1BB29F6F" w14:textId="77777777" w:rsidR="006B580A" w:rsidRDefault="006B580A" w:rsidP="00BD1733">
          <w:pPr>
            <w:spacing w:before="200" w:after="200" w:line="264" w:lineRule="auto"/>
            <w:rPr>
              <w:sz w:val="22"/>
              <w:szCs w:val="22"/>
            </w:rPr>
          </w:pPr>
        </w:p>
        <w:p w14:paraId="0BD8AB27" w14:textId="65698225" w:rsidR="00BD1733" w:rsidRPr="00B56F31" w:rsidRDefault="00BD1733" w:rsidP="00BD1733">
          <w:pPr>
            <w:spacing w:before="200" w:after="200" w:line="264" w:lineRule="auto"/>
            <w:rPr>
              <w:b/>
              <w:bCs/>
              <w:sz w:val="22"/>
              <w:szCs w:val="22"/>
            </w:rPr>
          </w:pPr>
          <w:r w:rsidRPr="00B56F31">
            <w:rPr>
              <w:rFonts w:eastAsiaTheme="minorHAnsi"/>
              <w:b/>
              <w:bCs/>
              <w:caps/>
              <w:color w:val="0E408A"/>
              <w:sz w:val="22"/>
              <w:szCs w:val="22"/>
              <w:lang w:eastAsia="en-US"/>
            </w:rPr>
            <w:t>3.</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PHASE</w:t>
          </w:r>
          <w:r w:rsidRPr="00B56F31">
            <w:rPr>
              <w:rFonts w:eastAsiaTheme="minorHAnsi"/>
              <w:b/>
              <w:bCs/>
              <w:caps/>
              <w:color w:val="0E408A"/>
              <w:sz w:val="22"/>
              <w:szCs w:val="22"/>
              <w:lang w:eastAsia="en-US"/>
            </w:rPr>
            <w:t xml:space="preserve"> </w:t>
          </w:r>
          <w:r>
            <w:rPr>
              <w:rFonts w:eastAsiaTheme="minorHAnsi"/>
              <w:b/>
              <w:bCs/>
              <w:caps/>
              <w:color w:val="0E408A"/>
              <w:sz w:val="22"/>
              <w:szCs w:val="22"/>
              <w:lang w:eastAsia="en-US"/>
            </w:rPr>
            <w:t>3</w:t>
          </w:r>
          <w:r w:rsidRPr="00B56F31">
            <w:rPr>
              <w:rFonts w:eastAsiaTheme="minorHAnsi"/>
              <w:b/>
              <w:bCs/>
              <w:caps/>
              <w:color w:val="0E408A"/>
              <w:sz w:val="22"/>
              <w:szCs w:val="22"/>
              <w:lang w:eastAsia="en-US"/>
            </w:rPr>
            <w:t xml:space="preserve"> – Resultats 2.1.</w:t>
          </w:r>
          <w:r>
            <w:rPr>
              <w:rFonts w:eastAsiaTheme="minorHAnsi"/>
              <w:b/>
              <w:bCs/>
              <w:caps/>
              <w:color w:val="0E408A"/>
              <w:sz w:val="22"/>
              <w:szCs w:val="22"/>
              <w:lang w:eastAsia="en-US"/>
            </w:rPr>
            <w:t>3 (</w:t>
          </w:r>
          <w:r w:rsidR="00053B04">
            <w:rPr>
              <w:rFonts w:eastAsiaTheme="minorHAnsi"/>
              <w:b/>
              <w:bCs/>
              <w:caps/>
              <w:color w:val="0E408A"/>
              <w:sz w:val="22"/>
              <w:szCs w:val="22"/>
              <w:lang w:eastAsia="en-US"/>
            </w:rPr>
            <w:t xml:space="preserve">FINALISATION / </w:t>
          </w:r>
          <w:r>
            <w:rPr>
              <w:rFonts w:eastAsiaTheme="minorHAnsi"/>
              <w:b/>
              <w:bCs/>
              <w:caps/>
              <w:color w:val="0E408A"/>
              <w:sz w:val="22"/>
              <w:szCs w:val="22"/>
              <w:lang w:eastAsia="en-US"/>
            </w:rPr>
            <w:t>INTEGRATION DU SSPAAL)</w:t>
          </w:r>
        </w:p>
        <w:p w14:paraId="2F9D93FE" w14:textId="49CA84D7" w:rsidR="00B130B2" w:rsidRDefault="002A26D1" w:rsidP="00CF3731">
          <w:pPr>
            <w:spacing w:before="200" w:after="200" w:line="264" w:lineRule="auto"/>
            <w:rPr>
              <w:sz w:val="22"/>
              <w:szCs w:val="22"/>
            </w:rPr>
          </w:pPr>
          <w:r>
            <w:rPr>
              <w:sz w:val="22"/>
              <w:szCs w:val="22"/>
            </w:rPr>
            <w:t>Cette troisième phase implique trois experts :</w:t>
          </w:r>
        </w:p>
        <w:p w14:paraId="18F5E0E0" w14:textId="0CFBC9E6" w:rsidR="002A26D1" w:rsidRDefault="002A26D1" w:rsidP="002A26D1">
          <w:pPr>
            <w:pStyle w:val="Paragraphedeliste"/>
            <w:numPr>
              <w:ilvl w:val="0"/>
              <w:numId w:val="26"/>
            </w:numPr>
            <w:spacing w:before="200" w:after="200" w:line="264" w:lineRule="auto"/>
            <w:rPr>
              <w:sz w:val="22"/>
              <w:szCs w:val="22"/>
            </w:rPr>
          </w:pPr>
          <w:r w:rsidRPr="006B580A">
            <w:rPr>
              <w:b/>
              <w:sz w:val="22"/>
              <w:szCs w:val="22"/>
            </w:rPr>
            <w:t>EISI : expert international en statistiques de pèches et en informatique</w:t>
          </w:r>
          <w:r w:rsidR="0042072F" w:rsidRPr="006B580A">
            <w:rPr>
              <w:b/>
              <w:sz w:val="22"/>
              <w:szCs w:val="22"/>
            </w:rPr>
            <w:t>s</w:t>
          </w:r>
          <w:r>
            <w:rPr>
              <w:sz w:val="22"/>
              <w:szCs w:val="22"/>
            </w:rPr>
            <w:t> ;</w:t>
          </w:r>
          <w:r w:rsidR="006B580A">
            <w:rPr>
              <w:sz w:val="22"/>
              <w:szCs w:val="22"/>
            </w:rPr>
            <w:t xml:space="preserve"> </w:t>
          </w:r>
          <w:r w:rsidR="006B580A">
            <w:rPr>
              <w:b/>
              <w:sz w:val="22"/>
              <w:szCs w:val="22"/>
              <w:u w:val="single"/>
            </w:rPr>
            <w:t>objet du présent appel à CV</w:t>
          </w:r>
        </w:p>
        <w:p w14:paraId="1A6CB80B" w14:textId="3B968144" w:rsidR="002A26D1" w:rsidRDefault="002A26D1" w:rsidP="002A26D1">
          <w:pPr>
            <w:pStyle w:val="Paragraphedeliste"/>
            <w:numPr>
              <w:ilvl w:val="0"/>
              <w:numId w:val="26"/>
            </w:numPr>
            <w:spacing w:before="200" w:after="200" w:line="264" w:lineRule="auto"/>
            <w:rPr>
              <w:sz w:val="22"/>
              <w:szCs w:val="22"/>
            </w:rPr>
          </w:pPr>
          <w:r>
            <w:rPr>
              <w:sz w:val="22"/>
              <w:szCs w:val="22"/>
            </w:rPr>
            <w:t>ENI : expert national en informatique</w:t>
          </w:r>
          <w:r w:rsidR="0042072F">
            <w:rPr>
              <w:sz w:val="22"/>
              <w:szCs w:val="22"/>
            </w:rPr>
            <w:t>s</w:t>
          </w:r>
          <w:r>
            <w:rPr>
              <w:sz w:val="22"/>
              <w:szCs w:val="22"/>
            </w:rPr>
            <w:t> ;</w:t>
          </w:r>
        </w:p>
        <w:p w14:paraId="28A6826D" w14:textId="6FFBAB82" w:rsidR="002A26D1" w:rsidRDefault="002A26D1" w:rsidP="002A26D1">
          <w:pPr>
            <w:pStyle w:val="Paragraphedeliste"/>
            <w:numPr>
              <w:ilvl w:val="0"/>
              <w:numId w:val="26"/>
            </w:numPr>
            <w:spacing w:before="200" w:after="200" w:line="264" w:lineRule="auto"/>
            <w:rPr>
              <w:sz w:val="22"/>
              <w:szCs w:val="22"/>
            </w:rPr>
          </w:pPr>
          <w:r>
            <w:rPr>
              <w:sz w:val="22"/>
              <w:szCs w:val="22"/>
            </w:rPr>
            <w:t>ENC : expert national en communications.</w:t>
          </w:r>
        </w:p>
        <w:p w14:paraId="539FAE5E" w14:textId="0EAF3D02" w:rsidR="00B97DB4" w:rsidRPr="006B580A" w:rsidRDefault="006B580A" w:rsidP="00B97DB4">
          <w:pPr>
            <w:spacing w:before="200" w:after="200" w:line="264" w:lineRule="auto"/>
            <w:rPr>
              <w:b/>
              <w:sz w:val="22"/>
              <w:szCs w:val="22"/>
            </w:rPr>
          </w:pPr>
          <w:r>
            <w:rPr>
              <w:b/>
              <w:sz w:val="22"/>
              <w:szCs w:val="22"/>
            </w:rPr>
            <w:t xml:space="preserve">3.3.2 </w:t>
          </w:r>
          <w:r w:rsidR="00BC14B8" w:rsidRPr="006B580A">
            <w:rPr>
              <w:b/>
              <w:sz w:val="22"/>
              <w:szCs w:val="22"/>
            </w:rPr>
            <w:t>Pêche continentale : Vérification des sources des données, nombre et type de bases de données nécessaires</w:t>
          </w:r>
          <w:r w:rsidR="00B97DB4" w:rsidRPr="006B580A">
            <w:rPr>
              <w:b/>
              <w:sz w:val="22"/>
              <w:szCs w:val="22"/>
            </w:rPr>
            <w:t>.</w:t>
          </w:r>
          <w:r w:rsidR="00F656DD" w:rsidRPr="006B580A">
            <w:rPr>
              <w:b/>
              <w:sz w:val="22"/>
              <w:szCs w:val="22"/>
            </w:rPr>
            <w:t xml:space="preserve"> </w:t>
          </w:r>
          <w:r w:rsidR="00D23AE1" w:rsidRPr="006B580A">
            <w:rPr>
              <w:b/>
              <w:sz w:val="22"/>
              <w:szCs w:val="22"/>
            </w:rPr>
            <w:t xml:space="preserve">Structures des bases de </w:t>
          </w:r>
          <w:r w:rsidR="008023CC" w:rsidRPr="006B580A">
            <w:rPr>
              <w:b/>
              <w:sz w:val="22"/>
              <w:szCs w:val="22"/>
            </w:rPr>
            <w:t>données</w:t>
          </w:r>
          <w:r w:rsidR="00D23AE1" w:rsidRPr="006B580A">
            <w:rPr>
              <w:b/>
              <w:sz w:val="22"/>
              <w:szCs w:val="22"/>
            </w:rPr>
            <w:t xml:space="preserve">. </w:t>
          </w:r>
          <w:r w:rsidR="0004753A" w:rsidRPr="006B580A">
            <w:rPr>
              <w:b/>
              <w:sz w:val="22"/>
              <w:szCs w:val="22"/>
            </w:rPr>
            <w:t>Rapports techniques.</w:t>
          </w:r>
        </w:p>
        <w:p w14:paraId="1AFC3558" w14:textId="1A1D06A0" w:rsidR="00B97DB4" w:rsidRPr="006B580A" w:rsidRDefault="00835236" w:rsidP="00835236">
          <w:pPr>
            <w:spacing w:after="0"/>
            <w:rPr>
              <w:b/>
            </w:rPr>
          </w:pPr>
          <w:bookmarkStart w:id="12" w:name="_Hlk183111186"/>
          <w:r w:rsidRPr="006B580A">
            <w:rPr>
              <w:b/>
              <w:color w:val="007BB8"/>
              <w:sz w:val="22"/>
              <w:szCs w:val="22"/>
            </w:rPr>
            <w:t>E</w:t>
          </w:r>
          <w:r w:rsidR="00B97DB4" w:rsidRPr="006B580A">
            <w:rPr>
              <w:b/>
              <w:color w:val="007BB8"/>
              <w:sz w:val="22"/>
              <w:szCs w:val="22"/>
            </w:rPr>
            <w:t>ISI</w:t>
          </w:r>
          <w:r w:rsidRPr="006B580A">
            <w:rPr>
              <w:b/>
              <w:color w:val="007BB8"/>
              <w:sz w:val="22"/>
              <w:szCs w:val="22"/>
            </w:rPr>
            <w:t xml:space="preserve"> : </w:t>
          </w:r>
          <w:r w:rsidR="0042755E" w:rsidRPr="006B580A">
            <w:rPr>
              <w:b/>
              <w:color w:val="007BB8"/>
              <w:sz w:val="22"/>
              <w:szCs w:val="22"/>
            </w:rPr>
            <w:t>2</w:t>
          </w:r>
          <w:r w:rsidRPr="006B580A">
            <w:rPr>
              <w:b/>
              <w:color w:val="007BB8"/>
              <w:sz w:val="22"/>
              <w:szCs w:val="22"/>
            </w:rPr>
            <w:t xml:space="preserve"> jours.</w:t>
          </w:r>
          <w:r w:rsidR="00B97DB4" w:rsidRPr="006B580A">
            <w:rPr>
              <w:b/>
              <w:color w:val="007BB8"/>
              <w:sz w:val="22"/>
              <w:szCs w:val="22"/>
            </w:rPr>
            <w:t xml:space="preserve"> </w:t>
          </w:r>
          <w:r w:rsidR="00123D8B" w:rsidRPr="006B580A">
            <w:rPr>
              <w:b/>
              <w:color w:val="007BB8"/>
              <w:sz w:val="22"/>
              <w:szCs w:val="22"/>
            </w:rPr>
            <w:t>Mai</w:t>
          </w:r>
          <w:r w:rsidR="0042755E" w:rsidRPr="006B580A">
            <w:rPr>
              <w:b/>
              <w:color w:val="007BB8"/>
              <w:sz w:val="22"/>
              <w:szCs w:val="22"/>
            </w:rPr>
            <w:t xml:space="preserve"> 2025.</w:t>
          </w:r>
          <w:r w:rsidR="00B97DB4" w:rsidRPr="006B580A">
            <w:rPr>
              <w:b/>
            </w:rPr>
            <w:t xml:space="preserve"> </w:t>
          </w:r>
        </w:p>
        <w:bookmarkEnd w:id="12"/>
        <w:p w14:paraId="2D4ECC64" w14:textId="528D7961" w:rsidR="00BC14B8" w:rsidRPr="006B580A" w:rsidRDefault="006B580A" w:rsidP="00BC14B8">
          <w:pPr>
            <w:spacing w:before="200" w:after="200" w:line="264" w:lineRule="auto"/>
            <w:rPr>
              <w:b/>
              <w:sz w:val="22"/>
              <w:szCs w:val="22"/>
            </w:rPr>
          </w:pPr>
          <w:r>
            <w:rPr>
              <w:b/>
              <w:sz w:val="22"/>
              <w:szCs w:val="22"/>
            </w:rPr>
            <w:t xml:space="preserve">3.3.3 </w:t>
          </w:r>
          <w:r w:rsidR="00BF7BDD" w:rsidRPr="006B580A">
            <w:rPr>
              <w:b/>
              <w:sz w:val="22"/>
              <w:szCs w:val="22"/>
            </w:rPr>
            <w:t>Pêche continentale</w:t>
          </w:r>
          <w:proofErr w:type="gramStart"/>
          <w:r w:rsidR="00BF7BDD" w:rsidRPr="006B580A">
            <w:rPr>
              <w:b/>
              <w:sz w:val="22"/>
              <w:szCs w:val="22"/>
            </w:rPr>
            <w:t> :P</w:t>
          </w:r>
          <w:r w:rsidR="00430ACD" w:rsidRPr="006B580A">
            <w:rPr>
              <w:b/>
              <w:sz w:val="22"/>
              <w:szCs w:val="22"/>
            </w:rPr>
            <w:t>rogrammation</w:t>
          </w:r>
          <w:proofErr w:type="gramEnd"/>
          <w:r w:rsidR="00430ACD" w:rsidRPr="006B580A">
            <w:rPr>
              <w:b/>
              <w:sz w:val="22"/>
              <w:szCs w:val="22"/>
            </w:rPr>
            <w:t xml:space="preserve"> de tables référentielles et de modules de saisie de données, tests de modules, ateliers de formation des utilisateurs. </w:t>
          </w:r>
          <w:r w:rsidR="0004753A" w:rsidRPr="006B580A">
            <w:rPr>
              <w:b/>
              <w:sz w:val="22"/>
              <w:szCs w:val="22"/>
            </w:rPr>
            <w:t>Rapports techniques.</w:t>
          </w:r>
        </w:p>
        <w:p w14:paraId="1989A607" w14:textId="5BE5CAA6" w:rsidR="00517694" w:rsidRPr="006B580A" w:rsidRDefault="00517694" w:rsidP="00F656DD">
          <w:pPr>
            <w:spacing w:after="0"/>
            <w:rPr>
              <w:b/>
              <w:color w:val="007BB8"/>
              <w:sz w:val="22"/>
              <w:szCs w:val="22"/>
            </w:rPr>
          </w:pPr>
          <w:r w:rsidRPr="006B580A">
            <w:rPr>
              <w:b/>
              <w:color w:val="007BB8"/>
              <w:sz w:val="22"/>
              <w:szCs w:val="22"/>
            </w:rPr>
            <w:t xml:space="preserve">EISI </w:t>
          </w:r>
          <w:r w:rsidR="007C78DC" w:rsidRPr="006B580A">
            <w:rPr>
              <w:b/>
              <w:color w:val="007BB8"/>
              <w:sz w:val="22"/>
              <w:szCs w:val="22"/>
            </w:rPr>
            <w:t>:</w:t>
          </w:r>
          <w:r w:rsidRPr="006B580A">
            <w:rPr>
              <w:b/>
              <w:color w:val="007BB8"/>
              <w:sz w:val="22"/>
              <w:szCs w:val="22"/>
            </w:rPr>
            <w:t xml:space="preserve"> </w:t>
          </w:r>
          <w:r w:rsidR="00D05C37" w:rsidRPr="006B580A">
            <w:rPr>
              <w:b/>
              <w:color w:val="007BB8"/>
              <w:sz w:val="22"/>
              <w:szCs w:val="22"/>
            </w:rPr>
            <w:t>5</w:t>
          </w:r>
          <w:r w:rsidRPr="006B580A">
            <w:rPr>
              <w:b/>
              <w:color w:val="007BB8"/>
              <w:sz w:val="22"/>
              <w:szCs w:val="22"/>
            </w:rPr>
            <w:t xml:space="preserve"> jours.</w:t>
          </w:r>
          <w:r w:rsidR="00B93007" w:rsidRPr="006B580A">
            <w:rPr>
              <w:b/>
              <w:color w:val="007BB8"/>
              <w:sz w:val="22"/>
              <w:szCs w:val="22"/>
            </w:rPr>
            <w:t xml:space="preserve"> </w:t>
          </w:r>
          <w:r w:rsidR="00123D8B" w:rsidRPr="006B580A">
            <w:rPr>
              <w:b/>
              <w:color w:val="007BB8"/>
              <w:sz w:val="22"/>
              <w:szCs w:val="22"/>
            </w:rPr>
            <w:t>Juin</w:t>
          </w:r>
          <w:r w:rsidR="00B93007" w:rsidRPr="006B580A">
            <w:rPr>
              <w:b/>
              <w:color w:val="007BB8"/>
              <w:sz w:val="22"/>
              <w:szCs w:val="22"/>
            </w:rPr>
            <w:t xml:space="preserve"> 2025.</w:t>
          </w:r>
        </w:p>
        <w:p w14:paraId="17287967" w14:textId="0776A6C9" w:rsidR="007C78DC" w:rsidRDefault="007C78DC" w:rsidP="00FB174D">
          <w:pPr>
            <w:spacing w:after="0"/>
            <w:rPr>
              <w:color w:val="007BB8"/>
              <w:sz w:val="22"/>
              <w:szCs w:val="22"/>
            </w:rPr>
          </w:pPr>
        </w:p>
        <w:p w14:paraId="31C2717F" w14:textId="23BC0A70" w:rsidR="004B76DE" w:rsidRPr="006B580A" w:rsidRDefault="00936E13" w:rsidP="004B76DE">
          <w:pPr>
            <w:spacing w:before="200" w:after="200" w:line="264" w:lineRule="auto"/>
            <w:rPr>
              <w:b/>
              <w:sz w:val="22"/>
              <w:szCs w:val="22"/>
            </w:rPr>
          </w:pPr>
          <w:r w:rsidRPr="006B580A">
            <w:rPr>
              <w:b/>
              <w:sz w:val="22"/>
              <w:szCs w:val="22"/>
            </w:rPr>
            <w:t>3.3.</w:t>
          </w:r>
          <w:r w:rsidR="0058127B" w:rsidRPr="006B580A">
            <w:rPr>
              <w:b/>
              <w:sz w:val="22"/>
              <w:szCs w:val="22"/>
            </w:rPr>
            <w:t>4</w:t>
          </w:r>
          <w:r w:rsidRPr="006B580A">
            <w:rPr>
              <w:b/>
              <w:sz w:val="22"/>
              <w:szCs w:val="22"/>
            </w:rPr>
            <w:t xml:space="preserve"> Interface</w:t>
          </w:r>
          <w:r w:rsidR="00193B08" w:rsidRPr="006B580A">
            <w:rPr>
              <w:b/>
              <w:sz w:val="22"/>
              <w:szCs w:val="22"/>
            </w:rPr>
            <w:t>s (espèces, lieux, strates, données)</w:t>
          </w:r>
          <w:r w:rsidRPr="006B580A">
            <w:rPr>
              <w:b/>
              <w:sz w:val="22"/>
              <w:szCs w:val="22"/>
            </w:rPr>
            <w:t xml:space="preserve"> avec le système SIG d’aquaculture.</w:t>
          </w:r>
          <w:r w:rsidR="0004753A" w:rsidRPr="006B580A">
            <w:rPr>
              <w:b/>
              <w:sz w:val="22"/>
              <w:szCs w:val="22"/>
            </w:rPr>
            <w:t xml:space="preserve"> </w:t>
          </w:r>
          <w:r w:rsidR="00193B08" w:rsidRPr="006B580A">
            <w:rPr>
              <w:b/>
              <w:sz w:val="22"/>
              <w:szCs w:val="22"/>
            </w:rPr>
            <w:t xml:space="preserve">Verification. </w:t>
          </w:r>
          <w:r w:rsidR="0004753A" w:rsidRPr="006B580A">
            <w:rPr>
              <w:b/>
              <w:sz w:val="22"/>
              <w:szCs w:val="22"/>
            </w:rPr>
            <w:t>Rapports techniques.</w:t>
          </w:r>
        </w:p>
        <w:p w14:paraId="3CFDFB7E" w14:textId="1CC1AD4B" w:rsidR="00936E13" w:rsidRPr="006B580A" w:rsidRDefault="00936E13" w:rsidP="00FB174D">
          <w:pPr>
            <w:spacing w:after="0"/>
            <w:rPr>
              <w:b/>
              <w:color w:val="007BB8"/>
              <w:sz w:val="22"/>
              <w:szCs w:val="22"/>
            </w:rPr>
          </w:pPr>
          <w:r w:rsidRPr="006B580A">
            <w:rPr>
              <w:b/>
              <w:color w:val="007BB8"/>
              <w:sz w:val="22"/>
              <w:szCs w:val="22"/>
            </w:rPr>
            <w:t xml:space="preserve">EISI – </w:t>
          </w:r>
          <w:r w:rsidR="00D05C37" w:rsidRPr="006B580A">
            <w:rPr>
              <w:b/>
              <w:color w:val="007BB8"/>
              <w:sz w:val="22"/>
              <w:szCs w:val="22"/>
            </w:rPr>
            <w:t>15</w:t>
          </w:r>
          <w:r w:rsidRPr="006B580A">
            <w:rPr>
              <w:b/>
              <w:color w:val="007BB8"/>
              <w:sz w:val="22"/>
              <w:szCs w:val="22"/>
            </w:rPr>
            <w:t xml:space="preserve"> jours.</w:t>
          </w:r>
          <w:r w:rsidR="00B93007" w:rsidRPr="006B580A">
            <w:rPr>
              <w:b/>
              <w:color w:val="007BB8"/>
              <w:sz w:val="22"/>
              <w:szCs w:val="22"/>
            </w:rPr>
            <w:t xml:space="preserve"> </w:t>
          </w:r>
          <w:r w:rsidR="00123D8B" w:rsidRPr="006B580A">
            <w:rPr>
              <w:b/>
              <w:color w:val="007BB8"/>
              <w:sz w:val="22"/>
              <w:szCs w:val="22"/>
            </w:rPr>
            <w:t>Juillet</w:t>
          </w:r>
          <w:r w:rsidR="00B93007" w:rsidRPr="006B580A">
            <w:rPr>
              <w:b/>
              <w:color w:val="007BB8"/>
              <w:sz w:val="22"/>
              <w:szCs w:val="22"/>
            </w:rPr>
            <w:t xml:space="preserve"> 2025</w:t>
          </w:r>
        </w:p>
        <w:p w14:paraId="56265219" w14:textId="08EA8850" w:rsidR="007C78DC" w:rsidRPr="006B580A" w:rsidRDefault="00EE11CA" w:rsidP="007C78DC">
          <w:pPr>
            <w:spacing w:before="200" w:after="200" w:line="264" w:lineRule="auto"/>
            <w:rPr>
              <w:b/>
              <w:sz w:val="22"/>
              <w:szCs w:val="22"/>
            </w:rPr>
          </w:pPr>
          <w:r w:rsidRPr="006B580A">
            <w:rPr>
              <w:b/>
              <w:sz w:val="22"/>
              <w:szCs w:val="22"/>
            </w:rPr>
            <w:t>3.3.</w:t>
          </w:r>
          <w:r w:rsidR="0058127B" w:rsidRPr="006B580A">
            <w:rPr>
              <w:b/>
              <w:sz w:val="22"/>
              <w:szCs w:val="22"/>
            </w:rPr>
            <w:t>5</w:t>
          </w:r>
          <w:r w:rsidRPr="006B580A">
            <w:rPr>
              <w:b/>
              <w:sz w:val="22"/>
              <w:szCs w:val="22"/>
            </w:rPr>
            <w:t xml:space="preserve"> Intégration des toutes les composantes SSPAAL et </w:t>
          </w:r>
          <w:r w:rsidR="001367A1" w:rsidRPr="006B580A">
            <w:rPr>
              <w:b/>
              <w:sz w:val="22"/>
              <w:szCs w:val="22"/>
            </w:rPr>
            <w:t xml:space="preserve">développement d’un </w:t>
          </w:r>
          <w:r w:rsidR="001367A1" w:rsidRPr="006B580A">
            <w:rPr>
              <w:rFonts w:asciiTheme="minorBidi" w:hAnsiTheme="minorBidi" w:cstheme="minorBidi"/>
              <w:b/>
              <w:sz w:val="22"/>
              <w:szCs w:val="22"/>
            </w:rPr>
            <w:t>tableau de bord</w:t>
          </w:r>
          <w:r w:rsidRPr="006B580A">
            <w:rPr>
              <w:b/>
              <w:sz w:val="22"/>
              <w:szCs w:val="22"/>
            </w:rPr>
            <w:t>.</w:t>
          </w:r>
          <w:r w:rsidR="0004753A" w:rsidRPr="006B580A">
            <w:rPr>
              <w:b/>
              <w:sz w:val="22"/>
              <w:szCs w:val="22"/>
            </w:rPr>
            <w:t xml:space="preserve"> </w:t>
          </w:r>
          <w:r w:rsidR="00193B08" w:rsidRPr="006B580A">
            <w:rPr>
              <w:b/>
              <w:sz w:val="22"/>
              <w:szCs w:val="22"/>
            </w:rPr>
            <w:t xml:space="preserve">Vérifications avec les utilisateurs. </w:t>
          </w:r>
          <w:r w:rsidR="0004753A" w:rsidRPr="006B580A">
            <w:rPr>
              <w:b/>
              <w:sz w:val="22"/>
              <w:szCs w:val="22"/>
            </w:rPr>
            <w:t>Rapports techniques.</w:t>
          </w:r>
        </w:p>
        <w:p w14:paraId="7989369C" w14:textId="67196CE7" w:rsidR="00EE11CA" w:rsidRPr="006B580A" w:rsidRDefault="00EE11CA" w:rsidP="00FB174D">
          <w:pPr>
            <w:spacing w:after="0"/>
            <w:rPr>
              <w:b/>
              <w:color w:val="007BB8"/>
              <w:sz w:val="22"/>
              <w:szCs w:val="22"/>
            </w:rPr>
          </w:pPr>
          <w:r w:rsidRPr="006B580A">
            <w:rPr>
              <w:b/>
              <w:color w:val="007BB8"/>
              <w:sz w:val="22"/>
              <w:szCs w:val="22"/>
            </w:rPr>
            <w:t>EISI</w:t>
          </w:r>
          <w:r w:rsidR="005359CE" w:rsidRPr="006B580A">
            <w:rPr>
              <w:b/>
              <w:color w:val="007BB8"/>
              <w:sz w:val="22"/>
              <w:szCs w:val="22"/>
            </w:rPr>
            <w:t> :</w:t>
          </w:r>
          <w:r w:rsidRPr="006B580A">
            <w:rPr>
              <w:b/>
              <w:color w:val="007BB8"/>
              <w:sz w:val="22"/>
              <w:szCs w:val="22"/>
            </w:rPr>
            <w:t xml:space="preserve"> 1</w:t>
          </w:r>
          <w:r w:rsidR="00D05C37" w:rsidRPr="006B580A">
            <w:rPr>
              <w:b/>
              <w:color w:val="007BB8"/>
              <w:sz w:val="22"/>
              <w:szCs w:val="22"/>
            </w:rPr>
            <w:t>0</w:t>
          </w:r>
          <w:r w:rsidRPr="006B580A">
            <w:rPr>
              <w:b/>
              <w:color w:val="007BB8"/>
              <w:sz w:val="22"/>
              <w:szCs w:val="22"/>
            </w:rPr>
            <w:t xml:space="preserve"> jours.</w:t>
          </w:r>
          <w:r w:rsidR="00665649" w:rsidRPr="006B580A">
            <w:rPr>
              <w:b/>
              <w:color w:val="007BB8"/>
              <w:sz w:val="22"/>
              <w:szCs w:val="22"/>
            </w:rPr>
            <w:t xml:space="preserve"> </w:t>
          </w:r>
          <w:r w:rsidR="00123D8B" w:rsidRPr="006B580A">
            <w:rPr>
              <w:b/>
              <w:color w:val="007BB8"/>
              <w:sz w:val="22"/>
              <w:szCs w:val="22"/>
            </w:rPr>
            <w:t>Septembre</w:t>
          </w:r>
          <w:r w:rsidR="00665649" w:rsidRPr="006B580A">
            <w:rPr>
              <w:b/>
              <w:color w:val="007BB8"/>
              <w:sz w:val="22"/>
              <w:szCs w:val="22"/>
            </w:rPr>
            <w:t xml:space="preserve"> 2025.</w:t>
          </w:r>
        </w:p>
        <w:p w14:paraId="4E1FCF30" w14:textId="5C83B84C" w:rsidR="00EE11CA" w:rsidRPr="006B580A" w:rsidRDefault="00FB174D" w:rsidP="00EE11CA">
          <w:pPr>
            <w:spacing w:before="200" w:after="200" w:line="264" w:lineRule="auto"/>
            <w:rPr>
              <w:b/>
              <w:sz w:val="22"/>
              <w:szCs w:val="22"/>
            </w:rPr>
          </w:pPr>
          <w:r w:rsidRPr="006B580A">
            <w:rPr>
              <w:b/>
              <w:sz w:val="22"/>
              <w:szCs w:val="22"/>
            </w:rPr>
            <w:t>3.3.</w:t>
          </w:r>
          <w:r w:rsidR="00B90F92" w:rsidRPr="006B580A">
            <w:rPr>
              <w:b/>
              <w:sz w:val="22"/>
              <w:szCs w:val="22"/>
            </w:rPr>
            <w:t>6</w:t>
          </w:r>
          <w:r w:rsidRPr="006B580A">
            <w:rPr>
              <w:b/>
              <w:sz w:val="22"/>
              <w:szCs w:val="22"/>
            </w:rPr>
            <w:t xml:space="preserve"> </w:t>
          </w:r>
          <w:r w:rsidR="0058127B" w:rsidRPr="006B580A">
            <w:rPr>
              <w:b/>
              <w:sz w:val="22"/>
              <w:szCs w:val="22"/>
            </w:rPr>
            <w:t>T</w:t>
          </w:r>
          <w:r w:rsidRPr="006B580A">
            <w:rPr>
              <w:b/>
              <w:sz w:val="22"/>
              <w:szCs w:val="22"/>
            </w:rPr>
            <w:t>ransfert de savoir-faire.</w:t>
          </w:r>
          <w:r w:rsidR="0004753A" w:rsidRPr="006B580A">
            <w:rPr>
              <w:b/>
              <w:sz w:val="22"/>
              <w:szCs w:val="22"/>
            </w:rPr>
            <w:t xml:space="preserve"> </w:t>
          </w:r>
          <w:r w:rsidR="00193B08" w:rsidRPr="006B580A">
            <w:rPr>
              <w:b/>
              <w:sz w:val="22"/>
              <w:szCs w:val="22"/>
            </w:rPr>
            <w:t>Documents techniques. V</w:t>
          </w:r>
          <w:r w:rsidR="0004753A" w:rsidRPr="006B580A">
            <w:rPr>
              <w:b/>
              <w:sz w:val="22"/>
              <w:szCs w:val="22"/>
            </w:rPr>
            <w:t>érification</w:t>
          </w:r>
          <w:r w:rsidR="00193B08" w:rsidRPr="006B580A">
            <w:rPr>
              <w:b/>
              <w:sz w:val="22"/>
              <w:szCs w:val="22"/>
            </w:rPr>
            <w:t xml:space="preserve"> </w:t>
          </w:r>
          <w:r w:rsidR="00306290" w:rsidRPr="006B580A">
            <w:rPr>
              <w:b/>
              <w:sz w:val="22"/>
              <w:szCs w:val="22"/>
            </w:rPr>
            <w:t>avec</w:t>
          </w:r>
          <w:r w:rsidR="00193B08" w:rsidRPr="006B580A">
            <w:rPr>
              <w:b/>
              <w:sz w:val="22"/>
              <w:szCs w:val="22"/>
            </w:rPr>
            <w:t xml:space="preserve"> MPPH et le projet Economie Bleu. </w:t>
          </w:r>
        </w:p>
        <w:p w14:paraId="2BDC46AC" w14:textId="437D8EF6" w:rsidR="00FB174D" w:rsidRPr="006B580A" w:rsidRDefault="00FB174D" w:rsidP="00FB174D">
          <w:pPr>
            <w:spacing w:after="0"/>
            <w:rPr>
              <w:b/>
              <w:color w:val="007BB8"/>
              <w:sz w:val="22"/>
              <w:szCs w:val="22"/>
            </w:rPr>
          </w:pPr>
          <w:r w:rsidRPr="006B580A">
            <w:rPr>
              <w:b/>
              <w:color w:val="007BB8"/>
              <w:sz w:val="22"/>
              <w:szCs w:val="22"/>
            </w:rPr>
            <w:t>EISI</w:t>
          </w:r>
          <w:r w:rsidR="00536111" w:rsidRPr="006B580A">
            <w:rPr>
              <w:b/>
              <w:color w:val="007BB8"/>
              <w:sz w:val="22"/>
              <w:szCs w:val="22"/>
            </w:rPr>
            <w:t> :</w:t>
          </w:r>
          <w:r w:rsidRPr="006B580A">
            <w:rPr>
              <w:b/>
              <w:color w:val="007BB8"/>
              <w:sz w:val="22"/>
              <w:szCs w:val="22"/>
            </w:rPr>
            <w:t xml:space="preserve"> </w:t>
          </w:r>
          <w:r w:rsidR="006059ED" w:rsidRPr="006B580A">
            <w:rPr>
              <w:b/>
              <w:color w:val="007BB8"/>
              <w:sz w:val="22"/>
              <w:szCs w:val="22"/>
            </w:rPr>
            <w:t xml:space="preserve">8 </w:t>
          </w:r>
          <w:r w:rsidRPr="006B580A">
            <w:rPr>
              <w:b/>
              <w:color w:val="007BB8"/>
              <w:sz w:val="22"/>
              <w:szCs w:val="22"/>
            </w:rPr>
            <w:t>jours.</w:t>
          </w:r>
          <w:r w:rsidR="00D60EFB" w:rsidRPr="006B580A">
            <w:rPr>
              <w:b/>
              <w:color w:val="007BB8"/>
              <w:sz w:val="22"/>
              <w:szCs w:val="22"/>
            </w:rPr>
            <w:t xml:space="preserve"> </w:t>
          </w:r>
          <w:r w:rsidR="00123D8B" w:rsidRPr="006B580A">
            <w:rPr>
              <w:b/>
              <w:color w:val="007BB8"/>
              <w:sz w:val="22"/>
              <w:szCs w:val="22"/>
            </w:rPr>
            <w:t>Septembre</w:t>
          </w:r>
          <w:r w:rsidR="00D60EFB" w:rsidRPr="006B580A">
            <w:rPr>
              <w:b/>
              <w:color w:val="007BB8"/>
              <w:sz w:val="22"/>
              <w:szCs w:val="22"/>
            </w:rPr>
            <w:t xml:space="preserve"> 2025</w:t>
          </w:r>
        </w:p>
        <w:p w14:paraId="2C2AE097" w14:textId="1CB593E6" w:rsidR="00FB174D" w:rsidRPr="006B580A" w:rsidRDefault="005359CE" w:rsidP="00EE11CA">
          <w:pPr>
            <w:spacing w:before="200" w:after="200" w:line="264" w:lineRule="auto"/>
            <w:rPr>
              <w:b/>
              <w:sz w:val="22"/>
              <w:szCs w:val="22"/>
            </w:rPr>
          </w:pPr>
          <w:r w:rsidRPr="006B580A">
            <w:rPr>
              <w:b/>
              <w:sz w:val="22"/>
              <w:szCs w:val="22"/>
            </w:rPr>
            <w:t>3.3.</w:t>
          </w:r>
          <w:r w:rsidR="00B90F92" w:rsidRPr="006B580A">
            <w:rPr>
              <w:b/>
              <w:sz w:val="22"/>
              <w:szCs w:val="22"/>
            </w:rPr>
            <w:t>7</w:t>
          </w:r>
          <w:r w:rsidRPr="006B580A">
            <w:rPr>
              <w:b/>
              <w:sz w:val="22"/>
              <w:szCs w:val="22"/>
            </w:rPr>
            <w:t xml:space="preserve"> Préparation des rapports finales et restitution des résultats</w:t>
          </w:r>
          <w:r w:rsidR="0004753A" w:rsidRPr="006B580A">
            <w:rPr>
              <w:b/>
              <w:sz w:val="22"/>
              <w:szCs w:val="22"/>
            </w:rPr>
            <w:t xml:space="preserve"> de la mission</w:t>
          </w:r>
          <w:r w:rsidRPr="006B580A">
            <w:rPr>
              <w:b/>
              <w:sz w:val="22"/>
              <w:szCs w:val="22"/>
            </w:rPr>
            <w:t>.</w:t>
          </w:r>
        </w:p>
        <w:p w14:paraId="6C2E573F" w14:textId="043F3F54" w:rsidR="005359CE" w:rsidRPr="006B580A" w:rsidRDefault="005359CE" w:rsidP="005359CE">
          <w:pPr>
            <w:spacing w:after="0"/>
            <w:rPr>
              <w:b/>
              <w:color w:val="007BB8"/>
              <w:sz w:val="22"/>
              <w:szCs w:val="22"/>
            </w:rPr>
          </w:pPr>
          <w:r w:rsidRPr="006B580A">
            <w:rPr>
              <w:b/>
              <w:color w:val="007BB8"/>
              <w:sz w:val="22"/>
              <w:szCs w:val="22"/>
            </w:rPr>
            <w:t>EISI : 5 jours.</w:t>
          </w:r>
          <w:r w:rsidR="00D60EFB" w:rsidRPr="006B580A">
            <w:rPr>
              <w:b/>
              <w:color w:val="007BB8"/>
              <w:sz w:val="22"/>
              <w:szCs w:val="22"/>
            </w:rPr>
            <w:t xml:space="preserve"> </w:t>
          </w:r>
          <w:r w:rsidR="00123D8B" w:rsidRPr="006B580A">
            <w:rPr>
              <w:b/>
              <w:color w:val="007BB8"/>
              <w:sz w:val="22"/>
              <w:szCs w:val="22"/>
            </w:rPr>
            <w:t>Septembre</w:t>
          </w:r>
          <w:r w:rsidR="00D60EFB" w:rsidRPr="006B580A">
            <w:rPr>
              <w:b/>
              <w:color w:val="007BB8"/>
              <w:sz w:val="22"/>
              <w:szCs w:val="22"/>
            </w:rPr>
            <w:t xml:space="preserve"> 2025</w:t>
          </w:r>
        </w:p>
        <w:p w14:paraId="317E253C" w14:textId="1DEF4577" w:rsidR="00306290" w:rsidRDefault="00306290" w:rsidP="00306290">
          <w:pPr>
            <w:pBdr>
              <w:top w:val="single" w:sz="4" w:space="1" w:color="auto"/>
              <w:left w:val="single" w:sz="4" w:space="4" w:color="auto"/>
              <w:bottom w:val="single" w:sz="4" w:space="1" w:color="auto"/>
              <w:right w:val="single" w:sz="4" w:space="4" w:color="auto"/>
            </w:pBdr>
            <w:spacing w:before="200" w:after="200" w:line="264" w:lineRule="auto"/>
            <w:jc w:val="center"/>
            <w:rPr>
              <w:b/>
              <w:bCs/>
              <w:sz w:val="22"/>
              <w:szCs w:val="22"/>
            </w:rPr>
          </w:pPr>
          <w:r>
            <w:rPr>
              <w:b/>
              <w:bCs/>
              <w:sz w:val="22"/>
              <w:szCs w:val="22"/>
            </w:rPr>
            <w:t>SYNTHESE DE LA PHASE 3.3</w:t>
          </w:r>
        </w:p>
        <w:p w14:paraId="2CACB8D5" w14:textId="374795B6" w:rsidR="005359CE" w:rsidRDefault="005359CE" w:rsidP="00306290">
          <w:pPr>
            <w:pBdr>
              <w:top w:val="single" w:sz="4" w:space="1" w:color="auto"/>
              <w:left w:val="single" w:sz="4" w:space="4" w:color="auto"/>
              <w:bottom w:val="single" w:sz="4" w:space="1" w:color="auto"/>
              <w:right w:val="single" w:sz="4" w:space="4" w:color="auto"/>
            </w:pBdr>
            <w:spacing w:before="200" w:after="200" w:line="264" w:lineRule="auto"/>
            <w:rPr>
              <w:b/>
              <w:bCs/>
              <w:sz w:val="22"/>
              <w:szCs w:val="22"/>
            </w:rPr>
          </w:pPr>
          <w:r w:rsidRPr="00EF4D80">
            <w:rPr>
              <w:b/>
              <w:bCs/>
              <w:sz w:val="22"/>
              <w:szCs w:val="22"/>
            </w:rPr>
            <w:t xml:space="preserve">Jours ouvrables : </w:t>
          </w:r>
          <w:r>
            <w:rPr>
              <w:b/>
              <w:bCs/>
              <w:sz w:val="22"/>
              <w:szCs w:val="22"/>
            </w:rPr>
            <w:t>45</w:t>
          </w:r>
          <w:r w:rsidRPr="00EF4D80">
            <w:rPr>
              <w:b/>
              <w:bCs/>
              <w:sz w:val="22"/>
              <w:szCs w:val="22"/>
            </w:rPr>
            <w:t>.  Période de mise en œuvre :</w:t>
          </w:r>
          <w:r w:rsidR="00CB3A89">
            <w:rPr>
              <w:b/>
              <w:bCs/>
              <w:sz w:val="22"/>
              <w:szCs w:val="22"/>
            </w:rPr>
            <w:t xml:space="preserve"> </w:t>
          </w:r>
          <w:r w:rsidR="00123D8B">
            <w:rPr>
              <w:b/>
              <w:bCs/>
              <w:sz w:val="22"/>
              <w:szCs w:val="22"/>
            </w:rPr>
            <w:t>mai</w:t>
          </w:r>
          <w:r>
            <w:rPr>
              <w:b/>
              <w:bCs/>
              <w:sz w:val="22"/>
              <w:szCs w:val="22"/>
            </w:rPr>
            <w:t xml:space="preserve"> - </w:t>
          </w:r>
          <w:r w:rsidR="00123D8B">
            <w:rPr>
              <w:b/>
              <w:bCs/>
              <w:sz w:val="22"/>
              <w:szCs w:val="22"/>
            </w:rPr>
            <w:t>septembre</w:t>
          </w:r>
          <w:r w:rsidRPr="00EF4D80">
            <w:rPr>
              <w:b/>
              <w:bCs/>
              <w:sz w:val="22"/>
              <w:szCs w:val="22"/>
            </w:rPr>
            <w:t xml:space="preserve"> 2025</w:t>
          </w:r>
          <w:r>
            <w:rPr>
              <w:b/>
              <w:bCs/>
              <w:sz w:val="22"/>
              <w:szCs w:val="22"/>
            </w:rPr>
            <w:t>.</w:t>
          </w:r>
        </w:p>
        <w:p w14:paraId="5513ACA1" w14:textId="5DB2AADD" w:rsidR="005359CE" w:rsidRDefault="005359CE" w:rsidP="00306290">
          <w:pPr>
            <w:pBdr>
              <w:top w:val="single" w:sz="4" w:space="1" w:color="auto"/>
              <w:left w:val="single" w:sz="4" w:space="4" w:color="auto"/>
              <w:bottom w:val="single" w:sz="4" w:space="1" w:color="auto"/>
              <w:right w:val="single" w:sz="4" w:space="4" w:color="auto"/>
            </w:pBdr>
            <w:spacing w:after="0"/>
            <w:rPr>
              <w:color w:val="007BB8"/>
              <w:sz w:val="22"/>
              <w:szCs w:val="22"/>
            </w:rPr>
          </w:pPr>
          <w:r w:rsidRPr="00517694">
            <w:rPr>
              <w:color w:val="007BB8"/>
              <w:sz w:val="22"/>
              <w:szCs w:val="22"/>
            </w:rPr>
            <w:t>EISI</w:t>
          </w:r>
          <w:r>
            <w:rPr>
              <w:color w:val="007BB8"/>
              <w:sz w:val="22"/>
              <w:szCs w:val="22"/>
            </w:rPr>
            <w:t> :</w:t>
          </w:r>
          <w:r w:rsidRPr="00517694">
            <w:rPr>
              <w:color w:val="007BB8"/>
              <w:sz w:val="22"/>
              <w:szCs w:val="22"/>
            </w:rPr>
            <w:t xml:space="preserve"> </w:t>
          </w:r>
          <w:r>
            <w:rPr>
              <w:color w:val="007BB8"/>
              <w:sz w:val="22"/>
              <w:szCs w:val="22"/>
            </w:rPr>
            <w:t>45</w:t>
          </w:r>
          <w:r w:rsidRPr="00517694">
            <w:rPr>
              <w:color w:val="007BB8"/>
              <w:sz w:val="22"/>
              <w:szCs w:val="22"/>
            </w:rPr>
            <w:t xml:space="preserve"> jours.</w:t>
          </w:r>
        </w:p>
        <w:p w14:paraId="0A5961E6" w14:textId="77777777" w:rsidR="00020CDD" w:rsidRDefault="00020CDD" w:rsidP="005359CE">
          <w:pPr>
            <w:spacing w:after="0"/>
            <w:rPr>
              <w:color w:val="007BB8"/>
              <w:sz w:val="22"/>
              <w:szCs w:val="22"/>
            </w:rPr>
          </w:pPr>
        </w:p>
        <w:p w14:paraId="7BB17A57" w14:textId="7F5C800D"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 xml:space="preserve">Indicateurs de </w:t>
          </w:r>
          <w:r w:rsidR="003F6C15">
            <w:rPr>
              <w:rFonts w:eastAsiaTheme="minorHAnsi"/>
              <w:caps/>
              <w:color w:val="0E408A"/>
              <w:szCs w:val="24"/>
              <w:lang w:eastAsia="en-US"/>
            </w:rPr>
            <w:t>resultat</w:t>
          </w:r>
          <w:r w:rsidR="00D35340">
            <w:rPr>
              <w:rFonts w:eastAsiaTheme="minorHAnsi"/>
              <w:caps/>
              <w:color w:val="0E408A"/>
              <w:szCs w:val="24"/>
              <w:lang w:eastAsia="en-US"/>
            </w:rPr>
            <w:t>s</w:t>
          </w:r>
          <w:r w:rsidRPr="00553D05">
            <w:rPr>
              <w:rFonts w:eastAsiaTheme="minorHAnsi"/>
              <w:caps/>
              <w:color w:val="0E408A"/>
              <w:szCs w:val="24"/>
              <w:lang w:eastAsia="en-US"/>
            </w:rPr>
            <w:t xml:space="preserve"> direct</w:t>
          </w:r>
          <w:r w:rsidR="00D35340">
            <w:rPr>
              <w:rFonts w:eastAsiaTheme="minorHAnsi"/>
              <w:caps/>
              <w:color w:val="0E408A"/>
              <w:szCs w:val="24"/>
              <w:lang w:eastAsia="en-US"/>
            </w:rPr>
            <w:t>es</w:t>
          </w:r>
          <w:r w:rsidRPr="00553D05">
            <w:rPr>
              <w:rFonts w:eastAsiaTheme="minorHAnsi"/>
              <w:caps/>
              <w:color w:val="0E408A"/>
              <w:szCs w:val="24"/>
              <w:lang w:eastAsia="en-US"/>
            </w:rPr>
            <w:t xml:space="preserve"> de la mission </w:t>
          </w:r>
        </w:p>
        <w:p w14:paraId="7B621187" w14:textId="59D72DCD" w:rsidR="00F472C8" w:rsidRPr="00473EBA" w:rsidRDefault="00F472C8" w:rsidP="00E632A1">
          <w:pPr>
            <w:autoSpaceDE w:val="0"/>
            <w:autoSpaceDN w:val="0"/>
            <w:adjustRightInd w:val="0"/>
            <w:spacing w:before="200" w:after="200" w:line="264" w:lineRule="auto"/>
            <w:jc w:val="left"/>
            <w:rPr>
              <w:rFonts w:eastAsiaTheme="minorHAnsi"/>
              <w:sz w:val="22"/>
              <w:szCs w:val="22"/>
            </w:rPr>
          </w:pPr>
          <w:r w:rsidRPr="000A1F89">
            <w:rPr>
              <w:rFonts w:eastAsiaTheme="minorHAnsi"/>
              <w:sz w:val="22"/>
              <w:szCs w:val="22"/>
            </w:rPr>
            <w:t xml:space="preserve">Les indicateurs suivants devront être renseignés dans le rapport de mission : </w:t>
          </w:r>
        </w:p>
        <w:p w14:paraId="4525D896" w14:textId="66B9EEEA" w:rsidR="00235C06" w:rsidRPr="00235C06" w:rsidRDefault="00235C06" w:rsidP="00235C06">
          <w:pPr>
            <w:pStyle w:val="Paragraphedeliste"/>
            <w:numPr>
              <w:ilvl w:val="1"/>
              <w:numId w:val="7"/>
            </w:numPr>
            <w:rPr>
              <w:sz w:val="22"/>
              <w:szCs w:val="22"/>
            </w:rPr>
          </w:pPr>
          <w:r w:rsidRPr="00235C06">
            <w:rPr>
              <w:sz w:val="22"/>
              <w:szCs w:val="22"/>
            </w:rPr>
            <w:lastRenderedPageBreak/>
            <w:t xml:space="preserve">Nombre </w:t>
          </w:r>
          <w:r>
            <w:rPr>
              <w:sz w:val="22"/>
              <w:szCs w:val="22"/>
            </w:rPr>
            <w:t xml:space="preserve">des cadres et </w:t>
          </w:r>
          <w:r w:rsidR="001809E8">
            <w:rPr>
              <w:sz w:val="22"/>
              <w:szCs w:val="22"/>
            </w:rPr>
            <w:t>des collecteurs</w:t>
          </w:r>
          <w:r>
            <w:rPr>
              <w:sz w:val="22"/>
              <w:szCs w:val="22"/>
            </w:rPr>
            <w:t xml:space="preserve"> formés ;</w:t>
          </w:r>
        </w:p>
        <w:p w14:paraId="480AEF14" w14:textId="6EB3756C" w:rsidR="00235C06" w:rsidRDefault="00235C06" w:rsidP="00E632A1">
          <w:pPr>
            <w:pStyle w:val="Paragraphedeliste"/>
            <w:numPr>
              <w:ilvl w:val="1"/>
              <w:numId w:val="7"/>
            </w:numPr>
            <w:spacing w:before="200" w:after="200" w:line="264" w:lineRule="auto"/>
            <w:ind w:left="788" w:hanging="431"/>
            <w:rPr>
              <w:sz w:val="22"/>
              <w:szCs w:val="22"/>
            </w:rPr>
          </w:pPr>
          <w:r>
            <w:rPr>
              <w:sz w:val="22"/>
              <w:szCs w:val="22"/>
            </w:rPr>
            <w:t>Nombre d’ateliers de formation impartis et nombre de participants ;</w:t>
          </w:r>
        </w:p>
        <w:p w14:paraId="75ACA532" w14:textId="417D9ABE" w:rsidR="00235C06" w:rsidRDefault="00235C06" w:rsidP="00E632A1">
          <w:pPr>
            <w:pStyle w:val="Paragraphedeliste"/>
            <w:numPr>
              <w:ilvl w:val="1"/>
              <w:numId w:val="7"/>
            </w:numPr>
            <w:spacing w:before="200" w:after="200" w:line="264" w:lineRule="auto"/>
            <w:ind w:left="788" w:hanging="431"/>
            <w:rPr>
              <w:sz w:val="22"/>
              <w:szCs w:val="22"/>
            </w:rPr>
          </w:pPr>
          <w:r>
            <w:rPr>
              <w:sz w:val="22"/>
              <w:szCs w:val="22"/>
            </w:rPr>
            <w:t xml:space="preserve">Nombre de </w:t>
          </w:r>
          <w:r w:rsidR="001809E8">
            <w:rPr>
              <w:sz w:val="22"/>
              <w:szCs w:val="22"/>
            </w:rPr>
            <w:t>documents techniques</w:t>
          </w:r>
          <w:r>
            <w:rPr>
              <w:sz w:val="22"/>
              <w:szCs w:val="22"/>
            </w:rPr>
            <w:t xml:space="preserve"> élaborés ;</w:t>
          </w:r>
        </w:p>
        <w:p w14:paraId="280B7FB1" w14:textId="068EC855" w:rsidR="001809E8" w:rsidRDefault="001809E8" w:rsidP="00E632A1">
          <w:pPr>
            <w:pStyle w:val="Paragraphedeliste"/>
            <w:numPr>
              <w:ilvl w:val="1"/>
              <w:numId w:val="7"/>
            </w:numPr>
            <w:spacing w:before="200" w:after="200" w:line="264" w:lineRule="auto"/>
            <w:ind w:left="788" w:hanging="431"/>
            <w:rPr>
              <w:sz w:val="22"/>
              <w:szCs w:val="22"/>
            </w:rPr>
          </w:pPr>
          <w:r>
            <w:rPr>
              <w:sz w:val="22"/>
              <w:szCs w:val="22"/>
            </w:rPr>
            <w:t>Nombre des outils didacticiels élaborés ;</w:t>
          </w:r>
        </w:p>
        <w:p w14:paraId="0384A3D5" w14:textId="7FCE5891" w:rsidR="00235C06" w:rsidRDefault="001809E8" w:rsidP="00E632A1">
          <w:pPr>
            <w:pStyle w:val="Paragraphedeliste"/>
            <w:numPr>
              <w:ilvl w:val="1"/>
              <w:numId w:val="7"/>
            </w:numPr>
            <w:spacing w:before="200" w:after="200" w:line="264" w:lineRule="auto"/>
            <w:ind w:left="788" w:hanging="431"/>
            <w:rPr>
              <w:sz w:val="22"/>
              <w:szCs w:val="22"/>
            </w:rPr>
          </w:pPr>
          <w:r>
            <w:rPr>
              <w:sz w:val="22"/>
              <w:szCs w:val="22"/>
            </w:rPr>
            <w:t>P</w:t>
          </w:r>
          <w:r w:rsidR="00235C06">
            <w:rPr>
              <w:sz w:val="22"/>
              <w:szCs w:val="22"/>
            </w:rPr>
            <w:t xml:space="preserve">rotocole </w:t>
          </w:r>
          <w:r w:rsidR="008C5468">
            <w:rPr>
              <w:sz w:val="22"/>
              <w:szCs w:val="22"/>
            </w:rPr>
            <w:t xml:space="preserve">de validation </w:t>
          </w:r>
          <w:r>
            <w:rPr>
              <w:sz w:val="22"/>
              <w:szCs w:val="22"/>
            </w:rPr>
            <w:t>formelle des résultats.</w:t>
          </w:r>
        </w:p>
        <w:p w14:paraId="0C6BF77C" w14:textId="77777777" w:rsidR="00F472C8" w:rsidRPr="00A775E2" w:rsidRDefault="00F472C8" w:rsidP="00E632A1">
          <w:pPr>
            <w:spacing w:before="200" w:after="200" w:line="264" w:lineRule="auto"/>
            <w:rPr>
              <w:rFonts w:eastAsia="Calibri"/>
              <w:sz w:val="22"/>
              <w:szCs w:val="22"/>
              <w:u w:val="single"/>
            </w:rPr>
          </w:pPr>
          <w:r w:rsidRPr="00A775E2">
            <w:rPr>
              <w:rFonts w:eastAsiaTheme="minorHAnsi"/>
              <w:sz w:val="22"/>
              <w:szCs w:val="22"/>
              <w:u w:val="single"/>
            </w:rPr>
            <w:t>Sources de vérification</w:t>
          </w:r>
        </w:p>
        <w:p w14:paraId="58458940" w14:textId="7A58C63D" w:rsidR="00095D3C" w:rsidRDefault="00A775E2" w:rsidP="00E632A1">
          <w:pPr>
            <w:pStyle w:val="Paragraphedeliste"/>
            <w:numPr>
              <w:ilvl w:val="0"/>
              <w:numId w:val="4"/>
            </w:numPr>
            <w:autoSpaceDE w:val="0"/>
            <w:autoSpaceDN w:val="0"/>
            <w:adjustRightInd w:val="0"/>
            <w:spacing w:before="200" w:after="200" w:line="264" w:lineRule="auto"/>
            <w:rPr>
              <w:rFonts w:eastAsiaTheme="minorHAnsi"/>
              <w:color w:val="000000"/>
              <w:sz w:val="22"/>
              <w:szCs w:val="22"/>
            </w:rPr>
          </w:pPr>
          <w:r w:rsidRPr="00A775E2">
            <w:rPr>
              <w:rFonts w:eastAsiaTheme="minorHAnsi"/>
              <w:color w:val="000000"/>
              <w:sz w:val="22"/>
              <w:szCs w:val="22"/>
            </w:rPr>
            <w:t>Rapports des ateliers et des formations ;</w:t>
          </w:r>
        </w:p>
        <w:p w14:paraId="4EEA4DCC" w14:textId="4203BDB7" w:rsidR="001D5035" w:rsidRPr="00A775E2" w:rsidRDefault="001D5035" w:rsidP="00E632A1">
          <w:pPr>
            <w:pStyle w:val="Paragraphedeliste"/>
            <w:numPr>
              <w:ilvl w:val="0"/>
              <w:numId w:val="4"/>
            </w:numPr>
            <w:autoSpaceDE w:val="0"/>
            <w:autoSpaceDN w:val="0"/>
            <w:adjustRightInd w:val="0"/>
            <w:spacing w:before="200" w:after="200" w:line="264" w:lineRule="auto"/>
            <w:rPr>
              <w:rFonts w:eastAsiaTheme="minorHAnsi"/>
              <w:color w:val="000000"/>
              <w:sz w:val="22"/>
              <w:szCs w:val="22"/>
            </w:rPr>
          </w:pPr>
          <w:r>
            <w:rPr>
              <w:rFonts w:eastAsiaTheme="minorHAnsi"/>
              <w:color w:val="000000"/>
              <w:sz w:val="22"/>
              <w:szCs w:val="22"/>
            </w:rPr>
            <w:t>Consultations ;</w:t>
          </w:r>
        </w:p>
        <w:p w14:paraId="21FD2A91" w14:textId="414FF093" w:rsidR="00D31AFD" w:rsidRDefault="001809E8" w:rsidP="00E632A1">
          <w:pPr>
            <w:pStyle w:val="Paragraphedeliste"/>
            <w:numPr>
              <w:ilvl w:val="0"/>
              <w:numId w:val="4"/>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Rapports intermédiaires</w:t>
          </w:r>
          <w:r w:rsidR="008C5468">
            <w:rPr>
              <w:rFonts w:eastAsiaTheme="minorHAnsi"/>
              <w:color w:val="000000"/>
              <w:sz w:val="22"/>
              <w:szCs w:val="22"/>
            </w:rPr>
            <w:t> ;</w:t>
          </w:r>
        </w:p>
        <w:p w14:paraId="7F970F24" w14:textId="20A99394" w:rsidR="001809E8" w:rsidRDefault="001809E8" w:rsidP="00E632A1">
          <w:pPr>
            <w:pStyle w:val="Paragraphedeliste"/>
            <w:numPr>
              <w:ilvl w:val="0"/>
              <w:numId w:val="4"/>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Réunions de restitution ;</w:t>
          </w:r>
        </w:p>
        <w:p w14:paraId="0C9F7512" w14:textId="1E284B75" w:rsidR="008C5468" w:rsidRPr="00A775E2" w:rsidRDefault="008C5468" w:rsidP="00E632A1">
          <w:pPr>
            <w:pStyle w:val="Paragraphedeliste"/>
            <w:numPr>
              <w:ilvl w:val="0"/>
              <w:numId w:val="4"/>
            </w:numPr>
            <w:autoSpaceDE w:val="0"/>
            <w:autoSpaceDN w:val="0"/>
            <w:adjustRightInd w:val="0"/>
            <w:spacing w:before="200" w:after="200" w:line="264" w:lineRule="auto"/>
            <w:ind w:left="714" w:hanging="357"/>
            <w:rPr>
              <w:rFonts w:eastAsiaTheme="minorHAnsi"/>
              <w:color w:val="000000"/>
              <w:sz w:val="22"/>
              <w:szCs w:val="22"/>
            </w:rPr>
          </w:pPr>
          <w:r>
            <w:rPr>
              <w:rFonts w:eastAsiaTheme="minorHAnsi"/>
              <w:color w:val="000000"/>
              <w:sz w:val="22"/>
              <w:szCs w:val="22"/>
            </w:rPr>
            <w:t>Rapport final de mission.</w:t>
          </w:r>
        </w:p>
        <w:p w14:paraId="0856B327" w14:textId="6979871F"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bookmarkStart w:id="13" w:name="_Toc348609128"/>
          <w:bookmarkStart w:id="14" w:name="_Toc349668876"/>
          <w:bookmarkStart w:id="15" w:name="_Toc352565387"/>
          <w:bookmarkStart w:id="16" w:name="_Toc354930045"/>
          <w:bookmarkStart w:id="17" w:name="_Toc434511390"/>
          <w:r w:rsidRPr="00553D05">
            <w:rPr>
              <w:rFonts w:eastAsiaTheme="minorHAnsi"/>
              <w:caps/>
              <w:color w:val="0E408A"/>
              <w:szCs w:val="24"/>
              <w:lang w:eastAsia="en-US"/>
            </w:rPr>
            <w:t>Déroulement et calendrier de la mission</w:t>
          </w:r>
          <w:bookmarkEnd w:id="13"/>
          <w:bookmarkEnd w:id="14"/>
          <w:bookmarkEnd w:id="15"/>
          <w:bookmarkEnd w:id="16"/>
          <w:bookmarkEnd w:id="17"/>
        </w:p>
        <w:p w14:paraId="012394AC" w14:textId="4DF84CAF" w:rsidR="00F472C8" w:rsidRDefault="00F211AB" w:rsidP="003502CB">
          <w:pPr>
            <w:spacing w:before="200" w:after="200" w:line="264" w:lineRule="auto"/>
            <w:rPr>
              <w:rFonts w:eastAsia="Calibri"/>
              <w:sz w:val="22"/>
              <w:szCs w:val="22"/>
              <w:lang w:eastAsia="de-DE"/>
            </w:rPr>
          </w:pPr>
          <w:r>
            <w:rPr>
              <w:rFonts w:eastAsia="Calibri"/>
              <w:sz w:val="22"/>
              <w:szCs w:val="22"/>
              <w:lang w:eastAsia="de-DE"/>
            </w:rPr>
            <w:t>L</w:t>
          </w:r>
          <w:r w:rsidR="00F472C8" w:rsidRPr="000A1F89">
            <w:rPr>
              <w:rFonts w:eastAsia="Calibri"/>
              <w:sz w:val="22"/>
              <w:szCs w:val="22"/>
              <w:lang w:eastAsia="de-DE"/>
            </w:rPr>
            <w:t xml:space="preserve">a mission sera réalisée par </w:t>
          </w:r>
          <w:r w:rsidR="00A00D69">
            <w:rPr>
              <w:rFonts w:eastAsia="Calibri"/>
              <w:sz w:val="22"/>
              <w:szCs w:val="22"/>
              <w:lang w:eastAsia="de-DE"/>
            </w:rPr>
            <w:t xml:space="preserve">un </w:t>
          </w:r>
          <w:r w:rsidR="00C0561B">
            <w:rPr>
              <w:rFonts w:eastAsia="Calibri"/>
              <w:sz w:val="22"/>
              <w:szCs w:val="22"/>
              <w:lang w:eastAsia="de-DE"/>
            </w:rPr>
            <w:t>expert</w:t>
          </w:r>
          <w:r w:rsidR="00825F3D">
            <w:rPr>
              <w:rFonts w:eastAsia="Calibri"/>
              <w:sz w:val="22"/>
              <w:szCs w:val="22"/>
              <w:lang w:eastAsia="de-DE"/>
            </w:rPr>
            <w:t xml:space="preserve"> </w:t>
          </w:r>
          <w:r>
            <w:rPr>
              <w:rFonts w:eastAsia="Calibri"/>
              <w:sz w:val="22"/>
              <w:szCs w:val="22"/>
              <w:lang w:eastAsia="de-DE"/>
            </w:rPr>
            <w:t xml:space="preserve">international </w:t>
          </w:r>
          <w:r w:rsidR="006B580A">
            <w:rPr>
              <w:rFonts w:eastAsia="Calibri"/>
              <w:sz w:val="22"/>
              <w:szCs w:val="22"/>
              <w:lang w:eastAsia="de-DE"/>
            </w:rPr>
            <w:t>(</w:t>
          </w:r>
          <w:r w:rsidR="006B580A">
            <w:rPr>
              <w:rFonts w:eastAsia="Calibri"/>
              <w:b/>
              <w:sz w:val="22"/>
              <w:szCs w:val="22"/>
              <w:u w:val="single"/>
              <w:lang w:eastAsia="de-DE"/>
            </w:rPr>
            <w:t xml:space="preserve">objet du présent appel à CV) </w:t>
          </w:r>
          <w:r>
            <w:rPr>
              <w:rFonts w:eastAsia="Calibri"/>
              <w:sz w:val="22"/>
              <w:szCs w:val="22"/>
              <w:lang w:eastAsia="de-DE"/>
            </w:rPr>
            <w:t xml:space="preserve">et deux experts nationaux </w:t>
          </w:r>
          <w:r w:rsidR="00F472C8" w:rsidRPr="000A1F89">
            <w:rPr>
              <w:rFonts w:eastAsia="Calibri"/>
              <w:sz w:val="22"/>
              <w:szCs w:val="22"/>
              <w:lang w:eastAsia="de-DE"/>
            </w:rPr>
            <w:t xml:space="preserve">au cours de la période </w:t>
          </w:r>
          <w:r w:rsidR="006243C7">
            <w:rPr>
              <w:rFonts w:eastAsia="Calibri"/>
              <w:sz w:val="22"/>
              <w:szCs w:val="22"/>
              <w:lang w:eastAsia="de-DE"/>
            </w:rPr>
            <w:t xml:space="preserve">comprise entre </w:t>
          </w:r>
          <w:r w:rsidR="00D157F6">
            <w:rPr>
              <w:rFonts w:eastAsia="Calibri"/>
              <w:sz w:val="22"/>
              <w:szCs w:val="22"/>
              <w:lang w:eastAsia="de-DE"/>
            </w:rPr>
            <w:t>décembre</w:t>
          </w:r>
          <w:r w:rsidR="00825F3D">
            <w:rPr>
              <w:rFonts w:eastAsia="Calibri"/>
              <w:sz w:val="22"/>
              <w:szCs w:val="22"/>
              <w:lang w:eastAsia="de-DE"/>
            </w:rPr>
            <w:t xml:space="preserve"> </w:t>
          </w:r>
          <w:r w:rsidR="006243C7">
            <w:rPr>
              <w:rFonts w:eastAsia="Calibri"/>
              <w:sz w:val="22"/>
              <w:szCs w:val="22"/>
              <w:lang w:eastAsia="de-DE"/>
            </w:rPr>
            <w:t xml:space="preserve">2024 et </w:t>
          </w:r>
          <w:r>
            <w:rPr>
              <w:rFonts w:eastAsia="Calibri"/>
              <w:sz w:val="22"/>
              <w:szCs w:val="22"/>
              <w:lang w:eastAsia="de-DE"/>
            </w:rPr>
            <w:t xml:space="preserve">juillet </w:t>
          </w:r>
          <w:r w:rsidR="006243C7">
            <w:rPr>
              <w:rFonts w:eastAsia="Calibri"/>
              <w:sz w:val="22"/>
              <w:szCs w:val="22"/>
              <w:lang w:eastAsia="de-DE"/>
            </w:rPr>
            <w:t>2025.</w:t>
          </w:r>
          <w:r w:rsidR="00F472C8" w:rsidRPr="000A1F89">
            <w:rPr>
              <w:rFonts w:eastAsia="Calibri"/>
              <w:sz w:val="22"/>
              <w:szCs w:val="22"/>
              <w:lang w:eastAsia="de-DE"/>
            </w:rPr>
            <w:t xml:space="preserve"> </w:t>
          </w:r>
          <w:r w:rsidR="00A00D69">
            <w:rPr>
              <w:rFonts w:eastAsia="Calibri"/>
              <w:sz w:val="22"/>
              <w:szCs w:val="22"/>
              <w:lang w:eastAsia="de-DE"/>
            </w:rPr>
            <w:t>U</w:t>
          </w:r>
          <w:r w:rsidR="00F472C8" w:rsidRPr="000A1F89">
            <w:rPr>
              <w:rFonts w:eastAsia="Calibri"/>
              <w:sz w:val="22"/>
              <w:szCs w:val="22"/>
              <w:lang w:eastAsia="de-DE"/>
            </w:rPr>
            <w:t xml:space="preserve">n budget de </w:t>
          </w:r>
          <w:r w:rsidR="004E7DAD">
            <w:rPr>
              <w:rFonts w:eastAsia="Calibri"/>
              <w:sz w:val="22"/>
              <w:szCs w:val="22"/>
              <w:lang w:eastAsia="de-DE"/>
            </w:rPr>
            <w:t>310 jours ouvrables</w:t>
          </w:r>
          <w:r w:rsidR="00F472C8" w:rsidRPr="000A1F89">
            <w:rPr>
              <w:rFonts w:eastAsia="Calibri"/>
              <w:sz w:val="22"/>
              <w:szCs w:val="22"/>
              <w:lang w:eastAsia="de-DE"/>
            </w:rPr>
            <w:t xml:space="preserve"> est provisionné</w:t>
          </w:r>
          <w:r w:rsidR="006B580A">
            <w:rPr>
              <w:rFonts w:eastAsia="Calibri"/>
              <w:sz w:val="22"/>
              <w:szCs w:val="22"/>
              <w:lang w:eastAsia="de-DE"/>
            </w:rPr>
            <w:t xml:space="preserve"> (</w:t>
          </w:r>
          <w:r w:rsidR="006B580A" w:rsidRPr="006B580A">
            <w:rPr>
              <w:rFonts w:eastAsia="Calibri"/>
              <w:b/>
              <w:sz w:val="22"/>
              <w:szCs w:val="22"/>
              <w:u w:val="single"/>
              <w:lang w:eastAsia="de-DE"/>
            </w:rPr>
            <w:t>dont 110 jours pour l’EISI, objet du présent appel à CV</w:t>
          </w:r>
          <w:r w:rsidR="006B580A">
            <w:rPr>
              <w:rFonts w:eastAsia="Calibri"/>
              <w:sz w:val="22"/>
              <w:szCs w:val="22"/>
              <w:lang w:eastAsia="de-DE"/>
            </w:rPr>
            <w:t>)</w:t>
          </w:r>
          <w:r w:rsidR="00F472C8" w:rsidRPr="000A1F89">
            <w:rPr>
              <w:rFonts w:eastAsia="Calibri"/>
              <w:sz w:val="22"/>
              <w:szCs w:val="22"/>
              <w:lang w:eastAsia="de-DE"/>
            </w:rPr>
            <w:t>, incluant le</w:t>
          </w:r>
          <w:r w:rsidR="004E7DAD">
            <w:rPr>
              <w:rFonts w:eastAsia="Calibri"/>
              <w:sz w:val="22"/>
              <w:szCs w:val="22"/>
              <w:lang w:eastAsia="de-DE"/>
            </w:rPr>
            <w:t>s</w:t>
          </w:r>
          <w:r w:rsidR="00F472C8" w:rsidRPr="000A1F89">
            <w:rPr>
              <w:rFonts w:eastAsia="Calibri"/>
              <w:sz w:val="22"/>
              <w:szCs w:val="22"/>
              <w:lang w:eastAsia="de-DE"/>
            </w:rPr>
            <w:t xml:space="preserve"> temps nécessaire</w:t>
          </w:r>
          <w:r w:rsidR="004E7DAD">
            <w:rPr>
              <w:rFonts w:eastAsia="Calibri"/>
              <w:sz w:val="22"/>
              <w:szCs w:val="22"/>
              <w:lang w:eastAsia="de-DE"/>
            </w:rPr>
            <w:t>s</w:t>
          </w:r>
          <w:r w:rsidR="00F472C8" w:rsidRPr="000A1F89">
            <w:rPr>
              <w:rFonts w:eastAsia="Calibri"/>
              <w:sz w:val="22"/>
              <w:szCs w:val="22"/>
              <w:lang w:eastAsia="de-DE"/>
            </w:rPr>
            <w:t xml:space="preserve"> aux déplacements et à la rédaction des rapports de mission</w:t>
          </w:r>
          <w:r w:rsidR="005B02BE">
            <w:rPr>
              <w:rFonts w:eastAsia="Calibri"/>
              <w:sz w:val="22"/>
              <w:szCs w:val="22"/>
              <w:lang w:eastAsia="de-DE"/>
            </w:rPr>
            <w:t>.</w:t>
          </w:r>
          <w:r w:rsidR="00B456AF">
            <w:rPr>
              <w:rFonts w:eastAsia="Calibri"/>
              <w:sz w:val="22"/>
              <w:szCs w:val="22"/>
              <w:lang w:eastAsia="de-DE"/>
            </w:rPr>
            <w:t xml:space="preserve"> </w:t>
          </w:r>
        </w:p>
        <w:p w14:paraId="5E096DCF" w14:textId="37774FA3" w:rsidR="003502CB" w:rsidRDefault="003502CB" w:rsidP="003502CB">
          <w:pPr>
            <w:spacing w:before="200" w:after="200" w:line="264" w:lineRule="auto"/>
            <w:rPr>
              <w:rFonts w:eastAsia="Calibri"/>
              <w:sz w:val="22"/>
              <w:szCs w:val="22"/>
              <w:lang w:eastAsia="de-DE"/>
            </w:rPr>
          </w:pPr>
          <w:r w:rsidRPr="003502CB">
            <w:rPr>
              <w:rFonts w:eastAsia="Calibri"/>
              <w:sz w:val="22"/>
              <w:szCs w:val="22"/>
              <w:lang w:eastAsia="de-DE"/>
            </w:rPr>
            <w:t xml:space="preserve">Le calendrier indicatif de la mission et la répartition des </w:t>
          </w:r>
          <w:r w:rsidR="004E7DAD">
            <w:rPr>
              <w:rFonts w:eastAsia="Calibri"/>
              <w:sz w:val="22"/>
              <w:szCs w:val="22"/>
              <w:lang w:eastAsia="de-DE"/>
            </w:rPr>
            <w:t>jours</w:t>
          </w:r>
          <w:r w:rsidRPr="003502CB">
            <w:rPr>
              <w:rFonts w:eastAsia="Calibri"/>
              <w:sz w:val="22"/>
              <w:szCs w:val="22"/>
              <w:lang w:eastAsia="de-DE"/>
            </w:rPr>
            <w:t xml:space="preserve"> sont donnés dans le tableau ci-dessous :</w:t>
          </w:r>
        </w:p>
        <w:p w14:paraId="0A634BA2" w14:textId="2CD79AEC" w:rsidR="00B95DA3" w:rsidRDefault="00B95DA3" w:rsidP="00B95DA3">
          <w:pPr>
            <w:spacing w:after="0"/>
            <w:jc w:val="center"/>
            <w:rPr>
              <w:rFonts w:eastAsia="Calibri"/>
              <w:sz w:val="22"/>
              <w:szCs w:val="22"/>
              <w:lang w:eastAsia="de-DE"/>
            </w:rPr>
          </w:pPr>
          <w:r>
            <w:rPr>
              <w:rFonts w:eastAsia="Calibri"/>
              <w:sz w:val="22"/>
              <w:szCs w:val="22"/>
              <w:lang w:eastAsia="de-DE"/>
            </w:rPr>
            <w:t>EISI : Expert International en statistiques et informatique</w:t>
          </w:r>
          <w:r w:rsidR="000E018D">
            <w:rPr>
              <w:rFonts w:eastAsia="Calibri"/>
              <w:sz w:val="22"/>
              <w:szCs w:val="22"/>
              <w:lang w:eastAsia="de-DE"/>
            </w:rPr>
            <w:t>s</w:t>
          </w:r>
        </w:p>
        <w:p w14:paraId="4EED8BEF" w14:textId="665F0ED3" w:rsidR="00B95DA3" w:rsidRDefault="00B95DA3" w:rsidP="00B95DA3">
          <w:pPr>
            <w:spacing w:after="0"/>
            <w:jc w:val="center"/>
            <w:rPr>
              <w:rFonts w:eastAsia="Calibri"/>
              <w:sz w:val="22"/>
              <w:szCs w:val="22"/>
              <w:lang w:eastAsia="de-DE"/>
            </w:rPr>
          </w:pPr>
          <w:r>
            <w:rPr>
              <w:rFonts w:eastAsia="Calibri"/>
              <w:sz w:val="22"/>
              <w:szCs w:val="22"/>
              <w:lang w:eastAsia="de-DE"/>
            </w:rPr>
            <w:t>ENI : Expert national en informatique</w:t>
          </w:r>
          <w:r w:rsidR="000E018D">
            <w:rPr>
              <w:rFonts w:eastAsia="Calibri"/>
              <w:sz w:val="22"/>
              <w:szCs w:val="22"/>
              <w:lang w:eastAsia="de-DE"/>
            </w:rPr>
            <w:t>s</w:t>
          </w:r>
        </w:p>
        <w:p w14:paraId="465BF788" w14:textId="58E920B7" w:rsidR="00B95DA3" w:rsidRDefault="00B95DA3" w:rsidP="00B95DA3">
          <w:pPr>
            <w:spacing w:after="0"/>
            <w:jc w:val="center"/>
            <w:rPr>
              <w:rFonts w:eastAsia="Calibri"/>
              <w:sz w:val="22"/>
              <w:szCs w:val="22"/>
              <w:lang w:eastAsia="de-DE"/>
            </w:rPr>
          </w:pPr>
          <w:r>
            <w:rPr>
              <w:rFonts w:eastAsia="Calibri"/>
              <w:sz w:val="22"/>
              <w:szCs w:val="22"/>
              <w:lang w:eastAsia="de-DE"/>
            </w:rPr>
            <w:t>ENC : Expert national en communications</w:t>
          </w:r>
        </w:p>
        <w:p w14:paraId="3AC5AFA7" w14:textId="77777777" w:rsidR="00B95DA3" w:rsidRPr="003502CB" w:rsidRDefault="00B95DA3" w:rsidP="00B95DA3">
          <w:pPr>
            <w:spacing w:after="0"/>
            <w:jc w:val="center"/>
            <w:rPr>
              <w:rFonts w:eastAsia="Calibri"/>
              <w:sz w:val="22"/>
              <w:szCs w:val="22"/>
              <w:lang w:eastAsia="de-DE"/>
            </w:rPr>
          </w:pPr>
        </w:p>
        <w:tbl>
          <w:tblPr>
            <w:tblW w:w="8513" w:type="dxa"/>
            <w:jc w:val="center"/>
            <w:tblLayout w:type="fixed"/>
            <w:tblCellMar>
              <w:left w:w="70" w:type="dxa"/>
              <w:right w:w="70" w:type="dxa"/>
            </w:tblCellMar>
            <w:tblLook w:val="04A0" w:firstRow="1" w:lastRow="0" w:firstColumn="1" w:lastColumn="0" w:noHBand="0" w:noVBand="1"/>
          </w:tblPr>
          <w:tblGrid>
            <w:gridCol w:w="2405"/>
            <w:gridCol w:w="3260"/>
            <w:gridCol w:w="862"/>
            <w:gridCol w:w="993"/>
            <w:gridCol w:w="993"/>
          </w:tblGrid>
          <w:tr w:rsidR="002E609D" w:rsidRPr="003502CB" w14:paraId="624867A2" w14:textId="6F00AA32" w:rsidTr="00B95DA3">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AC68EF8" w14:textId="77777777" w:rsidR="002E609D" w:rsidRPr="003502CB" w:rsidRDefault="002E609D" w:rsidP="003502CB">
                <w:pPr>
                  <w:spacing w:before="60" w:after="60" w:line="264" w:lineRule="auto"/>
                  <w:jc w:val="center"/>
                  <w:rPr>
                    <w:rFonts w:eastAsia="Times New Roman"/>
                    <w:sz w:val="22"/>
                    <w:szCs w:val="22"/>
                  </w:rPr>
                </w:pPr>
                <w:r w:rsidRPr="003502CB">
                  <w:rPr>
                    <w:sz w:val="22"/>
                    <w:szCs w:val="22"/>
                  </w:rPr>
                  <w:t>Activités</w:t>
                </w:r>
              </w:p>
            </w:tc>
            <w:tc>
              <w:tcPr>
                <w:tcW w:w="3260" w:type="dxa"/>
                <w:tcBorders>
                  <w:top w:val="single" w:sz="4" w:space="0" w:color="auto"/>
                  <w:left w:val="nil"/>
                  <w:bottom w:val="single" w:sz="4" w:space="0" w:color="auto"/>
                  <w:right w:val="single" w:sz="4" w:space="0" w:color="auto"/>
                </w:tcBorders>
                <w:shd w:val="clear" w:color="auto" w:fill="DAEEF3"/>
                <w:vAlign w:val="center"/>
                <w:hideMark/>
              </w:tcPr>
              <w:p w14:paraId="1E6781BC" w14:textId="77777777" w:rsidR="002E609D" w:rsidRPr="003502CB" w:rsidRDefault="002E609D" w:rsidP="003502CB">
                <w:pPr>
                  <w:spacing w:before="60" w:after="60" w:line="264" w:lineRule="auto"/>
                  <w:jc w:val="center"/>
                  <w:rPr>
                    <w:sz w:val="22"/>
                    <w:szCs w:val="22"/>
                  </w:rPr>
                </w:pPr>
                <w:r w:rsidRPr="003502CB">
                  <w:rPr>
                    <w:sz w:val="22"/>
                    <w:szCs w:val="22"/>
                  </w:rPr>
                  <w:t>Période</w:t>
                </w:r>
              </w:p>
            </w:tc>
            <w:tc>
              <w:tcPr>
                <w:tcW w:w="284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078E2851" w14:textId="30A0C153" w:rsidR="002E609D" w:rsidRDefault="002E609D" w:rsidP="003502CB">
                <w:pPr>
                  <w:spacing w:before="60" w:after="60" w:line="264" w:lineRule="auto"/>
                  <w:jc w:val="center"/>
                  <w:rPr>
                    <w:sz w:val="22"/>
                    <w:szCs w:val="22"/>
                  </w:rPr>
                </w:pPr>
                <w:r>
                  <w:rPr>
                    <w:sz w:val="22"/>
                    <w:szCs w:val="22"/>
                  </w:rPr>
                  <w:t>Jours ouvrables</w:t>
                </w:r>
              </w:p>
            </w:tc>
          </w:tr>
          <w:tr w:rsidR="0046494C" w:rsidRPr="003502CB" w14:paraId="30D8CC31" w14:textId="73AD717B" w:rsidTr="006B580A">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AEEF3"/>
                <w:vAlign w:val="center"/>
              </w:tcPr>
              <w:p w14:paraId="7860D835" w14:textId="77777777" w:rsidR="0046494C" w:rsidRPr="003502CB" w:rsidRDefault="0046494C" w:rsidP="003502CB">
                <w:pPr>
                  <w:spacing w:before="60" w:after="60" w:line="264" w:lineRule="auto"/>
                  <w:jc w:val="center"/>
                  <w:rPr>
                    <w:sz w:val="22"/>
                    <w:szCs w:val="22"/>
                  </w:rPr>
                </w:pPr>
              </w:p>
            </w:tc>
            <w:tc>
              <w:tcPr>
                <w:tcW w:w="3260" w:type="dxa"/>
                <w:tcBorders>
                  <w:top w:val="single" w:sz="4" w:space="0" w:color="auto"/>
                  <w:left w:val="nil"/>
                  <w:bottom w:val="single" w:sz="4" w:space="0" w:color="auto"/>
                  <w:right w:val="single" w:sz="4" w:space="0" w:color="auto"/>
                </w:tcBorders>
                <w:shd w:val="clear" w:color="auto" w:fill="DAEEF3"/>
                <w:vAlign w:val="center"/>
              </w:tcPr>
              <w:p w14:paraId="365369D5" w14:textId="77777777" w:rsidR="0046494C" w:rsidRPr="003502CB" w:rsidRDefault="0046494C" w:rsidP="003502CB">
                <w:pPr>
                  <w:spacing w:before="60" w:after="60" w:line="264" w:lineRule="auto"/>
                  <w:jc w:val="center"/>
                  <w:rPr>
                    <w:sz w:val="22"/>
                    <w:szCs w:val="22"/>
                  </w:rPr>
                </w:pP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0FDE88" w14:textId="2CD82572" w:rsidR="0046494C" w:rsidRDefault="0046494C" w:rsidP="003502CB">
                <w:pPr>
                  <w:spacing w:before="60" w:after="60" w:line="264" w:lineRule="auto"/>
                  <w:jc w:val="center"/>
                  <w:rPr>
                    <w:sz w:val="22"/>
                    <w:szCs w:val="22"/>
                  </w:rPr>
                </w:pPr>
                <w:r>
                  <w:rPr>
                    <w:sz w:val="22"/>
                    <w:szCs w:val="22"/>
                  </w:rPr>
                  <w:t>EISI</w:t>
                </w:r>
              </w:p>
            </w:tc>
            <w:tc>
              <w:tcPr>
                <w:tcW w:w="993" w:type="dxa"/>
                <w:tcBorders>
                  <w:top w:val="single" w:sz="4" w:space="0" w:color="auto"/>
                  <w:left w:val="single" w:sz="4" w:space="0" w:color="auto"/>
                  <w:bottom w:val="single" w:sz="4" w:space="0" w:color="auto"/>
                  <w:right w:val="single" w:sz="4" w:space="0" w:color="auto"/>
                </w:tcBorders>
                <w:shd w:val="clear" w:color="auto" w:fill="DAEEF3"/>
              </w:tcPr>
              <w:p w14:paraId="3C48F530" w14:textId="59166AE2" w:rsidR="0046494C" w:rsidRPr="006B580A" w:rsidRDefault="004E7DAD" w:rsidP="003502CB">
                <w:pPr>
                  <w:spacing w:before="60" w:after="60" w:line="264" w:lineRule="auto"/>
                  <w:jc w:val="center"/>
                  <w:rPr>
                    <w:i/>
                    <w:sz w:val="22"/>
                    <w:szCs w:val="22"/>
                  </w:rPr>
                </w:pPr>
                <w:r w:rsidRPr="006B580A">
                  <w:rPr>
                    <w:i/>
                    <w:sz w:val="22"/>
                    <w:szCs w:val="22"/>
                  </w:rPr>
                  <w:t>ENI</w:t>
                </w:r>
              </w:p>
            </w:tc>
            <w:tc>
              <w:tcPr>
                <w:tcW w:w="993" w:type="dxa"/>
                <w:tcBorders>
                  <w:top w:val="single" w:sz="4" w:space="0" w:color="auto"/>
                  <w:left w:val="single" w:sz="4" w:space="0" w:color="auto"/>
                  <w:bottom w:val="single" w:sz="4" w:space="0" w:color="auto"/>
                  <w:right w:val="single" w:sz="4" w:space="0" w:color="auto"/>
                </w:tcBorders>
                <w:shd w:val="clear" w:color="auto" w:fill="DAEEF3"/>
              </w:tcPr>
              <w:p w14:paraId="5FE77584" w14:textId="75E30F4B" w:rsidR="0046494C" w:rsidRPr="006B580A" w:rsidRDefault="004E7DAD" w:rsidP="003502CB">
                <w:pPr>
                  <w:spacing w:before="60" w:after="60" w:line="264" w:lineRule="auto"/>
                  <w:jc w:val="center"/>
                  <w:rPr>
                    <w:i/>
                    <w:sz w:val="22"/>
                    <w:szCs w:val="22"/>
                  </w:rPr>
                </w:pPr>
                <w:r w:rsidRPr="006B580A">
                  <w:rPr>
                    <w:i/>
                    <w:sz w:val="22"/>
                    <w:szCs w:val="22"/>
                  </w:rPr>
                  <w:t>ENC</w:t>
                </w:r>
              </w:p>
            </w:tc>
          </w:tr>
          <w:tr w:rsidR="0046494C" w:rsidRPr="003502CB" w14:paraId="63A467C5" w14:textId="4D94304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14:paraId="0EBC907D" w14:textId="0763CCB1" w:rsidR="0046494C" w:rsidRPr="00417D1A" w:rsidRDefault="0046494C" w:rsidP="00825F3D">
                <w:pPr>
                  <w:spacing w:before="60" w:after="60" w:line="264" w:lineRule="auto"/>
                  <w:ind w:left="67"/>
                  <w:jc w:val="center"/>
                  <w:rPr>
                    <w:b/>
                    <w:bCs/>
                    <w:sz w:val="22"/>
                    <w:szCs w:val="22"/>
                  </w:rPr>
                </w:pPr>
                <w:r w:rsidRPr="00417D1A">
                  <w:rPr>
                    <w:b/>
                    <w:bCs/>
                    <w:sz w:val="22"/>
                    <w:szCs w:val="22"/>
                  </w:rPr>
                  <w:t>3.1</w:t>
                </w:r>
              </w:p>
            </w:tc>
            <w:tc>
              <w:tcPr>
                <w:tcW w:w="3260" w:type="dxa"/>
                <w:tcBorders>
                  <w:top w:val="single" w:sz="4" w:space="0" w:color="auto"/>
                  <w:left w:val="nil"/>
                  <w:bottom w:val="single" w:sz="4" w:space="0" w:color="auto"/>
                  <w:right w:val="single" w:sz="4" w:space="0" w:color="auto"/>
                </w:tcBorders>
                <w:vAlign w:val="center"/>
                <w:hideMark/>
              </w:tcPr>
              <w:p w14:paraId="72FFCEB1" w14:textId="23A72A40" w:rsidR="0046494C" w:rsidRPr="00417D1A" w:rsidRDefault="00B95DA3" w:rsidP="00825F3D">
                <w:pPr>
                  <w:spacing w:before="60" w:after="60" w:line="264" w:lineRule="auto"/>
                  <w:jc w:val="center"/>
                  <w:rPr>
                    <w:b/>
                    <w:bCs/>
                    <w:sz w:val="22"/>
                    <w:szCs w:val="22"/>
                  </w:rPr>
                </w:pPr>
                <w:r w:rsidRPr="00417D1A">
                  <w:rPr>
                    <w:rFonts w:eastAsia="Calibri"/>
                    <w:b/>
                    <w:bCs/>
                    <w:sz w:val="22"/>
                    <w:szCs w:val="22"/>
                    <w:lang w:eastAsia="de-DE"/>
                  </w:rPr>
                  <w:t>D</w:t>
                </w:r>
                <w:r w:rsidR="0046494C" w:rsidRPr="00417D1A">
                  <w:rPr>
                    <w:rFonts w:eastAsia="Calibri"/>
                    <w:b/>
                    <w:bCs/>
                    <w:sz w:val="22"/>
                    <w:szCs w:val="22"/>
                    <w:lang w:eastAsia="de-DE"/>
                  </w:rPr>
                  <w:t>écembre</w:t>
                </w:r>
                <w:r w:rsidRPr="00417D1A">
                  <w:rPr>
                    <w:rFonts w:eastAsia="Calibri"/>
                    <w:b/>
                    <w:bCs/>
                    <w:sz w:val="22"/>
                    <w:szCs w:val="22"/>
                    <w:lang w:eastAsia="de-DE"/>
                  </w:rPr>
                  <w:t xml:space="preserve"> 2024 - Février 2025</w:t>
                </w:r>
                <w:r w:rsidR="0046494C" w:rsidRPr="00417D1A">
                  <w:rPr>
                    <w:rFonts w:eastAsia="Calibri"/>
                    <w:b/>
                    <w:bCs/>
                    <w:sz w:val="22"/>
                    <w:szCs w:val="22"/>
                    <w:lang w:eastAsia="de-DE"/>
                  </w:rPr>
                  <w:t xml:space="preserve"> 202</w:t>
                </w:r>
                <w:r w:rsidRPr="00417D1A">
                  <w:rPr>
                    <w:rFonts w:eastAsia="Calibri"/>
                    <w:b/>
                    <w:bCs/>
                    <w:sz w:val="22"/>
                    <w:szCs w:val="22"/>
                    <w:lang w:eastAsia="de-DE"/>
                  </w:rPr>
                  <w:t>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A960D9" w14:textId="6261AA7C" w:rsidR="0046494C" w:rsidRPr="00417D1A" w:rsidRDefault="00B95DA3" w:rsidP="00825F3D">
                <w:pPr>
                  <w:spacing w:before="60" w:after="60" w:line="264" w:lineRule="auto"/>
                  <w:jc w:val="center"/>
                  <w:rPr>
                    <w:b/>
                    <w:bCs/>
                    <w:sz w:val="22"/>
                    <w:szCs w:val="22"/>
                  </w:rPr>
                </w:pPr>
                <w:r w:rsidRPr="00417D1A">
                  <w:rPr>
                    <w:b/>
                    <w:bCs/>
                    <w:sz w:val="22"/>
                    <w:szCs w:val="22"/>
                  </w:rPr>
                  <w:t>45</w:t>
                </w:r>
              </w:p>
            </w:tc>
            <w:tc>
              <w:tcPr>
                <w:tcW w:w="993" w:type="dxa"/>
                <w:tcBorders>
                  <w:top w:val="single" w:sz="4" w:space="0" w:color="auto"/>
                  <w:left w:val="single" w:sz="4" w:space="0" w:color="auto"/>
                  <w:bottom w:val="single" w:sz="4" w:space="0" w:color="auto"/>
                  <w:right w:val="single" w:sz="4" w:space="0" w:color="auto"/>
                </w:tcBorders>
              </w:tcPr>
              <w:p w14:paraId="69334591" w14:textId="5E147BC8"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490D0024" w14:textId="52DD907B"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w:t>
                </w:r>
              </w:p>
            </w:tc>
          </w:tr>
          <w:tr w:rsidR="0046494C" w:rsidRPr="003502CB" w14:paraId="4D31512F" w14:textId="12CB3195"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14:paraId="352DD69F" w14:textId="654CC75C" w:rsidR="0046494C" w:rsidRPr="00417D1A" w:rsidRDefault="0046494C" w:rsidP="00825F3D">
                <w:pPr>
                  <w:spacing w:before="60" w:after="60" w:line="264" w:lineRule="auto"/>
                  <w:ind w:left="67"/>
                  <w:jc w:val="center"/>
                  <w:rPr>
                    <w:b/>
                    <w:bCs/>
                    <w:sz w:val="22"/>
                    <w:szCs w:val="22"/>
                  </w:rPr>
                </w:pPr>
                <w:r w:rsidRPr="00417D1A">
                  <w:rPr>
                    <w:b/>
                    <w:bCs/>
                    <w:sz w:val="22"/>
                    <w:szCs w:val="22"/>
                  </w:rPr>
                  <w:t>3.2</w:t>
                </w:r>
              </w:p>
            </w:tc>
            <w:tc>
              <w:tcPr>
                <w:tcW w:w="3260" w:type="dxa"/>
                <w:tcBorders>
                  <w:top w:val="single" w:sz="4" w:space="0" w:color="auto"/>
                  <w:left w:val="nil"/>
                  <w:bottom w:val="single" w:sz="4" w:space="0" w:color="auto"/>
                  <w:right w:val="single" w:sz="4" w:space="0" w:color="auto"/>
                </w:tcBorders>
                <w:vAlign w:val="center"/>
              </w:tcPr>
              <w:p w14:paraId="3A8F5460" w14:textId="462EC750" w:rsidR="0046494C" w:rsidRPr="00417D1A" w:rsidRDefault="00B95DA3" w:rsidP="00825F3D">
                <w:pPr>
                  <w:spacing w:before="60" w:after="60" w:line="264" w:lineRule="auto"/>
                  <w:jc w:val="center"/>
                  <w:rPr>
                    <w:b/>
                    <w:bCs/>
                    <w:sz w:val="22"/>
                    <w:szCs w:val="22"/>
                  </w:rPr>
                </w:pPr>
                <w:r w:rsidRPr="00417D1A">
                  <w:rPr>
                    <w:rFonts w:eastAsia="Calibri"/>
                    <w:b/>
                    <w:bCs/>
                    <w:sz w:val="22"/>
                    <w:szCs w:val="22"/>
                    <w:lang w:eastAsia="de-DE"/>
                  </w:rPr>
                  <w:t xml:space="preserve">Mars </w:t>
                </w:r>
                <w:r w:rsidR="0046494C" w:rsidRPr="00417D1A">
                  <w:rPr>
                    <w:rFonts w:eastAsia="Calibri"/>
                    <w:b/>
                    <w:bCs/>
                    <w:sz w:val="22"/>
                    <w:szCs w:val="22"/>
                    <w:lang w:eastAsia="de-DE"/>
                  </w:rPr>
                  <w:t>202</w:t>
                </w:r>
                <w:r w:rsidRPr="00417D1A">
                  <w:rPr>
                    <w:rFonts w:eastAsia="Calibri"/>
                    <w:b/>
                    <w:bCs/>
                    <w:sz w:val="22"/>
                    <w:szCs w:val="22"/>
                    <w:lang w:eastAsia="de-DE"/>
                  </w:rPr>
                  <w:t>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A4ACB6" w14:textId="2E1DB6B9" w:rsidR="0046494C" w:rsidRPr="00417D1A" w:rsidRDefault="00B95DA3" w:rsidP="00825F3D">
                <w:pPr>
                  <w:spacing w:before="60" w:after="60" w:line="264" w:lineRule="auto"/>
                  <w:jc w:val="center"/>
                  <w:rPr>
                    <w:b/>
                    <w:bCs/>
                    <w:sz w:val="22"/>
                    <w:szCs w:val="22"/>
                  </w:rPr>
                </w:pPr>
                <w:r w:rsidRPr="00417D1A">
                  <w:rPr>
                    <w:b/>
                    <w:bCs/>
                    <w:sz w:val="22"/>
                    <w:szCs w:val="22"/>
                  </w:rPr>
                  <w:t>20</w:t>
                </w:r>
              </w:p>
            </w:tc>
            <w:tc>
              <w:tcPr>
                <w:tcW w:w="993" w:type="dxa"/>
                <w:tcBorders>
                  <w:top w:val="single" w:sz="4" w:space="0" w:color="auto"/>
                  <w:left w:val="single" w:sz="4" w:space="0" w:color="auto"/>
                  <w:bottom w:val="single" w:sz="4" w:space="0" w:color="auto"/>
                  <w:right w:val="single" w:sz="4" w:space="0" w:color="auto"/>
                </w:tcBorders>
              </w:tcPr>
              <w:p w14:paraId="0775C3A5" w14:textId="12BC60DF"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1839E611" w14:textId="5FDCFCB0"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w:t>
                </w:r>
              </w:p>
            </w:tc>
          </w:tr>
          <w:tr w:rsidR="0046494C" w:rsidRPr="003502CB" w14:paraId="4B09F675" w14:textId="003BD1DA"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hideMark/>
              </w:tcPr>
              <w:p w14:paraId="78046564" w14:textId="70EDA43C" w:rsidR="0046494C" w:rsidRPr="00417D1A" w:rsidRDefault="0046494C" w:rsidP="00825F3D">
                <w:pPr>
                  <w:spacing w:before="60" w:after="60" w:line="264" w:lineRule="auto"/>
                  <w:ind w:left="67"/>
                  <w:jc w:val="center"/>
                  <w:rPr>
                    <w:b/>
                    <w:bCs/>
                    <w:sz w:val="22"/>
                    <w:szCs w:val="22"/>
                  </w:rPr>
                </w:pPr>
                <w:r w:rsidRPr="00417D1A">
                  <w:rPr>
                    <w:b/>
                    <w:bCs/>
                    <w:sz w:val="22"/>
                    <w:szCs w:val="22"/>
                  </w:rPr>
                  <w:t>3.3</w:t>
                </w:r>
              </w:p>
            </w:tc>
            <w:tc>
              <w:tcPr>
                <w:tcW w:w="3260" w:type="dxa"/>
                <w:tcBorders>
                  <w:top w:val="single" w:sz="4" w:space="0" w:color="auto"/>
                  <w:left w:val="nil"/>
                  <w:bottom w:val="single" w:sz="4" w:space="0" w:color="auto"/>
                  <w:right w:val="single" w:sz="4" w:space="0" w:color="auto"/>
                </w:tcBorders>
                <w:vAlign w:val="center"/>
              </w:tcPr>
              <w:p w14:paraId="5BB2AE0E" w14:textId="752CA9AD" w:rsidR="0046494C" w:rsidRPr="00417D1A" w:rsidRDefault="00417D1A" w:rsidP="00825F3D">
                <w:pPr>
                  <w:spacing w:before="60" w:after="60" w:line="264" w:lineRule="auto"/>
                  <w:jc w:val="center"/>
                  <w:rPr>
                    <w:b/>
                    <w:bCs/>
                    <w:sz w:val="22"/>
                    <w:szCs w:val="22"/>
                  </w:rPr>
                </w:pPr>
                <w:r w:rsidRPr="00417D1A">
                  <w:rPr>
                    <w:rFonts w:eastAsia="Calibri"/>
                    <w:b/>
                    <w:bCs/>
                    <w:sz w:val="22"/>
                    <w:szCs w:val="22"/>
                    <w:lang w:eastAsia="de-DE"/>
                  </w:rPr>
                  <w:t>Mars</w:t>
                </w:r>
                <w:r w:rsidR="00B95DA3" w:rsidRPr="00417D1A">
                  <w:rPr>
                    <w:rFonts w:eastAsia="Calibri"/>
                    <w:b/>
                    <w:bCs/>
                    <w:sz w:val="22"/>
                    <w:szCs w:val="22"/>
                    <w:lang w:eastAsia="de-DE"/>
                  </w:rPr>
                  <w:t xml:space="preserve"> - Juillet</w:t>
                </w:r>
                <w:r w:rsidR="0046494C" w:rsidRPr="00417D1A">
                  <w:rPr>
                    <w:rFonts w:eastAsia="Calibri"/>
                    <w:b/>
                    <w:bCs/>
                    <w:sz w:val="22"/>
                    <w:szCs w:val="22"/>
                    <w:lang w:eastAsia="de-DE"/>
                  </w:rPr>
                  <w:t xml:space="preserve"> 202</w:t>
                </w:r>
                <w:r w:rsidR="00B95DA3" w:rsidRPr="00417D1A">
                  <w:rPr>
                    <w:rFonts w:eastAsia="Calibri"/>
                    <w:b/>
                    <w:bCs/>
                    <w:sz w:val="22"/>
                    <w:szCs w:val="22"/>
                    <w:lang w:eastAsia="de-DE"/>
                  </w:rPr>
                  <w:t>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CC2B52" w14:textId="6264760F" w:rsidR="0046494C" w:rsidRPr="00417D1A" w:rsidRDefault="00B95DA3" w:rsidP="00825F3D">
                <w:pPr>
                  <w:spacing w:before="60" w:after="60" w:line="264" w:lineRule="auto"/>
                  <w:jc w:val="center"/>
                  <w:rPr>
                    <w:b/>
                    <w:bCs/>
                    <w:sz w:val="22"/>
                    <w:szCs w:val="22"/>
                  </w:rPr>
                </w:pPr>
                <w:r w:rsidRPr="00417D1A">
                  <w:rPr>
                    <w:b/>
                    <w:bCs/>
                    <w:sz w:val="22"/>
                    <w:szCs w:val="22"/>
                  </w:rPr>
                  <w:t>45</w:t>
                </w:r>
              </w:p>
            </w:tc>
            <w:tc>
              <w:tcPr>
                <w:tcW w:w="993" w:type="dxa"/>
                <w:tcBorders>
                  <w:top w:val="single" w:sz="4" w:space="0" w:color="auto"/>
                  <w:left w:val="single" w:sz="4" w:space="0" w:color="auto"/>
                  <w:bottom w:val="single" w:sz="4" w:space="0" w:color="auto"/>
                  <w:right w:val="single" w:sz="4" w:space="0" w:color="auto"/>
                </w:tcBorders>
              </w:tcPr>
              <w:p w14:paraId="50648221" w14:textId="7CE902F0"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100</w:t>
                </w:r>
              </w:p>
            </w:tc>
            <w:tc>
              <w:tcPr>
                <w:tcW w:w="993" w:type="dxa"/>
                <w:tcBorders>
                  <w:top w:val="single" w:sz="4" w:space="0" w:color="auto"/>
                  <w:left w:val="single" w:sz="4" w:space="0" w:color="auto"/>
                  <w:bottom w:val="single" w:sz="4" w:space="0" w:color="auto"/>
                  <w:right w:val="single" w:sz="4" w:space="0" w:color="auto"/>
                </w:tcBorders>
              </w:tcPr>
              <w:p w14:paraId="11EE4A1A" w14:textId="7B8269FB" w:rsidR="0046494C" w:rsidRPr="006B580A" w:rsidRDefault="00B95DA3" w:rsidP="00825F3D">
                <w:pPr>
                  <w:spacing w:before="60" w:after="60" w:line="264" w:lineRule="auto"/>
                  <w:jc w:val="center"/>
                  <w:rPr>
                    <w:b/>
                    <w:bCs/>
                    <w:i/>
                    <w:color w:val="000000"/>
                    <w:sz w:val="22"/>
                    <w:szCs w:val="22"/>
                  </w:rPr>
                </w:pPr>
                <w:r w:rsidRPr="006B580A">
                  <w:rPr>
                    <w:b/>
                    <w:bCs/>
                    <w:i/>
                    <w:color w:val="000000"/>
                    <w:sz w:val="22"/>
                    <w:szCs w:val="22"/>
                  </w:rPr>
                  <w:t>100</w:t>
                </w:r>
              </w:p>
            </w:tc>
          </w:tr>
          <w:tr w:rsidR="00A82E6A" w:rsidRPr="003502CB" w14:paraId="7F125DAC"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2D00C723" w14:textId="0716EFAC" w:rsidR="00A82E6A" w:rsidRDefault="00A82E6A" w:rsidP="00A82E6A">
                <w:pPr>
                  <w:spacing w:before="60" w:after="60" w:line="264" w:lineRule="auto"/>
                  <w:ind w:left="67"/>
                  <w:jc w:val="right"/>
                  <w:rPr>
                    <w:sz w:val="22"/>
                    <w:szCs w:val="22"/>
                  </w:rPr>
                </w:pPr>
                <w:r>
                  <w:rPr>
                    <w:sz w:val="22"/>
                    <w:szCs w:val="22"/>
                  </w:rPr>
                  <w:t xml:space="preserve">3.3.1 </w:t>
                </w:r>
              </w:p>
            </w:tc>
            <w:tc>
              <w:tcPr>
                <w:tcW w:w="3260" w:type="dxa"/>
                <w:tcBorders>
                  <w:top w:val="single" w:sz="4" w:space="0" w:color="auto"/>
                  <w:left w:val="nil"/>
                  <w:bottom w:val="single" w:sz="4" w:space="0" w:color="auto"/>
                  <w:right w:val="single" w:sz="4" w:space="0" w:color="auto"/>
                </w:tcBorders>
                <w:vAlign w:val="center"/>
              </w:tcPr>
              <w:p w14:paraId="11E451B9" w14:textId="10C29E74" w:rsidR="00A82E6A" w:rsidRDefault="00417D1A" w:rsidP="00825F3D">
                <w:pPr>
                  <w:spacing w:before="60" w:after="60" w:line="264" w:lineRule="auto"/>
                  <w:jc w:val="center"/>
                  <w:rPr>
                    <w:rFonts w:eastAsia="Calibri"/>
                    <w:sz w:val="22"/>
                    <w:szCs w:val="22"/>
                    <w:lang w:eastAsia="de-DE"/>
                  </w:rPr>
                </w:pPr>
                <w:r>
                  <w:rPr>
                    <w:rFonts w:eastAsia="Calibri"/>
                    <w:sz w:val="22"/>
                    <w:szCs w:val="22"/>
                    <w:lang w:eastAsia="de-DE"/>
                  </w:rPr>
                  <w:t>M</w:t>
                </w:r>
                <w:r w:rsidR="002A61F4">
                  <w:rPr>
                    <w:rFonts w:eastAsia="Calibri"/>
                    <w:sz w:val="22"/>
                    <w:szCs w:val="22"/>
                    <w:lang w:eastAsia="de-DE"/>
                  </w:rPr>
                  <w:t>a</w:t>
                </w:r>
                <w:r>
                  <w:rPr>
                    <w:rFonts w:eastAsia="Calibri"/>
                    <w:sz w:val="22"/>
                    <w:szCs w:val="22"/>
                    <w:lang w:eastAsia="de-DE"/>
                  </w:rPr>
                  <w:t>rs</w:t>
                </w:r>
                <w:r w:rsidR="00417FDC">
                  <w:rPr>
                    <w:rFonts w:eastAsia="Calibri"/>
                    <w:sz w:val="22"/>
                    <w:szCs w:val="22"/>
                    <w:lang w:eastAsia="de-DE"/>
                  </w:rPr>
                  <w:t>-Juillet</w:t>
                </w:r>
                <w:r w:rsidR="00F82BEE">
                  <w:rPr>
                    <w:rFonts w:eastAsia="Calibri"/>
                    <w:sz w:val="22"/>
                    <w:szCs w:val="22"/>
                    <w:lang w:eastAsia="de-DE"/>
                  </w:rPr>
                  <w:t xml:space="preserve">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1FEF09" w14:textId="15E5FA96" w:rsidR="00A82E6A" w:rsidRDefault="00417D1A" w:rsidP="00825F3D">
                <w:pPr>
                  <w:spacing w:before="60" w:after="60" w:line="264" w:lineRule="auto"/>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7221B64" w14:textId="07ABE2BF" w:rsidR="00A82E6A" w:rsidRPr="006B580A" w:rsidRDefault="00215DE0" w:rsidP="00825F3D">
                <w:pPr>
                  <w:spacing w:before="60" w:after="60" w:line="264" w:lineRule="auto"/>
                  <w:jc w:val="center"/>
                  <w:rPr>
                    <w:i/>
                    <w:color w:val="000000"/>
                    <w:sz w:val="22"/>
                    <w:szCs w:val="22"/>
                  </w:rPr>
                </w:pPr>
                <w:r w:rsidRPr="006B580A">
                  <w:rPr>
                    <w:i/>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42818D31" w14:textId="09497253" w:rsidR="00A82E6A" w:rsidRPr="006B580A" w:rsidRDefault="00417D1A" w:rsidP="00825F3D">
                <w:pPr>
                  <w:spacing w:before="60" w:after="60" w:line="264" w:lineRule="auto"/>
                  <w:jc w:val="center"/>
                  <w:rPr>
                    <w:i/>
                    <w:color w:val="000000"/>
                    <w:sz w:val="22"/>
                    <w:szCs w:val="22"/>
                  </w:rPr>
                </w:pPr>
                <w:r w:rsidRPr="006B580A">
                  <w:rPr>
                    <w:i/>
                    <w:color w:val="000000"/>
                    <w:sz w:val="22"/>
                    <w:szCs w:val="22"/>
                  </w:rPr>
                  <w:t>95</w:t>
                </w:r>
              </w:p>
            </w:tc>
          </w:tr>
          <w:tr w:rsidR="00A82E6A" w:rsidRPr="003502CB" w14:paraId="6DA66900"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7EA09D9F" w14:textId="528099DF" w:rsidR="00A82E6A" w:rsidRDefault="00A82E6A" w:rsidP="00A82E6A">
                <w:pPr>
                  <w:spacing w:before="60" w:after="60" w:line="264" w:lineRule="auto"/>
                  <w:ind w:left="67"/>
                  <w:jc w:val="right"/>
                  <w:rPr>
                    <w:sz w:val="22"/>
                    <w:szCs w:val="22"/>
                  </w:rPr>
                </w:pPr>
                <w:r>
                  <w:rPr>
                    <w:sz w:val="22"/>
                    <w:szCs w:val="22"/>
                  </w:rPr>
                  <w:t xml:space="preserve">3.3.2 </w:t>
                </w:r>
              </w:p>
            </w:tc>
            <w:tc>
              <w:tcPr>
                <w:tcW w:w="3260" w:type="dxa"/>
                <w:tcBorders>
                  <w:top w:val="single" w:sz="4" w:space="0" w:color="auto"/>
                  <w:left w:val="nil"/>
                  <w:bottom w:val="single" w:sz="4" w:space="0" w:color="auto"/>
                  <w:right w:val="single" w:sz="4" w:space="0" w:color="auto"/>
                </w:tcBorders>
                <w:vAlign w:val="center"/>
              </w:tcPr>
              <w:p w14:paraId="72CBCCA0" w14:textId="45765C02" w:rsidR="00A82E6A" w:rsidRDefault="00417FDC" w:rsidP="00825F3D">
                <w:pPr>
                  <w:spacing w:before="60" w:after="60" w:line="264" w:lineRule="auto"/>
                  <w:jc w:val="center"/>
                  <w:rPr>
                    <w:rFonts w:eastAsia="Calibri"/>
                    <w:sz w:val="22"/>
                    <w:szCs w:val="22"/>
                    <w:lang w:eastAsia="de-DE"/>
                  </w:rPr>
                </w:pPr>
                <w:r>
                  <w:rPr>
                    <w:rFonts w:eastAsia="Calibri"/>
                    <w:sz w:val="22"/>
                    <w:szCs w:val="22"/>
                    <w:lang w:eastAsia="de-DE"/>
                  </w:rPr>
                  <w:t>Mars</w:t>
                </w:r>
                <w:r w:rsidR="00F82BEE">
                  <w:rPr>
                    <w:rFonts w:eastAsia="Calibri"/>
                    <w:sz w:val="22"/>
                    <w:szCs w:val="22"/>
                    <w:lang w:eastAsia="de-DE"/>
                  </w:rPr>
                  <w:t xml:space="preserve">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F761DAC" w14:textId="3C2E7379" w:rsidR="00A82E6A" w:rsidRDefault="00DE35D4" w:rsidP="00825F3D">
                <w:pPr>
                  <w:spacing w:before="60" w:after="60" w:line="264" w:lineRule="auto"/>
                  <w:jc w:val="center"/>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415D1997" w14:textId="02DAB7E9" w:rsidR="00A82E6A" w:rsidRPr="006B580A" w:rsidRDefault="00F82BEE" w:rsidP="00825F3D">
                <w:pPr>
                  <w:spacing w:before="60" w:after="60" w:line="264" w:lineRule="auto"/>
                  <w:jc w:val="center"/>
                  <w:rPr>
                    <w:i/>
                    <w:color w:val="000000"/>
                    <w:sz w:val="22"/>
                    <w:szCs w:val="22"/>
                  </w:rPr>
                </w:pPr>
                <w:r w:rsidRPr="006B580A">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14:paraId="2BAB81FC" w14:textId="67EB33D2" w:rsidR="00A82E6A" w:rsidRPr="006B580A" w:rsidRDefault="00DE35D4" w:rsidP="00825F3D">
                <w:pPr>
                  <w:spacing w:before="60" w:after="60" w:line="264" w:lineRule="auto"/>
                  <w:jc w:val="center"/>
                  <w:rPr>
                    <w:i/>
                    <w:color w:val="000000"/>
                    <w:sz w:val="22"/>
                    <w:szCs w:val="22"/>
                  </w:rPr>
                </w:pPr>
                <w:r w:rsidRPr="006B580A">
                  <w:rPr>
                    <w:i/>
                    <w:color w:val="000000"/>
                    <w:sz w:val="22"/>
                    <w:szCs w:val="22"/>
                  </w:rPr>
                  <w:t>-</w:t>
                </w:r>
              </w:p>
            </w:tc>
          </w:tr>
          <w:tr w:rsidR="00A82E6A" w:rsidRPr="003502CB" w14:paraId="75BB9400"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55EA6724" w14:textId="77777777" w:rsidR="00A82E6A" w:rsidRDefault="00A82E6A" w:rsidP="00A82E6A">
                <w:pPr>
                  <w:spacing w:before="60" w:after="60" w:line="264" w:lineRule="auto"/>
                  <w:ind w:left="67"/>
                  <w:jc w:val="right"/>
                  <w:rPr>
                    <w:sz w:val="22"/>
                    <w:szCs w:val="22"/>
                  </w:rPr>
                </w:pPr>
                <w:r>
                  <w:rPr>
                    <w:sz w:val="22"/>
                    <w:szCs w:val="22"/>
                  </w:rPr>
                  <w:t>3.3.3</w:t>
                </w:r>
              </w:p>
              <w:p w14:paraId="2067F6D2" w14:textId="43B98E6A" w:rsidR="00A82E6A" w:rsidRDefault="00A82E6A" w:rsidP="00A82E6A">
                <w:pPr>
                  <w:spacing w:before="60" w:after="60" w:line="264" w:lineRule="auto"/>
                  <w:ind w:left="67"/>
                  <w:jc w:val="right"/>
                  <w:rPr>
                    <w:sz w:val="22"/>
                    <w:szCs w:val="22"/>
                  </w:rPr>
                </w:pPr>
              </w:p>
            </w:tc>
            <w:tc>
              <w:tcPr>
                <w:tcW w:w="3260" w:type="dxa"/>
                <w:tcBorders>
                  <w:top w:val="single" w:sz="4" w:space="0" w:color="auto"/>
                  <w:left w:val="nil"/>
                  <w:bottom w:val="single" w:sz="4" w:space="0" w:color="auto"/>
                  <w:right w:val="single" w:sz="4" w:space="0" w:color="auto"/>
                </w:tcBorders>
                <w:vAlign w:val="center"/>
              </w:tcPr>
              <w:p w14:paraId="4F74942E" w14:textId="791FFF28" w:rsidR="00A82E6A" w:rsidRDefault="00F82BEE" w:rsidP="00825F3D">
                <w:pPr>
                  <w:spacing w:before="60" w:after="60" w:line="264" w:lineRule="auto"/>
                  <w:jc w:val="center"/>
                  <w:rPr>
                    <w:rFonts w:eastAsia="Calibri"/>
                    <w:sz w:val="22"/>
                    <w:szCs w:val="22"/>
                    <w:lang w:eastAsia="de-DE"/>
                  </w:rPr>
                </w:pPr>
                <w:r>
                  <w:rPr>
                    <w:rFonts w:eastAsia="Calibri"/>
                    <w:sz w:val="22"/>
                    <w:szCs w:val="22"/>
                    <w:lang w:eastAsia="de-DE"/>
                  </w:rPr>
                  <w:t>Avril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583E6" w14:textId="4BB236EE" w:rsidR="00A82E6A" w:rsidRDefault="00F82BEE" w:rsidP="00825F3D">
                <w:pPr>
                  <w:spacing w:before="60" w:after="60" w:line="264" w:lineRule="auto"/>
                  <w:jc w:val="center"/>
                  <w:rPr>
                    <w:sz w:val="22"/>
                    <w:szCs w:val="22"/>
                  </w:rPr>
                </w:pPr>
                <w:r>
                  <w:rPr>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3F81EA91" w14:textId="1D8D3263" w:rsidR="00A82E6A" w:rsidRPr="006B580A" w:rsidRDefault="00417FDC" w:rsidP="00825F3D">
                <w:pPr>
                  <w:spacing w:before="60" w:after="60" w:line="264" w:lineRule="auto"/>
                  <w:jc w:val="center"/>
                  <w:rPr>
                    <w:i/>
                    <w:color w:val="000000"/>
                    <w:sz w:val="22"/>
                    <w:szCs w:val="22"/>
                  </w:rPr>
                </w:pPr>
                <w:r w:rsidRPr="006B580A">
                  <w:rPr>
                    <w:i/>
                    <w:color w:val="000000"/>
                    <w:sz w:val="22"/>
                    <w:szCs w:val="22"/>
                  </w:rPr>
                  <w:t>20</w:t>
                </w:r>
              </w:p>
            </w:tc>
            <w:tc>
              <w:tcPr>
                <w:tcW w:w="993" w:type="dxa"/>
                <w:tcBorders>
                  <w:top w:val="single" w:sz="4" w:space="0" w:color="auto"/>
                  <w:left w:val="single" w:sz="4" w:space="0" w:color="auto"/>
                  <w:bottom w:val="single" w:sz="4" w:space="0" w:color="auto"/>
                  <w:right w:val="single" w:sz="4" w:space="0" w:color="auto"/>
                </w:tcBorders>
              </w:tcPr>
              <w:p w14:paraId="7610989C" w14:textId="4E3FD96C" w:rsidR="00A82E6A" w:rsidRPr="006B580A" w:rsidRDefault="00417FDC" w:rsidP="00825F3D">
                <w:pPr>
                  <w:spacing w:before="60" w:after="60" w:line="264" w:lineRule="auto"/>
                  <w:jc w:val="center"/>
                  <w:rPr>
                    <w:i/>
                    <w:color w:val="000000"/>
                    <w:sz w:val="22"/>
                    <w:szCs w:val="22"/>
                  </w:rPr>
                </w:pPr>
                <w:r w:rsidRPr="006B580A">
                  <w:rPr>
                    <w:i/>
                    <w:color w:val="000000"/>
                    <w:sz w:val="22"/>
                    <w:szCs w:val="22"/>
                  </w:rPr>
                  <w:t>-</w:t>
                </w:r>
              </w:p>
            </w:tc>
          </w:tr>
          <w:tr w:rsidR="00A82E6A" w:rsidRPr="003502CB" w14:paraId="5E5293FD"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14AE6677" w14:textId="24C086E8" w:rsidR="00A82E6A" w:rsidRDefault="00A82E6A" w:rsidP="00A82E6A">
                <w:pPr>
                  <w:spacing w:before="60" w:after="60" w:line="264" w:lineRule="auto"/>
                  <w:ind w:left="67"/>
                  <w:jc w:val="right"/>
                  <w:rPr>
                    <w:sz w:val="22"/>
                    <w:szCs w:val="22"/>
                  </w:rPr>
                </w:pPr>
                <w:r>
                  <w:rPr>
                    <w:sz w:val="22"/>
                    <w:szCs w:val="22"/>
                  </w:rPr>
                  <w:t>3.3.4</w:t>
                </w:r>
              </w:p>
            </w:tc>
            <w:tc>
              <w:tcPr>
                <w:tcW w:w="3260" w:type="dxa"/>
                <w:tcBorders>
                  <w:top w:val="single" w:sz="4" w:space="0" w:color="auto"/>
                  <w:left w:val="nil"/>
                  <w:bottom w:val="single" w:sz="4" w:space="0" w:color="auto"/>
                  <w:right w:val="single" w:sz="4" w:space="0" w:color="auto"/>
                </w:tcBorders>
                <w:vAlign w:val="center"/>
              </w:tcPr>
              <w:p w14:paraId="019D907E" w14:textId="0C5F2F8B" w:rsidR="00A82E6A" w:rsidRDefault="00F82BEE" w:rsidP="00825F3D">
                <w:pPr>
                  <w:spacing w:before="60" w:after="60" w:line="264" w:lineRule="auto"/>
                  <w:jc w:val="center"/>
                  <w:rPr>
                    <w:rFonts w:eastAsia="Calibri"/>
                    <w:sz w:val="22"/>
                    <w:szCs w:val="22"/>
                    <w:lang w:eastAsia="de-DE"/>
                  </w:rPr>
                </w:pPr>
                <w:r>
                  <w:rPr>
                    <w:rFonts w:eastAsia="Calibri"/>
                    <w:sz w:val="22"/>
                    <w:szCs w:val="22"/>
                    <w:lang w:eastAsia="de-DE"/>
                  </w:rPr>
                  <w:t>Mai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4BCDA2A" w14:textId="02BF5482" w:rsidR="00A82E6A" w:rsidRDefault="00124E92" w:rsidP="00825F3D">
                <w:pPr>
                  <w:spacing w:before="60" w:after="60" w:line="264" w:lineRule="auto"/>
                  <w:jc w:val="center"/>
                  <w:rPr>
                    <w:sz w:val="22"/>
                    <w:szCs w:val="22"/>
                  </w:rPr>
                </w:pPr>
                <w:r>
                  <w:rPr>
                    <w:sz w:val="22"/>
                    <w:szCs w:val="22"/>
                  </w:rPr>
                  <w:t>1</w:t>
                </w:r>
                <w:r w:rsidR="00F82BEE">
                  <w:rPr>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2C0A2D11" w14:textId="50DB4139" w:rsidR="00A82E6A" w:rsidRPr="006B580A" w:rsidRDefault="00124E92" w:rsidP="00825F3D">
                <w:pPr>
                  <w:spacing w:before="60" w:after="60" w:line="264" w:lineRule="auto"/>
                  <w:jc w:val="center"/>
                  <w:rPr>
                    <w:i/>
                    <w:color w:val="000000"/>
                    <w:sz w:val="22"/>
                    <w:szCs w:val="22"/>
                  </w:rPr>
                </w:pPr>
                <w:r w:rsidRPr="006B580A">
                  <w:rPr>
                    <w:i/>
                    <w:color w:val="000000"/>
                    <w:sz w:val="22"/>
                    <w:szCs w:val="22"/>
                  </w:rPr>
                  <w:t>2</w:t>
                </w:r>
                <w:r w:rsidR="00F82BEE" w:rsidRPr="006B580A">
                  <w:rPr>
                    <w:i/>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1D6F9FCF" w14:textId="52F82BBA" w:rsidR="00A82E6A" w:rsidRPr="006B580A" w:rsidRDefault="00F82BEE" w:rsidP="00825F3D">
                <w:pPr>
                  <w:spacing w:before="60" w:after="60" w:line="264" w:lineRule="auto"/>
                  <w:jc w:val="center"/>
                  <w:rPr>
                    <w:i/>
                    <w:color w:val="000000"/>
                    <w:sz w:val="22"/>
                    <w:szCs w:val="22"/>
                  </w:rPr>
                </w:pPr>
                <w:r w:rsidRPr="006B580A">
                  <w:rPr>
                    <w:i/>
                    <w:color w:val="000000"/>
                    <w:sz w:val="22"/>
                    <w:szCs w:val="22"/>
                  </w:rPr>
                  <w:t>-</w:t>
                </w:r>
              </w:p>
            </w:tc>
          </w:tr>
          <w:tr w:rsidR="00A82E6A" w:rsidRPr="003502CB" w14:paraId="0A5CAA06"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2104338E" w14:textId="5C9A19AA" w:rsidR="00A82E6A" w:rsidRDefault="00A82E6A" w:rsidP="00A82E6A">
                <w:pPr>
                  <w:spacing w:before="60" w:after="60" w:line="264" w:lineRule="auto"/>
                  <w:ind w:left="67"/>
                  <w:jc w:val="right"/>
                  <w:rPr>
                    <w:sz w:val="22"/>
                    <w:szCs w:val="22"/>
                  </w:rPr>
                </w:pPr>
                <w:r>
                  <w:rPr>
                    <w:sz w:val="22"/>
                    <w:szCs w:val="22"/>
                  </w:rPr>
                  <w:t>3.3.5</w:t>
                </w:r>
              </w:p>
            </w:tc>
            <w:tc>
              <w:tcPr>
                <w:tcW w:w="3260" w:type="dxa"/>
                <w:tcBorders>
                  <w:top w:val="single" w:sz="4" w:space="0" w:color="auto"/>
                  <w:left w:val="nil"/>
                  <w:bottom w:val="single" w:sz="4" w:space="0" w:color="auto"/>
                  <w:right w:val="single" w:sz="4" w:space="0" w:color="auto"/>
                </w:tcBorders>
                <w:vAlign w:val="center"/>
              </w:tcPr>
              <w:p w14:paraId="393A9A44" w14:textId="7494AE7C" w:rsidR="00A82E6A" w:rsidRDefault="00284D7A" w:rsidP="00825F3D">
                <w:pPr>
                  <w:spacing w:before="60" w:after="60" w:line="264" w:lineRule="auto"/>
                  <w:jc w:val="center"/>
                  <w:rPr>
                    <w:rFonts w:eastAsia="Calibri"/>
                    <w:sz w:val="22"/>
                    <w:szCs w:val="22"/>
                    <w:lang w:eastAsia="de-DE"/>
                  </w:rPr>
                </w:pPr>
                <w:r>
                  <w:rPr>
                    <w:rFonts w:eastAsia="Calibri"/>
                    <w:sz w:val="22"/>
                    <w:szCs w:val="22"/>
                    <w:lang w:eastAsia="de-DE"/>
                  </w:rPr>
                  <w:t>Juin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3CE7B7" w14:textId="752D4EDE" w:rsidR="00A82E6A" w:rsidRDefault="00F82BEE" w:rsidP="00825F3D">
                <w:pPr>
                  <w:spacing w:before="60" w:after="60" w:line="264" w:lineRule="auto"/>
                  <w:jc w:val="center"/>
                  <w:rPr>
                    <w:sz w:val="22"/>
                    <w:szCs w:val="22"/>
                  </w:rPr>
                </w:pPr>
                <w:r>
                  <w:rPr>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7392161E" w14:textId="10DA0EA5" w:rsidR="00A82E6A" w:rsidRPr="006B580A" w:rsidRDefault="00284D7A" w:rsidP="00825F3D">
                <w:pPr>
                  <w:spacing w:before="60" w:after="60" w:line="264" w:lineRule="auto"/>
                  <w:jc w:val="center"/>
                  <w:rPr>
                    <w:i/>
                    <w:color w:val="000000"/>
                    <w:sz w:val="22"/>
                    <w:szCs w:val="22"/>
                  </w:rPr>
                </w:pPr>
                <w:r w:rsidRPr="006B580A">
                  <w:rPr>
                    <w:i/>
                    <w:color w:val="000000"/>
                    <w:sz w:val="22"/>
                    <w:szCs w:val="22"/>
                  </w:rPr>
                  <w:t>2</w:t>
                </w:r>
                <w:r w:rsidR="00F82BEE" w:rsidRPr="006B580A">
                  <w:rPr>
                    <w:i/>
                    <w:color w:val="000000"/>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46677768" w14:textId="59149234" w:rsidR="00A82E6A" w:rsidRPr="006B580A" w:rsidRDefault="00284D7A" w:rsidP="00825F3D">
                <w:pPr>
                  <w:spacing w:before="60" w:after="60" w:line="264" w:lineRule="auto"/>
                  <w:jc w:val="center"/>
                  <w:rPr>
                    <w:i/>
                    <w:color w:val="000000"/>
                    <w:sz w:val="22"/>
                    <w:szCs w:val="22"/>
                  </w:rPr>
                </w:pPr>
                <w:r w:rsidRPr="006B580A">
                  <w:rPr>
                    <w:i/>
                    <w:color w:val="000000"/>
                    <w:sz w:val="22"/>
                    <w:szCs w:val="22"/>
                  </w:rPr>
                  <w:t>-</w:t>
                </w:r>
              </w:p>
            </w:tc>
          </w:tr>
          <w:tr w:rsidR="00A82E6A" w:rsidRPr="003502CB" w14:paraId="7975E089"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1FF36878" w14:textId="5E1DB901" w:rsidR="00A82E6A" w:rsidRDefault="00A82E6A" w:rsidP="00A82E6A">
                <w:pPr>
                  <w:spacing w:before="60" w:after="60" w:line="264" w:lineRule="auto"/>
                  <w:ind w:left="67"/>
                  <w:jc w:val="right"/>
                  <w:rPr>
                    <w:sz w:val="22"/>
                    <w:szCs w:val="22"/>
                  </w:rPr>
                </w:pPr>
                <w:r>
                  <w:rPr>
                    <w:sz w:val="22"/>
                    <w:szCs w:val="22"/>
                  </w:rPr>
                  <w:t>3.3.6</w:t>
                </w:r>
              </w:p>
            </w:tc>
            <w:tc>
              <w:tcPr>
                <w:tcW w:w="3260" w:type="dxa"/>
                <w:tcBorders>
                  <w:top w:val="single" w:sz="4" w:space="0" w:color="auto"/>
                  <w:left w:val="nil"/>
                  <w:bottom w:val="single" w:sz="4" w:space="0" w:color="auto"/>
                  <w:right w:val="single" w:sz="4" w:space="0" w:color="auto"/>
                </w:tcBorders>
                <w:vAlign w:val="center"/>
              </w:tcPr>
              <w:p w14:paraId="57FB9796" w14:textId="4E97426A" w:rsidR="00A82E6A" w:rsidRDefault="00D42179" w:rsidP="00825F3D">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F34715" w14:textId="5A36545A" w:rsidR="00A82E6A" w:rsidRDefault="00D42179" w:rsidP="00825F3D">
                <w:pPr>
                  <w:spacing w:before="60" w:after="60" w:line="264" w:lineRule="auto"/>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tcPr>
              <w:p w14:paraId="34FAD88E" w14:textId="7D94D83A" w:rsidR="00A82E6A" w:rsidRPr="006B580A" w:rsidRDefault="00D42179" w:rsidP="00825F3D">
                <w:pPr>
                  <w:spacing w:before="60" w:after="60" w:line="264" w:lineRule="auto"/>
                  <w:jc w:val="center"/>
                  <w:rPr>
                    <w:i/>
                    <w:color w:val="000000"/>
                    <w:sz w:val="22"/>
                    <w:szCs w:val="22"/>
                  </w:rPr>
                </w:pPr>
                <w:r w:rsidRPr="006B580A">
                  <w:rPr>
                    <w:i/>
                    <w:color w:val="000000"/>
                    <w:sz w:val="22"/>
                    <w:szCs w:val="22"/>
                  </w:rPr>
                  <w:t>1</w:t>
                </w:r>
                <w:r w:rsidR="00F82BEE" w:rsidRPr="006B580A">
                  <w:rPr>
                    <w:i/>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165296F5" w14:textId="4C6F5863" w:rsidR="00A82E6A" w:rsidRPr="006B580A" w:rsidRDefault="00D42179" w:rsidP="00825F3D">
                <w:pPr>
                  <w:spacing w:before="60" w:after="60" w:line="264" w:lineRule="auto"/>
                  <w:jc w:val="center"/>
                  <w:rPr>
                    <w:i/>
                    <w:color w:val="000000"/>
                    <w:sz w:val="22"/>
                    <w:szCs w:val="22"/>
                  </w:rPr>
                </w:pPr>
                <w:r w:rsidRPr="006B580A">
                  <w:rPr>
                    <w:i/>
                    <w:color w:val="000000"/>
                    <w:sz w:val="22"/>
                    <w:szCs w:val="22"/>
                  </w:rPr>
                  <w:t>-</w:t>
                </w:r>
              </w:p>
            </w:tc>
          </w:tr>
          <w:tr w:rsidR="00A82E6A" w:rsidRPr="003502CB" w14:paraId="5AE38943" w14:textId="77777777" w:rsidTr="006B580A">
            <w:trPr>
              <w:trHeight w:hRule="exact" w:val="340"/>
              <w:jc w:val="center"/>
            </w:trPr>
            <w:tc>
              <w:tcPr>
                <w:tcW w:w="2405" w:type="dxa"/>
                <w:tcBorders>
                  <w:top w:val="nil"/>
                  <w:left w:val="single" w:sz="4" w:space="0" w:color="auto"/>
                  <w:bottom w:val="single" w:sz="4" w:space="0" w:color="auto"/>
                  <w:right w:val="single" w:sz="4" w:space="0" w:color="auto"/>
                </w:tcBorders>
                <w:vAlign w:val="center"/>
              </w:tcPr>
              <w:p w14:paraId="3829C39B" w14:textId="10468243" w:rsidR="00A82E6A" w:rsidRDefault="00A82E6A" w:rsidP="00A82E6A">
                <w:pPr>
                  <w:spacing w:before="60" w:after="60" w:line="264" w:lineRule="auto"/>
                  <w:ind w:left="67"/>
                  <w:jc w:val="right"/>
                  <w:rPr>
                    <w:sz w:val="22"/>
                    <w:szCs w:val="22"/>
                  </w:rPr>
                </w:pPr>
                <w:r>
                  <w:rPr>
                    <w:sz w:val="22"/>
                    <w:szCs w:val="22"/>
                  </w:rPr>
                  <w:t>3.3.7</w:t>
                </w:r>
              </w:p>
            </w:tc>
            <w:tc>
              <w:tcPr>
                <w:tcW w:w="3260" w:type="dxa"/>
                <w:tcBorders>
                  <w:top w:val="single" w:sz="4" w:space="0" w:color="auto"/>
                  <w:left w:val="nil"/>
                  <w:bottom w:val="single" w:sz="4" w:space="0" w:color="auto"/>
                  <w:right w:val="single" w:sz="4" w:space="0" w:color="auto"/>
                </w:tcBorders>
                <w:vAlign w:val="center"/>
              </w:tcPr>
              <w:p w14:paraId="3541D1AC" w14:textId="59AD12C1" w:rsidR="00A82E6A" w:rsidRDefault="00D42179" w:rsidP="00825F3D">
                <w:pPr>
                  <w:spacing w:before="60" w:after="60" w:line="264" w:lineRule="auto"/>
                  <w:jc w:val="center"/>
                  <w:rPr>
                    <w:rFonts w:eastAsia="Calibri"/>
                    <w:sz w:val="22"/>
                    <w:szCs w:val="22"/>
                    <w:lang w:eastAsia="de-DE"/>
                  </w:rPr>
                </w:pPr>
                <w:r>
                  <w:rPr>
                    <w:rFonts w:eastAsia="Calibri"/>
                    <w:sz w:val="22"/>
                    <w:szCs w:val="22"/>
                    <w:lang w:eastAsia="de-DE"/>
                  </w:rPr>
                  <w:t>Juillet 2025</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158E73" w14:textId="7C4E4505" w:rsidR="00A82E6A" w:rsidRDefault="00F82BEE" w:rsidP="00825F3D">
                <w:pPr>
                  <w:spacing w:before="60" w:after="60" w:line="264" w:lineRule="auto"/>
                  <w:jc w:val="center"/>
                  <w:rPr>
                    <w:sz w:val="22"/>
                    <w:szCs w:val="22"/>
                  </w:rPr>
                </w:pPr>
                <w:r>
                  <w:rPr>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0B0698E3" w14:textId="61BADB82" w:rsidR="00A82E6A" w:rsidRPr="006B580A" w:rsidRDefault="00F82BEE" w:rsidP="00825F3D">
                <w:pPr>
                  <w:spacing w:before="60" w:after="60" w:line="264" w:lineRule="auto"/>
                  <w:jc w:val="center"/>
                  <w:rPr>
                    <w:i/>
                    <w:color w:val="000000"/>
                    <w:sz w:val="22"/>
                    <w:szCs w:val="22"/>
                  </w:rPr>
                </w:pPr>
                <w:r w:rsidRPr="006B580A">
                  <w:rPr>
                    <w:i/>
                    <w:color w:val="000000"/>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1723FE68" w14:textId="5883EC75" w:rsidR="00A82E6A" w:rsidRPr="006B580A" w:rsidRDefault="00F82BEE" w:rsidP="00825F3D">
                <w:pPr>
                  <w:spacing w:before="60" w:after="60" w:line="264" w:lineRule="auto"/>
                  <w:jc w:val="center"/>
                  <w:rPr>
                    <w:i/>
                    <w:color w:val="000000"/>
                    <w:sz w:val="22"/>
                    <w:szCs w:val="22"/>
                  </w:rPr>
                </w:pPr>
                <w:r w:rsidRPr="006B580A">
                  <w:rPr>
                    <w:i/>
                    <w:color w:val="000000"/>
                    <w:sz w:val="22"/>
                    <w:szCs w:val="22"/>
                  </w:rPr>
                  <w:t>5</w:t>
                </w:r>
              </w:p>
            </w:tc>
          </w:tr>
          <w:tr w:rsidR="0046494C" w:rsidRPr="003502CB" w14:paraId="46B7CBDD" w14:textId="586EF1A7" w:rsidTr="006B580A">
            <w:trPr>
              <w:trHeight w:hRule="exact" w:val="340"/>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1A436" w14:textId="7F106BFA" w:rsidR="0046494C" w:rsidRPr="004E7DAD" w:rsidRDefault="0046494C" w:rsidP="003502CB">
                <w:pPr>
                  <w:spacing w:before="60" w:after="60" w:line="264" w:lineRule="auto"/>
                  <w:jc w:val="center"/>
                  <w:rPr>
                    <w:b/>
                    <w:bCs/>
                    <w:sz w:val="22"/>
                    <w:szCs w:val="22"/>
                  </w:rPr>
                </w:pPr>
                <w:r w:rsidRPr="004E7DAD">
                  <w:rPr>
                    <w:b/>
                    <w:bCs/>
                    <w:sz w:val="22"/>
                    <w:szCs w:val="22"/>
                  </w:rPr>
                  <w:t xml:space="preserve">Total </w:t>
                </w:r>
                <w:r w:rsidR="004E7DAD" w:rsidRPr="004E7DAD">
                  <w:rPr>
                    <w:b/>
                    <w:bCs/>
                    <w:sz w:val="22"/>
                    <w:szCs w:val="22"/>
                  </w:rPr>
                  <w:t>jours ouvrables</w:t>
                </w:r>
              </w:p>
            </w:tc>
            <w:tc>
              <w:tcPr>
                <w:tcW w:w="3260" w:type="dxa"/>
                <w:tcBorders>
                  <w:top w:val="single" w:sz="4" w:space="0" w:color="auto"/>
                  <w:left w:val="nil"/>
                  <w:bottom w:val="single" w:sz="4" w:space="0" w:color="auto"/>
                  <w:right w:val="single" w:sz="4" w:space="0" w:color="auto"/>
                </w:tcBorders>
                <w:shd w:val="clear" w:color="auto" w:fill="D9D9D9"/>
                <w:vAlign w:val="center"/>
              </w:tcPr>
              <w:p w14:paraId="111569BC" w14:textId="248F9BAC" w:rsidR="0046494C" w:rsidRPr="004E7DAD" w:rsidRDefault="004940E5" w:rsidP="003502CB">
                <w:pPr>
                  <w:spacing w:before="60" w:after="60" w:line="264" w:lineRule="auto"/>
                  <w:jc w:val="center"/>
                  <w:rPr>
                    <w:b/>
                    <w:bCs/>
                    <w:sz w:val="22"/>
                    <w:szCs w:val="22"/>
                  </w:rPr>
                </w:pPr>
                <w:r>
                  <w:rPr>
                    <w:b/>
                    <w:bCs/>
                    <w:sz w:val="22"/>
                    <w:szCs w:val="22"/>
                  </w:rPr>
                  <w:t>310</w:t>
                </w:r>
              </w:p>
            </w:tc>
            <w:tc>
              <w:tcPr>
                <w:tcW w:w="86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D861B06" w14:textId="43CACB8A" w:rsidR="0046494C" w:rsidRPr="004E7DAD" w:rsidRDefault="004940E5" w:rsidP="003502CB">
                <w:pPr>
                  <w:spacing w:before="60" w:after="60" w:line="264" w:lineRule="auto"/>
                  <w:jc w:val="center"/>
                  <w:rPr>
                    <w:b/>
                    <w:bCs/>
                    <w:sz w:val="22"/>
                    <w:szCs w:val="22"/>
                  </w:rPr>
                </w:pPr>
                <w:r>
                  <w:rPr>
                    <w:b/>
                    <w:bCs/>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107F2A3" w14:textId="6A534798" w:rsidR="0046494C" w:rsidRPr="006B580A" w:rsidRDefault="004940E5" w:rsidP="003502CB">
                <w:pPr>
                  <w:spacing w:before="60" w:after="60" w:line="264" w:lineRule="auto"/>
                  <w:jc w:val="center"/>
                  <w:rPr>
                    <w:b/>
                    <w:bCs/>
                    <w:i/>
                    <w:sz w:val="22"/>
                    <w:szCs w:val="22"/>
                  </w:rPr>
                </w:pPr>
                <w:r w:rsidRPr="006B580A">
                  <w:rPr>
                    <w:b/>
                    <w:bCs/>
                    <w:i/>
                    <w:sz w:val="22"/>
                    <w:szCs w:val="22"/>
                  </w:rPr>
                  <w:t>100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33397A19" w14:textId="0970FFB7" w:rsidR="0046494C" w:rsidRPr="006B580A" w:rsidRDefault="004940E5" w:rsidP="003502CB">
                <w:pPr>
                  <w:spacing w:before="60" w:after="60" w:line="264" w:lineRule="auto"/>
                  <w:jc w:val="center"/>
                  <w:rPr>
                    <w:b/>
                    <w:bCs/>
                    <w:i/>
                    <w:sz w:val="22"/>
                    <w:szCs w:val="22"/>
                  </w:rPr>
                </w:pPr>
                <w:r w:rsidRPr="006B580A">
                  <w:rPr>
                    <w:b/>
                    <w:bCs/>
                    <w:i/>
                    <w:sz w:val="22"/>
                    <w:szCs w:val="22"/>
                  </w:rPr>
                  <w:t>100</w:t>
                </w:r>
              </w:p>
            </w:tc>
          </w:tr>
        </w:tbl>
        <w:p w14:paraId="4D0B321F" w14:textId="19AC93B8" w:rsidR="00F472C8" w:rsidRPr="005B02BE" w:rsidRDefault="00F472C8" w:rsidP="003502CB">
          <w:pPr>
            <w:spacing w:before="200" w:after="200" w:line="264" w:lineRule="auto"/>
            <w:rPr>
              <w:sz w:val="22"/>
              <w:szCs w:val="22"/>
            </w:rPr>
          </w:pPr>
          <w:r w:rsidRPr="005B02BE">
            <w:rPr>
              <w:sz w:val="22"/>
              <w:szCs w:val="22"/>
            </w:rPr>
            <w:t xml:space="preserve">La date de démarrage de la mission est prévue </w:t>
          </w:r>
          <w:r w:rsidR="00473EBA">
            <w:rPr>
              <w:sz w:val="22"/>
              <w:szCs w:val="22"/>
            </w:rPr>
            <w:t xml:space="preserve">en </w:t>
          </w:r>
          <w:r w:rsidR="0076134E">
            <w:rPr>
              <w:sz w:val="22"/>
              <w:szCs w:val="22"/>
            </w:rPr>
            <w:t>mi-déc</w:t>
          </w:r>
          <w:r w:rsidR="00951CAB">
            <w:rPr>
              <w:sz w:val="22"/>
              <w:szCs w:val="22"/>
            </w:rPr>
            <w:t xml:space="preserve">embre </w:t>
          </w:r>
          <w:r w:rsidR="00473EBA">
            <w:rPr>
              <w:sz w:val="22"/>
              <w:szCs w:val="22"/>
            </w:rPr>
            <w:t>2024</w:t>
          </w:r>
          <w:r w:rsidR="004515F6">
            <w:rPr>
              <w:sz w:val="22"/>
              <w:szCs w:val="22"/>
            </w:rPr>
            <w:t>, voire début 2025 au plus tard</w:t>
          </w:r>
          <w:r w:rsidR="005B02BE">
            <w:rPr>
              <w:sz w:val="22"/>
              <w:szCs w:val="22"/>
            </w:rPr>
            <w:t> ;</w:t>
          </w:r>
        </w:p>
        <w:p w14:paraId="662280A2" w14:textId="4AC70059" w:rsidR="002B6C64" w:rsidRDefault="00F472C8" w:rsidP="003502CB">
          <w:pPr>
            <w:spacing w:before="200" w:after="200" w:line="264" w:lineRule="auto"/>
            <w:rPr>
              <w:sz w:val="22"/>
              <w:szCs w:val="22"/>
            </w:rPr>
          </w:pPr>
          <w:r w:rsidRPr="005B02BE">
            <w:rPr>
              <w:sz w:val="22"/>
              <w:szCs w:val="22"/>
            </w:rPr>
            <w:lastRenderedPageBreak/>
            <w:t>Le lieu de travail de</w:t>
          </w:r>
          <w:r w:rsidR="00BC3F0C">
            <w:rPr>
              <w:sz w:val="22"/>
              <w:szCs w:val="22"/>
            </w:rPr>
            <w:t xml:space="preserve">s </w:t>
          </w:r>
          <w:r w:rsidRPr="005B02BE">
            <w:rPr>
              <w:sz w:val="22"/>
              <w:szCs w:val="22"/>
            </w:rPr>
            <w:t>expert</w:t>
          </w:r>
          <w:r w:rsidR="00BC3F0C">
            <w:rPr>
              <w:sz w:val="22"/>
              <w:szCs w:val="22"/>
            </w:rPr>
            <w:t>s</w:t>
          </w:r>
          <w:r w:rsidRPr="005B02BE">
            <w:rPr>
              <w:sz w:val="22"/>
              <w:szCs w:val="22"/>
            </w:rPr>
            <w:t xml:space="preserve"> est Alger</w:t>
          </w:r>
          <w:r w:rsidR="005B02BE">
            <w:rPr>
              <w:sz w:val="22"/>
              <w:szCs w:val="22"/>
            </w:rPr>
            <w:t xml:space="preserve"> </w:t>
          </w:r>
          <w:r w:rsidR="00190EAB">
            <w:rPr>
              <w:sz w:val="22"/>
              <w:szCs w:val="22"/>
            </w:rPr>
            <w:t xml:space="preserve">avec </w:t>
          </w:r>
          <w:r w:rsidR="005B02BE">
            <w:rPr>
              <w:sz w:val="22"/>
              <w:szCs w:val="22"/>
            </w:rPr>
            <w:t>des déplacements</w:t>
          </w:r>
          <w:r w:rsidR="00190EAB">
            <w:rPr>
              <w:sz w:val="22"/>
              <w:szCs w:val="22"/>
            </w:rPr>
            <w:t xml:space="preserve"> </w:t>
          </w:r>
          <w:r w:rsidR="00473EBA">
            <w:rPr>
              <w:sz w:val="22"/>
              <w:szCs w:val="22"/>
            </w:rPr>
            <w:t>sur les régions côtières</w:t>
          </w:r>
          <w:r w:rsidR="005F5CF8">
            <w:rPr>
              <w:sz w:val="22"/>
              <w:szCs w:val="22"/>
            </w:rPr>
            <w:t xml:space="preserve"> </w:t>
          </w:r>
          <w:r w:rsidR="00473EBA">
            <w:rPr>
              <w:sz w:val="22"/>
              <w:szCs w:val="22"/>
            </w:rPr>
            <w:t>en fonction de</w:t>
          </w:r>
          <w:r w:rsidR="005F5CF8">
            <w:rPr>
              <w:sz w:val="22"/>
              <w:szCs w:val="22"/>
            </w:rPr>
            <w:t>s</w:t>
          </w:r>
          <w:r w:rsidR="00473EBA">
            <w:rPr>
              <w:sz w:val="22"/>
              <w:szCs w:val="22"/>
            </w:rPr>
            <w:t xml:space="preserve"> besoins</w:t>
          </w:r>
          <w:r w:rsidRPr="005B02BE">
            <w:rPr>
              <w:sz w:val="22"/>
              <w:szCs w:val="22"/>
            </w:rPr>
            <w:t>.</w:t>
          </w:r>
          <w:r w:rsidR="00BC3F0C">
            <w:rPr>
              <w:sz w:val="22"/>
              <w:szCs w:val="22"/>
            </w:rPr>
            <w:t xml:space="preserve"> Pour l’expert international il est prévu que le lieu de travail pour environ 25 jours de programmation supplémentaire du SSPAAL,</w:t>
          </w:r>
          <w:r w:rsidR="006E4973">
            <w:rPr>
              <w:sz w:val="22"/>
              <w:szCs w:val="22"/>
            </w:rPr>
            <w:t xml:space="preserve"> est</w:t>
          </w:r>
          <w:r w:rsidR="00BC3F0C">
            <w:rPr>
              <w:sz w:val="22"/>
              <w:szCs w:val="22"/>
            </w:rPr>
            <w:t xml:space="preserve"> Rome.</w:t>
          </w:r>
        </w:p>
        <w:p w14:paraId="6D739D0E" w14:textId="77777777" w:rsidR="00FC1956" w:rsidRDefault="00FC1956" w:rsidP="003502CB">
          <w:pPr>
            <w:spacing w:before="200" w:after="200" w:line="264" w:lineRule="auto"/>
            <w:rPr>
              <w:sz w:val="22"/>
              <w:szCs w:val="22"/>
            </w:rPr>
          </w:pPr>
        </w:p>
        <w:p w14:paraId="322DED95" w14:textId="5DFB7CB8" w:rsidR="00F472C8" w:rsidRPr="00553D05"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553D05">
            <w:rPr>
              <w:rFonts w:eastAsiaTheme="minorHAnsi"/>
              <w:caps/>
              <w:color w:val="0E408A"/>
              <w:szCs w:val="24"/>
              <w:lang w:eastAsia="en-US"/>
            </w:rPr>
            <w:t>PROFIL</w:t>
          </w:r>
          <w:r w:rsidR="006E4973">
            <w:rPr>
              <w:rFonts w:eastAsiaTheme="minorHAnsi"/>
              <w:caps/>
              <w:color w:val="0E408A"/>
              <w:szCs w:val="24"/>
              <w:lang w:eastAsia="en-US"/>
            </w:rPr>
            <w:t>S</w:t>
          </w:r>
          <w:r w:rsidRPr="00553D05">
            <w:rPr>
              <w:rFonts w:eastAsiaTheme="minorHAnsi"/>
              <w:caps/>
              <w:color w:val="0E408A"/>
              <w:szCs w:val="24"/>
              <w:lang w:eastAsia="en-US"/>
            </w:rPr>
            <w:t xml:space="preserve"> DE</w:t>
          </w:r>
          <w:r w:rsidR="00811396">
            <w:rPr>
              <w:rFonts w:eastAsiaTheme="minorHAnsi"/>
              <w:caps/>
              <w:color w:val="0E408A"/>
              <w:szCs w:val="24"/>
              <w:lang w:eastAsia="en-US"/>
            </w:rPr>
            <w:t xml:space="preserve"> l’expert</w:t>
          </w:r>
        </w:p>
        <w:p w14:paraId="15190AFA" w14:textId="264F65CE" w:rsidR="00DB2898" w:rsidRDefault="00DB2898" w:rsidP="00944632">
          <w:pPr>
            <w:pStyle w:val="Sansinterligne"/>
            <w:spacing w:before="200" w:after="200" w:line="264" w:lineRule="auto"/>
            <w:jc w:val="both"/>
            <w:rPr>
              <w:rFonts w:asciiTheme="minorBidi" w:hAnsiTheme="minorBidi"/>
              <w:b/>
            </w:rPr>
          </w:pPr>
          <w:r>
            <w:rPr>
              <w:rFonts w:asciiTheme="minorBidi" w:hAnsiTheme="minorBidi"/>
              <w:b/>
            </w:rPr>
            <w:t xml:space="preserve">La mise en œuvre de la mission nécessitera </w:t>
          </w:r>
          <w:r w:rsidR="004515F6">
            <w:rPr>
              <w:rFonts w:asciiTheme="minorBidi" w:hAnsiTheme="minorBidi"/>
              <w:b/>
            </w:rPr>
            <w:t xml:space="preserve">le </w:t>
          </w:r>
          <w:r>
            <w:rPr>
              <w:rFonts w:asciiTheme="minorBidi" w:hAnsiTheme="minorBidi"/>
              <w:b/>
            </w:rPr>
            <w:t>recrutement d’un expert international répondant au profil suivant :</w:t>
          </w:r>
        </w:p>
        <w:p w14:paraId="27003B81" w14:textId="59DB02A1" w:rsidR="00F472C8" w:rsidRPr="000E018D" w:rsidRDefault="00F472C8" w:rsidP="000E018D">
          <w:pPr>
            <w:pStyle w:val="Sansinterligne"/>
            <w:spacing w:before="200" w:after="200" w:line="264" w:lineRule="auto"/>
            <w:ind w:left="720"/>
            <w:jc w:val="center"/>
            <w:rPr>
              <w:rFonts w:asciiTheme="minorBidi" w:hAnsiTheme="minorBidi"/>
              <w:b/>
              <w:sz w:val="28"/>
              <w:szCs w:val="28"/>
            </w:rPr>
          </w:pPr>
          <w:r w:rsidRPr="000E018D">
            <w:rPr>
              <w:rFonts w:asciiTheme="minorBidi" w:hAnsiTheme="minorBidi"/>
              <w:b/>
              <w:sz w:val="28"/>
              <w:szCs w:val="28"/>
            </w:rPr>
            <w:t xml:space="preserve">Expert </w:t>
          </w:r>
          <w:r w:rsidR="005B02BE" w:rsidRPr="000E018D">
            <w:rPr>
              <w:rFonts w:asciiTheme="minorBidi" w:hAnsiTheme="minorBidi"/>
              <w:b/>
              <w:sz w:val="28"/>
              <w:szCs w:val="28"/>
            </w:rPr>
            <w:t xml:space="preserve">International </w:t>
          </w:r>
          <w:r w:rsidRPr="000E018D">
            <w:rPr>
              <w:rFonts w:asciiTheme="minorBidi" w:hAnsiTheme="minorBidi"/>
              <w:b/>
              <w:sz w:val="28"/>
              <w:szCs w:val="28"/>
            </w:rPr>
            <w:t xml:space="preserve">en </w:t>
          </w:r>
          <w:r w:rsidR="000E018D" w:rsidRPr="000E018D">
            <w:rPr>
              <w:rFonts w:asciiTheme="minorBidi" w:hAnsiTheme="minorBidi"/>
              <w:b/>
              <w:sz w:val="28"/>
              <w:szCs w:val="28"/>
            </w:rPr>
            <w:t>Statistiques de Pêche et en Informatiques</w:t>
          </w:r>
        </w:p>
        <w:p w14:paraId="4EF79D8D" w14:textId="49AA8A42" w:rsidR="00F472C8" w:rsidRPr="005B02BE" w:rsidRDefault="00F472C8" w:rsidP="003502CB">
          <w:pPr>
            <w:spacing w:before="200" w:after="200" w:line="264" w:lineRule="auto"/>
            <w:rPr>
              <w:rFonts w:asciiTheme="minorBidi" w:hAnsiTheme="minorBidi" w:cstheme="minorBidi"/>
              <w:sz w:val="22"/>
              <w:szCs w:val="22"/>
            </w:rPr>
          </w:pPr>
          <w:r w:rsidRPr="005B02BE">
            <w:rPr>
              <w:rFonts w:asciiTheme="minorBidi" w:hAnsiTheme="minorBidi" w:cstheme="minorBidi"/>
              <w:sz w:val="22"/>
              <w:szCs w:val="22"/>
              <w:u w:val="single"/>
            </w:rPr>
            <w:t>Catégorie de l’expert</w:t>
          </w:r>
          <w:r w:rsidRPr="008023F3">
            <w:rPr>
              <w:rFonts w:asciiTheme="minorBidi" w:hAnsiTheme="minorBidi" w:cstheme="minorBidi"/>
              <w:sz w:val="22"/>
              <w:szCs w:val="22"/>
            </w:rPr>
            <w:t xml:space="preserve"> : </w:t>
          </w:r>
          <w:r w:rsidRPr="005B02BE">
            <w:rPr>
              <w:rFonts w:asciiTheme="minorBidi" w:hAnsiTheme="minorBidi" w:cstheme="minorBidi"/>
              <w:sz w:val="22"/>
              <w:szCs w:val="22"/>
            </w:rPr>
            <w:t>Expert senior (&gt;</w:t>
          </w:r>
          <w:r w:rsidR="004339F8">
            <w:rPr>
              <w:rFonts w:asciiTheme="minorBidi" w:hAnsiTheme="minorBidi" w:cstheme="minorBidi"/>
              <w:sz w:val="22"/>
              <w:szCs w:val="22"/>
            </w:rPr>
            <w:t>=</w:t>
          </w:r>
          <w:r w:rsidRPr="005B02BE">
            <w:rPr>
              <w:rFonts w:asciiTheme="minorBidi" w:hAnsiTheme="minorBidi" w:cstheme="minorBidi"/>
              <w:sz w:val="22"/>
              <w:szCs w:val="22"/>
            </w:rPr>
            <w:t xml:space="preserve"> 1</w:t>
          </w:r>
          <w:r w:rsidR="004339F8">
            <w:rPr>
              <w:rFonts w:asciiTheme="minorBidi" w:hAnsiTheme="minorBidi" w:cstheme="minorBidi"/>
              <w:sz w:val="22"/>
              <w:szCs w:val="22"/>
            </w:rPr>
            <w:t>0</w:t>
          </w:r>
          <w:r w:rsidRPr="005B02BE">
            <w:rPr>
              <w:rFonts w:asciiTheme="minorBidi" w:hAnsiTheme="minorBidi" w:cstheme="minorBidi"/>
              <w:sz w:val="22"/>
              <w:szCs w:val="22"/>
            </w:rPr>
            <w:t xml:space="preserve"> ans d’expérience)</w:t>
          </w:r>
        </w:p>
        <w:p w14:paraId="0C641453"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Qualifications et Compétences :</w:t>
          </w:r>
        </w:p>
        <w:p w14:paraId="766C6F6B" w14:textId="37A013BB" w:rsidR="00F472C8" w:rsidRDefault="00F472C8" w:rsidP="003502CB">
          <w:pPr>
            <w:pStyle w:val="Paragraphedeliste"/>
            <w:numPr>
              <w:ilvl w:val="0"/>
              <w:numId w:val="1"/>
            </w:numPr>
            <w:spacing w:before="200" w:after="200" w:line="264" w:lineRule="auto"/>
            <w:rPr>
              <w:rFonts w:asciiTheme="minorBidi" w:hAnsiTheme="minorBidi" w:cstheme="minorBidi"/>
              <w:sz w:val="22"/>
              <w:szCs w:val="22"/>
            </w:rPr>
          </w:pPr>
          <w:r w:rsidRPr="005B02BE">
            <w:rPr>
              <w:rFonts w:asciiTheme="minorBidi" w:hAnsiTheme="minorBidi" w:cstheme="minorBidi"/>
              <w:sz w:val="22"/>
              <w:szCs w:val="22"/>
            </w:rPr>
            <w:t>Diplôme universitaire (Bac +</w:t>
          </w:r>
          <w:r w:rsidR="008023F3">
            <w:rPr>
              <w:rFonts w:asciiTheme="minorBidi" w:hAnsiTheme="minorBidi" w:cstheme="minorBidi"/>
              <w:sz w:val="22"/>
              <w:szCs w:val="22"/>
            </w:rPr>
            <w:t>5</w:t>
          </w:r>
          <w:r w:rsidRPr="005B02BE">
            <w:rPr>
              <w:rFonts w:asciiTheme="minorBidi" w:hAnsiTheme="minorBidi" w:cstheme="minorBidi"/>
              <w:sz w:val="22"/>
              <w:szCs w:val="22"/>
            </w:rPr>
            <w:t xml:space="preserve"> minimum) en </w:t>
          </w:r>
          <w:r w:rsidR="00DE5C58">
            <w:rPr>
              <w:rFonts w:asciiTheme="minorBidi" w:hAnsiTheme="minorBidi" w:cstheme="minorBidi"/>
              <w:sz w:val="22"/>
              <w:szCs w:val="22"/>
            </w:rPr>
            <w:t xml:space="preserve">Statistiques / Mathématiques </w:t>
          </w:r>
          <w:r w:rsidR="00080A4D">
            <w:rPr>
              <w:rFonts w:asciiTheme="minorBidi" w:hAnsiTheme="minorBidi" w:cstheme="minorBidi"/>
              <w:sz w:val="22"/>
              <w:szCs w:val="22"/>
            </w:rPr>
            <w:t>ou équivalent ;</w:t>
          </w:r>
          <w:r w:rsidRPr="005B02BE">
            <w:rPr>
              <w:rFonts w:asciiTheme="minorBidi" w:hAnsiTheme="minorBidi" w:cstheme="minorBidi"/>
              <w:sz w:val="22"/>
              <w:szCs w:val="22"/>
            </w:rPr>
            <w:t xml:space="preserve"> </w:t>
          </w:r>
        </w:p>
        <w:p w14:paraId="38FB4FB6" w14:textId="102847A7" w:rsidR="00BE7362" w:rsidRPr="00E01266" w:rsidRDefault="00DE5C58"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Pr>
              <w:rFonts w:asciiTheme="minorBidi" w:hAnsiTheme="minorBidi" w:cstheme="minorBidi"/>
              <w:sz w:val="22"/>
              <w:szCs w:val="22"/>
            </w:rPr>
            <w:t>Bonne</w:t>
          </w:r>
          <w:r w:rsidR="00F472C8" w:rsidRPr="005B02BE">
            <w:rPr>
              <w:rFonts w:asciiTheme="minorBidi" w:hAnsiTheme="minorBidi" w:cstheme="minorBidi"/>
              <w:sz w:val="22"/>
              <w:szCs w:val="22"/>
            </w:rPr>
            <w:t xml:space="preserve"> maîtrise de la langue française (orale et écrite)</w:t>
          </w:r>
          <w:r>
            <w:rPr>
              <w:rFonts w:asciiTheme="minorBidi" w:hAnsiTheme="minorBidi" w:cstheme="minorBidi"/>
              <w:sz w:val="22"/>
              <w:szCs w:val="22"/>
            </w:rPr>
            <w:t xml:space="preserve"> ; </w:t>
          </w:r>
        </w:p>
        <w:p w14:paraId="1C2DCC11" w14:textId="04672F15" w:rsidR="00F472C8" w:rsidRPr="005B02BE" w:rsidRDefault="009A4CE7"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Pr>
              <w:rFonts w:asciiTheme="minorBidi" w:hAnsiTheme="minorBidi" w:cstheme="minorBidi"/>
              <w:sz w:val="22"/>
              <w:szCs w:val="22"/>
            </w:rPr>
            <w:t>Compétences avérées dans</w:t>
          </w:r>
          <w:r w:rsidR="00ED1975">
            <w:rPr>
              <w:rFonts w:asciiTheme="minorBidi" w:hAnsiTheme="minorBidi" w:cstheme="minorBidi"/>
              <w:sz w:val="22"/>
              <w:szCs w:val="22"/>
            </w:rPr>
            <w:t xml:space="preserve"> l’élaboration de rapports, manuels et documentation technique ;</w:t>
          </w:r>
        </w:p>
        <w:p w14:paraId="23FA5E93" w14:textId="10A94FA0" w:rsidR="00F472C8" w:rsidRPr="006243C7" w:rsidRDefault="00F472C8"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sidRPr="005B02BE">
            <w:rPr>
              <w:rFonts w:asciiTheme="minorBidi" w:hAnsiTheme="minorBidi" w:cstheme="minorBidi"/>
              <w:sz w:val="22"/>
              <w:szCs w:val="22"/>
            </w:rPr>
            <w:t>Maîtrise de</w:t>
          </w:r>
          <w:r w:rsidR="006243C7">
            <w:rPr>
              <w:rFonts w:asciiTheme="minorBidi" w:hAnsiTheme="minorBidi" w:cstheme="minorBidi"/>
              <w:sz w:val="22"/>
              <w:szCs w:val="22"/>
            </w:rPr>
            <w:t xml:space="preserve">s outils informatiques nécessaires </w:t>
          </w:r>
          <w:r w:rsidR="00826909">
            <w:rPr>
              <w:rFonts w:asciiTheme="minorBidi" w:hAnsiTheme="minorBidi" w:cstheme="minorBidi"/>
              <w:sz w:val="22"/>
              <w:szCs w:val="22"/>
            </w:rPr>
            <w:t>(PhP, MySQL</w:t>
          </w:r>
          <w:r w:rsidR="00360AAD">
            <w:rPr>
              <w:rFonts w:asciiTheme="minorBidi" w:hAnsiTheme="minorBidi" w:cstheme="minorBidi"/>
              <w:sz w:val="22"/>
              <w:szCs w:val="22"/>
            </w:rPr>
            <w:t xml:space="preserve"> et MS-Office</w:t>
          </w:r>
          <w:r w:rsidR="00826909">
            <w:rPr>
              <w:rFonts w:asciiTheme="minorBidi" w:hAnsiTheme="minorBidi" w:cstheme="minorBidi"/>
              <w:sz w:val="22"/>
              <w:szCs w:val="22"/>
            </w:rPr>
            <w:t xml:space="preserve">) </w:t>
          </w:r>
          <w:r w:rsidR="006243C7">
            <w:rPr>
              <w:rFonts w:asciiTheme="minorBidi" w:hAnsiTheme="minorBidi" w:cstheme="minorBidi"/>
              <w:sz w:val="22"/>
              <w:szCs w:val="22"/>
            </w:rPr>
            <w:t>pour la mise en œuvre de la mission</w:t>
          </w:r>
          <w:r w:rsidR="00DE5C58">
            <w:rPr>
              <w:rFonts w:asciiTheme="minorBidi" w:hAnsiTheme="minorBidi" w:cstheme="minorBidi"/>
              <w:sz w:val="22"/>
              <w:szCs w:val="22"/>
            </w:rPr>
            <w:t>.</w:t>
          </w:r>
        </w:p>
        <w:p w14:paraId="570B024C"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Expérience générale :</w:t>
          </w:r>
        </w:p>
        <w:p w14:paraId="62CD1CFA" w14:textId="4159A4AF" w:rsidR="00DE5C58" w:rsidRDefault="00080A4D" w:rsidP="003502CB">
          <w:pPr>
            <w:pStyle w:val="Paragraphedeliste"/>
            <w:numPr>
              <w:ilvl w:val="0"/>
              <w:numId w:val="1"/>
            </w:numPr>
            <w:spacing w:before="200" w:after="200" w:line="264" w:lineRule="auto"/>
            <w:ind w:left="714" w:hanging="357"/>
            <w:rPr>
              <w:rFonts w:asciiTheme="minorBidi" w:hAnsiTheme="minorBidi" w:cstheme="minorBidi"/>
              <w:sz w:val="22"/>
              <w:szCs w:val="22"/>
            </w:rPr>
          </w:pPr>
          <w:r w:rsidRPr="00080A4D">
            <w:rPr>
              <w:rFonts w:asciiTheme="minorBidi" w:hAnsiTheme="minorBidi" w:cstheme="minorBidi"/>
              <w:sz w:val="22"/>
              <w:szCs w:val="22"/>
            </w:rPr>
            <w:t xml:space="preserve">Expérience </w:t>
          </w:r>
          <w:r w:rsidR="006243C7">
            <w:rPr>
              <w:rFonts w:asciiTheme="minorBidi" w:hAnsiTheme="minorBidi" w:cstheme="minorBidi"/>
              <w:sz w:val="22"/>
              <w:szCs w:val="22"/>
            </w:rPr>
            <w:t xml:space="preserve">professionnelle </w:t>
          </w:r>
          <w:r w:rsidRPr="00080A4D">
            <w:rPr>
              <w:rFonts w:asciiTheme="minorBidi" w:hAnsiTheme="minorBidi" w:cstheme="minorBidi"/>
              <w:sz w:val="22"/>
              <w:szCs w:val="22"/>
            </w:rPr>
            <w:t xml:space="preserve">minimale de 10 ans dans </w:t>
          </w:r>
          <w:r w:rsidR="00E156A7">
            <w:rPr>
              <w:rFonts w:asciiTheme="minorBidi" w:hAnsiTheme="minorBidi" w:cstheme="minorBidi"/>
              <w:sz w:val="22"/>
              <w:szCs w:val="22"/>
            </w:rPr>
            <w:t xml:space="preserve">le </w:t>
          </w:r>
          <w:r w:rsidR="006243C7">
            <w:rPr>
              <w:rFonts w:asciiTheme="minorBidi" w:hAnsiTheme="minorBidi" w:cstheme="minorBidi"/>
              <w:sz w:val="22"/>
              <w:szCs w:val="22"/>
            </w:rPr>
            <w:t xml:space="preserve">domaine du développement </w:t>
          </w:r>
          <w:r w:rsidR="00DB2898">
            <w:rPr>
              <w:rFonts w:asciiTheme="minorBidi" w:hAnsiTheme="minorBidi" w:cstheme="minorBidi"/>
              <w:sz w:val="22"/>
              <w:szCs w:val="22"/>
            </w:rPr>
            <w:t xml:space="preserve">des </w:t>
          </w:r>
          <w:r w:rsidR="00DE5C58">
            <w:rPr>
              <w:rFonts w:asciiTheme="minorBidi" w:hAnsiTheme="minorBidi" w:cstheme="minorBidi"/>
              <w:sz w:val="22"/>
              <w:szCs w:val="22"/>
            </w:rPr>
            <w:t>programmes statistiques de pêche</w:t>
          </w:r>
          <w:r w:rsidR="00826909">
            <w:rPr>
              <w:rFonts w:asciiTheme="minorBidi" w:hAnsiTheme="minorBidi" w:cstheme="minorBidi"/>
              <w:sz w:val="22"/>
              <w:szCs w:val="22"/>
            </w:rPr>
            <w:t> ;</w:t>
          </w:r>
        </w:p>
        <w:p w14:paraId="22DE1F8C" w14:textId="3BBDC34C" w:rsidR="00DE5C58" w:rsidRDefault="00DE5C58" w:rsidP="00DE5C58">
          <w:pPr>
            <w:pStyle w:val="Paragraphedeliste"/>
            <w:numPr>
              <w:ilvl w:val="0"/>
              <w:numId w:val="1"/>
            </w:numPr>
            <w:spacing w:before="200" w:after="200" w:line="264" w:lineRule="auto"/>
            <w:ind w:left="714" w:hanging="357"/>
            <w:rPr>
              <w:rFonts w:asciiTheme="minorBidi" w:hAnsiTheme="minorBidi" w:cstheme="minorBidi"/>
              <w:sz w:val="22"/>
              <w:szCs w:val="22"/>
            </w:rPr>
          </w:pPr>
          <w:r w:rsidRPr="00080A4D">
            <w:rPr>
              <w:rFonts w:asciiTheme="minorBidi" w:hAnsiTheme="minorBidi" w:cstheme="minorBidi"/>
              <w:sz w:val="22"/>
              <w:szCs w:val="22"/>
            </w:rPr>
            <w:t xml:space="preserve">Expérience </w:t>
          </w:r>
          <w:r>
            <w:rPr>
              <w:rFonts w:asciiTheme="minorBidi" w:hAnsiTheme="minorBidi" w:cstheme="minorBidi"/>
              <w:sz w:val="22"/>
              <w:szCs w:val="22"/>
            </w:rPr>
            <w:t xml:space="preserve">professionnelle </w:t>
          </w:r>
          <w:r w:rsidRPr="00080A4D">
            <w:rPr>
              <w:rFonts w:asciiTheme="minorBidi" w:hAnsiTheme="minorBidi" w:cstheme="minorBidi"/>
              <w:sz w:val="22"/>
              <w:szCs w:val="22"/>
            </w:rPr>
            <w:t xml:space="preserve">minimale de 10 ans dans </w:t>
          </w:r>
          <w:r>
            <w:rPr>
              <w:rFonts w:asciiTheme="minorBidi" w:hAnsiTheme="minorBidi" w:cstheme="minorBidi"/>
              <w:sz w:val="22"/>
              <w:szCs w:val="22"/>
            </w:rPr>
            <w:t>le domaine du développement des systèmes internet</w:t>
          </w:r>
          <w:r w:rsidR="00826909">
            <w:rPr>
              <w:rFonts w:asciiTheme="minorBidi" w:hAnsiTheme="minorBidi" w:cstheme="minorBidi"/>
              <w:sz w:val="22"/>
              <w:szCs w:val="22"/>
            </w:rPr>
            <w:t> </w:t>
          </w:r>
          <w:r w:rsidR="000D11B1">
            <w:rPr>
              <w:rFonts w:asciiTheme="minorBidi" w:hAnsiTheme="minorBidi" w:cstheme="minorBidi"/>
              <w:sz w:val="22"/>
              <w:szCs w:val="22"/>
            </w:rPr>
            <w:t xml:space="preserve">décentralisés </w:t>
          </w:r>
          <w:r w:rsidR="00826909">
            <w:rPr>
              <w:rFonts w:asciiTheme="minorBidi" w:hAnsiTheme="minorBidi" w:cstheme="minorBidi"/>
              <w:sz w:val="22"/>
              <w:szCs w:val="22"/>
            </w:rPr>
            <w:t xml:space="preserve">; </w:t>
          </w:r>
        </w:p>
        <w:p w14:paraId="19887EC8" w14:textId="6D8DB53A" w:rsidR="00080A4D" w:rsidRPr="00826909" w:rsidRDefault="00DE5C58" w:rsidP="00826909">
          <w:pPr>
            <w:pStyle w:val="Paragraphedeliste"/>
            <w:numPr>
              <w:ilvl w:val="0"/>
              <w:numId w:val="1"/>
            </w:numPr>
            <w:spacing w:before="200" w:after="200" w:line="264" w:lineRule="auto"/>
            <w:ind w:left="714" w:hanging="357"/>
            <w:rPr>
              <w:rFonts w:asciiTheme="minorBidi" w:hAnsiTheme="minorBidi" w:cstheme="minorBidi"/>
              <w:sz w:val="22"/>
              <w:szCs w:val="22"/>
            </w:rPr>
          </w:pPr>
          <w:r w:rsidRPr="00080A4D">
            <w:rPr>
              <w:rFonts w:asciiTheme="minorBidi" w:hAnsiTheme="minorBidi" w:cstheme="minorBidi"/>
              <w:sz w:val="22"/>
              <w:szCs w:val="22"/>
            </w:rPr>
            <w:t xml:space="preserve">Expérience </w:t>
          </w:r>
          <w:r>
            <w:rPr>
              <w:rFonts w:asciiTheme="minorBidi" w:hAnsiTheme="minorBidi" w:cstheme="minorBidi"/>
              <w:sz w:val="22"/>
              <w:szCs w:val="22"/>
            </w:rPr>
            <w:t xml:space="preserve">professionnelle </w:t>
          </w:r>
          <w:r w:rsidRPr="00080A4D">
            <w:rPr>
              <w:rFonts w:asciiTheme="minorBidi" w:hAnsiTheme="minorBidi" w:cstheme="minorBidi"/>
              <w:sz w:val="22"/>
              <w:szCs w:val="22"/>
            </w:rPr>
            <w:t xml:space="preserve">minimale de 10 ans dans </w:t>
          </w:r>
          <w:r>
            <w:rPr>
              <w:rFonts w:asciiTheme="minorBidi" w:hAnsiTheme="minorBidi" w:cstheme="minorBidi"/>
              <w:sz w:val="22"/>
              <w:szCs w:val="22"/>
            </w:rPr>
            <w:t xml:space="preserve">le domaine du formation en statistiques et </w:t>
          </w:r>
          <w:r w:rsidR="00826909">
            <w:rPr>
              <w:rFonts w:asciiTheme="minorBidi" w:hAnsiTheme="minorBidi" w:cstheme="minorBidi"/>
              <w:sz w:val="22"/>
              <w:szCs w:val="22"/>
            </w:rPr>
            <w:t>opérations</w:t>
          </w:r>
          <w:r>
            <w:rPr>
              <w:rFonts w:asciiTheme="minorBidi" w:hAnsiTheme="minorBidi" w:cstheme="minorBidi"/>
              <w:sz w:val="22"/>
              <w:szCs w:val="22"/>
            </w:rPr>
            <w:t xml:space="preserve"> informatiques.</w:t>
          </w:r>
        </w:p>
        <w:p w14:paraId="00F0B5C6" w14:textId="77777777" w:rsidR="00F472C8" w:rsidRPr="005B02BE" w:rsidRDefault="00F472C8" w:rsidP="003502CB">
          <w:pPr>
            <w:spacing w:before="200" w:after="200" w:line="264" w:lineRule="auto"/>
            <w:rPr>
              <w:rFonts w:asciiTheme="minorBidi" w:hAnsiTheme="minorBidi" w:cstheme="minorBidi"/>
              <w:sz w:val="22"/>
              <w:szCs w:val="22"/>
              <w:u w:val="single"/>
            </w:rPr>
          </w:pPr>
          <w:r w:rsidRPr="005B02BE">
            <w:rPr>
              <w:rFonts w:asciiTheme="minorBidi" w:hAnsiTheme="minorBidi" w:cstheme="minorBidi"/>
              <w:sz w:val="22"/>
              <w:szCs w:val="22"/>
              <w:u w:val="single"/>
            </w:rPr>
            <w:t>Expérience spécifique :</w:t>
          </w:r>
        </w:p>
        <w:p w14:paraId="2D7A226E" w14:textId="08169649" w:rsidR="00F472C8" w:rsidRDefault="00080A4D" w:rsidP="003502CB">
          <w:pPr>
            <w:pStyle w:val="Paragraphedeliste"/>
            <w:numPr>
              <w:ilvl w:val="0"/>
              <w:numId w:val="5"/>
            </w:numPr>
            <w:spacing w:before="200" w:after="200" w:line="264" w:lineRule="auto"/>
            <w:rPr>
              <w:rFonts w:asciiTheme="minorBidi" w:hAnsiTheme="minorBidi" w:cstheme="minorBidi"/>
              <w:sz w:val="22"/>
              <w:szCs w:val="22"/>
            </w:rPr>
          </w:pPr>
          <w:r>
            <w:rPr>
              <w:rFonts w:asciiTheme="minorBidi" w:hAnsiTheme="minorBidi" w:cstheme="minorBidi"/>
              <w:sz w:val="22"/>
              <w:szCs w:val="22"/>
            </w:rPr>
            <w:t xml:space="preserve">Au moins </w:t>
          </w:r>
          <w:r w:rsidR="00826909">
            <w:rPr>
              <w:rFonts w:asciiTheme="minorBidi" w:hAnsiTheme="minorBidi" w:cstheme="minorBidi"/>
              <w:sz w:val="22"/>
              <w:szCs w:val="22"/>
            </w:rPr>
            <w:t>10</w:t>
          </w:r>
          <w:r>
            <w:rPr>
              <w:rFonts w:asciiTheme="minorBidi" w:hAnsiTheme="minorBidi" w:cstheme="minorBidi"/>
              <w:sz w:val="22"/>
              <w:szCs w:val="22"/>
            </w:rPr>
            <w:t xml:space="preserve"> expériences </w:t>
          </w:r>
          <w:r w:rsidR="00ED1975">
            <w:rPr>
              <w:rFonts w:asciiTheme="minorBidi" w:hAnsiTheme="minorBidi" w:cstheme="minorBidi"/>
              <w:sz w:val="22"/>
              <w:szCs w:val="22"/>
            </w:rPr>
            <w:t>en lien avec l’</w:t>
          </w:r>
          <w:r w:rsidR="00826909">
            <w:rPr>
              <w:rFonts w:asciiTheme="minorBidi" w:hAnsiTheme="minorBidi" w:cstheme="minorBidi"/>
              <w:sz w:val="22"/>
              <w:szCs w:val="22"/>
            </w:rPr>
            <w:t>e développement des systèmes nationaux pour le suivi statistique de la pêche</w:t>
          </w:r>
          <w:r>
            <w:rPr>
              <w:rFonts w:asciiTheme="minorBidi" w:hAnsiTheme="minorBidi" w:cstheme="minorBidi"/>
              <w:sz w:val="22"/>
              <w:szCs w:val="22"/>
            </w:rPr>
            <w:t> ;</w:t>
          </w:r>
        </w:p>
        <w:p w14:paraId="1DE70018" w14:textId="77777777" w:rsidR="00826909" w:rsidRDefault="00826909" w:rsidP="00FB5183">
          <w:pPr>
            <w:pStyle w:val="Paragraphedeliste"/>
            <w:numPr>
              <w:ilvl w:val="0"/>
              <w:numId w:val="5"/>
            </w:numPr>
            <w:spacing w:before="200" w:after="200" w:line="264" w:lineRule="auto"/>
            <w:rPr>
              <w:rFonts w:asciiTheme="minorBidi" w:hAnsiTheme="minorBidi" w:cstheme="minorBidi"/>
              <w:sz w:val="22"/>
              <w:szCs w:val="22"/>
            </w:rPr>
          </w:pPr>
          <w:r w:rsidRPr="00826909">
            <w:rPr>
              <w:rFonts w:asciiTheme="minorBidi" w:hAnsiTheme="minorBidi" w:cstheme="minorBidi"/>
              <w:sz w:val="22"/>
              <w:szCs w:val="22"/>
            </w:rPr>
            <w:t xml:space="preserve">Au moins 10 publications dans le domaine des statistiques ; </w:t>
          </w:r>
        </w:p>
        <w:p w14:paraId="4187A3F6" w14:textId="2301FA2B" w:rsidR="00F472C8" w:rsidRPr="00826909" w:rsidRDefault="00080A4D" w:rsidP="00FB5183">
          <w:pPr>
            <w:pStyle w:val="Paragraphedeliste"/>
            <w:numPr>
              <w:ilvl w:val="0"/>
              <w:numId w:val="5"/>
            </w:numPr>
            <w:spacing w:before="200" w:after="200" w:line="264" w:lineRule="auto"/>
            <w:rPr>
              <w:rFonts w:asciiTheme="minorBidi" w:hAnsiTheme="minorBidi" w:cstheme="minorBidi"/>
              <w:sz w:val="22"/>
              <w:szCs w:val="22"/>
            </w:rPr>
          </w:pPr>
          <w:r w:rsidRPr="00826909">
            <w:rPr>
              <w:rFonts w:asciiTheme="minorBidi" w:hAnsiTheme="minorBidi" w:cstheme="minorBidi"/>
              <w:sz w:val="22"/>
              <w:szCs w:val="22"/>
            </w:rPr>
            <w:t xml:space="preserve">Au moins </w:t>
          </w:r>
          <w:r w:rsidR="00826909" w:rsidRPr="00826909">
            <w:rPr>
              <w:rFonts w:asciiTheme="minorBidi" w:hAnsiTheme="minorBidi" w:cstheme="minorBidi"/>
              <w:sz w:val="22"/>
              <w:szCs w:val="22"/>
            </w:rPr>
            <w:t>10</w:t>
          </w:r>
          <w:r w:rsidRPr="00826909">
            <w:rPr>
              <w:rFonts w:asciiTheme="minorBidi" w:hAnsiTheme="minorBidi" w:cstheme="minorBidi"/>
              <w:sz w:val="22"/>
              <w:szCs w:val="22"/>
            </w:rPr>
            <w:t xml:space="preserve"> expérience</w:t>
          </w:r>
          <w:r w:rsidR="00ED1975" w:rsidRPr="00826909">
            <w:rPr>
              <w:rFonts w:asciiTheme="minorBidi" w:hAnsiTheme="minorBidi" w:cstheme="minorBidi"/>
              <w:sz w:val="22"/>
              <w:szCs w:val="22"/>
            </w:rPr>
            <w:t>s</w:t>
          </w:r>
          <w:r w:rsidRPr="00826909">
            <w:rPr>
              <w:rFonts w:asciiTheme="minorBidi" w:hAnsiTheme="minorBidi" w:cstheme="minorBidi"/>
              <w:sz w:val="22"/>
              <w:szCs w:val="22"/>
            </w:rPr>
            <w:t xml:space="preserve"> en matière de </w:t>
          </w:r>
          <w:r w:rsidR="00ED1975" w:rsidRPr="00826909">
            <w:rPr>
              <w:rFonts w:asciiTheme="minorBidi" w:hAnsiTheme="minorBidi" w:cstheme="minorBidi"/>
              <w:sz w:val="22"/>
              <w:szCs w:val="22"/>
            </w:rPr>
            <w:t xml:space="preserve">formation des personnels </w:t>
          </w:r>
          <w:r w:rsidR="00826909" w:rsidRPr="00826909">
            <w:rPr>
              <w:rFonts w:asciiTheme="minorBidi" w:hAnsiTheme="minorBidi" w:cstheme="minorBidi"/>
              <w:sz w:val="22"/>
              <w:szCs w:val="22"/>
            </w:rPr>
            <w:t>en statistiques de pêche</w:t>
          </w:r>
          <w:r w:rsidR="00ED1975" w:rsidRPr="00826909">
            <w:rPr>
              <w:rFonts w:asciiTheme="minorBidi" w:hAnsiTheme="minorBidi" w:cstheme="minorBidi"/>
              <w:sz w:val="22"/>
              <w:szCs w:val="22"/>
            </w:rPr>
            <w:t> ;</w:t>
          </w:r>
        </w:p>
        <w:p w14:paraId="374060D9" w14:textId="6947B015" w:rsidR="008A5DAC" w:rsidRDefault="00D40486" w:rsidP="003502CB">
          <w:pPr>
            <w:pStyle w:val="Paragraphedeliste"/>
            <w:numPr>
              <w:ilvl w:val="0"/>
              <w:numId w:val="5"/>
            </w:numPr>
            <w:spacing w:before="200" w:after="200" w:line="264" w:lineRule="auto"/>
            <w:rPr>
              <w:rFonts w:asciiTheme="minorBidi" w:hAnsiTheme="minorBidi" w:cstheme="minorBidi"/>
              <w:sz w:val="22"/>
              <w:szCs w:val="22"/>
            </w:rPr>
          </w:pPr>
          <w:r>
            <w:rPr>
              <w:rFonts w:asciiTheme="minorBidi" w:hAnsiTheme="minorBidi" w:cstheme="minorBidi"/>
              <w:sz w:val="22"/>
              <w:szCs w:val="22"/>
            </w:rPr>
            <w:t xml:space="preserve">Une </w:t>
          </w:r>
          <w:r w:rsidR="00ED1975">
            <w:rPr>
              <w:rFonts w:asciiTheme="minorBidi" w:hAnsiTheme="minorBidi" w:cstheme="minorBidi"/>
              <w:sz w:val="22"/>
              <w:szCs w:val="22"/>
            </w:rPr>
            <w:t>expérience préalable en Algérie sera considérée comme un atout</w:t>
          </w:r>
          <w:r w:rsidR="00DB2898">
            <w:rPr>
              <w:rFonts w:asciiTheme="minorBidi" w:hAnsiTheme="minorBidi" w:cstheme="minorBidi"/>
              <w:sz w:val="22"/>
              <w:szCs w:val="22"/>
            </w:rPr>
            <w:t>.</w:t>
          </w:r>
        </w:p>
        <w:p w14:paraId="21EE81D6" w14:textId="77777777" w:rsidR="008F093F" w:rsidRDefault="008F093F" w:rsidP="006A7D7F">
          <w:pPr>
            <w:pStyle w:val="Paragraphedeliste"/>
            <w:spacing w:before="200" w:after="200" w:line="264" w:lineRule="auto"/>
            <w:rPr>
              <w:rFonts w:asciiTheme="minorBidi" w:hAnsiTheme="minorBidi" w:cstheme="minorBidi"/>
              <w:sz w:val="22"/>
              <w:szCs w:val="22"/>
            </w:rPr>
          </w:pPr>
        </w:p>
        <w:p w14:paraId="57F022E3" w14:textId="531E8BA4" w:rsidR="006A7D7F" w:rsidRPr="008F093F" w:rsidRDefault="008F093F" w:rsidP="008F093F">
          <w:pPr>
            <w:pStyle w:val="Paragraphedeliste"/>
            <w:spacing w:before="200" w:after="200" w:line="264" w:lineRule="auto"/>
            <w:ind w:left="0"/>
            <w:rPr>
              <w:rFonts w:asciiTheme="minorBidi" w:hAnsiTheme="minorBidi" w:cstheme="minorBidi"/>
              <w:sz w:val="22"/>
              <w:szCs w:val="22"/>
            </w:rPr>
          </w:pPr>
          <w:r w:rsidRPr="008F093F">
            <w:rPr>
              <w:rFonts w:asciiTheme="minorBidi" w:hAnsiTheme="minorBidi" w:cstheme="minorBidi"/>
              <w:sz w:val="22"/>
              <w:szCs w:val="22"/>
              <w:u w:val="single"/>
            </w:rPr>
            <w:t>Résumé des activités</w:t>
          </w:r>
          <w:r>
            <w:rPr>
              <w:rFonts w:asciiTheme="minorBidi" w:hAnsiTheme="minorBidi" w:cstheme="minorBidi"/>
              <w:sz w:val="22"/>
              <w:szCs w:val="22"/>
            </w:rPr>
            <w:t xml:space="preserve"> : </w:t>
          </w:r>
          <w:r w:rsidR="003C546B" w:rsidRPr="003C546B">
            <w:rPr>
              <w:rFonts w:asciiTheme="minorBidi" w:hAnsiTheme="minorBidi" w:cstheme="minorBidi"/>
              <w:sz w:val="22"/>
              <w:szCs w:val="22"/>
            </w:rPr>
            <w:t xml:space="preserve">L'expert exercera ses fonctions sous la supervision générale du projet EB et en étroite collaboration avec le groupe statistique et le </w:t>
          </w:r>
          <w:r w:rsidR="00760C65">
            <w:rPr>
              <w:rFonts w:asciiTheme="minorBidi" w:hAnsiTheme="minorBidi" w:cstheme="minorBidi"/>
              <w:sz w:val="22"/>
              <w:szCs w:val="22"/>
            </w:rPr>
            <w:t xml:space="preserve">Data Centre </w:t>
          </w:r>
          <w:r w:rsidR="003C546B" w:rsidRPr="003C546B">
            <w:rPr>
              <w:rFonts w:asciiTheme="minorBidi" w:hAnsiTheme="minorBidi" w:cstheme="minorBidi"/>
              <w:sz w:val="22"/>
              <w:szCs w:val="22"/>
            </w:rPr>
            <w:t xml:space="preserve">du MPPH. Au cours de la première phase de la mission ses fonctions consisteront à effectuer un travail technique direct pour la finalisation des composantes actuelles du SSPAAL (flottille et captures / effort). Au cours de la deuxième phase, il/elle préparera tout le matériel de formation pertinent et réalisera toutes les activités de formation. </w:t>
          </w:r>
          <w:r w:rsidR="003D5732">
            <w:rPr>
              <w:rFonts w:asciiTheme="minorBidi" w:hAnsiTheme="minorBidi" w:cstheme="minorBidi"/>
              <w:sz w:val="22"/>
              <w:szCs w:val="22"/>
            </w:rPr>
            <w:t>L’</w:t>
          </w:r>
          <w:r w:rsidR="003C546B" w:rsidRPr="003C546B">
            <w:rPr>
              <w:rFonts w:asciiTheme="minorBidi" w:hAnsiTheme="minorBidi" w:cstheme="minorBidi"/>
              <w:sz w:val="22"/>
              <w:szCs w:val="22"/>
            </w:rPr>
            <w:t xml:space="preserve">implication technique se poursuivra au cours de la troisième phase qui concerne l'intégration et la documentation du SSPAAL, mais ses fonctions comprendront </w:t>
          </w:r>
          <w:r w:rsidR="003C546B" w:rsidRPr="003C546B">
            <w:rPr>
              <w:rFonts w:asciiTheme="minorBidi" w:hAnsiTheme="minorBidi" w:cstheme="minorBidi"/>
              <w:sz w:val="22"/>
              <w:szCs w:val="22"/>
            </w:rPr>
            <w:lastRenderedPageBreak/>
            <w:t xml:space="preserve">également </w:t>
          </w:r>
          <w:r w:rsidR="00EE4B95">
            <w:rPr>
              <w:rFonts w:asciiTheme="minorBidi" w:hAnsiTheme="minorBidi" w:cstheme="minorBidi"/>
              <w:sz w:val="22"/>
              <w:szCs w:val="22"/>
            </w:rPr>
            <w:t>guidage</w:t>
          </w:r>
          <w:r w:rsidR="003C546B" w:rsidRPr="003C546B">
            <w:rPr>
              <w:rFonts w:asciiTheme="minorBidi" w:hAnsiTheme="minorBidi" w:cstheme="minorBidi"/>
              <w:sz w:val="22"/>
              <w:szCs w:val="22"/>
            </w:rPr>
            <w:t xml:space="preserve"> et supervision des deux experts nationaux en informatique et en communication respectivement.</w:t>
          </w:r>
        </w:p>
        <w:p w14:paraId="08AE721A" w14:textId="77777777" w:rsidR="00486409" w:rsidRDefault="00486409" w:rsidP="006A7D7F">
          <w:pPr>
            <w:pStyle w:val="Paragraphedeliste"/>
            <w:spacing w:before="200" w:after="200" w:line="264" w:lineRule="auto"/>
            <w:rPr>
              <w:rFonts w:asciiTheme="minorBidi" w:hAnsiTheme="minorBidi" w:cstheme="minorBidi"/>
              <w:sz w:val="22"/>
              <w:szCs w:val="22"/>
            </w:rPr>
          </w:pPr>
        </w:p>
        <w:p w14:paraId="31BB31D2" w14:textId="77777777" w:rsidR="0096322A" w:rsidRPr="00971F91" w:rsidRDefault="0096322A" w:rsidP="006A7D7F">
          <w:pPr>
            <w:pStyle w:val="Paragraphedeliste"/>
            <w:spacing w:before="200" w:after="200" w:line="264" w:lineRule="auto"/>
            <w:rPr>
              <w:rFonts w:asciiTheme="minorBidi" w:hAnsiTheme="minorBidi" w:cstheme="minorBidi"/>
              <w:sz w:val="22"/>
              <w:szCs w:val="22"/>
            </w:rPr>
          </w:pPr>
        </w:p>
        <w:p w14:paraId="3BD045F1" w14:textId="77777777" w:rsidR="00F472C8" w:rsidRPr="002C0130" w:rsidRDefault="00F472C8"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szCs w:val="24"/>
              <w:lang w:eastAsia="en-US"/>
            </w:rPr>
          </w:pPr>
          <w:r w:rsidRPr="002C0130">
            <w:rPr>
              <w:rFonts w:eastAsiaTheme="minorHAnsi"/>
              <w:caps/>
              <w:color w:val="0E408A"/>
              <w:szCs w:val="24"/>
              <w:lang w:eastAsia="en-US"/>
            </w:rPr>
            <w:t>Langue de travail</w:t>
          </w:r>
        </w:p>
        <w:p w14:paraId="719CDD50" w14:textId="6682DCE9" w:rsidR="008A5DAC" w:rsidRDefault="00F472C8" w:rsidP="003502CB">
          <w:pPr>
            <w:spacing w:before="200" w:after="200" w:line="264" w:lineRule="auto"/>
            <w:rPr>
              <w:sz w:val="22"/>
              <w:szCs w:val="22"/>
            </w:rPr>
          </w:pPr>
          <w:bookmarkStart w:id="18" w:name="_Toc348609160"/>
          <w:bookmarkStart w:id="19" w:name="_Toc349668883"/>
          <w:bookmarkStart w:id="20" w:name="_Toc352565394"/>
          <w:bookmarkStart w:id="21" w:name="_Toc354930052"/>
          <w:bookmarkStart w:id="22" w:name="_Toc434511397"/>
          <w:r w:rsidRPr="005B02BE">
            <w:rPr>
              <w:rFonts w:eastAsia="Calibri"/>
              <w:sz w:val="22"/>
              <w:szCs w:val="22"/>
              <w:lang w:eastAsia="de-DE"/>
            </w:rPr>
            <w:t>Le français est la langue de travail de la mission.</w:t>
          </w:r>
          <w:bookmarkEnd w:id="18"/>
          <w:r w:rsidR="005B02BE">
            <w:rPr>
              <w:rFonts w:eastAsia="Calibri"/>
              <w:sz w:val="22"/>
              <w:szCs w:val="22"/>
              <w:lang w:eastAsia="de-DE"/>
            </w:rPr>
            <w:t xml:space="preserve"> </w:t>
          </w:r>
          <w:r w:rsidRPr="005B02BE">
            <w:rPr>
              <w:rFonts w:eastAsia="Calibri"/>
              <w:sz w:val="22"/>
              <w:szCs w:val="22"/>
              <w:lang w:eastAsia="de-DE"/>
            </w:rPr>
            <w:t>Les rapports de mission et tous les documents annexés sont rédigés en langue française</w:t>
          </w:r>
          <w:r w:rsidRPr="005B02BE">
            <w:rPr>
              <w:sz w:val="22"/>
              <w:szCs w:val="22"/>
            </w:rPr>
            <w:t>.</w:t>
          </w:r>
        </w:p>
        <w:p w14:paraId="29E338A1" w14:textId="77777777" w:rsidR="00F472C8" w:rsidRPr="008A5DAC" w:rsidRDefault="008A5DAC" w:rsidP="003502CB">
          <w:pPr>
            <w:pStyle w:val="Titre1"/>
            <w:widowControl/>
            <w:numPr>
              <w:ilvl w:val="0"/>
              <w:numId w:val="7"/>
            </w:numPr>
            <w:pBdr>
              <w:bottom w:val="single" w:sz="8" w:space="1" w:color="244061" w:themeColor="accent1" w:themeShade="80"/>
            </w:pBdr>
            <w:spacing w:before="200" w:after="200" w:line="264" w:lineRule="auto"/>
            <w:rPr>
              <w:rFonts w:eastAsiaTheme="minorHAnsi"/>
              <w:caps/>
              <w:color w:val="0E408A"/>
              <w:lang w:eastAsia="en-US"/>
            </w:rPr>
          </w:pPr>
          <w:r w:rsidRPr="008A5DAC">
            <w:rPr>
              <w:rFonts w:eastAsiaTheme="minorHAnsi"/>
              <w:caps/>
              <w:color w:val="0E408A"/>
              <w:lang w:eastAsia="en-US"/>
            </w:rPr>
            <w:t>Autre</w:t>
          </w:r>
        </w:p>
      </w:sdtContent>
    </w:sdt>
    <w:bookmarkEnd w:id="22" w:displacedByCustomXml="prev"/>
    <w:bookmarkEnd w:id="21" w:displacedByCustomXml="prev"/>
    <w:bookmarkEnd w:id="20" w:displacedByCustomXml="prev"/>
    <w:bookmarkEnd w:id="19" w:displacedByCustomXml="prev"/>
    <w:bookmarkEnd w:id="0" w:displacedByCustomXml="prev"/>
    <w:p w14:paraId="0D0047FE" w14:textId="0E5BEA0A" w:rsidR="006C091A" w:rsidRPr="008A5DAC" w:rsidRDefault="008A5DAC" w:rsidP="003502CB">
      <w:pPr>
        <w:spacing w:before="200" w:after="200" w:line="264" w:lineRule="auto"/>
        <w:rPr>
          <w:rFonts w:eastAsia="Calibri"/>
          <w:sz w:val="22"/>
          <w:szCs w:val="22"/>
          <w:lang w:eastAsia="de-DE"/>
        </w:rPr>
      </w:pPr>
      <w:r w:rsidRPr="008A5DAC">
        <w:rPr>
          <w:rFonts w:eastAsia="Calibri"/>
          <w:sz w:val="22"/>
          <w:szCs w:val="22"/>
          <w:lang w:eastAsia="de-DE"/>
        </w:rPr>
        <w:t>Toute</w:t>
      </w:r>
      <w:r w:rsidR="006E4973">
        <w:rPr>
          <w:rFonts w:eastAsia="Calibri"/>
          <w:sz w:val="22"/>
          <w:szCs w:val="22"/>
          <w:lang w:eastAsia="de-DE"/>
        </w:rPr>
        <w:t>s</w:t>
      </w:r>
      <w:r w:rsidRPr="008A5DAC">
        <w:rPr>
          <w:rFonts w:eastAsia="Calibri"/>
          <w:sz w:val="22"/>
          <w:szCs w:val="22"/>
          <w:lang w:eastAsia="de-DE"/>
        </w:rPr>
        <w:t xml:space="preserve"> candidature</w:t>
      </w:r>
      <w:r w:rsidR="006E4973">
        <w:rPr>
          <w:rFonts w:eastAsia="Calibri"/>
          <w:sz w:val="22"/>
          <w:szCs w:val="22"/>
          <w:lang w:eastAsia="de-DE"/>
        </w:rPr>
        <w:t>s</w:t>
      </w:r>
      <w:r w:rsidRPr="008A5DAC">
        <w:rPr>
          <w:rFonts w:eastAsia="Calibri"/>
          <w:sz w:val="22"/>
          <w:szCs w:val="22"/>
          <w:lang w:eastAsia="de-DE"/>
        </w:rPr>
        <w:t xml:space="preserve"> devr</w:t>
      </w:r>
      <w:r w:rsidR="006E4973">
        <w:rPr>
          <w:rFonts w:eastAsia="Calibri"/>
          <w:sz w:val="22"/>
          <w:szCs w:val="22"/>
          <w:lang w:eastAsia="de-DE"/>
        </w:rPr>
        <w:t>ont</w:t>
      </w:r>
      <w:r w:rsidRPr="008A5DAC">
        <w:rPr>
          <w:rFonts w:eastAsia="Calibri"/>
          <w:sz w:val="22"/>
          <w:szCs w:val="22"/>
          <w:lang w:eastAsia="de-DE"/>
        </w:rPr>
        <w:t xml:space="preserve"> être accompagnée</w:t>
      </w:r>
      <w:r w:rsidR="00BF00D8">
        <w:rPr>
          <w:rFonts w:eastAsia="Calibri"/>
          <w:sz w:val="22"/>
          <w:szCs w:val="22"/>
          <w:lang w:eastAsia="de-DE"/>
        </w:rPr>
        <w:t>s</w:t>
      </w:r>
      <w:r w:rsidRPr="008A5DAC">
        <w:rPr>
          <w:rFonts w:eastAsia="Calibri"/>
          <w:sz w:val="22"/>
          <w:szCs w:val="22"/>
          <w:lang w:eastAsia="de-DE"/>
        </w:rPr>
        <w:t xml:space="preserve"> d’un CV </w:t>
      </w:r>
      <w:r w:rsidR="00DB2898">
        <w:rPr>
          <w:rFonts w:eastAsia="Calibri"/>
          <w:sz w:val="22"/>
          <w:szCs w:val="22"/>
          <w:lang w:eastAsia="de-DE"/>
        </w:rPr>
        <w:t xml:space="preserve">adapté </w:t>
      </w:r>
      <w:r w:rsidRPr="008A5DAC">
        <w:rPr>
          <w:rFonts w:eastAsia="Calibri"/>
          <w:sz w:val="22"/>
          <w:szCs w:val="22"/>
          <w:lang w:eastAsia="de-DE"/>
        </w:rPr>
        <w:t xml:space="preserve">au modèle </w:t>
      </w:r>
      <w:r w:rsidR="00DB2898">
        <w:rPr>
          <w:rFonts w:eastAsia="Calibri"/>
          <w:sz w:val="22"/>
          <w:szCs w:val="22"/>
          <w:lang w:eastAsia="de-DE"/>
        </w:rPr>
        <w:t>EuropAid</w:t>
      </w:r>
      <w:r w:rsidRPr="008A5DAC">
        <w:rPr>
          <w:rFonts w:eastAsia="Calibri"/>
          <w:sz w:val="22"/>
          <w:szCs w:val="22"/>
          <w:lang w:eastAsia="de-DE"/>
        </w:rPr>
        <w:t xml:space="preserve"> et </w:t>
      </w:r>
      <w:r w:rsidR="006C091A" w:rsidRPr="008A5DAC">
        <w:rPr>
          <w:rFonts w:eastAsia="Calibri"/>
          <w:sz w:val="22"/>
          <w:szCs w:val="22"/>
          <w:lang w:eastAsia="de-DE"/>
        </w:rPr>
        <w:t xml:space="preserve">d’une </w:t>
      </w:r>
      <w:r w:rsidR="004C5FD4" w:rsidRPr="008A5DAC">
        <w:rPr>
          <w:rFonts w:eastAsia="Calibri"/>
          <w:sz w:val="22"/>
          <w:szCs w:val="22"/>
          <w:lang w:eastAsia="de-DE"/>
        </w:rPr>
        <w:t>note méthodologique</w:t>
      </w:r>
      <w:r>
        <w:rPr>
          <w:rFonts w:eastAsia="Calibri"/>
          <w:sz w:val="22"/>
          <w:szCs w:val="22"/>
          <w:lang w:eastAsia="de-DE"/>
        </w:rPr>
        <w:t>.</w:t>
      </w:r>
    </w:p>
    <w:sectPr w:rsidR="006C091A" w:rsidRPr="008A5DAC" w:rsidSect="00BA7DCF">
      <w:footerReference w:type="default" r:id="rId8"/>
      <w:pgSz w:w="11900" w:h="16820"/>
      <w:pgMar w:top="1440" w:right="1104" w:bottom="1843" w:left="1440" w:header="425" w:footer="137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7A2FB" w14:textId="77777777" w:rsidR="001E1864" w:rsidRDefault="001E1864">
      <w:pPr>
        <w:spacing w:after="0"/>
      </w:pPr>
      <w:r>
        <w:separator/>
      </w:r>
    </w:p>
  </w:endnote>
  <w:endnote w:type="continuationSeparator" w:id="0">
    <w:p w14:paraId="6AF04D50" w14:textId="77777777" w:rsidR="001E1864" w:rsidRDefault="001E1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7031" w14:textId="5E1B7F25" w:rsidR="00916073" w:rsidRDefault="00CC00CA">
    <w:pPr>
      <w:pStyle w:val="Pieddepage"/>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6EFADFC" wp14:editId="15078226">
              <wp:simplePos x="0" y="0"/>
              <wp:positionH relativeFrom="margin">
                <wp:posOffset>2726055</wp:posOffset>
              </wp:positionH>
              <wp:positionV relativeFrom="bottomMargin">
                <wp:posOffset>482600</wp:posOffset>
              </wp:positionV>
              <wp:extent cx="360000" cy="360000"/>
              <wp:effectExtent l="0" t="0" r="2540" b="254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F24229" w14:textId="2986EFC1" w:rsidR="00916073" w:rsidRPr="00916073" w:rsidRDefault="0091607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00360958" w:rsidRPr="00360958">
                            <w:rPr>
                              <w:b/>
                              <w:bCs/>
                              <w:noProof/>
                              <w:color w:val="FFFFFF" w:themeColor="background1"/>
                              <w:sz w:val="16"/>
                              <w:szCs w:val="16"/>
                              <w:lang w:val="es-ES"/>
                            </w:rPr>
                            <w:t>8</w:t>
                          </w:r>
                          <w:r w:rsidRPr="00916073">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FADFC" id="Elipse 1" o:spid="_x0000_s1027" style="position:absolute;left:0;text-align:left;margin-left:214.65pt;margin-top:38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" fillcolor="#40618b" stroked="f">
              <v:textbox>
                <w:txbxContent>
                  <w:p w14:paraId="33F24229" w14:textId="2986EFC1" w:rsidR="00916073" w:rsidRPr="00916073" w:rsidRDefault="00916073" w:rsidP="00CC00CA">
                    <w:pPr>
                      <w:pStyle w:val="Pieddepage"/>
                      <w:ind w:left="-284" w:right="-284"/>
                      <w:jc w:val="center"/>
                      <w:rPr>
                        <w:b/>
                        <w:bCs/>
                        <w:color w:val="FFFFFF" w:themeColor="background1"/>
                        <w:sz w:val="16"/>
                        <w:szCs w:val="16"/>
                      </w:rPr>
                    </w:pPr>
                    <w:r w:rsidRPr="00916073">
                      <w:rPr>
                        <w:sz w:val="16"/>
                        <w:szCs w:val="16"/>
                      </w:rPr>
                      <w:fldChar w:fldCharType="begin"/>
                    </w:r>
                    <w:r w:rsidRPr="00916073">
                      <w:rPr>
                        <w:sz w:val="16"/>
                        <w:szCs w:val="16"/>
                      </w:rPr>
                      <w:instrText>PAGE    \* MERGEFORMAT</w:instrText>
                    </w:r>
                    <w:r w:rsidRPr="00916073">
                      <w:rPr>
                        <w:sz w:val="16"/>
                        <w:szCs w:val="16"/>
                      </w:rPr>
                      <w:fldChar w:fldCharType="separate"/>
                    </w:r>
                    <w:r w:rsidR="00360958" w:rsidRPr="00360958">
                      <w:rPr>
                        <w:b/>
                        <w:bCs/>
                        <w:noProof/>
                        <w:color w:val="FFFFFF" w:themeColor="background1"/>
                        <w:sz w:val="16"/>
                        <w:szCs w:val="16"/>
                        <w:lang w:val="es-ES"/>
                      </w:rPr>
                      <w:t>8</w:t>
                    </w:r>
                    <w:r w:rsidRPr="00916073">
                      <w:rPr>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C3D03" w14:textId="77777777" w:rsidR="001E1864" w:rsidRDefault="001E1864">
      <w:pPr>
        <w:spacing w:after="0"/>
      </w:pPr>
      <w:r>
        <w:separator/>
      </w:r>
    </w:p>
  </w:footnote>
  <w:footnote w:type="continuationSeparator" w:id="0">
    <w:p w14:paraId="15918F69" w14:textId="77777777" w:rsidR="001E1864" w:rsidRDefault="001E18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C390B"/>
    <w:multiLevelType w:val="hybridMultilevel"/>
    <w:tmpl w:val="5030D73A"/>
    <w:lvl w:ilvl="0" w:tplc="CE02A61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4450"/>
    <w:multiLevelType w:val="hybridMultilevel"/>
    <w:tmpl w:val="F4DC5F1E"/>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E7A92"/>
    <w:multiLevelType w:val="hybridMultilevel"/>
    <w:tmpl w:val="D1424E6A"/>
    <w:lvl w:ilvl="0" w:tplc="A23A1882">
      <w:start w:val="1"/>
      <w:numFmt w:val="bullet"/>
      <w:pStyle w:val="Bulletpoints"/>
      <w:lvlText w:val=""/>
      <w:lvlJc w:val="left"/>
      <w:pPr>
        <w:ind w:left="1004" w:hanging="360"/>
      </w:pPr>
      <w:rPr>
        <w:rFonts w:ascii="Wingdings" w:hAnsi="Wingdings" w:cs="Wingdings" w:hint="default"/>
        <w:b w:val="0"/>
        <w:i w:val="0"/>
        <w:color w:val="39A642"/>
        <w:sz w:val="20"/>
      </w:rPr>
    </w:lvl>
    <w:lvl w:ilvl="1" w:tplc="D9284DCC">
      <w:start w:val="7"/>
      <w:numFmt w:val="bullet"/>
      <w:lvlText w:val="-"/>
      <w:lvlJc w:val="left"/>
      <w:pPr>
        <w:ind w:left="1724" w:hanging="360"/>
      </w:pPr>
      <w:rPr>
        <w:rFonts w:ascii="Arial" w:eastAsia="Times New Roman"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3727519"/>
    <w:multiLevelType w:val="hybridMultilevel"/>
    <w:tmpl w:val="0A0A61AE"/>
    <w:lvl w:ilvl="0" w:tplc="2B525F9C">
      <w:start w:val="5"/>
      <w:numFmt w:val="bullet"/>
      <w:lvlText w:val="-"/>
      <w:lvlJc w:val="left"/>
      <w:pPr>
        <w:ind w:left="1559" w:hanging="360"/>
      </w:pPr>
      <w:rPr>
        <w:rFonts w:ascii="Calibri" w:eastAsiaTheme="minorHAnsi" w:hAnsi="Calibri" w:cs="Calibri" w:hint="default"/>
      </w:rPr>
    </w:lvl>
    <w:lvl w:ilvl="1" w:tplc="0C0A0003" w:tentative="1">
      <w:start w:val="1"/>
      <w:numFmt w:val="bullet"/>
      <w:lvlText w:val="o"/>
      <w:lvlJc w:val="left"/>
      <w:pPr>
        <w:ind w:left="2279" w:hanging="360"/>
      </w:pPr>
      <w:rPr>
        <w:rFonts w:ascii="Courier New" w:hAnsi="Courier New" w:cs="Courier New" w:hint="default"/>
      </w:rPr>
    </w:lvl>
    <w:lvl w:ilvl="2" w:tplc="0C0A0005" w:tentative="1">
      <w:start w:val="1"/>
      <w:numFmt w:val="bullet"/>
      <w:lvlText w:val=""/>
      <w:lvlJc w:val="left"/>
      <w:pPr>
        <w:ind w:left="2999" w:hanging="360"/>
      </w:pPr>
      <w:rPr>
        <w:rFonts w:ascii="Wingdings" w:hAnsi="Wingdings" w:hint="default"/>
      </w:rPr>
    </w:lvl>
    <w:lvl w:ilvl="3" w:tplc="0C0A0001" w:tentative="1">
      <w:start w:val="1"/>
      <w:numFmt w:val="bullet"/>
      <w:lvlText w:val=""/>
      <w:lvlJc w:val="left"/>
      <w:pPr>
        <w:ind w:left="3719" w:hanging="360"/>
      </w:pPr>
      <w:rPr>
        <w:rFonts w:ascii="Symbol" w:hAnsi="Symbol" w:hint="default"/>
      </w:rPr>
    </w:lvl>
    <w:lvl w:ilvl="4" w:tplc="0C0A0003" w:tentative="1">
      <w:start w:val="1"/>
      <w:numFmt w:val="bullet"/>
      <w:lvlText w:val="o"/>
      <w:lvlJc w:val="left"/>
      <w:pPr>
        <w:ind w:left="4439" w:hanging="360"/>
      </w:pPr>
      <w:rPr>
        <w:rFonts w:ascii="Courier New" w:hAnsi="Courier New" w:cs="Courier New" w:hint="default"/>
      </w:rPr>
    </w:lvl>
    <w:lvl w:ilvl="5" w:tplc="0C0A0005" w:tentative="1">
      <w:start w:val="1"/>
      <w:numFmt w:val="bullet"/>
      <w:lvlText w:val=""/>
      <w:lvlJc w:val="left"/>
      <w:pPr>
        <w:ind w:left="5159" w:hanging="360"/>
      </w:pPr>
      <w:rPr>
        <w:rFonts w:ascii="Wingdings" w:hAnsi="Wingdings" w:hint="default"/>
      </w:rPr>
    </w:lvl>
    <w:lvl w:ilvl="6" w:tplc="0C0A0001" w:tentative="1">
      <w:start w:val="1"/>
      <w:numFmt w:val="bullet"/>
      <w:lvlText w:val=""/>
      <w:lvlJc w:val="left"/>
      <w:pPr>
        <w:ind w:left="5879" w:hanging="360"/>
      </w:pPr>
      <w:rPr>
        <w:rFonts w:ascii="Symbol" w:hAnsi="Symbol" w:hint="default"/>
      </w:rPr>
    </w:lvl>
    <w:lvl w:ilvl="7" w:tplc="0C0A0003" w:tentative="1">
      <w:start w:val="1"/>
      <w:numFmt w:val="bullet"/>
      <w:lvlText w:val="o"/>
      <w:lvlJc w:val="left"/>
      <w:pPr>
        <w:ind w:left="6599" w:hanging="360"/>
      </w:pPr>
      <w:rPr>
        <w:rFonts w:ascii="Courier New" w:hAnsi="Courier New" w:cs="Courier New" w:hint="default"/>
      </w:rPr>
    </w:lvl>
    <w:lvl w:ilvl="8" w:tplc="0C0A0005" w:tentative="1">
      <w:start w:val="1"/>
      <w:numFmt w:val="bullet"/>
      <w:lvlText w:val=""/>
      <w:lvlJc w:val="left"/>
      <w:pPr>
        <w:ind w:left="7319" w:hanging="360"/>
      </w:pPr>
      <w:rPr>
        <w:rFonts w:ascii="Wingdings" w:hAnsi="Wingdings" w:hint="default"/>
      </w:rPr>
    </w:lvl>
  </w:abstractNum>
  <w:abstractNum w:abstractNumId="5" w15:restartNumberingAfterBreak="0">
    <w:nsid w:val="25DE6B8F"/>
    <w:multiLevelType w:val="hybridMultilevel"/>
    <w:tmpl w:val="5AF84BCE"/>
    <w:lvl w:ilvl="0" w:tplc="2B525F9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D2757B"/>
    <w:multiLevelType w:val="hybridMultilevel"/>
    <w:tmpl w:val="905C82E8"/>
    <w:lvl w:ilvl="0" w:tplc="040C0001">
      <w:start w:val="1"/>
      <w:numFmt w:val="bullet"/>
      <w:lvlText w:val=""/>
      <w:lvlJc w:val="left"/>
      <w:pPr>
        <w:ind w:left="720" w:hanging="360"/>
      </w:pPr>
      <w:rPr>
        <w:rFonts w:ascii="Symbol" w:hAnsi="Symbol" w:hint="default"/>
      </w:rPr>
    </w:lvl>
    <w:lvl w:ilvl="1" w:tplc="63F2A48A">
      <w:numFmt w:val="bullet"/>
      <w:lvlText w:val="•"/>
      <w:lvlJc w:val="left"/>
      <w:pPr>
        <w:ind w:left="1800" w:hanging="72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DE3EDA"/>
    <w:multiLevelType w:val="hybridMultilevel"/>
    <w:tmpl w:val="8528C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75233F1"/>
    <w:multiLevelType w:val="multilevel"/>
    <w:tmpl w:val="A5821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D2F1A"/>
    <w:multiLevelType w:val="hybridMultilevel"/>
    <w:tmpl w:val="6D2C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7943F3"/>
    <w:multiLevelType w:val="hybridMultilevel"/>
    <w:tmpl w:val="B3D8EFE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647494"/>
    <w:multiLevelType w:val="hybridMultilevel"/>
    <w:tmpl w:val="5D340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54789"/>
    <w:multiLevelType w:val="multilevel"/>
    <w:tmpl w:val="1D5CD0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9A2DDE"/>
    <w:multiLevelType w:val="hybridMultilevel"/>
    <w:tmpl w:val="96F48CFE"/>
    <w:lvl w:ilvl="0" w:tplc="040C0005">
      <w:start w:val="1"/>
      <w:numFmt w:val="bullet"/>
      <w:lvlText w:val=""/>
      <w:lvlJc w:val="left"/>
      <w:pPr>
        <w:ind w:left="831" w:hanging="356"/>
      </w:pPr>
      <w:rPr>
        <w:rFonts w:ascii="Wingdings" w:hAnsi="Wingdings" w:hint="default"/>
        <w:w w:val="100"/>
        <w:sz w:val="22"/>
        <w:szCs w:val="22"/>
      </w:rPr>
    </w:lvl>
    <w:lvl w:ilvl="1" w:tplc="FFFFFFFF">
      <w:numFmt w:val="bullet"/>
      <w:lvlText w:val="•"/>
      <w:lvlJc w:val="left"/>
      <w:pPr>
        <w:ind w:left="1686" w:hanging="356"/>
      </w:pPr>
      <w:rPr>
        <w:rFonts w:hint="default"/>
      </w:rPr>
    </w:lvl>
    <w:lvl w:ilvl="2" w:tplc="FFFFFFFF">
      <w:numFmt w:val="bullet"/>
      <w:lvlText w:val="•"/>
      <w:lvlJc w:val="left"/>
      <w:pPr>
        <w:ind w:left="2533" w:hanging="356"/>
      </w:pPr>
      <w:rPr>
        <w:rFonts w:hint="default"/>
      </w:rPr>
    </w:lvl>
    <w:lvl w:ilvl="3" w:tplc="FFFFFFFF">
      <w:numFmt w:val="bullet"/>
      <w:lvlText w:val="•"/>
      <w:lvlJc w:val="left"/>
      <w:pPr>
        <w:ind w:left="3379" w:hanging="356"/>
      </w:pPr>
      <w:rPr>
        <w:rFonts w:hint="default"/>
      </w:rPr>
    </w:lvl>
    <w:lvl w:ilvl="4" w:tplc="FFFFFFFF">
      <w:numFmt w:val="bullet"/>
      <w:lvlText w:val="•"/>
      <w:lvlJc w:val="left"/>
      <w:pPr>
        <w:ind w:left="4226" w:hanging="356"/>
      </w:pPr>
      <w:rPr>
        <w:rFonts w:hint="default"/>
      </w:rPr>
    </w:lvl>
    <w:lvl w:ilvl="5" w:tplc="FFFFFFFF">
      <w:numFmt w:val="bullet"/>
      <w:lvlText w:val="•"/>
      <w:lvlJc w:val="left"/>
      <w:pPr>
        <w:ind w:left="5073" w:hanging="356"/>
      </w:pPr>
      <w:rPr>
        <w:rFonts w:hint="default"/>
      </w:rPr>
    </w:lvl>
    <w:lvl w:ilvl="6" w:tplc="FFFFFFFF">
      <w:numFmt w:val="bullet"/>
      <w:lvlText w:val="•"/>
      <w:lvlJc w:val="left"/>
      <w:pPr>
        <w:ind w:left="5919" w:hanging="356"/>
      </w:pPr>
      <w:rPr>
        <w:rFonts w:hint="default"/>
      </w:rPr>
    </w:lvl>
    <w:lvl w:ilvl="7" w:tplc="FFFFFFFF">
      <w:numFmt w:val="bullet"/>
      <w:lvlText w:val="•"/>
      <w:lvlJc w:val="left"/>
      <w:pPr>
        <w:ind w:left="6766" w:hanging="356"/>
      </w:pPr>
      <w:rPr>
        <w:rFonts w:hint="default"/>
      </w:rPr>
    </w:lvl>
    <w:lvl w:ilvl="8" w:tplc="FFFFFFFF">
      <w:numFmt w:val="bullet"/>
      <w:lvlText w:val="•"/>
      <w:lvlJc w:val="left"/>
      <w:pPr>
        <w:ind w:left="7613" w:hanging="356"/>
      </w:pPr>
      <w:rPr>
        <w:rFonts w:hint="default"/>
      </w:rPr>
    </w:lvl>
  </w:abstractNum>
  <w:abstractNum w:abstractNumId="14" w15:restartNumberingAfterBreak="0">
    <w:nsid w:val="39704105"/>
    <w:multiLevelType w:val="hybridMultilevel"/>
    <w:tmpl w:val="3222A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AF2238"/>
    <w:multiLevelType w:val="multilevel"/>
    <w:tmpl w:val="D71CFA8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2B7385"/>
    <w:multiLevelType w:val="hybridMultilevel"/>
    <w:tmpl w:val="5BA89FAE"/>
    <w:lvl w:ilvl="0" w:tplc="C97AD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038D9"/>
    <w:multiLevelType w:val="hybridMultilevel"/>
    <w:tmpl w:val="B3A688FA"/>
    <w:lvl w:ilvl="0" w:tplc="DEC824CE">
      <w:start w:val="1"/>
      <w:numFmt w:val="bullet"/>
      <w:lvlText w:val=""/>
      <w:lvlJc w:val="left"/>
      <w:pPr>
        <w:ind w:left="720" w:hanging="360"/>
      </w:pPr>
      <w:rPr>
        <w:rFonts w:ascii="Wingdings" w:hAnsi="Wingdings" w:hint="default"/>
        <w:b w:val="0"/>
        <w:i w:val="0"/>
        <w:color w:val="39A642"/>
        <w:sz w:val="20"/>
      </w:rPr>
    </w:lvl>
    <w:lvl w:ilvl="1" w:tplc="040C0003">
      <w:start w:val="1"/>
      <w:numFmt w:val="bullet"/>
      <w:lvlText w:val="o"/>
      <w:lvlJc w:val="left"/>
      <w:pPr>
        <w:ind w:left="1440" w:hanging="360"/>
      </w:pPr>
      <w:rPr>
        <w:rFonts w:ascii="Courier New" w:hAnsi="Courier New" w:cs="Courier New" w:hint="default"/>
      </w:rPr>
    </w:lvl>
    <w:lvl w:ilvl="2" w:tplc="D5C0E470">
      <w:start w:val="1"/>
      <w:numFmt w:val="bullet"/>
      <w:lvlText w:val=""/>
      <w:lvlJc w:val="left"/>
      <w:pPr>
        <w:ind w:left="2160" w:hanging="360"/>
      </w:pPr>
      <w:rPr>
        <w:rFonts w:ascii="Symbol" w:hAnsi="Symbol" w:hint="default"/>
        <w:b w:val="0"/>
        <w:i w:val="0"/>
        <w:color w:val="auto"/>
        <w:sz w:val="20"/>
      </w:rPr>
    </w:lvl>
    <w:lvl w:ilvl="3" w:tplc="040C0001">
      <w:start w:val="1"/>
      <w:numFmt w:val="bullet"/>
      <w:lvlText w:val=""/>
      <w:lvlJc w:val="left"/>
      <w:pPr>
        <w:ind w:left="2880" w:hanging="360"/>
      </w:pPr>
      <w:rPr>
        <w:rFonts w:ascii="Symbol" w:hAnsi="Symbol" w:hint="default"/>
      </w:rPr>
    </w:lvl>
    <w:lvl w:ilvl="4" w:tplc="DEC824CE">
      <w:start w:val="1"/>
      <w:numFmt w:val="bullet"/>
      <w:lvlText w:val=""/>
      <w:lvlJc w:val="left"/>
      <w:pPr>
        <w:ind w:left="3600" w:hanging="360"/>
      </w:pPr>
      <w:rPr>
        <w:rFonts w:ascii="Wingdings" w:hAnsi="Wingdings" w:hint="default"/>
        <w:b w:val="0"/>
        <w:i w:val="0"/>
        <w:color w:val="39A642"/>
        <w:sz w:val="20"/>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5C74A3"/>
    <w:multiLevelType w:val="hybridMultilevel"/>
    <w:tmpl w:val="5186D3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182FE6"/>
    <w:multiLevelType w:val="hybridMultilevel"/>
    <w:tmpl w:val="7D6C2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283986"/>
    <w:multiLevelType w:val="hybridMultilevel"/>
    <w:tmpl w:val="21D6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235C74"/>
    <w:multiLevelType w:val="hybridMultilevel"/>
    <w:tmpl w:val="39389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9043D6"/>
    <w:multiLevelType w:val="hybridMultilevel"/>
    <w:tmpl w:val="70CC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15128"/>
    <w:multiLevelType w:val="hybridMultilevel"/>
    <w:tmpl w:val="66BC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194973"/>
    <w:multiLevelType w:val="hybridMultilevel"/>
    <w:tmpl w:val="45FC2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F3465B"/>
    <w:multiLevelType w:val="hybridMultilevel"/>
    <w:tmpl w:val="4C74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811E0F"/>
    <w:multiLevelType w:val="hybridMultilevel"/>
    <w:tmpl w:val="9DCE5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25"/>
  </w:num>
  <w:num w:numId="6">
    <w:abstractNumId w:val="13"/>
  </w:num>
  <w:num w:numId="7">
    <w:abstractNumId w:val="0"/>
  </w:num>
  <w:num w:numId="8">
    <w:abstractNumId w:val="21"/>
  </w:num>
  <w:num w:numId="9">
    <w:abstractNumId w:val="24"/>
  </w:num>
  <w:num w:numId="10">
    <w:abstractNumId w:val="20"/>
  </w:num>
  <w:num w:numId="11">
    <w:abstractNumId w:val="23"/>
  </w:num>
  <w:num w:numId="12">
    <w:abstractNumId w:val="14"/>
  </w:num>
  <w:num w:numId="13">
    <w:abstractNumId w:val="5"/>
  </w:num>
  <w:num w:numId="14">
    <w:abstractNumId w:val="4"/>
  </w:num>
  <w:num w:numId="15">
    <w:abstractNumId w:val="2"/>
  </w:num>
  <w:num w:numId="16">
    <w:abstractNumId w:val="18"/>
  </w:num>
  <w:num w:numId="17">
    <w:abstractNumId w:val="19"/>
  </w:num>
  <w:num w:numId="18">
    <w:abstractNumId w:val="26"/>
  </w:num>
  <w:num w:numId="19">
    <w:abstractNumId w:val="8"/>
  </w:num>
  <w:num w:numId="20">
    <w:abstractNumId w:val="15"/>
  </w:num>
  <w:num w:numId="21">
    <w:abstractNumId w:val="17"/>
  </w:num>
  <w:num w:numId="22">
    <w:abstractNumId w:val="10"/>
  </w:num>
  <w:num w:numId="23">
    <w:abstractNumId w:val="22"/>
  </w:num>
  <w:num w:numId="24">
    <w:abstractNumId w:val="16"/>
  </w:num>
  <w:num w:numId="25">
    <w:abstractNumId w:val="12"/>
  </w:num>
  <w:num w:numId="26">
    <w:abstractNumId w:val="1"/>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8F"/>
    <w:rsid w:val="00003336"/>
    <w:rsid w:val="000039F6"/>
    <w:rsid w:val="00005D6C"/>
    <w:rsid w:val="00006B46"/>
    <w:rsid w:val="00007134"/>
    <w:rsid w:val="00013FAB"/>
    <w:rsid w:val="00017E98"/>
    <w:rsid w:val="00020CDD"/>
    <w:rsid w:val="00021C18"/>
    <w:rsid w:val="000226C1"/>
    <w:rsid w:val="000251D1"/>
    <w:rsid w:val="00032EAB"/>
    <w:rsid w:val="00036E25"/>
    <w:rsid w:val="000411E2"/>
    <w:rsid w:val="00041A77"/>
    <w:rsid w:val="00042B58"/>
    <w:rsid w:val="0004753A"/>
    <w:rsid w:val="00053B04"/>
    <w:rsid w:val="00056C5B"/>
    <w:rsid w:val="000606DF"/>
    <w:rsid w:val="0006169E"/>
    <w:rsid w:val="000616F3"/>
    <w:rsid w:val="0006312B"/>
    <w:rsid w:val="0006723D"/>
    <w:rsid w:val="00071A9C"/>
    <w:rsid w:val="00075B3D"/>
    <w:rsid w:val="00080A4D"/>
    <w:rsid w:val="00084B58"/>
    <w:rsid w:val="0008587F"/>
    <w:rsid w:val="00091FD3"/>
    <w:rsid w:val="00092D1E"/>
    <w:rsid w:val="000932E6"/>
    <w:rsid w:val="00094FD4"/>
    <w:rsid w:val="00095D3C"/>
    <w:rsid w:val="000A13BF"/>
    <w:rsid w:val="000A1F89"/>
    <w:rsid w:val="000A2AB2"/>
    <w:rsid w:val="000A4824"/>
    <w:rsid w:val="000A7DCD"/>
    <w:rsid w:val="000B3499"/>
    <w:rsid w:val="000B7424"/>
    <w:rsid w:val="000C1138"/>
    <w:rsid w:val="000C722A"/>
    <w:rsid w:val="000D11B1"/>
    <w:rsid w:val="000D4633"/>
    <w:rsid w:val="000E018D"/>
    <w:rsid w:val="000F37FB"/>
    <w:rsid w:val="00101F19"/>
    <w:rsid w:val="0010449A"/>
    <w:rsid w:val="00106155"/>
    <w:rsid w:val="00110436"/>
    <w:rsid w:val="00110617"/>
    <w:rsid w:val="0011160A"/>
    <w:rsid w:val="0011368F"/>
    <w:rsid w:val="00114916"/>
    <w:rsid w:val="001172FC"/>
    <w:rsid w:val="00122AF6"/>
    <w:rsid w:val="00123D8B"/>
    <w:rsid w:val="00123E94"/>
    <w:rsid w:val="00124E92"/>
    <w:rsid w:val="001269F0"/>
    <w:rsid w:val="00130610"/>
    <w:rsid w:val="00131458"/>
    <w:rsid w:val="001344CA"/>
    <w:rsid w:val="00134D92"/>
    <w:rsid w:val="00135B65"/>
    <w:rsid w:val="001367A1"/>
    <w:rsid w:val="0013699C"/>
    <w:rsid w:val="00137348"/>
    <w:rsid w:val="00141572"/>
    <w:rsid w:val="00141BBA"/>
    <w:rsid w:val="00143A68"/>
    <w:rsid w:val="00143BEF"/>
    <w:rsid w:val="0015650D"/>
    <w:rsid w:val="00156EBA"/>
    <w:rsid w:val="0016141E"/>
    <w:rsid w:val="00162BEC"/>
    <w:rsid w:val="00173F55"/>
    <w:rsid w:val="001809E8"/>
    <w:rsid w:val="00180B9E"/>
    <w:rsid w:val="00181130"/>
    <w:rsid w:val="00181D83"/>
    <w:rsid w:val="00184FC1"/>
    <w:rsid w:val="00190EAB"/>
    <w:rsid w:val="00193699"/>
    <w:rsid w:val="00193B08"/>
    <w:rsid w:val="0019430F"/>
    <w:rsid w:val="001A267D"/>
    <w:rsid w:val="001A382D"/>
    <w:rsid w:val="001A5253"/>
    <w:rsid w:val="001B099F"/>
    <w:rsid w:val="001B258A"/>
    <w:rsid w:val="001B404A"/>
    <w:rsid w:val="001B64D9"/>
    <w:rsid w:val="001C0CEE"/>
    <w:rsid w:val="001C148F"/>
    <w:rsid w:val="001C1583"/>
    <w:rsid w:val="001C6CD1"/>
    <w:rsid w:val="001D1B58"/>
    <w:rsid w:val="001D4BB1"/>
    <w:rsid w:val="001D5035"/>
    <w:rsid w:val="001D5232"/>
    <w:rsid w:val="001D60EF"/>
    <w:rsid w:val="001D7916"/>
    <w:rsid w:val="001D7AB7"/>
    <w:rsid w:val="001E1864"/>
    <w:rsid w:val="001E4979"/>
    <w:rsid w:val="001E4F60"/>
    <w:rsid w:val="001E6096"/>
    <w:rsid w:val="001F3671"/>
    <w:rsid w:val="001F380E"/>
    <w:rsid w:val="001F3AF6"/>
    <w:rsid w:val="001F6F8F"/>
    <w:rsid w:val="00200E28"/>
    <w:rsid w:val="00201223"/>
    <w:rsid w:val="002031DC"/>
    <w:rsid w:val="002108ED"/>
    <w:rsid w:val="002116C4"/>
    <w:rsid w:val="00215181"/>
    <w:rsid w:val="00215733"/>
    <w:rsid w:val="00215DE0"/>
    <w:rsid w:val="002245AC"/>
    <w:rsid w:val="00235C06"/>
    <w:rsid w:val="00236163"/>
    <w:rsid w:val="00241A13"/>
    <w:rsid w:val="002427E1"/>
    <w:rsid w:val="00250EA7"/>
    <w:rsid w:val="00251418"/>
    <w:rsid w:val="002518AF"/>
    <w:rsid w:val="002534D3"/>
    <w:rsid w:val="00254FD1"/>
    <w:rsid w:val="00257524"/>
    <w:rsid w:val="002631CC"/>
    <w:rsid w:val="002713B0"/>
    <w:rsid w:val="00272CFD"/>
    <w:rsid w:val="00272E32"/>
    <w:rsid w:val="00272EAB"/>
    <w:rsid w:val="00275193"/>
    <w:rsid w:val="0027558C"/>
    <w:rsid w:val="002779E3"/>
    <w:rsid w:val="002813C8"/>
    <w:rsid w:val="002827EF"/>
    <w:rsid w:val="00284D7A"/>
    <w:rsid w:val="00285DA6"/>
    <w:rsid w:val="0028621C"/>
    <w:rsid w:val="00286891"/>
    <w:rsid w:val="0029012A"/>
    <w:rsid w:val="00290646"/>
    <w:rsid w:val="00293488"/>
    <w:rsid w:val="002A11FB"/>
    <w:rsid w:val="002A2134"/>
    <w:rsid w:val="002A26D1"/>
    <w:rsid w:val="002A61F4"/>
    <w:rsid w:val="002B06F6"/>
    <w:rsid w:val="002B4231"/>
    <w:rsid w:val="002B5D30"/>
    <w:rsid w:val="002B6C64"/>
    <w:rsid w:val="002B7EF0"/>
    <w:rsid w:val="002C0130"/>
    <w:rsid w:val="002C0721"/>
    <w:rsid w:val="002C48EA"/>
    <w:rsid w:val="002D2B0F"/>
    <w:rsid w:val="002D2BA1"/>
    <w:rsid w:val="002D3909"/>
    <w:rsid w:val="002D4279"/>
    <w:rsid w:val="002E07A3"/>
    <w:rsid w:val="002E609D"/>
    <w:rsid w:val="002E660F"/>
    <w:rsid w:val="002E6AB6"/>
    <w:rsid w:val="002F07CA"/>
    <w:rsid w:val="002F6F8C"/>
    <w:rsid w:val="00302863"/>
    <w:rsid w:val="00306290"/>
    <w:rsid w:val="00310D2D"/>
    <w:rsid w:val="00313A67"/>
    <w:rsid w:val="00314880"/>
    <w:rsid w:val="00320246"/>
    <w:rsid w:val="00323EEF"/>
    <w:rsid w:val="003251DB"/>
    <w:rsid w:val="0033578F"/>
    <w:rsid w:val="00342E77"/>
    <w:rsid w:val="003502CB"/>
    <w:rsid w:val="00351F59"/>
    <w:rsid w:val="00353518"/>
    <w:rsid w:val="00356222"/>
    <w:rsid w:val="00360881"/>
    <w:rsid w:val="00360958"/>
    <w:rsid w:val="00360AAD"/>
    <w:rsid w:val="00363761"/>
    <w:rsid w:val="00365C30"/>
    <w:rsid w:val="003702D4"/>
    <w:rsid w:val="00370D36"/>
    <w:rsid w:val="00371A7C"/>
    <w:rsid w:val="00374CA2"/>
    <w:rsid w:val="0037548E"/>
    <w:rsid w:val="003802A9"/>
    <w:rsid w:val="003A06AF"/>
    <w:rsid w:val="003A2C75"/>
    <w:rsid w:val="003A36F2"/>
    <w:rsid w:val="003A55BB"/>
    <w:rsid w:val="003A577E"/>
    <w:rsid w:val="003A5965"/>
    <w:rsid w:val="003B217F"/>
    <w:rsid w:val="003B42DA"/>
    <w:rsid w:val="003B621D"/>
    <w:rsid w:val="003C1B3C"/>
    <w:rsid w:val="003C2150"/>
    <w:rsid w:val="003C235F"/>
    <w:rsid w:val="003C382B"/>
    <w:rsid w:val="003C546B"/>
    <w:rsid w:val="003D4DAA"/>
    <w:rsid w:val="003D5732"/>
    <w:rsid w:val="003E55B0"/>
    <w:rsid w:val="003E6883"/>
    <w:rsid w:val="003E6E21"/>
    <w:rsid w:val="003E75ED"/>
    <w:rsid w:val="003F06DA"/>
    <w:rsid w:val="003F58B5"/>
    <w:rsid w:val="003F6C15"/>
    <w:rsid w:val="00400E20"/>
    <w:rsid w:val="00405108"/>
    <w:rsid w:val="00410F36"/>
    <w:rsid w:val="00414CEF"/>
    <w:rsid w:val="00415AB5"/>
    <w:rsid w:val="0041795F"/>
    <w:rsid w:val="00417D1A"/>
    <w:rsid w:val="00417FDC"/>
    <w:rsid w:val="0042072F"/>
    <w:rsid w:val="00421F16"/>
    <w:rsid w:val="004238E1"/>
    <w:rsid w:val="00423A7C"/>
    <w:rsid w:val="004251F2"/>
    <w:rsid w:val="004252F8"/>
    <w:rsid w:val="00426746"/>
    <w:rsid w:val="0042755E"/>
    <w:rsid w:val="00427CC5"/>
    <w:rsid w:val="00430569"/>
    <w:rsid w:val="004307DC"/>
    <w:rsid w:val="00430ACD"/>
    <w:rsid w:val="00430F8D"/>
    <w:rsid w:val="00431F93"/>
    <w:rsid w:val="004339F8"/>
    <w:rsid w:val="004345E8"/>
    <w:rsid w:val="004407BE"/>
    <w:rsid w:val="004450C5"/>
    <w:rsid w:val="00446DC3"/>
    <w:rsid w:val="00450778"/>
    <w:rsid w:val="004515F6"/>
    <w:rsid w:val="00453E6B"/>
    <w:rsid w:val="0046494C"/>
    <w:rsid w:val="00465FB5"/>
    <w:rsid w:val="00471A19"/>
    <w:rsid w:val="00473A80"/>
    <w:rsid w:val="00473EBA"/>
    <w:rsid w:val="00475A78"/>
    <w:rsid w:val="00480578"/>
    <w:rsid w:val="004855B1"/>
    <w:rsid w:val="00486409"/>
    <w:rsid w:val="004874C5"/>
    <w:rsid w:val="004879B0"/>
    <w:rsid w:val="004940E5"/>
    <w:rsid w:val="004A1FC4"/>
    <w:rsid w:val="004A251D"/>
    <w:rsid w:val="004B530C"/>
    <w:rsid w:val="004B6DD3"/>
    <w:rsid w:val="004B76DE"/>
    <w:rsid w:val="004C0018"/>
    <w:rsid w:val="004C0BF9"/>
    <w:rsid w:val="004C5FD4"/>
    <w:rsid w:val="004D0B90"/>
    <w:rsid w:val="004D143B"/>
    <w:rsid w:val="004D3B0D"/>
    <w:rsid w:val="004D56A6"/>
    <w:rsid w:val="004E3DD8"/>
    <w:rsid w:val="004E7211"/>
    <w:rsid w:val="004E7DAD"/>
    <w:rsid w:val="004F1899"/>
    <w:rsid w:val="004F77A6"/>
    <w:rsid w:val="00500841"/>
    <w:rsid w:val="00500E54"/>
    <w:rsid w:val="00503608"/>
    <w:rsid w:val="00504CD6"/>
    <w:rsid w:val="00505D3B"/>
    <w:rsid w:val="005123F6"/>
    <w:rsid w:val="00512725"/>
    <w:rsid w:val="00512E0A"/>
    <w:rsid w:val="00513DD1"/>
    <w:rsid w:val="00514FAC"/>
    <w:rsid w:val="00517694"/>
    <w:rsid w:val="00526749"/>
    <w:rsid w:val="0053025A"/>
    <w:rsid w:val="00530636"/>
    <w:rsid w:val="00532D0F"/>
    <w:rsid w:val="00533792"/>
    <w:rsid w:val="005359CE"/>
    <w:rsid w:val="00536111"/>
    <w:rsid w:val="00544110"/>
    <w:rsid w:val="00545ED5"/>
    <w:rsid w:val="005472C2"/>
    <w:rsid w:val="00550E5D"/>
    <w:rsid w:val="00553D05"/>
    <w:rsid w:val="005554C4"/>
    <w:rsid w:val="00555714"/>
    <w:rsid w:val="00561F4D"/>
    <w:rsid w:val="005727BE"/>
    <w:rsid w:val="005777D3"/>
    <w:rsid w:val="0058127B"/>
    <w:rsid w:val="00583AB3"/>
    <w:rsid w:val="005943BE"/>
    <w:rsid w:val="00596AC8"/>
    <w:rsid w:val="00597FD1"/>
    <w:rsid w:val="005A1F0C"/>
    <w:rsid w:val="005A4398"/>
    <w:rsid w:val="005A6D0D"/>
    <w:rsid w:val="005B02BE"/>
    <w:rsid w:val="005B1D72"/>
    <w:rsid w:val="005B34A9"/>
    <w:rsid w:val="005B3F60"/>
    <w:rsid w:val="005C5AB1"/>
    <w:rsid w:val="005C6C81"/>
    <w:rsid w:val="005D1C1A"/>
    <w:rsid w:val="005D21C7"/>
    <w:rsid w:val="005D59F6"/>
    <w:rsid w:val="005E0857"/>
    <w:rsid w:val="005E0BC2"/>
    <w:rsid w:val="005E2F78"/>
    <w:rsid w:val="005E386A"/>
    <w:rsid w:val="005E3F45"/>
    <w:rsid w:val="005E48C9"/>
    <w:rsid w:val="005E54EA"/>
    <w:rsid w:val="005E6B53"/>
    <w:rsid w:val="005E73F0"/>
    <w:rsid w:val="005F5CF8"/>
    <w:rsid w:val="005F65E9"/>
    <w:rsid w:val="00601095"/>
    <w:rsid w:val="006059ED"/>
    <w:rsid w:val="00611A2F"/>
    <w:rsid w:val="00612636"/>
    <w:rsid w:val="00616FD9"/>
    <w:rsid w:val="006243C7"/>
    <w:rsid w:val="00633433"/>
    <w:rsid w:val="006426AB"/>
    <w:rsid w:val="00663C81"/>
    <w:rsid w:val="006652F8"/>
    <w:rsid w:val="00665649"/>
    <w:rsid w:val="00665664"/>
    <w:rsid w:val="00665DA8"/>
    <w:rsid w:val="00666DD9"/>
    <w:rsid w:val="00675BF7"/>
    <w:rsid w:val="00681974"/>
    <w:rsid w:val="00681E04"/>
    <w:rsid w:val="00685C95"/>
    <w:rsid w:val="006869D2"/>
    <w:rsid w:val="006872BB"/>
    <w:rsid w:val="006A6F0B"/>
    <w:rsid w:val="006A7D7F"/>
    <w:rsid w:val="006B0707"/>
    <w:rsid w:val="006B580A"/>
    <w:rsid w:val="006B5A32"/>
    <w:rsid w:val="006B60E4"/>
    <w:rsid w:val="006B65D6"/>
    <w:rsid w:val="006C091A"/>
    <w:rsid w:val="006C16E3"/>
    <w:rsid w:val="006C626C"/>
    <w:rsid w:val="006D18D0"/>
    <w:rsid w:val="006D5853"/>
    <w:rsid w:val="006D7DE2"/>
    <w:rsid w:val="006E209B"/>
    <w:rsid w:val="006E4973"/>
    <w:rsid w:val="006E5179"/>
    <w:rsid w:val="006E6C96"/>
    <w:rsid w:val="006F6BE2"/>
    <w:rsid w:val="00700554"/>
    <w:rsid w:val="00705074"/>
    <w:rsid w:val="00710B6B"/>
    <w:rsid w:val="007114ED"/>
    <w:rsid w:val="00712124"/>
    <w:rsid w:val="007135E8"/>
    <w:rsid w:val="00714E4A"/>
    <w:rsid w:val="0071797A"/>
    <w:rsid w:val="00717AA6"/>
    <w:rsid w:val="0072683D"/>
    <w:rsid w:val="0073020A"/>
    <w:rsid w:val="00731221"/>
    <w:rsid w:val="00731F38"/>
    <w:rsid w:val="00737764"/>
    <w:rsid w:val="00744A81"/>
    <w:rsid w:val="00744B0F"/>
    <w:rsid w:val="00744CEE"/>
    <w:rsid w:val="007541AC"/>
    <w:rsid w:val="00756933"/>
    <w:rsid w:val="00760C65"/>
    <w:rsid w:val="0076134E"/>
    <w:rsid w:val="00763978"/>
    <w:rsid w:val="00763A77"/>
    <w:rsid w:val="00766431"/>
    <w:rsid w:val="007670E4"/>
    <w:rsid w:val="00771E67"/>
    <w:rsid w:val="00772F85"/>
    <w:rsid w:val="00774F43"/>
    <w:rsid w:val="00775C3E"/>
    <w:rsid w:val="00786EBC"/>
    <w:rsid w:val="00787064"/>
    <w:rsid w:val="00793783"/>
    <w:rsid w:val="00793FAA"/>
    <w:rsid w:val="007949F9"/>
    <w:rsid w:val="007964D7"/>
    <w:rsid w:val="007A54DC"/>
    <w:rsid w:val="007A61B2"/>
    <w:rsid w:val="007B1CC2"/>
    <w:rsid w:val="007B2CD2"/>
    <w:rsid w:val="007B3F1B"/>
    <w:rsid w:val="007B793C"/>
    <w:rsid w:val="007C0B0C"/>
    <w:rsid w:val="007C0E07"/>
    <w:rsid w:val="007C7355"/>
    <w:rsid w:val="007C78DC"/>
    <w:rsid w:val="007C7C8B"/>
    <w:rsid w:val="007D0B86"/>
    <w:rsid w:val="007E2494"/>
    <w:rsid w:val="007E54F2"/>
    <w:rsid w:val="007F427C"/>
    <w:rsid w:val="007F740D"/>
    <w:rsid w:val="00800910"/>
    <w:rsid w:val="008023CC"/>
    <w:rsid w:val="008023F3"/>
    <w:rsid w:val="008056C4"/>
    <w:rsid w:val="0080576F"/>
    <w:rsid w:val="00806321"/>
    <w:rsid w:val="00806A12"/>
    <w:rsid w:val="00811396"/>
    <w:rsid w:val="00813B0C"/>
    <w:rsid w:val="00814D0E"/>
    <w:rsid w:val="00821653"/>
    <w:rsid w:val="00823C9D"/>
    <w:rsid w:val="00824028"/>
    <w:rsid w:val="00824B87"/>
    <w:rsid w:val="00825F3D"/>
    <w:rsid w:val="00826909"/>
    <w:rsid w:val="00826ED6"/>
    <w:rsid w:val="00831EA4"/>
    <w:rsid w:val="008320DE"/>
    <w:rsid w:val="00835236"/>
    <w:rsid w:val="0084104F"/>
    <w:rsid w:val="008418A9"/>
    <w:rsid w:val="00842AA6"/>
    <w:rsid w:val="00842CA0"/>
    <w:rsid w:val="0085586E"/>
    <w:rsid w:val="00874E2D"/>
    <w:rsid w:val="008755E1"/>
    <w:rsid w:val="00880C06"/>
    <w:rsid w:val="008908E1"/>
    <w:rsid w:val="0089106F"/>
    <w:rsid w:val="008A40CF"/>
    <w:rsid w:val="008A5DAC"/>
    <w:rsid w:val="008A7253"/>
    <w:rsid w:val="008A7F3A"/>
    <w:rsid w:val="008B0F95"/>
    <w:rsid w:val="008B1840"/>
    <w:rsid w:val="008B35B6"/>
    <w:rsid w:val="008B6B50"/>
    <w:rsid w:val="008C376D"/>
    <w:rsid w:val="008C5468"/>
    <w:rsid w:val="008D0D59"/>
    <w:rsid w:val="008D42E4"/>
    <w:rsid w:val="008D49C4"/>
    <w:rsid w:val="008D5796"/>
    <w:rsid w:val="008E37C3"/>
    <w:rsid w:val="008F093F"/>
    <w:rsid w:val="008F0D7A"/>
    <w:rsid w:val="008F19C6"/>
    <w:rsid w:val="008F4117"/>
    <w:rsid w:val="00903810"/>
    <w:rsid w:val="00916073"/>
    <w:rsid w:val="00916BBA"/>
    <w:rsid w:val="00917405"/>
    <w:rsid w:val="0092034D"/>
    <w:rsid w:val="00924F98"/>
    <w:rsid w:val="0093591A"/>
    <w:rsid w:val="00936E13"/>
    <w:rsid w:val="00940102"/>
    <w:rsid w:val="00940B8A"/>
    <w:rsid w:val="0094177B"/>
    <w:rsid w:val="00942FE6"/>
    <w:rsid w:val="00943275"/>
    <w:rsid w:val="009441D9"/>
    <w:rsid w:val="00944632"/>
    <w:rsid w:val="00944D0A"/>
    <w:rsid w:val="0094738C"/>
    <w:rsid w:val="00951CAB"/>
    <w:rsid w:val="00960207"/>
    <w:rsid w:val="0096264A"/>
    <w:rsid w:val="0096322A"/>
    <w:rsid w:val="0096358E"/>
    <w:rsid w:val="009639FB"/>
    <w:rsid w:val="00965CBF"/>
    <w:rsid w:val="00970CCB"/>
    <w:rsid w:val="00971F91"/>
    <w:rsid w:val="009725D2"/>
    <w:rsid w:val="009807AD"/>
    <w:rsid w:val="00990971"/>
    <w:rsid w:val="0099281A"/>
    <w:rsid w:val="00992C56"/>
    <w:rsid w:val="00996CD6"/>
    <w:rsid w:val="009A08A8"/>
    <w:rsid w:val="009A1BC3"/>
    <w:rsid w:val="009A1C93"/>
    <w:rsid w:val="009A4CE7"/>
    <w:rsid w:val="009A4D2F"/>
    <w:rsid w:val="009B6323"/>
    <w:rsid w:val="009B63CE"/>
    <w:rsid w:val="009C140F"/>
    <w:rsid w:val="009C56BC"/>
    <w:rsid w:val="009C56C6"/>
    <w:rsid w:val="009D573C"/>
    <w:rsid w:val="009D67C0"/>
    <w:rsid w:val="009E4B93"/>
    <w:rsid w:val="009E5B44"/>
    <w:rsid w:val="009F1ECD"/>
    <w:rsid w:val="009F3145"/>
    <w:rsid w:val="009F4F2D"/>
    <w:rsid w:val="009F5EFA"/>
    <w:rsid w:val="009F70CF"/>
    <w:rsid w:val="00A00D69"/>
    <w:rsid w:val="00A01357"/>
    <w:rsid w:val="00A01E2D"/>
    <w:rsid w:val="00A068CE"/>
    <w:rsid w:val="00A0726A"/>
    <w:rsid w:val="00A07CD8"/>
    <w:rsid w:val="00A10087"/>
    <w:rsid w:val="00A105A3"/>
    <w:rsid w:val="00A11832"/>
    <w:rsid w:val="00A148BA"/>
    <w:rsid w:val="00A15B55"/>
    <w:rsid w:val="00A15C78"/>
    <w:rsid w:val="00A16458"/>
    <w:rsid w:val="00A17267"/>
    <w:rsid w:val="00A20731"/>
    <w:rsid w:val="00A2154E"/>
    <w:rsid w:val="00A24348"/>
    <w:rsid w:val="00A32706"/>
    <w:rsid w:val="00A33FA5"/>
    <w:rsid w:val="00A34F42"/>
    <w:rsid w:val="00A35CDB"/>
    <w:rsid w:val="00A51C82"/>
    <w:rsid w:val="00A52B4A"/>
    <w:rsid w:val="00A55CE5"/>
    <w:rsid w:val="00A575AD"/>
    <w:rsid w:val="00A61771"/>
    <w:rsid w:val="00A64ED5"/>
    <w:rsid w:val="00A6515A"/>
    <w:rsid w:val="00A66A3B"/>
    <w:rsid w:val="00A66D3A"/>
    <w:rsid w:val="00A73692"/>
    <w:rsid w:val="00A76CBD"/>
    <w:rsid w:val="00A775E2"/>
    <w:rsid w:val="00A82E6A"/>
    <w:rsid w:val="00A8311A"/>
    <w:rsid w:val="00A83FEE"/>
    <w:rsid w:val="00A91CD7"/>
    <w:rsid w:val="00A95AA1"/>
    <w:rsid w:val="00A96785"/>
    <w:rsid w:val="00AA0FC0"/>
    <w:rsid w:val="00AA63CC"/>
    <w:rsid w:val="00AA7A3D"/>
    <w:rsid w:val="00AB2901"/>
    <w:rsid w:val="00AB79B6"/>
    <w:rsid w:val="00AB7AEF"/>
    <w:rsid w:val="00AC0E1D"/>
    <w:rsid w:val="00AC4FFA"/>
    <w:rsid w:val="00AC628D"/>
    <w:rsid w:val="00AC7557"/>
    <w:rsid w:val="00AD027A"/>
    <w:rsid w:val="00AE2687"/>
    <w:rsid w:val="00AF14AE"/>
    <w:rsid w:val="00AF6189"/>
    <w:rsid w:val="00AF6FC3"/>
    <w:rsid w:val="00B03F44"/>
    <w:rsid w:val="00B04ED7"/>
    <w:rsid w:val="00B06361"/>
    <w:rsid w:val="00B0754D"/>
    <w:rsid w:val="00B10CB1"/>
    <w:rsid w:val="00B130B2"/>
    <w:rsid w:val="00B13C4D"/>
    <w:rsid w:val="00B179D5"/>
    <w:rsid w:val="00B2099A"/>
    <w:rsid w:val="00B216D5"/>
    <w:rsid w:val="00B22DE6"/>
    <w:rsid w:val="00B23244"/>
    <w:rsid w:val="00B2463B"/>
    <w:rsid w:val="00B25A42"/>
    <w:rsid w:val="00B267AC"/>
    <w:rsid w:val="00B27E4C"/>
    <w:rsid w:val="00B31F8D"/>
    <w:rsid w:val="00B4155A"/>
    <w:rsid w:val="00B4453A"/>
    <w:rsid w:val="00B4516F"/>
    <w:rsid w:val="00B456AF"/>
    <w:rsid w:val="00B45D2C"/>
    <w:rsid w:val="00B46460"/>
    <w:rsid w:val="00B56C3E"/>
    <w:rsid w:val="00B56F31"/>
    <w:rsid w:val="00B56F8F"/>
    <w:rsid w:val="00B57D7E"/>
    <w:rsid w:val="00B57EA0"/>
    <w:rsid w:val="00B6005C"/>
    <w:rsid w:val="00B67DD9"/>
    <w:rsid w:val="00B7030A"/>
    <w:rsid w:val="00B85549"/>
    <w:rsid w:val="00B867F6"/>
    <w:rsid w:val="00B87A24"/>
    <w:rsid w:val="00B90F92"/>
    <w:rsid w:val="00B93007"/>
    <w:rsid w:val="00B952B1"/>
    <w:rsid w:val="00B95761"/>
    <w:rsid w:val="00B95DA3"/>
    <w:rsid w:val="00B96369"/>
    <w:rsid w:val="00B96677"/>
    <w:rsid w:val="00B97DB4"/>
    <w:rsid w:val="00BA0100"/>
    <w:rsid w:val="00BA1E3F"/>
    <w:rsid w:val="00BA25FD"/>
    <w:rsid w:val="00BA4057"/>
    <w:rsid w:val="00BA6B7A"/>
    <w:rsid w:val="00BA7DCF"/>
    <w:rsid w:val="00BB168D"/>
    <w:rsid w:val="00BB3FF4"/>
    <w:rsid w:val="00BC14B8"/>
    <w:rsid w:val="00BC25F5"/>
    <w:rsid w:val="00BC2C2C"/>
    <w:rsid w:val="00BC3F0C"/>
    <w:rsid w:val="00BC5CDE"/>
    <w:rsid w:val="00BD1733"/>
    <w:rsid w:val="00BD25A2"/>
    <w:rsid w:val="00BD5744"/>
    <w:rsid w:val="00BD7BD1"/>
    <w:rsid w:val="00BE1497"/>
    <w:rsid w:val="00BE7362"/>
    <w:rsid w:val="00BF00D8"/>
    <w:rsid w:val="00BF40CA"/>
    <w:rsid w:val="00BF4A06"/>
    <w:rsid w:val="00BF60D5"/>
    <w:rsid w:val="00BF7BDD"/>
    <w:rsid w:val="00C00592"/>
    <w:rsid w:val="00C01D0A"/>
    <w:rsid w:val="00C04D4A"/>
    <w:rsid w:val="00C052A3"/>
    <w:rsid w:val="00C0561B"/>
    <w:rsid w:val="00C0590B"/>
    <w:rsid w:val="00C115E1"/>
    <w:rsid w:val="00C11FF6"/>
    <w:rsid w:val="00C14FE9"/>
    <w:rsid w:val="00C16B91"/>
    <w:rsid w:val="00C200A2"/>
    <w:rsid w:val="00C2476A"/>
    <w:rsid w:val="00C24873"/>
    <w:rsid w:val="00C24BC3"/>
    <w:rsid w:val="00C351E3"/>
    <w:rsid w:val="00C438F3"/>
    <w:rsid w:val="00C51283"/>
    <w:rsid w:val="00C608EC"/>
    <w:rsid w:val="00C610C2"/>
    <w:rsid w:val="00C633A9"/>
    <w:rsid w:val="00C7028F"/>
    <w:rsid w:val="00C7054F"/>
    <w:rsid w:val="00C75A3C"/>
    <w:rsid w:val="00C85E78"/>
    <w:rsid w:val="00C87371"/>
    <w:rsid w:val="00C87FD5"/>
    <w:rsid w:val="00C9452B"/>
    <w:rsid w:val="00C9711D"/>
    <w:rsid w:val="00C97483"/>
    <w:rsid w:val="00C97F48"/>
    <w:rsid w:val="00CA0873"/>
    <w:rsid w:val="00CA382A"/>
    <w:rsid w:val="00CA7F22"/>
    <w:rsid w:val="00CB3A89"/>
    <w:rsid w:val="00CC00CA"/>
    <w:rsid w:val="00CC07A7"/>
    <w:rsid w:val="00CC2E16"/>
    <w:rsid w:val="00CC7FCD"/>
    <w:rsid w:val="00CD4B9B"/>
    <w:rsid w:val="00CD7D95"/>
    <w:rsid w:val="00CE1473"/>
    <w:rsid w:val="00CF021B"/>
    <w:rsid w:val="00CF3731"/>
    <w:rsid w:val="00D0022F"/>
    <w:rsid w:val="00D01402"/>
    <w:rsid w:val="00D05C37"/>
    <w:rsid w:val="00D118B7"/>
    <w:rsid w:val="00D157F6"/>
    <w:rsid w:val="00D237A0"/>
    <w:rsid w:val="00D23AE1"/>
    <w:rsid w:val="00D240D9"/>
    <w:rsid w:val="00D30958"/>
    <w:rsid w:val="00D31AFD"/>
    <w:rsid w:val="00D32A3E"/>
    <w:rsid w:val="00D35340"/>
    <w:rsid w:val="00D35551"/>
    <w:rsid w:val="00D36578"/>
    <w:rsid w:val="00D36C1A"/>
    <w:rsid w:val="00D40486"/>
    <w:rsid w:val="00D41D6A"/>
    <w:rsid w:val="00D42179"/>
    <w:rsid w:val="00D42746"/>
    <w:rsid w:val="00D47B17"/>
    <w:rsid w:val="00D47FCC"/>
    <w:rsid w:val="00D513A1"/>
    <w:rsid w:val="00D60EFB"/>
    <w:rsid w:val="00D62F0B"/>
    <w:rsid w:val="00D638D0"/>
    <w:rsid w:val="00D6448E"/>
    <w:rsid w:val="00D65291"/>
    <w:rsid w:val="00D6595A"/>
    <w:rsid w:val="00D702D7"/>
    <w:rsid w:val="00D71995"/>
    <w:rsid w:val="00D719F1"/>
    <w:rsid w:val="00D73296"/>
    <w:rsid w:val="00D73A82"/>
    <w:rsid w:val="00D75FFB"/>
    <w:rsid w:val="00D8287F"/>
    <w:rsid w:val="00D87EE8"/>
    <w:rsid w:val="00D919B9"/>
    <w:rsid w:val="00D941BC"/>
    <w:rsid w:val="00D94715"/>
    <w:rsid w:val="00DA0454"/>
    <w:rsid w:val="00DA196B"/>
    <w:rsid w:val="00DA1DFA"/>
    <w:rsid w:val="00DA2351"/>
    <w:rsid w:val="00DA4662"/>
    <w:rsid w:val="00DA7FEC"/>
    <w:rsid w:val="00DB26FC"/>
    <w:rsid w:val="00DB2898"/>
    <w:rsid w:val="00DC0021"/>
    <w:rsid w:val="00DC59AB"/>
    <w:rsid w:val="00DD1433"/>
    <w:rsid w:val="00DD45D0"/>
    <w:rsid w:val="00DD78BA"/>
    <w:rsid w:val="00DE35D4"/>
    <w:rsid w:val="00DE5C58"/>
    <w:rsid w:val="00DF2085"/>
    <w:rsid w:val="00DF4920"/>
    <w:rsid w:val="00DF77FC"/>
    <w:rsid w:val="00E003D6"/>
    <w:rsid w:val="00E01266"/>
    <w:rsid w:val="00E01B77"/>
    <w:rsid w:val="00E02A1D"/>
    <w:rsid w:val="00E102AD"/>
    <w:rsid w:val="00E10764"/>
    <w:rsid w:val="00E14D31"/>
    <w:rsid w:val="00E1526B"/>
    <w:rsid w:val="00E156A7"/>
    <w:rsid w:val="00E167FE"/>
    <w:rsid w:val="00E176F9"/>
    <w:rsid w:val="00E20DE6"/>
    <w:rsid w:val="00E2108D"/>
    <w:rsid w:val="00E210FF"/>
    <w:rsid w:val="00E23611"/>
    <w:rsid w:val="00E30B2D"/>
    <w:rsid w:val="00E31573"/>
    <w:rsid w:val="00E333D4"/>
    <w:rsid w:val="00E365F9"/>
    <w:rsid w:val="00E424DD"/>
    <w:rsid w:val="00E43018"/>
    <w:rsid w:val="00E46C6A"/>
    <w:rsid w:val="00E5602B"/>
    <w:rsid w:val="00E57604"/>
    <w:rsid w:val="00E6084D"/>
    <w:rsid w:val="00E61198"/>
    <w:rsid w:val="00E61CF6"/>
    <w:rsid w:val="00E632A1"/>
    <w:rsid w:val="00E633A8"/>
    <w:rsid w:val="00E67D75"/>
    <w:rsid w:val="00E7504A"/>
    <w:rsid w:val="00E76F3A"/>
    <w:rsid w:val="00E81342"/>
    <w:rsid w:val="00E83D21"/>
    <w:rsid w:val="00E9013F"/>
    <w:rsid w:val="00E91D32"/>
    <w:rsid w:val="00E94DF7"/>
    <w:rsid w:val="00E9501F"/>
    <w:rsid w:val="00EA2D22"/>
    <w:rsid w:val="00EA6CE9"/>
    <w:rsid w:val="00EA7E87"/>
    <w:rsid w:val="00EB5F53"/>
    <w:rsid w:val="00EB6DF9"/>
    <w:rsid w:val="00EB6F7E"/>
    <w:rsid w:val="00EC3426"/>
    <w:rsid w:val="00EC48DC"/>
    <w:rsid w:val="00EC7E29"/>
    <w:rsid w:val="00ED1975"/>
    <w:rsid w:val="00ED1CDB"/>
    <w:rsid w:val="00ED2E7C"/>
    <w:rsid w:val="00ED2F4A"/>
    <w:rsid w:val="00ED540C"/>
    <w:rsid w:val="00EE11CA"/>
    <w:rsid w:val="00EE4B95"/>
    <w:rsid w:val="00EF10CC"/>
    <w:rsid w:val="00EF2E0C"/>
    <w:rsid w:val="00EF35F2"/>
    <w:rsid w:val="00EF4D80"/>
    <w:rsid w:val="00EF714D"/>
    <w:rsid w:val="00F04610"/>
    <w:rsid w:val="00F137EF"/>
    <w:rsid w:val="00F169B8"/>
    <w:rsid w:val="00F17A99"/>
    <w:rsid w:val="00F2063F"/>
    <w:rsid w:val="00F211AB"/>
    <w:rsid w:val="00F33600"/>
    <w:rsid w:val="00F33695"/>
    <w:rsid w:val="00F35498"/>
    <w:rsid w:val="00F3570A"/>
    <w:rsid w:val="00F411B8"/>
    <w:rsid w:val="00F41C31"/>
    <w:rsid w:val="00F46D5F"/>
    <w:rsid w:val="00F472C8"/>
    <w:rsid w:val="00F47734"/>
    <w:rsid w:val="00F52BF2"/>
    <w:rsid w:val="00F54006"/>
    <w:rsid w:val="00F643BD"/>
    <w:rsid w:val="00F64E90"/>
    <w:rsid w:val="00F656DD"/>
    <w:rsid w:val="00F66CDB"/>
    <w:rsid w:val="00F7005D"/>
    <w:rsid w:val="00F741B8"/>
    <w:rsid w:val="00F747B6"/>
    <w:rsid w:val="00F769C6"/>
    <w:rsid w:val="00F80EC3"/>
    <w:rsid w:val="00F829E0"/>
    <w:rsid w:val="00F82BEE"/>
    <w:rsid w:val="00F8304F"/>
    <w:rsid w:val="00F83C6B"/>
    <w:rsid w:val="00F84297"/>
    <w:rsid w:val="00F90267"/>
    <w:rsid w:val="00F91408"/>
    <w:rsid w:val="00F940A2"/>
    <w:rsid w:val="00F9410A"/>
    <w:rsid w:val="00F94C23"/>
    <w:rsid w:val="00F950A7"/>
    <w:rsid w:val="00F959AB"/>
    <w:rsid w:val="00F95A50"/>
    <w:rsid w:val="00F96A0C"/>
    <w:rsid w:val="00FB033D"/>
    <w:rsid w:val="00FB0D24"/>
    <w:rsid w:val="00FB174D"/>
    <w:rsid w:val="00FB63EC"/>
    <w:rsid w:val="00FB6F51"/>
    <w:rsid w:val="00FB7F17"/>
    <w:rsid w:val="00FC0A80"/>
    <w:rsid w:val="00FC1956"/>
    <w:rsid w:val="00FD1D74"/>
    <w:rsid w:val="00FD258B"/>
    <w:rsid w:val="00FD38FC"/>
    <w:rsid w:val="00FE56EB"/>
    <w:rsid w:val="00FF055F"/>
    <w:rsid w:val="00FF0838"/>
    <w:rsid w:val="00FF1A8A"/>
    <w:rsid w:val="00FF391E"/>
    <w:rsid w:val="00FF64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28743"/>
  <w15:docId w15:val="{C3E1098F-64B8-49B5-87B6-A432D026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92"/>
  </w:style>
  <w:style w:type="paragraph" w:styleId="Titre1">
    <w:name w:val="heading 1"/>
    <w:basedOn w:val="Normal"/>
    <w:next w:val="Normal"/>
    <w:link w:val="Titre1Car"/>
    <w:uiPriority w:val="9"/>
    <w:qFormat/>
    <w:rsid w:val="00A73692"/>
    <w:pPr>
      <w:widowControl w:val="0"/>
      <w:pBdr>
        <w:bottom w:val="single" w:sz="4" w:space="4" w:color="76923C"/>
      </w:pBdr>
      <w:spacing w:before="240"/>
      <w:ind w:left="1080" w:hanging="360"/>
      <w:jc w:val="left"/>
      <w:outlineLvl w:val="0"/>
    </w:pPr>
    <w:rPr>
      <w:b/>
      <w:color w:val="76923C"/>
      <w:sz w:val="28"/>
      <w:szCs w:val="28"/>
    </w:rPr>
  </w:style>
  <w:style w:type="paragraph" w:styleId="Titre2">
    <w:name w:val="heading 2"/>
    <w:basedOn w:val="Normal"/>
    <w:next w:val="Normal"/>
    <w:uiPriority w:val="99"/>
    <w:unhideWhenUsed/>
    <w:qFormat/>
    <w:rsid w:val="00A73692"/>
    <w:pPr>
      <w:keepNext/>
      <w:widowControl w:val="0"/>
      <w:pBdr>
        <w:bottom w:val="single" w:sz="4" w:space="1" w:color="76923C"/>
      </w:pBdr>
      <w:spacing w:before="240" w:line="276" w:lineRule="auto"/>
      <w:ind w:left="720" w:hanging="720"/>
      <w:outlineLvl w:val="1"/>
    </w:pPr>
    <w:rPr>
      <w:b/>
      <w:color w:val="76923C"/>
      <w:sz w:val="24"/>
      <w:szCs w:val="24"/>
    </w:rPr>
  </w:style>
  <w:style w:type="paragraph" w:styleId="Titre3">
    <w:name w:val="heading 3"/>
    <w:basedOn w:val="Normal"/>
    <w:next w:val="Normal"/>
    <w:uiPriority w:val="99"/>
    <w:unhideWhenUsed/>
    <w:qFormat/>
    <w:rsid w:val="00A73692"/>
    <w:pPr>
      <w:widowControl w:val="0"/>
      <w:spacing w:before="120" w:after="120"/>
      <w:outlineLvl w:val="2"/>
    </w:pPr>
    <w:rPr>
      <w:b/>
      <w:color w:val="92D050"/>
    </w:rPr>
  </w:style>
  <w:style w:type="paragraph" w:styleId="Titre4">
    <w:name w:val="heading 4"/>
    <w:basedOn w:val="Normal"/>
    <w:next w:val="Normal"/>
    <w:uiPriority w:val="99"/>
    <w:unhideWhenUsed/>
    <w:qFormat/>
    <w:rsid w:val="00A73692"/>
    <w:pPr>
      <w:keepNext/>
      <w:spacing w:before="240"/>
      <w:outlineLvl w:val="3"/>
    </w:pPr>
    <w:rPr>
      <w:b/>
      <w:color w:val="993366"/>
    </w:rPr>
  </w:style>
  <w:style w:type="paragraph" w:styleId="Titre5">
    <w:name w:val="heading 5"/>
    <w:basedOn w:val="Normal"/>
    <w:next w:val="Normal"/>
    <w:uiPriority w:val="99"/>
    <w:unhideWhenUsed/>
    <w:qFormat/>
    <w:rsid w:val="00A73692"/>
    <w:pPr>
      <w:keepNext/>
      <w:spacing w:before="120"/>
      <w:outlineLvl w:val="4"/>
    </w:pPr>
    <w:rPr>
      <w:i/>
      <w:color w:val="800080"/>
    </w:rPr>
  </w:style>
  <w:style w:type="paragraph" w:styleId="Titre6">
    <w:name w:val="heading 6"/>
    <w:basedOn w:val="Normal"/>
    <w:next w:val="Normal"/>
    <w:uiPriority w:val="99"/>
    <w:unhideWhenUsed/>
    <w:qFormat/>
    <w:rsid w:val="00A73692"/>
    <w:pPr>
      <w:keepNext/>
      <w:jc w:val="center"/>
      <w:outlineLvl w:val="5"/>
    </w:pPr>
    <w:rPr>
      <w:color w:val="993366"/>
      <w:sz w:val="16"/>
      <w:szCs w:val="16"/>
    </w:rPr>
  </w:style>
  <w:style w:type="paragraph" w:styleId="Titre7">
    <w:name w:val="heading 7"/>
    <w:basedOn w:val="Normal"/>
    <w:next w:val="Normal"/>
    <w:link w:val="Titre7Car"/>
    <w:uiPriority w:val="99"/>
    <w:qFormat/>
    <w:rsid w:val="00F472C8"/>
    <w:pPr>
      <w:keepNext/>
      <w:keepLines/>
      <w:spacing w:before="200" w:after="0"/>
      <w:ind w:left="1296" w:hanging="1296"/>
      <w:jc w:val="left"/>
      <w:outlineLvl w:val="6"/>
    </w:pPr>
    <w:rPr>
      <w:rFonts w:ascii="Cambria" w:eastAsia="Times New Roman" w:hAnsi="Cambria" w:cs="Times New Roman"/>
      <w:i/>
      <w:iCs/>
      <w:color w:val="404040"/>
      <w:sz w:val="22"/>
      <w:szCs w:val="24"/>
      <w:lang w:eastAsia="en-GB"/>
    </w:rPr>
  </w:style>
  <w:style w:type="paragraph" w:styleId="Titre8">
    <w:name w:val="heading 8"/>
    <w:basedOn w:val="Normal"/>
    <w:next w:val="Normal"/>
    <w:link w:val="Titre8Car"/>
    <w:uiPriority w:val="99"/>
    <w:qFormat/>
    <w:rsid w:val="00F472C8"/>
    <w:pPr>
      <w:keepNext/>
      <w:keepLines/>
      <w:spacing w:before="200" w:after="0"/>
      <w:ind w:left="1440" w:hanging="1440"/>
      <w:jc w:val="left"/>
      <w:outlineLvl w:val="7"/>
    </w:pPr>
    <w:rPr>
      <w:rFonts w:ascii="Cambria" w:eastAsia="Times New Roman" w:hAnsi="Cambria" w:cs="Times New Roman"/>
      <w:color w:val="404040"/>
      <w:lang w:eastAsia="en-GB"/>
    </w:rPr>
  </w:style>
  <w:style w:type="paragraph" w:styleId="Titre9">
    <w:name w:val="heading 9"/>
    <w:basedOn w:val="Normal"/>
    <w:next w:val="Normal"/>
    <w:link w:val="Titre9Car"/>
    <w:uiPriority w:val="99"/>
    <w:qFormat/>
    <w:rsid w:val="00F472C8"/>
    <w:pPr>
      <w:keepNext/>
      <w:keepLines/>
      <w:spacing w:before="200" w:after="0"/>
      <w:ind w:left="1584" w:hanging="1584"/>
      <w:jc w:val="left"/>
      <w:outlineLvl w:val="8"/>
    </w:pPr>
    <w:rPr>
      <w:rFonts w:ascii="Cambria" w:eastAsia="Times New Roman" w:hAnsi="Cambria" w:cs="Times New Roman"/>
      <w:i/>
      <w:iCs/>
      <w:color w:val="404040"/>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rsid w:val="00A73692"/>
    <w:tblPr>
      <w:tblCellMar>
        <w:top w:w="0" w:type="dxa"/>
        <w:left w:w="0" w:type="dxa"/>
        <w:bottom w:w="0" w:type="dxa"/>
        <w:right w:w="0" w:type="dxa"/>
      </w:tblCellMar>
    </w:tblPr>
  </w:style>
  <w:style w:type="paragraph" w:styleId="Titre">
    <w:name w:val="Title"/>
    <w:basedOn w:val="Normal"/>
    <w:next w:val="Normal"/>
    <w:uiPriority w:val="10"/>
    <w:qFormat/>
    <w:rsid w:val="00A73692"/>
    <w:pPr>
      <w:keepNext/>
      <w:keepLines/>
      <w:spacing w:before="480" w:after="120"/>
    </w:pPr>
    <w:rPr>
      <w:b/>
      <w:sz w:val="72"/>
      <w:szCs w:val="72"/>
    </w:rPr>
  </w:style>
  <w:style w:type="paragraph" w:styleId="Sous-titre">
    <w:name w:val="Subtitle"/>
    <w:basedOn w:val="Normal"/>
    <w:next w:val="Normal"/>
    <w:uiPriority w:val="11"/>
    <w:qFormat/>
    <w:rsid w:val="00A73692"/>
    <w:pPr>
      <w:keepNext/>
      <w:keepLines/>
      <w:spacing w:before="360" w:after="80"/>
    </w:pPr>
    <w:rPr>
      <w:rFonts w:ascii="Georgia" w:eastAsia="Georgia" w:hAnsi="Georgia" w:cs="Georgia"/>
      <w:i/>
      <w:color w:val="666666"/>
      <w:sz w:val="48"/>
      <w:szCs w:val="48"/>
    </w:rPr>
  </w:style>
  <w:style w:type="table" w:customStyle="1" w:styleId="a">
    <w:basedOn w:val="TableNormal1"/>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0">
    <w:basedOn w:val="TableNormal1"/>
    <w:rsid w:val="00A73692"/>
    <w:rPr>
      <w:color w:val="000000"/>
    </w:rPr>
    <w:tblPr>
      <w:tblStyleRowBandSize w:val="1"/>
      <w:tblStyleColBandSize w:val="1"/>
      <w:tblCellMar>
        <w:left w:w="115" w:type="dxa"/>
        <w:right w:w="115" w:type="dxa"/>
      </w:tblCellMar>
    </w:tblPr>
    <w:tcPr>
      <w:shd w:val="clear" w:color="auto" w:fill="EDF2F8"/>
    </w:tcPr>
  </w:style>
  <w:style w:type="table" w:customStyle="1" w:styleId="a1">
    <w:basedOn w:val="TableNormal1"/>
    <w:rsid w:val="00A73692"/>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rsid w:val="00A73692"/>
  </w:style>
  <w:style w:type="character" w:customStyle="1" w:styleId="CommentaireCar">
    <w:name w:val="Commentaire Car"/>
    <w:basedOn w:val="Policepardfaut"/>
    <w:link w:val="Commentaire"/>
    <w:uiPriority w:val="99"/>
    <w:rsid w:val="00A73692"/>
  </w:style>
  <w:style w:type="character" w:styleId="Marquedecommentaire">
    <w:name w:val="annotation reference"/>
    <w:basedOn w:val="Policepardfaut"/>
    <w:uiPriority w:val="99"/>
    <w:semiHidden/>
    <w:unhideWhenUsed/>
    <w:rsid w:val="00A73692"/>
    <w:rPr>
      <w:sz w:val="16"/>
      <w:szCs w:val="16"/>
    </w:rPr>
  </w:style>
  <w:style w:type="paragraph" w:styleId="Textedebulles">
    <w:name w:val="Balloon Text"/>
    <w:basedOn w:val="Normal"/>
    <w:link w:val="TextedebullesCar"/>
    <w:uiPriority w:val="99"/>
    <w:semiHidden/>
    <w:unhideWhenUsed/>
    <w:rsid w:val="00430F8D"/>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30F8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2B5D30"/>
    <w:rPr>
      <w:b/>
      <w:bCs/>
    </w:rPr>
  </w:style>
  <w:style w:type="character" w:customStyle="1" w:styleId="ObjetducommentaireCar">
    <w:name w:val="Objet du commentaire Car"/>
    <w:basedOn w:val="CommentaireCar"/>
    <w:link w:val="Objetducommentaire"/>
    <w:uiPriority w:val="99"/>
    <w:semiHidden/>
    <w:rsid w:val="002B5D30"/>
    <w:rPr>
      <w:b/>
      <w:bCs/>
    </w:rPr>
  </w:style>
  <w:style w:type="paragraph" w:styleId="Notedebasdepage">
    <w:name w:val="footnote text"/>
    <w:aliases w:val="Voetnoottekst Char1 Char,Voetnoottekst Char Char1 Char,Voetnoottekst Char1 Char Char Char,Voetnoottekst Char Char1 Char Char Char,Voetnoottekst Char1 Char Char Char Char Char,Voetnoottekst Char1 Char1 Char,single space,f,fn,Fußnote"/>
    <w:basedOn w:val="Normal"/>
    <w:link w:val="NotedebasdepageCar"/>
    <w:uiPriority w:val="99"/>
    <w:unhideWhenUsed/>
    <w:rsid w:val="00744B0F"/>
    <w:pPr>
      <w:spacing w:after="0"/>
    </w:pPr>
  </w:style>
  <w:style w:type="character" w:customStyle="1" w:styleId="NotedebasdepageCar">
    <w:name w:val="Note de bas de page Car"/>
    <w:aliases w:val="Voetnoottekst Char1 Char Car,Voetnoottekst Char Char1 Char Car,Voetnoottekst Char1 Char Char Char Car,Voetnoottekst Char Char1 Char Char Char Car,Voetnoottekst Char1 Char Char Char Char Char Car,Voetnoottekst Char1 Char1 Char Car"/>
    <w:basedOn w:val="Policepardfaut"/>
    <w:link w:val="Notedebasdepage"/>
    <w:uiPriority w:val="99"/>
    <w:rsid w:val="00744B0F"/>
  </w:style>
  <w:style w:type="character" w:styleId="Appelnotedebasdep">
    <w:name w:val="footnote reference"/>
    <w:aliases w:val="BVI fnr Car Car Car,ftref Car Car Car,Char Char Char Char Carattere Char Car Car Car,Char Char Car Car Char Char Char Char Carattere Char Car Car Car,Char Char Char Char Char Carattere Char Car Car Car, BVI fnr Car Car Car Car Ca"/>
    <w:basedOn w:val="Policepardfaut"/>
    <w:link w:val="BVIfnrCarCar"/>
    <w:uiPriority w:val="99"/>
    <w:unhideWhenUsed/>
    <w:rsid w:val="00744B0F"/>
    <w:rPr>
      <w:vertAlign w:val="superscript"/>
    </w:rPr>
  </w:style>
  <w:style w:type="paragraph" w:styleId="Paragraphedeliste">
    <w:name w:val="List Paragraph"/>
    <w:aliases w:val="References,Bullet Points,Liste Paragraf,Llista Nivell1,Lista de nivel 1,Paragraphe de liste PBLH,Bullet list,Table of contents numbered,Graph &amp; Table tite,List Paragraph (numbered (a)),Aufzählung Spiegelstrich,Lettre d'introduction"/>
    <w:basedOn w:val="Normal"/>
    <w:link w:val="ParagraphedelisteCar"/>
    <w:uiPriority w:val="34"/>
    <w:qFormat/>
    <w:rsid w:val="00DF4920"/>
    <w:pPr>
      <w:ind w:left="720"/>
      <w:contextualSpacing/>
    </w:pPr>
  </w:style>
  <w:style w:type="paragraph" w:styleId="En-tte">
    <w:name w:val="header"/>
    <w:basedOn w:val="Normal"/>
    <w:link w:val="En-tteCar"/>
    <w:uiPriority w:val="99"/>
    <w:unhideWhenUsed/>
    <w:qFormat/>
    <w:rsid w:val="002E6AB6"/>
    <w:pPr>
      <w:tabs>
        <w:tab w:val="center" w:pos="4536"/>
        <w:tab w:val="right" w:pos="9072"/>
      </w:tabs>
      <w:spacing w:after="0"/>
    </w:pPr>
  </w:style>
  <w:style w:type="character" w:customStyle="1" w:styleId="En-tteCar">
    <w:name w:val="En-tête Car"/>
    <w:basedOn w:val="Policepardfaut"/>
    <w:link w:val="En-tte"/>
    <w:uiPriority w:val="99"/>
    <w:rsid w:val="002E6AB6"/>
  </w:style>
  <w:style w:type="paragraph" w:styleId="Pieddepage">
    <w:name w:val="footer"/>
    <w:basedOn w:val="Normal"/>
    <w:link w:val="PieddepageCar"/>
    <w:uiPriority w:val="99"/>
    <w:unhideWhenUsed/>
    <w:qFormat/>
    <w:rsid w:val="002E6AB6"/>
    <w:pPr>
      <w:tabs>
        <w:tab w:val="center" w:pos="4536"/>
        <w:tab w:val="right" w:pos="9072"/>
      </w:tabs>
      <w:spacing w:after="0"/>
    </w:pPr>
  </w:style>
  <w:style w:type="character" w:customStyle="1" w:styleId="PieddepageCar">
    <w:name w:val="Pied de page Car"/>
    <w:basedOn w:val="Policepardfaut"/>
    <w:link w:val="Pieddepage"/>
    <w:uiPriority w:val="99"/>
    <w:rsid w:val="002E6AB6"/>
  </w:style>
  <w:style w:type="character" w:styleId="Lienhypertexte">
    <w:name w:val="Hyperlink"/>
    <w:basedOn w:val="Policepardfaut"/>
    <w:uiPriority w:val="99"/>
    <w:unhideWhenUsed/>
    <w:rsid w:val="00181130"/>
    <w:rPr>
      <w:color w:val="0000FF" w:themeColor="hyperlink"/>
      <w:u w:val="single"/>
    </w:rPr>
  </w:style>
  <w:style w:type="character" w:customStyle="1" w:styleId="Mentionnonrsolue1">
    <w:name w:val="Mention non résolue1"/>
    <w:basedOn w:val="Policepardfaut"/>
    <w:uiPriority w:val="99"/>
    <w:semiHidden/>
    <w:unhideWhenUsed/>
    <w:rsid w:val="00181130"/>
    <w:rPr>
      <w:color w:val="605E5C"/>
      <w:shd w:val="clear" w:color="auto" w:fill="E1DFDD"/>
    </w:rPr>
  </w:style>
  <w:style w:type="paragraph" w:styleId="Rvision">
    <w:name w:val="Revision"/>
    <w:hidden/>
    <w:uiPriority w:val="99"/>
    <w:semiHidden/>
    <w:rsid w:val="00A0726A"/>
    <w:pPr>
      <w:spacing w:after="0"/>
      <w:jc w:val="left"/>
    </w:pPr>
  </w:style>
  <w:style w:type="paragraph" w:styleId="Sansinterligne">
    <w:name w:val="No Spacing"/>
    <w:link w:val="SansinterligneCar"/>
    <w:uiPriority w:val="99"/>
    <w:qFormat/>
    <w:rsid w:val="0028621C"/>
    <w:pPr>
      <w:spacing w:after="0"/>
      <w:jc w:val="left"/>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28621C"/>
    <w:rPr>
      <w:rFonts w:asciiTheme="minorHAnsi" w:eastAsiaTheme="minorEastAsia" w:hAnsiTheme="minorHAnsi" w:cstheme="minorBidi"/>
      <w:sz w:val="22"/>
      <w:szCs w:val="22"/>
    </w:rPr>
  </w:style>
  <w:style w:type="table" w:styleId="Grilledutableau">
    <w:name w:val="Table Grid"/>
    <w:aliases w:val="TabelEcorys"/>
    <w:basedOn w:val="TableauNormal"/>
    <w:uiPriority w:val="59"/>
    <w:rsid w:val="0028621C"/>
    <w:pPr>
      <w:spacing w:after="0"/>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F4F2D"/>
    <w:pPr>
      <w:keepNext/>
      <w:keepLines/>
      <w:widowControl/>
      <w:pBdr>
        <w:bottom w:val="none" w:sz="0" w:space="0" w:color="auto"/>
      </w:pBdr>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9F4F2D"/>
    <w:pPr>
      <w:spacing w:after="100"/>
    </w:pPr>
  </w:style>
  <w:style w:type="paragraph" w:styleId="TM2">
    <w:name w:val="toc 2"/>
    <w:basedOn w:val="Normal"/>
    <w:next w:val="Normal"/>
    <w:autoRedefine/>
    <w:uiPriority w:val="39"/>
    <w:unhideWhenUsed/>
    <w:rsid w:val="003E6883"/>
    <w:pPr>
      <w:tabs>
        <w:tab w:val="right" w:leader="dot" w:pos="9346"/>
      </w:tabs>
      <w:spacing w:after="100"/>
      <w:ind w:left="200"/>
    </w:pPr>
  </w:style>
  <w:style w:type="paragraph" w:styleId="TM3">
    <w:name w:val="toc 3"/>
    <w:basedOn w:val="Normal"/>
    <w:next w:val="Normal"/>
    <w:autoRedefine/>
    <w:uiPriority w:val="39"/>
    <w:unhideWhenUsed/>
    <w:rsid w:val="001F3671"/>
    <w:pPr>
      <w:spacing w:after="100"/>
      <w:ind w:left="400"/>
    </w:pPr>
  </w:style>
  <w:style w:type="paragraph" w:styleId="NormalWeb">
    <w:name w:val="Normal (Web)"/>
    <w:basedOn w:val="Normal"/>
    <w:uiPriority w:val="99"/>
    <w:unhideWhenUsed/>
    <w:rsid w:val="005777D3"/>
    <w:pPr>
      <w:spacing w:before="100" w:beforeAutospacing="1" w:after="100" w:afterAutospacing="1"/>
      <w:jc w:val="left"/>
    </w:pPr>
    <w:rPr>
      <w:rFonts w:ascii="Times New Roman" w:eastAsia="Times New Roman" w:hAnsi="Times New Roman" w:cs="Times New Roman"/>
      <w:sz w:val="24"/>
      <w:szCs w:val="24"/>
      <w:lang w:bidi="fr-FR"/>
    </w:rPr>
  </w:style>
  <w:style w:type="paragraph" w:customStyle="1" w:styleId="BVIfnrCarCar">
    <w:name w:val="BVI fnr Car Car"/>
    <w:aliases w:val="ftref Car Car,Char Char Char Char Carattere Char Car Car,Char Char Car Car Char Char Char Char Carattere Char Car Car,Char Char Char Char Char Carattere Char Car Car, BVI fnr Car Car Car"/>
    <w:basedOn w:val="Normal"/>
    <w:next w:val="Normal"/>
    <w:link w:val="Appelnotedebasdep"/>
    <w:uiPriority w:val="99"/>
    <w:rsid w:val="0029012A"/>
    <w:pPr>
      <w:spacing w:after="160" w:line="240" w:lineRule="exact"/>
    </w:pPr>
    <w:rPr>
      <w:vertAlign w:val="superscript"/>
    </w:rPr>
  </w:style>
  <w:style w:type="paragraph" w:styleId="Corpsdetexte">
    <w:name w:val="Body Text"/>
    <w:basedOn w:val="Normal"/>
    <w:link w:val="CorpsdetexteCar"/>
    <w:uiPriority w:val="99"/>
    <w:unhideWhenUsed/>
    <w:rsid w:val="0029012A"/>
    <w:pPr>
      <w:spacing w:after="120" w:line="360" w:lineRule="auto"/>
    </w:pPr>
    <w:rPr>
      <w:rFonts w:eastAsiaTheme="minorHAnsi" w:cstheme="minorBidi"/>
      <w:sz w:val="22"/>
      <w:szCs w:val="22"/>
      <w:lang w:eastAsia="en-US"/>
    </w:rPr>
  </w:style>
  <w:style w:type="character" w:customStyle="1" w:styleId="CorpsdetexteCar">
    <w:name w:val="Corps de texte Car"/>
    <w:basedOn w:val="Policepardfaut"/>
    <w:link w:val="Corpsdetexte"/>
    <w:uiPriority w:val="99"/>
    <w:rsid w:val="0029012A"/>
    <w:rPr>
      <w:rFonts w:eastAsiaTheme="minorHAnsi" w:cstheme="minorBidi"/>
      <w:sz w:val="22"/>
      <w:szCs w:val="22"/>
      <w:lang w:eastAsia="en-US"/>
    </w:rPr>
  </w:style>
  <w:style w:type="table" w:customStyle="1" w:styleId="Tableausimple31">
    <w:name w:val="Tableau simple 31"/>
    <w:basedOn w:val="TableauNormal"/>
    <w:uiPriority w:val="43"/>
    <w:rsid w:val="00D71995"/>
    <w:pPr>
      <w:spacing w:after="0"/>
      <w:jc w:val="left"/>
    </w:pPr>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21">
    <w:name w:val="Tableau simple 21"/>
    <w:basedOn w:val="TableauNormal"/>
    <w:uiPriority w:val="42"/>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uiPriority w:val="41"/>
    <w:rsid w:val="00D71995"/>
    <w:pPr>
      <w:spacing w:after="0"/>
      <w:jc w:val="left"/>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7Car">
    <w:name w:val="Titre 7 Car"/>
    <w:basedOn w:val="Policepardfaut"/>
    <w:link w:val="Titre7"/>
    <w:uiPriority w:val="99"/>
    <w:rsid w:val="00F472C8"/>
    <w:rPr>
      <w:rFonts w:ascii="Cambria" w:eastAsia="Times New Roman" w:hAnsi="Cambria" w:cs="Times New Roman"/>
      <w:i/>
      <w:iCs/>
      <w:color w:val="404040"/>
      <w:sz w:val="22"/>
      <w:szCs w:val="24"/>
      <w:lang w:eastAsia="en-GB"/>
    </w:rPr>
  </w:style>
  <w:style w:type="character" w:customStyle="1" w:styleId="Titre8Car">
    <w:name w:val="Titre 8 Car"/>
    <w:basedOn w:val="Policepardfaut"/>
    <w:link w:val="Titre8"/>
    <w:uiPriority w:val="99"/>
    <w:rsid w:val="00F472C8"/>
    <w:rPr>
      <w:rFonts w:ascii="Cambria" w:eastAsia="Times New Roman" w:hAnsi="Cambria" w:cs="Times New Roman"/>
      <w:color w:val="404040"/>
      <w:lang w:eastAsia="en-GB"/>
    </w:rPr>
  </w:style>
  <w:style w:type="character" w:customStyle="1" w:styleId="Titre9Car">
    <w:name w:val="Titre 9 Car"/>
    <w:basedOn w:val="Policepardfaut"/>
    <w:link w:val="Titre9"/>
    <w:uiPriority w:val="99"/>
    <w:rsid w:val="00F472C8"/>
    <w:rPr>
      <w:rFonts w:ascii="Cambria" w:eastAsia="Times New Roman" w:hAnsi="Cambria" w:cs="Times New Roman"/>
      <w:i/>
      <w:iCs/>
      <w:color w:val="404040"/>
      <w:lang w:eastAsia="en-GB"/>
    </w:rPr>
  </w:style>
  <w:style w:type="table" w:customStyle="1" w:styleId="Grilledutableau1">
    <w:name w:val="Grille du tableau1"/>
    <w:basedOn w:val="TableauNormal"/>
    <w:next w:val="Grilledutableau"/>
    <w:uiPriority w:val="39"/>
    <w:rsid w:val="00F472C8"/>
    <w:pPr>
      <w:spacing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link w:val="BulletpointsCar"/>
    <w:qFormat/>
    <w:rsid w:val="00F472C8"/>
    <w:pPr>
      <w:numPr>
        <w:numId w:val="2"/>
      </w:numPr>
      <w:spacing w:after="60"/>
    </w:pPr>
    <w:rPr>
      <w:rFonts w:eastAsia="Times New Roman"/>
      <w:bCs/>
    </w:rPr>
  </w:style>
  <w:style w:type="character" w:customStyle="1" w:styleId="BulletpointsCar">
    <w:name w:val="Bullet points Car"/>
    <w:basedOn w:val="Policepardfaut"/>
    <w:link w:val="Bulletpoints"/>
    <w:rsid w:val="00F472C8"/>
    <w:rPr>
      <w:rFonts w:eastAsia="Times New Roman"/>
      <w:bCs/>
    </w:rPr>
  </w:style>
  <w:style w:type="character" w:customStyle="1" w:styleId="ParagraphedelisteCar">
    <w:name w:val="Paragraphe de liste Car"/>
    <w:aliases w:val="References Car,Bullet Points Car,Liste Paragraf Car,Llista Nivell1 Car,Lista de nivel 1 Car,Paragraphe de liste PBLH Car,Bullet list Car,Table of contents numbered Car,Graph &amp; Table tite Car,List Paragraph (numbered (a)) Car"/>
    <w:basedOn w:val="Policepardfaut"/>
    <w:link w:val="Paragraphedeliste"/>
    <w:uiPriority w:val="34"/>
    <w:qFormat/>
    <w:locked/>
    <w:rsid w:val="00F472C8"/>
  </w:style>
  <w:style w:type="paragraph" w:customStyle="1" w:styleId="Default">
    <w:name w:val="Default"/>
    <w:rsid w:val="00AC628D"/>
    <w:pPr>
      <w:autoSpaceDE w:val="0"/>
      <w:autoSpaceDN w:val="0"/>
      <w:adjustRightInd w:val="0"/>
      <w:spacing w:after="0"/>
      <w:jc w:val="left"/>
    </w:pPr>
    <w:rPr>
      <w:color w:val="000000"/>
      <w:sz w:val="24"/>
      <w:szCs w:val="24"/>
    </w:rPr>
  </w:style>
  <w:style w:type="character" w:customStyle="1" w:styleId="Titre1Car">
    <w:name w:val="Titre 1 Car"/>
    <w:basedOn w:val="Policepardfaut"/>
    <w:link w:val="Titre1"/>
    <w:uiPriority w:val="9"/>
    <w:rsid w:val="00C9452B"/>
    <w:rPr>
      <w:b/>
      <w:color w:val="76923C"/>
      <w:sz w:val="28"/>
      <w:szCs w:val="28"/>
    </w:rPr>
  </w:style>
  <w:style w:type="character" w:styleId="lev">
    <w:name w:val="Strong"/>
    <w:basedOn w:val="Policepardfaut"/>
    <w:uiPriority w:val="22"/>
    <w:qFormat/>
    <w:rsid w:val="002B4231"/>
    <w:rPr>
      <w:b/>
      <w:bCs/>
    </w:rPr>
  </w:style>
  <w:style w:type="character" w:customStyle="1" w:styleId="line-clamp-1">
    <w:name w:val="line-clamp-1"/>
    <w:basedOn w:val="Policepardfaut"/>
    <w:rsid w:val="002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9510">
      <w:bodyDiv w:val="1"/>
      <w:marLeft w:val="0"/>
      <w:marRight w:val="0"/>
      <w:marTop w:val="0"/>
      <w:marBottom w:val="0"/>
      <w:divBdr>
        <w:top w:val="none" w:sz="0" w:space="0" w:color="auto"/>
        <w:left w:val="none" w:sz="0" w:space="0" w:color="auto"/>
        <w:bottom w:val="none" w:sz="0" w:space="0" w:color="auto"/>
        <w:right w:val="none" w:sz="0" w:space="0" w:color="auto"/>
      </w:divBdr>
      <w:divsChild>
        <w:div w:id="1938978525">
          <w:marLeft w:val="360"/>
          <w:marRight w:val="0"/>
          <w:marTop w:val="200"/>
          <w:marBottom w:val="0"/>
          <w:divBdr>
            <w:top w:val="none" w:sz="0" w:space="0" w:color="auto"/>
            <w:left w:val="none" w:sz="0" w:space="0" w:color="auto"/>
            <w:bottom w:val="none" w:sz="0" w:space="0" w:color="auto"/>
            <w:right w:val="none" w:sz="0" w:space="0" w:color="auto"/>
          </w:divBdr>
        </w:div>
        <w:div w:id="318121550">
          <w:marLeft w:val="360"/>
          <w:marRight w:val="0"/>
          <w:marTop w:val="200"/>
          <w:marBottom w:val="0"/>
          <w:divBdr>
            <w:top w:val="none" w:sz="0" w:space="0" w:color="auto"/>
            <w:left w:val="none" w:sz="0" w:space="0" w:color="auto"/>
            <w:bottom w:val="none" w:sz="0" w:space="0" w:color="auto"/>
            <w:right w:val="none" w:sz="0" w:space="0" w:color="auto"/>
          </w:divBdr>
        </w:div>
      </w:divsChild>
    </w:div>
    <w:div w:id="227962247">
      <w:bodyDiv w:val="1"/>
      <w:marLeft w:val="0"/>
      <w:marRight w:val="0"/>
      <w:marTop w:val="0"/>
      <w:marBottom w:val="0"/>
      <w:divBdr>
        <w:top w:val="none" w:sz="0" w:space="0" w:color="auto"/>
        <w:left w:val="none" w:sz="0" w:space="0" w:color="auto"/>
        <w:bottom w:val="none" w:sz="0" w:space="0" w:color="auto"/>
        <w:right w:val="none" w:sz="0" w:space="0" w:color="auto"/>
      </w:divBdr>
      <w:divsChild>
        <w:div w:id="1200708680">
          <w:marLeft w:val="446"/>
          <w:marRight w:val="0"/>
          <w:marTop w:val="0"/>
          <w:marBottom w:val="0"/>
          <w:divBdr>
            <w:top w:val="none" w:sz="0" w:space="0" w:color="auto"/>
            <w:left w:val="none" w:sz="0" w:space="0" w:color="auto"/>
            <w:bottom w:val="none" w:sz="0" w:space="0" w:color="auto"/>
            <w:right w:val="none" w:sz="0" w:space="0" w:color="auto"/>
          </w:divBdr>
        </w:div>
        <w:div w:id="1182628841">
          <w:marLeft w:val="446"/>
          <w:marRight w:val="0"/>
          <w:marTop w:val="0"/>
          <w:marBottom w:val="0"/>
          <w:divBdr>
            <w:top w:val="none" w:sz="0" w:space="0" w:color="auto"/>
            <w:left w:val="none" w:sz="0" w:space="0" w:color="auto"/>
            <w:bottom w:val="none" w:sz="0" w:space="0" w:color="auto"/>
            <w:right w:val="none" w:sz="0" w:space="0" w:color="auto"/>
          </w:divBdr>
        </w:div>
        <w:div w:id="11539945">
          <w:marLeft w:val="446"/>
          <w:marRight w:val="0"/>
          <w:marTop w:val="0"/>
          <w:marBottom w:val="0"/>
          <w:divBdr>
            <w:top w:val="none" w:sz="0" w:space="0" w:color="auto"/>
            <w:left w:val="none" w:sz="0" w:space="0" w:color="auto"/>
            <w:bottom w:val="none" w:sz="0" w:space="0" w:color="auto"/>
            <w:right w:val="none" w:sz="0" w:space="0" w:color="auto"/>
          </w:divBdr>
        </w:div>
      </w:divsChild>
    </w:div>
    <w:div w:id="432361513">
      <w:bodyDiv w:val="1"/>
      <w:marLeft w:val="0"/>
      <w:marRight w:val="0"/>
      <w:marTop w:val="0"/>
      <w:marBottom w:val="0"/>
      <w:divBdr>
        <w:top w:val="none" w:sz="0" w:space="0" w:color="auto"/>
        <w:left w:val="none" w:sz="0" w:space="0" w:color="auto"/>
        <w:bottom w:val="none" w:sz="0" w:space="0" w:color="auto"/>
        <w:right w:val="none" w:sz="0" w:space="0" w:color="auto"/>
      </w:divBdr>
    </w:div>
    <w:div w:id="1298334760">
      <w:bodyDiv w:val="1"/>
      <w:marLeft w:val="0"/>
      <w:marRight w:val="0"/>
      <w:marTop w:val="0"/>
      <w:marBottom w:val="0"/>
      <w:divBdr>
        <w:top w:val="none" w:sz="0" w:space="0" w:color="auto"/>
        <w:left w:val="none" w:sz="0" w:space="0" w:color="auto"/>
        <w:bottom w:val="none" w:sz="0" w:space="0" w:color="auto"/>
        <w:right w:val="none" w:sz="0" w:space="0" w:color="auto"/>
      </w:divBdr>
    </w:div>
    <w:div w:id="2012759347">
      <w:bodyDiv w:val="1"/>
      <w:marLeft w:val="0"/>
      <w:marRight w:val="0"/>
      <w:marTop w:val="0"/>
      <w:marBottom w:val="0"/>
      <w:divBdr>
        <w:top w:val="none" w:sz="0" w:space="0" w:color="auto"/>
        <w:left w:val="none" w:sz="0" w:space="0" w:color="auto"/>
        <w:bottom w:val="none" w:sz="0" w:space="0" w:color="auto"/>
        <w:right w:val="none" w:sz="0" w:space="0" w:color="auto"/>
      </w:divBdr>
      <w:divsChild>
        <w:div w:id="1061515089">
          <w:marLeft w:val="0"/>
          <w:marRight w:val="0"/>
          <w:marTop w:val="0"/>
          <w:marBottom w:val="0"/>
          <w:divBdr>
            <w:top w:val="none" w:sz="0" w:space="0" w:color="auto"/>
            <w:left w:val="none" w:sz="0" w:space="0" w:color="auto"/>
            <w:bottom w:val="none" w:sz="0" w:space="0" w:color="auto"/>
            <w:right w:val="none" w:sz="0" w:space="0" w:color="auto"/>
          </w:divBdr>
          <w:divsChild>
            <w:div w:id="1559199698">
              <w:marLeft w:val="0"/>
              <w:marRight w:val="0"/>
              <w:marTop w:val="0"/>
              <w:marBottom w:val="0"/>
              <w:divBdr>
                <w:top w:val="none" w:sz="0" w:space="0" w:color="auto"/>
                <w:left w:val="none" w:sz="0" w:space="0" w:color="auto"/>
                <w:bottom w:val="none" w:sz="0" w:space="0" w:color="auto"/>
                <w:right w:val="none" w:sz="0" w:space="0" w:color="auto"/>
              </w:divBdr>
              <w:divsChild>
                <w:div w:id="1301225720">
                  <w:marLeft w:val="0"/>
                  <w:marRight w:val="0"/>
                  <w:marTop w:val="0"/>
                  <w:marBottom w:val="0"/>
                  <w:divBdr>
                    <w:top w:val="none" w:sz="0" w:space="0" w:color="auto"/>
                    <w:left w:val="none" w:sz="0" w:space="0" w:color="auto"/>
                    <w:bottom w:val="none" w:sz="0" w:space="0" w:color="auto"/>
                    <w:right w:val="none" w:sz="0" w:space="0" w:color="auto"/>
                  </w:divBdr>
                  <w:divsChild>
                    <w:div w:id="752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514">
          <w:marLeft w:val="0"/>
          <w:marRight w:val="0"/>
          <w:marTop w:val="0"/>
          <w:marBottom w:val="0"/>
          <w:divBdr>
            <w:top w:val="none" w:sz="0" w:space="0" w:color="auto"/>
            <w:left w:val="none" w:sz="0" w:space="0" w:color="auto"/>
            <w:bottom w:val="none" w:sz="0" w:space="0" w:color="auto"/>
            <w:right w:val="none" w:sz="0" w:space="0" w:color="auto"/>
          </w:divBdr>
          <w:divsChild>
            <w:div w:id="579869499">
              <w:marLeft w:val="0"/>
              <w:marRight w:val="0"/>
              <w:marTop w:val="0"/>
              <w:marBottom w:val="0"/>
              <w:divBdr>
                <w:top w:val="none" w:sz="0" w:space="0" w:color="auto"/>
                <w:left w:val="none" w:sz="0" w:space="0" w:color="auto"/>
                <w:bottom w:val="none" w:sz="0" w:space="0" w:color="auto"/>
                <w:right w:val="none" w:sz="0" w:space="0" w:color="auto"/>
              </w:divBdr>
              <w:divsChild>
                <w:div w:id="1719669132">
                  <w:marLeft w:val="0"/>
                  <w:marRight w:val="0"/>
                  <w:marTop w:val="0"/>
                  <w:marBottom w:val="0"/>
                  <w:divBdr>
                    <w:top w:val="none" w:sz="0" w:space="0" w:color="auto"/>
                    <w:left w:val="none" w:sz="0" w:space="0" w:color="auto"/>
                    <w:bottom w:val="none" w:sz="0" w:space="0" w:color="auto"/>
                    <w:right w:val="none" w:sz="0" w:space="0" w:color="auto"/>
                  </w:divBdr>
                  <w:divsChild>
                    <w:div w:id="2510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6161">
      <w:bodyDiv w:val="1"/>
      <w:marLeft w:val="0"/>
      <w:marRight w:val="0"/>
      <w:marTop w:val="0"/>
      <w:marBottom w:val="0"/>
      <w:divBdr>
        <w:top w:val="none" w:sz="0" w:space="0" w:color="auto"/>
        <w:left w:val="none" w:sz="0" w:space="0" w:color="auto"/>
        <w:bottom w:val="none" w:sz="0" w:space="0" w:color="auto"/>
        <w:right w:val="none" w:sz="0" w:space="0" w:color="auto"/>
      </w:divBdr>
      <w:divsChild>
        <w:div w:id="828399036">
          <w:marLeft w:val="360"/>
          <w:marRight w:val="0"/>
          <w:marTop w:val="200"/>
          <w:marBottom w:val="0"/>
          <w:divBdr>
            <w:top w:val="none" w:sz="0" w:space="0" w:color="auto"/>
            <w:left w:val="none" w:sz="0" w:space="0" w:color="auto"/>
            <w:bottom w:val="none" w:sz="0" w:space="0" w:color="auto"/>
            <w:right w:val="none" w:sz="0" w:space="0" w:color="auto"/>
          </w:divBdr>
        </w:div>
        <w:div w:id="2020111093">
          <w:marLeft w:val="360"/>
          <w:marRight w:val="0"/>
          <w:marTop w:val="200"/>
          <w:marBottom w:val="0"/>
          <w:divBdr>
            <w:top w:val="none" w:sz="0" w:space="0" w:color="auto"/>
            <w:left w:val="none" w:sz="0" w:space="0" w:color="auto"/>
            <w:bottom w:val="none" w:sz="0" w:space="0" w:color="auto"/>
            <w:right w:val="none" w:sz="0" w:space="0" w:color="auto"/>
          </w:divBdr>
        </w:div>
        <w:div w:id="171264034">
          <w:marLeft w:val="360"/>
          <w:marRight w:val="0"/>
          <w:marTop w:val="200"/>
          <w:marBottom w:val="0"/>
          <w:divBdr>
            <w:top w:val="none" w:sz="0" w:space="0" w:color="auto"/>
            <w:left w:val="none" w:sz="0" w:space="0" w:color="auto"/>
            <w:bottom w:val="none" w:sz="0" w:space="0" w:color="auto"/>
            <w:right w:val="none" w:sz="0" w:space="0" w:color="auto"/>
          </w:divBdr>
        </w:div>
        <w:div w:id="1260212134">
          <w:marLeft w:val="360"/>
          <w:marRight w:val="0"/>
          <w:marTop w:val="200"/>
          <w:marBottom w:val="0"/>
          <w:divBdr>
            <w:top w:val="none" w:sz="0" w:space="0" w:color="auto"/>
            <w:left w:val="none" w:sz="0" w:space="0" w:color="auto"/>
            <w:bottom w:val="none" w:sz="0" w:space="0" w:color="auto"/>
            <w:right w:val="none" w:sz="0" w:space="0" w:color="auto"/>
          </w:divBdr>
        </w:div>
        <w:div w:id="962690917">
          <w:marLeft w:val="360"/>
          <w:marRight w:val="0"/>
          <w:marTop w:val="200"/>
          <w:marBottom w:val="0"/>
          <w:divBdr>
            <w:top w:val="none" w:sz="0" w:space="0" w:color="auto"/>
            <w:left w:val="none" w:sz="0" w:space="0" w:color="auto"/>
            <w:bottom w:val="none" w:sz="0" w:space="0" w:color="auto"/>
            <w:right w:val="none" w:sz="0" w:space="0" w:color="auto"/>
          </w:divBdr>
        </w:div>
        <w:div w:id="890309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3189-4892-4F21-BB58-0A235371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2707</Words>
  <Characters>14890</Characters>
  <Application>Microsoft Office Word</Application>
  <DocSecurity>0</DocSecurity>
  <Lines>124</Lines>
  <Paragraphs>35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SML</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spectre</dc:creator>
  <cp:lastModifiedBy>Anne-Laure LEREBOULLET</cp:lastModifiedBy>
  <cp:revision>4</cp:revision>
  <cp:lastPrinted>2019-07-16T15:50:00Z</cp:lastPrinted>
  <dcterms:created xsi:type="dcterms:W3CDTF">2025-01-21T14:06:00Z</dcterms:created>
  <dcterms:modified xsi:type="dcterms:W3CDTF">2025-01-21T15:08:00Z</dcterms:modified>
</cp:coreProperties>
</file>