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3368" w14:textId="2ABAD266" w:rsidR="009231FD" w:rsidRPr="00D86149" w:rsidRDefault="002E1DFD" w:rsidP="0082361C">
      <w:pPr>
        <w:pStyle w:val="EXPsous-titrefonc"/>
        <w:rPr>
          <w:rFonts w:hint="eastAsia"/>
        </w:rPr>
      </w:pPr>
      <w:r w:rsidRPr="00E3742A">
        <w:rPr>
          <w:rFonts w:hint="eastAsia"/>
          <w:noProof/>
          <w:shd w:val="clear" w:color="auto" w:fill="auto"/>
          <w:lang w:eastAsia="fr-FR"/>
        </w:rPr>
        <w:drawing>
          <wp:inline distT="0" distB="0" distL="0" distR="0" wp14:anchorId="5C266C98" wp14:editId="4920DF61">
            <wp:extent cx="3043609" cy="1413163"/>
            <wp:effectExtent l="0" t="0" r="0" b="0"/>
            <wp:docPr id="4" name="Image 4" descr="C:\Users\ECE~1.YAL\AppData\Local\Temp\7zE4165735D\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E~1.YAL\AppData\Local\Temp\7zE4165735D\Logo Expertise France - Fond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1081" cy="1425919"/>
                    </a:xfrm>
                    <a:prstGeom prst="rect">
                      <a:avLst/>
                    </a:prstGeom>
                    <a:noFill/>
                    <a:ln>
                      <a:noFill/>
                    </a:ln>
                  </pic:spPr>
                </pic:pic>
              </a:graphicData>
            </a:graphic>
          </wp:inline>
        </w:drawing>
      </w:r>
    </w:p>
    <w:p w14:paraId="59AE6B1E" w14:textId="77777777" w:rsidR="009231FD" w:rsidRPr="00D86149" w:rsidRDefault="009231FD" w:rsidP="0082361C">
      <w:pPr>
        <w:pStyle w:val="EXPsous-titrefonc"/>
        <w:rPr>
          <w:rFonts w:hint="eastAsia"/>
        </w:rPr>
      </w:pPr>
    </w:p>
    <w:p w14:paraId="0C062AD4" w14:textId="77777777" w:rsidR="009231FD" w:rsidRPr="00D86149" w:rsidRDefault="009231FD" w:rsidP="0082361C">
      <w:pPr>
        <w:pStyle w:val="EXPsous-titrefonc"/>
        <w:rPr>
          <w:rFonts w:hint="eastAsia"/>
        </w:rPr>
      </w:pPr>
    </w:p>
    <w:p w14:paraId="362825C7" w14:textId="53C162E8" w:rsidR="00493D47" w:rsidRPr="00D86149" w:rsidRDefault="00D378BE" w:rsidP="0082361C">
      <w:pPr>
        <w:pStyle w:val="EXPsous-titrefonc"/>
        <w:rPr>
          <w:rFonts w:hint="eastAsia"/>
        </w:rPr>
      </w:pPr>
      <w:r>
        <w:t xml:space="preserve">Savoirs éco en Tunisie - </w:t>
      </w:r>
      <w:r w:rsidRPr="00D378BE">
        <w:t>Projet d</w:t>
      </w:r>
      <w:r w:rsidRPr="00D378BE">
        <w:rPr>
          <w:rFonts w:hint="eastAsia"/>
        </w:rPr>
        <w:t>’</w:t>
      </w:r>
      <w:r w:rsidRPr="00D378BE">
        <w:t xml:space="preserve">appui aux structures productrices de savoirs </w:t>
      </w:r>
      <w:r w:rsidRPr="00D378BE">
        <w:rPr>
          <w:rFonts w:hint="cs"/>
        </w:rPr>
        <w:t>é</w:t>
      </w:r>
      <w:r w:rsidRPr="00D378BE">
        <w:t>conomiques en Tunisie</w:t>
      </w:r>
    </w:p>
    <w:p w14:paraId="7BCC5126" w14:textId="77777777" w:rsidR="00493D47" w:rsidRPr="00D86149" w:rsidRDefault="00493D47" w:rsidP="0082361C">
      <w:pPr>
        <w:rPr>
          <w:rFonts w:hint="eastAsia"/>
          <w:shd w:val="clear" w:color="auto" w:fill="004979"/>
          <w14:props3d w14:extrusionH="0" w14:contourW="12700" w14:prstMaterial="none">
            <w14:contourClr>
              <w14:schemeClr w14:val="bg1"/>
            </w14:contourClr>
          </w14:props3d>
        </w:rPr>
      </w:pPr>
    </w:p>
    <w:p w14:paraId="0CEDC3D7" w14:textId="0DE970B1" w:rsidR="00A230A0" w:rsidRPr="00E27EF2" w:rsidRDefault="00E55187" w:rsidP="0082361C">
      <w:pPr>
        <w:rPr>
          <w:rFonts w:hint="eastAsia"/>
          <w:color w:val="FFFFFF" w:themeColor="background1"/>
          <w:shd w:val="clear" w:color="auto" w:fill="004979"/>
          <w14:props3d w14:extrusionH="0" w14:contourW="12700" w14:prstMaterial="none">
            <w14:contourClr>
              <w14:schemeClr w14:val="bg1"/>
            </w14:contourClr>
          </w14:props3d>
        </w:rPr>
      </w:pPr>
      <w:r>
        <w:rPr>
          <w:color w:val="FFFFFF" w:themeColor="background1"/>
          <w:shd w:val="clear" w:color="auto" w:fill="004979"/>
          <w14:props3d w14:extrusionH="0" w14:contourW="12700" w14:prstMaterial="none">
            <w14:contourClr>
              <w14:schemeClr w14:val="bg1"/>
            </w14:contourClr>
          </w14:props3d>
        </w:rPr>
        <w:t>Termes de référence</w:t>
      </w:r>
      <w:r w:rsidR="00D378BE">
        <w:rPr>
          <w:color w:val="FFFFFF" w:themeColor="background1"/>
          <w:shd w:val="clear" w:color="auto" w:fill="004979"/>
          <w14:props3d w14:extrusionH="0" w14:contourW="12700" w14:prstMaterial="none">
            <w14:contourClr>
              <w14:schemeClr w14:val="bg1"/>
            </w14:contourClr>
          </w14:props3d>
        </w:rPr>
        <w:t xml:space="preserve"> - </w:t>
      </w:r>
      <w:r w:rsidR="00D378BE" w:rsidRPr="00D378BE">
        <w:rPr>
          <w:color w:val="FFFFFF" w:themeColor="background1"/>
          <w:shd w:val="clear" w:color="auto" w:fill="004979"/>
          <w14:props3d w14:extrusionH="0" w14:contourW="12700" w14:prstMaterial="none">
            <w14:contourClr>
              <w14:schemeClr w14:val="bg1"/>
            </w14:contourClr>
          </w14:props3d>
        </w:rPr>
        <w:t>Expertise pour la r</w:t>
      </w:r>
      <w:r w:rsidR="00D378BE" w:rsidRPr="00D378BE">
        <w:rPr>
          <w:rFonts w:hint="cs"/>
          <w:color w:val="FFFFFF" w:themeColor="background1"/>
          <w:shd w:val="clear" w:color="auto" w:fill="004979"/>
          <w14:props3d w14:extrusionH="0" w14:contourW="12700" w14:prstMaterial="none">
            <w14:contourClr>
              <w14:schemeClr w14:val="bg1"/>
            </w14:contourClr>
          </w14:props3d>
        </w:rPr>
        <w:t>é</w:t>
      </w:r>
      <w:r w:rsidR="00D378BE" w:rsidRPr="00D378BE">
        <w:rPr>
          <w:color w:val="FFFFFF" w:themeColor="background1"/>
          <w:shd w:val="clear" w:color="auto" w:fill="004979"/>
          <w14:props3d w14:extrusionH="0" w14:contourW="12700" w14:prstMaterial="none">
            <w14:contourClr>
              <w14:schemeClr w14:val="bg1"/>
            </w14:contourClr>
          </w14:props3d>
        </w:rPr>
        <w:t>alisation d</w:t>
      </w:r>
      <w:r w:rsidR="00D378BE" w:rsidRPr="00D378BE">
        <w:rPr>
          <w:rFonts w:hint="eastAsia"/>
          <w:color w:val="FFFFFF" w:themeColor="background1"/>
          <w:shd w:val="clear" w:color="auto" w:fill="004979"/>
          <w14:props3d w14:extrusionH="0" w14:contourW="12700" w14:prstMaterial="none">
            <w14:contourClr>
              <w14:schemeClr w14:val="bg1"/>
            </w14:contourClr>
          </w14:props3d>
        </w:rPr>
        <w:t>’</w:t>
      </w:r>
      <w:r w:rsidR="00D378BE" w:rsidRPr="00D378BE">
        <w:rPr>
          <w:color w:val="FFFFFF" w:themeColor="background1"/>
          <w:shd w:val="clear" w:color="auto" w:fill="004979"/>
          <w14:props3d w14:extrusionH="0" w14:contourW="12700" w14:prstMaterial="none">
            <w14:contourClr>
              <w14:schemeClr w14:val="bg1"/>
            </w14:contourClr>
          </w14:props3d>
        </w:rPr>
        <w:t xml:space="preserve">une mission </w:t>
      </w:r>
      <w:r w:rsidR="00C3715E">
        <w:rPr>
          <w:color w:val="FFFFFF" w:themeColor="background1"/>
          <w:shd w:val="clear" w:color="auto" w:fill="004979"/>
          <w14:props3d w14:extrusionH="0" w14:contourW="12700" w14:prstMaterial="none">
            <w14:contourClr>
              <w14:schemeClr w14:val="bg1"/>
            </w14:contourClr>
          </w14:props3d>
        </w:rPr>
        <w:t>externe</w:t>
      </w:r>
      <w:r w:rsidR="00993063">
        <w:rPr>
          <w:color w:val="FFFFFF" w:themeColor="background1"/>
          <w:shd w:val="clear" w:color="auto" w:fill="004979"/>
          <w14:props3d w14:extrusionH="0" w14:contourW="12700" w14:prstMaterial="none">
            <w14:contourClr>
              <w14:schemeClr w14:val="bg1"/>
            </w14:contourClr>
          </w14:props3d>
        </w:rPr>
        <w:t xml:space="preserve"> </w:t>
      </w:r>
      <w:r w:rsidR="00D378BE" w:rsidRPr="00D378BE">
        <w:rPr>
          <w:color w:val="FFFFFF" w:themeColor="background1"/>
          <w:shd w:val="clear" w:color="auto" w:fill="004979"/>
          <w14:props3d w14:extrusionH="0" w14:contourW="12700" w14:prstMaterial="none">
            <w14:contourClr>
              <w14:schemeClr w14:val="bg1"/>
            </w14:contourClr>
          </w14:props3d>
        </w:rPr>
        <w:t>d</w:t>
      </w:r>
      <w:r w:rsidR="00D378BE" w:rsidRPr="00D378BE">
        <w:rPr>
          <w:rFonts w:hint="eastAsia"/>
          <w:color w:val="FFFFFF" w:themeColor="background1"/>
          <w:shd w:val="clear" w:color="auto" w:fill="004979"/>
          <w14:props3d w14:extrusionH="0" w14:contourW="12700" w14:prstMaterial="none">
            <w14:contourClr>
              <w14:schemeClr w14:val="bg1"/>
            </w14:contourClr>
          </w14:props3d>
        </w:rPr>
        <w:t>’</w:t>
      </w:r>
      <w:r w:rsidR="00D378BE" w:rsidRPr="00D378BE">
        <w:rPr>
          <w:rFonts w:hint="cs"/>
          <w:color w:val="FFFFFF" w:themeColor="background1"/>
          <w:shd w:val="clear" w:color="auto" w:fill="004979"/>
          <w14:props3d w14:extrusionH="0" w14:contourW="12700" w14:prstMaterial="none">
            <w14:contourClr>
              <w14:schemeClr w14:val="bg1"/>
            </w14:contourClr>
          </w14:props3d>
        </w:rPr>
        <w:t>é</w:t>
      </w:r>
      <w:r w:rsidR="00D378BE" w:rsidRPr="00D378BE">
        <w:rPr>
          <w:color w:val="FFFFFF" w:themeColor="background1"/>
          <w:shd w:val="clear" w:color="auto" w:fill="004979"/>
          <w14:props3d w14:extrusionH="0" w14:contourW="12700" w14:prstMaterial="none">
            <w14:contourClr>
              <w14:schemeClr w14:val="bg1"/>
            </w14:contourClr>
          </w14:props3d>
        </w:rPr>
        <w:t>valuation interm</w:t>
      </w:r>
      <w:r w:rsidR="00D378BE" w:rsidRPr="00D378BE">
        <w:rPr>
          <w:rFonts w:hint="cs"/>
          <w:color w:val="FFFFFF" w:themeColor="background1"/>
          <w:shd w:val="clear" w:color="auto" w:fill="004979"/>
          <w14:props3d w14:extrusionH="0" w14:contourW="12700" w14:prstMaterial="none">
            <w14:contourClr>
              <w14:schemeClr w14:val="bg1"/>
            </w14:contourClr>
          </w14:props3d>
        </w:rPr>
        <w:t>é</w:t>
      </w:r>
      <w:r w:rsidR="00D378BE" w:rsidRPr="00D378BE">
        <w:rPr>
          <w:color w:val="FFFFFF" w:themeColor="background1"/>
          <w:shd w:val="clear" w:color="auto" w:fill="004979"/>
          <w14:props3d w14:extrusionH="0" w14:contourW="12700" w14:prstMaterial="none">
            <w14:contourClr>
              <w14:schemeClr w14:val="bg1"/>
            </w14:contourClr>
          </w14:props3d>
        </w:rPr>
        <w:t>diaire et de capitalisation</w:t>
      </w:r>
    </w:p>
    <w:p w14:paraId="562D4D5B" w14:textId="1C50649B" w:rsidR="002E1DFD" w:rsidRPr="00AA4312" w:rsidRDefault="00D378BE" w:rsidP="002E1DFD">
      <w:pPr>
        <w:rPr>
          <w:rFonts w:hint="eastAsia"/>
          <w:color w:val="FFFFFF" w:themeColor="background1"/>
          <w:shd w:val="clear" w:color="auto" w:fill="004979"/>
          <w14:props3d w14:extrusionH="0" w14:contourW="12700" w14:prstMaterial="none">
            <w14:contourClr>
              <w14:schemeClr w14:val="bg1"/>
            </w14:contourClr>
          </w14:props3d>
        </w:rPr>
      </w:pPr>
      <w:r>
        <w:rPr>
          <w:color w:val="FFFFFF" w:themeColor="background1"/>
          <w:shd w:val="clear" w:color="auto" w:fill="004979"/>
          <w14:props3d w14:extrusionH="0" w14:contourW="12700" w14:prstMaterial="none">
            <w14:contourClr>
              <w14:schemeClr w14:val="bg1"/>
            </w14:contourClr>
          </w14:props3d>
        </w:rPr>
        <w:t>Août</w:t>
      </w:r>
      <w:r w:rsidR="002E1DFD">
        <w:rPr>
          <w:color w:val="FFFFFF" w:themeColor="background1"/>
          <w:shd w:val="clear" w:color="auto" w:fill="004979"/>
          <w14:props3d w14:extrusionH="0" w14:contourW="12700" w14:prstMaterial="none">
            <w14:contourClr>
              <w14:schemeClr w14:val="bg1"/>
            </w14:contourClr>
          </w14:props3d>
        </w:rPr>
        <w:t xml:space="preserve"> </w:t>
      </w:r>
      <w:r w:rsidR="00264037">
        <w:rPr>
          <w:color w:val="FFFFFF" w:themeColor="background1"/>
          <w:shd w:val="clear" w:color="auto" w:fill="004979"/>
          <w14:props3d w14:extrusionH="0" w14:contourW="12700" w14:prstMaterial="none">
            <w14:contourClr>
              <w14:schemeClr w14:val="bg1"/>
            </w14:contourClr>
          </w14:props3d>
        </w:rPr>
        <w:t>2024</w:t>
      </w:r>
    </w:p>
    <w:p w14:paraId="376B2D78" w14:textId="77777777" w:rsidR="005E7798" w:rsidRPr="00D86149" w:rsidRDefault="005E7798" w:rsidP="0082361C">
      <w:pPr>
        <w:rPr>
          <w:rFonts w:hint="eastAsia"/>
          <w:shd w:val="clear" w:color="auto" w:fill="004979"/>
        </w:rPr>
      </w:pPr>
    </w:p>
    <w:p w14:paraId="0D5862A2" w14:textId="5341F67D" w:rsidR="005528CF" w:rsidRPr="00D86149" w:rsidRDefault="005528CF" w:rsidP="0082361C">
      <w:pPr>
        <w:rPr>
          <w:rFonts w:hint="eastAsia"/>
        </w:rPr>
      </w:pPr>
      <w:r w:rsidRPr="00D86149">
        <w:br w:type="page"/>
      </w:r>
    </w:p>
    <w:p w14:paraId="4D7AB1F9" w14:textId="4E1F0F9B" w:rsidR="00E31064" w:rsidRPr="009231FD" w:rsidRDefault="00E31064" w:rsidP="00D34FDF">
      <w:pPr>
        <w:pStyle w:val="En-ttedetabledesmatires"/>
        <w:rPr>
          <w:rFonts w:hint="eastAsia"/>
        </w:rPr>
        <w:sectPr w:rsidR="00E31064" w:rsidRPr="009231FD" w:rsidSect="00921D7E">
          <w:footerReference w:type="even" r:id="rId9"/>
          <w:footerReference w:type="default" r:id="rId10"/>
          <w:pgSz w:w="11900" w:h="16840"/>
          <w:pgMar w:top="1135" w:right="1127" w:bottom="1135" w:left="993" w:header="709" w:footer="590" w:gutter="0"/>
          <w:pgNumType w:start="1"/>
          <w:cols w:space="708"/>
          <w:docGrid w:linePitch="360"/>
        </w:sectPr>
      </w:pPr>
    </w:p>
    <w:p w14:paraId="0914A9D7" w14:textId="6BFDF83A" w:rsidR="00365020" w:rsidRDefault="00365020" w:rsidP="00526E8B">
      <w:pPr>
        <w:pStyle w:val="Titre1"/>
        <w:numPr>
          <w:ilvl w:val="0"/>
          <w:numId w:val="6"/>
        </w:numPr>
        <w:rPr>
          <w:rFonts w:hint="eastAsia"/>
        </w:rPr>
      </w:pPr>
      <w:bookmarkStart w:id="0" w:name="_Toc70668746"/>
      <w:r>
        <w:lastRenderedPageBreak/>
        <w:t>Information générales</w:t>
      </w:r>
      <w:bookmarkEnd w:id="0"/>
    </w:p>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7"/>
        <w:gridCol w:w="4814"/>
      </w:tblGrid>
      <w:tr w:rsidR="00D378BE" w14:paraId="11BF88FE" w14:textId="77777777" w:rsidTr="00D378BE">
        <w:tc>
          <w:tcPr>
            <w:tcW w:w="4597" w:type="dxa"/>
            <w:vAlign w:val="center"/>
          </w:tcPr>
          <w:p w14:paraId="6D51D72F" w14:textId="5702E2BD" w:rsidR="00D378BE" w:rsidRDefault="00D378BE" w:rsidP="00D378BE">
            <w:pPr>
              <w:ind w:left="0"/>
              <w:jc w:val="left"/>
            </w:pPr>
            <w:bookmarkStart w:id="1" w:name="_GoBack" w:colFirst="1" w:colLast="1"/>
            <w:r w:rsidRPr="007E4951">
              <w:rPr>
                <w:rFonts w:hint="eastAsia"/>
              </w:rPr>
              <w:t>Intitulé de la mission</w:t>
            </w:r>
          </w:p>
        </w:tc>
        <w:tc>
          <w:tcPr>
            <w:tcW w:w="4814" w:type="dxa"/>
            <w:vAlign w:val="center"/>
          </w:tcPr>
          <w:p w14:paraId="77B9109F" w14:textId="5DB6FA8F" w:rsidR="00D378BE" w:rsidRPr="00D378BE" w:rsidRDefault="00D378BE" w:rsidP="00D378BE">
            <w:pPr>
              <w:ind w:left="0"/>
              <w:jc w:val="left"/>
            </w:pPr>
            <w:r w:rsidRPr="00D378BE">
              <w:t xml:space="preserve">Évaluation à mi-parcours </w:t>
            </w:r>
            <w:r>
              <w:t xml:space="preserve">et capitalisation </w:t>
            </w:r>
            <w:r w:rsidRPr="00D378BE">
              <w:t>du projet Savoirs éco</w:t>
            </w:r>
          </w:p>
        </w:tc>
      </w:tr>
      <w:bookmarkEnd w:id="1"/>
      <w:tr w:rsidR="00D378BE" w14:paraId="6A8F0877" w14:textId="77777777" w:rsidTr="00D378BE">
        <w:tc>
          <w:tcPr>
            <w:tcW w:w="4597" w:type="dxa"/>
            <w:vAlign w:val="center"/>
          </w:tcPr>
          <w:p w14:paraId="7BF73B08" w14:textId="24C15962" w:rsidR="00D378BE" w:rsidRDefault="00D378BE" w:rsidP="00D378BE">
            <w:pPr>
              <w:ind w:left="0"/>
              <w:jc w:val="left"/>
            </w:pPr>
            <w:r w:rsidRPr="007E4951">
              <w:rPr>
                <w:rFonts w:hint="eastAsia"/>
              </w:rPr>
              <w:t>Bénéficiaire(s)</w:t>
            </w:r>
          </w:p>
        </w:tc>
        <w:tc>
          <w:tcPr>
            <w:tcW w:w="4814" w:type="dxa"/>
            <w:vAlign w:val="center"/>
          </w:tcPr>
          <w:p w14:paraId="56A09C0A" w14:textId="511A2178" w:rsidR="00D378BE" w:rsidRPr="00E3742A" w:rsidRDefault="007E3933" w:rsidP="007E3933">
            <w:pPr>
              <w:ind w:left="0"/>
              <w:jc w:val="left"/>
              <w:rPr>
                <w:highlight w:val="yellow"/>
              </w:rPr>
            </w:pPr>
            <w:r>
              <w:t xml:space="preserve">Union Européenne (UE) , </w:t>
            </w:r>
            <w:r w:rsidR="00D378BE">
              <w:rPr>
                <w:rFonts w:hint="eastAsia"/>
              </w:rPr>
              <w:t>E</w:t>
            </w:r>
            <w:r w:rsidR="00D378BE">
              <w:t xml:space="preserve">xpertise </w:t>
            </w:r>
            <w:r>
              <w:t>France (EF)</w:t>
            </w:r>
            <w:r w:rsidR="00D378BE">
              <w:t xml:space="preserve">, </w:t>
            </w:r>
            <w:r w:rsidR="00D378BE" w:rsidRPr="00D378BE">
              <w:t>Ministère de l’Economie et de la Planification</w:t>
            </w:r>
            <w:r>
              <w:t xml:space="preserve"> (MEP)</w:t>
            </w:r>
            <w:r w:rsidR="00D378BE">
              <w:t>, Ministère de l’Enseignement Supérieur et de la Recherche Sc</w:t>
            </w:r>
            <w:r w:rsidR="00E027F8">
              <w:t>i</w:t>
            </w:r>
            <w:r w:rsidR="00D378BE">
              <w:t>entifique</w:t>
            </w:r>
            <w:r>
              <w:t xml:space="preserve"> (MESRS)</w:t>
            </w:r>
            <w:r w:rsidR="00D378BE">
              <w:t>,</w:t>
            </w:r>
            <w:r w:rsidR="000F0A5A">
              <w:t xml:space="preserve"> partenaires de mise en œuvre,</w:t>
            </w:r>
            <w:r w:rsidR="00D378BE">
              <w:t xml:space="preserve"> Structures Prod</w:t>
            </w:r>
            <w:r w:rsidR="00F22344">
              <w:t xml:space="preserve">uctrirces de Savoirs </w:t>
            </w:r>
            <w:r w:rsidR="00D378BE">
              <w:t>Economique</w:t>
            </w:r>
            <w:r w:rsidR="00F22344">
              <w:t>s</w:t>
            </w:r>
            <w:r w:rsidR="001F410E">
              <w:t xml:space="preserve"> (SPSE).</w:t>
            </w:r>
          </w:p>
        </w:tc>
      </w:tr>
      <w:tr w:rsidR="00D378BE" w14:paraId="59E66713" w14:textId="77777777" w:rsidTr="00E4775E">
        <w:tc>
          <w:tcPr>
            <w:tcW w:w="4597" w:type="dxa"/>
            <w:vAlign w:val="center"/>
          </w:tcPr>
          <w:p w14:paraId="0C44BF76" w14:textId="288ECD95" w:rsidR="00D378BE" w:rsidRDefault="00D378BE" w:rsidP="00E4775E">
            <w:pPr>
              <w:ind w:left="0"/>
              <w:jc w:val="left"/>
            </w:pPr>
            <w:r w:rsidRPr="007E4951">
              <w:rPr>
                <w:rFonts w:hint="eastAsia"/>
              </w:rPr>
              <w:t>Pays</w:t>
            </w:r>
          </w:p>
        </w:tc>
        <w:tc>
          <w:tcPr>
            <w:tcW w:w="4814" w:type="dxa"/>
            <w:vAlign w:val="center"/>
          </w:tcPr>
          <w:p w14:paraId="4471B981" w14:textId="5FF0BDE2" w:rsidR="00D378BE" w:rsidRPr="00E3742A" w:rsidRDefault="00D378BE" w:rsidP="00E4775E">
            <w:pPr>
              <w:ind w:left="0"/>
              <w:jc w:val="left"/>
              <w:rPr>
                <w:highlight w:val="yellow"/>
              </w:rPr>
            </w:pPr>
            <w:r>
              <w:rPr>
                <w:rFonts w:hint="eastAsia"/>
              </w:rPr>
              <w:t>T</w:t>
            </w:r>
            <w:r>
              <w:t>unisie</w:t>
            </w:r>
          </w:p>
        </w:tc>
      </w:tr>
      <w:tr w:rsidR="00D378BE" w14:paraId="60A5655D" w14:textId="77777777" w:rsidTr="00E4775E">
        <w:tc>
          <w:tcPr>
            <w:tcW w:w="4597" w:type="dxa"/>
            <w:vAlign w:val="center"/>
          </w:tcPr>
          <w:p w14:paraId="5F50800C" w14:textId="2C8A092B" w:rsidR="00D378BE" w:rsidRPr="007E4951" w:rsidRDefault="00D378BE" w:rsidP="00E4775E">
            <w:pPr>
              <w:ind w:left="0"/>
              <w:jc w:val="left"/>
            </w:pPr>
            <w:r w:rsidRPr="007E4951">
              <w:t xml:space="preserve">Budget </w:t>
            </w:r>
            <w:r w:rsidR="00E4775E">
              <w:t>maximum indicatif</w:t>
            </w:r>
            <w:r w:rsidRPr="007E4951">
              <w:t xml:space="preserve"> </w:t>
            </w:r>
          </w:p>
        </w:tc>
        <w:tc>
          <w:tcPr>
            <w:tcW w:w="4814" w:type="dxa"/>
            <w:vAlign w:val="center"/>
          </w:tcPr>
          <w:p w14:paraId="2E4D2587" w14:textId="742B3AA8" w:rsidR="00D378BE" w:rsidRDefault="00D378BE" w:rsidP="00E4775E">
            <w:pPr>
              <w:ind w:left="0"/>
              <w:jc w:val="left"/>
            </w:pPr>
            <w:r>
              <w:rPr>
                <w:rFonts w:hint="eastAsia"/>
              </w:rPr>
              <w:t>30</w:t>
            </w:r>
            <w:r>
              <w:t xml:space="preserve"> 000 </w:t>
            </w:r>
            <w:r w:rsidRPr="00D141CE">
              <w:rPr>
                <w:i w:val="0"/>
              </w:rPr>
              <w:t>€</w:t>
            </w:r>
          </w:p>
        </w:tc>
      </w:tr>
      <w:tr w:rsidR="00E4775E" w14:paraId="164AC5F1" w14:textId="77777777" w:rsidTr="00E4775E">
        <w:tc>
          <w:tcPr>
            <w:tcW w:w="4597" w:type="dxa"/>
            <w:vAlign w:val="center"/>
          </w:tcPr>
          <w:p w14:paraId="38FE3B23" w14:textId="0C39D269" w:rsidR="00E4775E" w:rsidRPr="007E4951" w:rsidRDefault="00E4775E" w:rsidP="00E4775E">
            <w:pPr>
              <w:ind w:left="0"/>
              <w:jc w:val="left"/>
            </w:pPr>
            <w:r>
              <w:t>Nombre de jours minimum requis</w:t>
            </w:r>
          </w:p>
        </w:tc>
        <w:tc>
          <w:tcPr>
            <w:tcW w:w="4814" w:type="dxa"/>
            <w:vAlign w:val="center"/>
          </w:tcPr>
          <w:p w14:paraId="0C2F8695" w14:textId="001AC50F" w:rsidR="00E4775E" w:rsidRDefault="00E4775E" w:rsidP="00E4775E">
            <w:pPr>
              <w:ind w:left="0"/>
              <w:jc w:val="left"/>
            </w:pPr>
            <w:r>
              <w:t>50 jours</w:t>
            </w:r>
          </w:p>
        </w:tc>
      </w:tr>
      <w:tr w:rsidR="00D378BE" w14:paraId="4757E764" w14:textId="77777777" w:rsidTr="00E4775E">
        <w:tc>
          <w:tcPr>
            <w:tcW w:w="4597" w:type="dxa"/>
            <w:vAlign w:val="center"/>
          </w:tcPr>
          <w:p w14:paraId="770D1C3D" w14:textId="04BB9756" w:rsidR="00D378BE" w:rsidRDefault="00D378BE" w:rsidP="00E4775E">
            <w:pPr>
              <w:ind w:left="0"/>
              <w:jc w:val="left"/>
            </w:pPr>
            <w:r>
              <w:t>Date limite de candidature</w:t>
            </w:r>
          </w:p>
        </w:tc>
        <w:tc>
          <w:tcPr>
            <w:tcW w:w="4814" w:type="dxa"/>
            <w:vAlign w:val="center"/>
          </w:tcPr>
          <w:p w14:paraId="4D015648" w14:textId="16BF0AEE" w:rsidR="00D378BE" w:rsidRPr="00E3742A" w:rsidRDefault="00F2100B" w:rsidP="00E4775E">
            <w:pPr>
              <w:ind w:left="0"/>
              <w:jc w:val="left"/>
              <w:rPr>
                <w:highlight w:val="yellow"/>
              </w:rPr>
            </w:pPr>
            <w:r>
              <w:t>30</w:t>
            </w:r>
            <w:r w:rsidR="00D378BE" w:rsidRPr="00D378BE">
              <w:t xml:space="preserve"> </w:t>
            </w:r>
            <w:r>
              <w:t>août</w:t>
            </w:r>
            <w:r w:rsidR="00D378BE" w:rsidRPr="00D378BE">
              <w:t xml:space="preserve"> 2024</w:t>
            </w:r>
          </w:p>
        </w:tc>
      </w:tr>
    </w:tbl>
    <w:p w14:paraId="49E4EC5C" w14:textId="73B529DD" w:rsidR="00365020" w:rsidRDefault="00365020" w:rsidP="00365020">
      <w:pPr>
        <w:rPr>
          <w:rFonts w:hint="eastAsia"/>
        </w:rPr>
      </w:pPr>
    </w:p>
    <w:p w14:paraId="79D88996" w14:textId="3BCE4007" w:rsidR="00986A7D" w:rsidRPr="00986A7D" w:rsidRDefault="00986A7D" w:rsidP="00592A70">
      <w:pPr>
        <w:pStyle w:val="Titre1"/>
        <w:rPr>
          <w:rFonts w:hint="eastAsia"/>
        </w:rPr>
      </w:pPr>
      <w:bookmarkStart w:id="2" w:name="_Toc70668747"/>
      <w:r>
        <w:t>Contexte</w:t>
      </w:r>
      <w:bookmarkEnd w:id="2"/>
      <w:r>
        <w:t xml:space="preserve"> </w:t>
      </w:r>
    </w:p>
    <w:p w14:paraId="4FE20F3F" w14:textId="6D02BDC8" w:rsidR="001737A8" w:rsidRDefault="001737A8" w:rsidP="0082361C">
      <w:pPr>
        <w:pStyle w:val="Titre2"/>
        <w:rPr>
          <w:rFonts w:hint="eastAsia"/>
        </w:rPr>
      </w:pPr>
      <w:bookmarkStart w:id="3" w:name="_Toc70668748"/>
      <w:r>
        <w:t>Contexte général</w:t>
      </w:r>
      <w:bookmarkEnd w:id="3"/>
    </w:p>
    <w:p w14:paraId="2932C9E1" w14:textId="77777777" w:rsidR="00F22344" w:rsidRPr="00526BE6" w:rsidRDefault="00F22344" w:rsidP="00F22344">
      <w:pPr>
        <w:pStyle w:val="NormalWeb"/>
        <w:spacing w:before="240" w:beforeAutospacing="0" w:after="240" w:afterAutospacing="0" w:line="360" w:lineRule="auto"/>
        <w:rPr>
          <w:rFonts w:asciiTheme="majorHAnsi" w:hAnsiTheme="majorHAnsi" w:cstheme="majorHAnsi"/>
          <w:i w:val="0"/>
        </w:rPr>
      </w:pPr>
      <w:bookmarkStart w:id="4" w:name="_Toc70668749"/>
      <w:r w:rsidRPr="00526BE6">
        <w:rPr>
          <w:rFonts w:asciiTheme="majorHAnsi" w:hAnsiTheme="majorHAnsi" w:cstheme="majorHAnsi"/>
          <w:i w:val="0"/>
        </w:rPr>
        <w:t xml:space="preserve">Depuis la Révolution du 14 janvier 2011, la Tunisie a connu des transformations profondes sur les plans politique, économique et social. L'instauration de la démocratie a conduit à l'organisation d'élections démocratiques et à l'adoption d'une </w:t>
      </w:r>
      <w:r>
        <w:rPr>
          <w:rFonts w:asciiTheme="majorHAnsi" w:hAnsiTheme="majorHAnsi" w:cstheme="majorHAnsi"/>
          <w:i w:val="0"/>
        </w:rPr>
        <w:t>C</w:t>
      </w:r>
      <w:r w:rsidRPr="00526BE6">
        <w:rPr>
          <w:rFonts w:asciiTheme="majorHAnsi" w:hAnsiTheme="majorHAnsi" w:cstheme="majorHAnsi"/>
          <w:i w:val="0"/>
        </w:rPr>
        <w:t>onstitution en 2014, renforçant les droits démocratiques et favorisant une société civile active et transparente. En 2020, la Tunisie était le pays arabe où la population se sentait le plus libre d'exprimer ses opinions, selon l'OCDE.</w:t>
      </w:r>
    </w:p>
    <w:p w14:paraId="1C779515" w14:textId="77777777" w:rsidR="00F22344" w:rsidRPr="00526BE6" w:rsidRDefault="00F22344" w:rsidP="00F22344">
      <w:pPr>
        <w:pStyle w:val="NormalWeb"/>
        <w:spacing w:before="240" w:beforeAutospacing="0" w:after="240" w:afterAutospacing="0" w:line="360" w:lineRule="auto"/>
        <w:rPr>
          <w:rFonts w:asciiTheme="majorHAnsi" w:hAnsiTheme="majorHAnsi" w:cstheme="majorHAnsi"/>
          <w:i w:val="0"/>
        </w:rPr>
      </w:pPr>
      <w:r w:rsidRPr="00526BE6">
        <w:rPr>
          <w:rFonts w:asciiTheme="majorHAnsi" w:hAnsiTheme="majorHAnsi" w:cstheme="majorHAnsi"/>
          <w:i w:val="0"/>
        </w:rPr>
        <w:t xml:space="preserve">Cependant, depuis l'instauration de l'état d'exception le 25 juillet 2021 </w:t>
      </w:r>
      <w:r w:rsidRPr="00A6688C">
        <w:rPr>
          <w:rFonts w:asciiTheme="majorHAnsi" w:hAnsiTheme="majorHAnsi" w:cstheme="majorHAnsi"/>
          <w:i w:val="0"/>
        </w:rPr>
        <w:t>(qui a pris fin avec la mise en place de l’Assemblée des représentants du peuple (ARP) en janvier 2023)</w:t>
      </w:r>
      <w:r w:rsidRPr="00A6688C">
        <w:rPr>
          <w:rFonts w:asciiTheme="majorHAnsi" w:hAnsiTheme="majorHAnsi" w:cstheme="majorHAnsi"/>
        </w:rPr>
        <w:t xml:space="preserve"> </w:t>
      </w:r>
      <w:r w:rsidRPr="00526BE6">
        <w:rPr>
          <w:rFonts w:asciiTheme="majorHAnsi" w:hAnsiTheme="majorHAnsi" w:cstheme="majorHAnsi"/>
          <w:i w:val="0"/>
        </w:rPr>
        <w:t>et l'adoption d'une nouvelle Constitution en juillet 2022 instaurant un régime présidentiel, le contexte politique a changé. De nombreuses décisions sont désormais prises par décrets présidentiels, notamment le décret 2022-54 sur la "lutte contre les infractions se rapportant aux systèmes d'information et de communication". Ce changement influence les interactions entre les domaines académique, politique, médiatique et de la société civile, structurant le débat public sur les questions économiques et de développement durable.</w:t>
      </w:r>
    </w:p>
    <w:p w14:paraId="329F0006" w14:textId="3E0D6C55" w:rsidR="00F22344" w:rsidRPr="00526BE6" w:rsidRDefault="00F22344" w:rsidP="00F22344">
      <w:pPr>
        <w:pStyle w:val="NormalWeb"/>
        <w:spacing w:before="240" w:beforeAutospacing="0" w:after="240" w:afterAutospacing="0" w:line="360" w:lineRule="auto"/>
        <w:rPr>
          <w:rFonts w:asciiTheme="majorHAnsi" w:hAnsiTheme="majorHAnsi" w:cstheme="majorHAnsi"/>
          <w:i w:val="0"/>
        </w:rPr>
      </w:pPr>
      <w:r w:rsidRPr="00526BE6">
        <w:rPr>
          <w:rFonts w:asciiTheme="majorHAnsi" w:hAnsiTheme="majorHAnsi" w:cstheme="majorHAnsi"/>
          <w:i w:val="0"/>
        </w:rPr>
        <w:t xml:space="preserve">Sur le plan économique, la Tunisie </w:t>
      </w:r>
      <w:r w:rsidR="00AB6857">
        <w:rPr>
          <w:rFonts w:asciiTheme="majorHAnsi" w:hAnsiTheme="majorHAnsi" w:cstheme="majorHAnsi"/>
          <w:i w:val="0"/>
        </w:rPr>
        <w:t>fait f</w:t>
      </w:r>
      <w:r w:rsidRPr="00526BE6">
        <w:rPr>
          <w:rFonts w:asciiTheme="majorHAnsi" w:hAnsiTheme="majorHAnsi" w:cstheme="majorHAnsi"/>
          <w:i w:val="0"/>
        </w:rPr>
        <w:t>ace à un</w:t>
      </w:r>
      <w:r w:rsidR="00AB6857">
        <w:rPr>
          <w:rFonts w:asciiTheme="majorHAnsi" w:hAnsiTheme="majorHAnsi" w:cstheme="majorHAnsi"/>
          <w:i w:val="0"/>
        </w:rPr>
        <w:t xml:space="preserve"> </w:t>
      </w:r>
      <w:r>
        <w:rPr>
          <w:rFonts w:asciiTheme="majorHAnsi" w:hAnsiTheme="majorHAnsi" w:cstheme="majorHAnsi"/>
          <w:i w:val="0"/>
        </w:rPr>
        <w:t>contexte de</w:t>
      </w:r>
      <w:r w:rsidRPr="00526BE6">
        <w:rPr>
          <w:rFonts w:asciiTheme="majorHAnsi" w:hAnsiTheme="majorHAnsi" w:cstheme="majorHAnsi"/>
          <w:i w:val="0"/>
        </w:rPr>
        <w:t xml:space="preserve"> crise</w:t>
      </w:r>
      <w:r>
        <w:rPr>
          <w:rFonts w:asciiTheme="majorHAnsi" w:hAnsiTheme="majorHAnsi" w:cstheme="majorHAnsi"/>
          <w:i w:val="0"/>
        </w:rPr>
        <w:t xml:space="preserve"> larvée</w:t>
      </w:r>
      <w:r w:rsidRPr="00526BE6">
        <w:rPr>
          <w:rFonts w:asciiTheme="majorHAnsi" w:hAnsiTheme="majorHAnsi" w:cstheme="majorHAnsi"/>
          <w:i w:val="0"/>
        </w:rPr>
        <w:t xml:space="preserve"> </w:t>
      </w:r>
      <w:r>
        <w:rPr>
          <w:rFonts w:asciiTheme="majorHAnsi" w:hAnsiTheme="majorHAnsi" w:cstheme="majorHAnsi"/>
          <w:i w:val="0"/>
        </w:rPr>
        <w:t xml:space="preserve">se caractérisant par une  </w:t>
      </w:r>
      <w:r w:rsidRPr="00526BE6">
        <w:rPr>
          <w:rFonts w:asciiTheme="majorHAnsi" w:hAnsiTheme="majorHAnsi" w:cstheme="majorHAnsi"/>
          <w:i w:val="0"/>
        </w:rPr>
        <w:t xml:space="preserve"> </w:t>
      </w:r>
      <w:r>
        <w:rPr>
          <w:rFonts w:asciiTheme="majorHAnsi" w:hAnsiTheme="majorHAnsi" w:cstheme="majorHAnsi"/>
          <w:i w:val="0"/>
        </w:rPr>
        <w:t>croissance atone, d’une inflation peristante autour de 7%</w:t>
      </w:r>
      <w:r w:rsidRPr="00526BE6">
        <w:rPr>
          <w:rFonts w:asciiTheme="majorHAnsi" w:hAnsiTheme="majorHAnsi" w:cstheme="majorHAnsi"/>
          <w:i w:val="0"/>
        </w:rPr>
        <w:t xml:space="preserve"> </w:t>
      </w:r>
      <w:r>
        <w:rPr>
          <w:rFonts w:asciiTheme="majorHAnsi" w:hAnsiTheme="majorHAnsi" w:cstheme="majorHAnsi"/>
          <w:i w:val="0"/>
        </w:rPr>
        <w:t xml:space="preserve">et d’un risque important de défaut souverain  en raison des </w:t>
      </w:r>
      <w:r w:rsidRPr="00526BE6">
        <w:rPr>
          <w:rFonts w:asciiTheme="majorHAnsi" w:hAnsiTheme="majorHAnsi" w:cstheme="majorHAnsi"/>
          <w:i w:val="0"/>
        </w:rPr>
        <w:t>difficultés d</w:t>
      </w:r>
      <w:r>
        <w:rPr>
          <w:rFonts w:asciiTheme="majorHAnsi" w:hAnsiTheme="majorHAnsi" w:cstheme="majorHAnsi"/>
          <w:i w:val="0"/>
        </w:rPr>
        <w:t xml:space="preserve">’accéder à des sources de </w:t>
      </w:r>
      <w:r w:rsidRPr="00526BE6">
        <w:rPr>
          <w:rFonts w:asciiTheme="majorHAnsi" w:hAnsiTheme="majorHAnsi" w:cstheme="majorHAnsi"/>
          <w:i w:val="0"/>
        </w:rPr>
        <w:t xml:space="preserve">financement </w:t>
      </w:r>
      <w:r>
        <w:rPr>
          <w:rFonts w:asciiTheme="majorHAnsi" w:hAnsiTheme="majorHAnsi" w:cstheme="majorHAnsi"/>
          <w:i w:val="0"/>
        </w:rPr>
        <w:t xml:space="preserve">stables qui auraient pu découler d’un </w:t>
      </w:r>
      <w:r w:rsidRPr="00526BE6">
        <w:rPr>
          <w:rFonts w:asciiTheme="majorHAnsi" w:hAnsiTheme="majorHAnsi" w:cstheme="majorHAnsi"/>
          <w:i w:val="0"/>
        </w:rPr>
        <w:t xml:space="preserve"> d'un </w:t>
      </w:r>
      <w:r>
        <w:rPr>
          <w:rFonts w:asciiTheme="majorHAnsi" w:hAnsiTheme="majorHAnsi" w:cstheme="majorHAnsi"/>
          <w:i w:val="0"/>
        </w:rPr>
        <w:t xml:space="preserve">éventuel </w:t>
      </w:r>
      <w:r w:rsidRPr="00526BE6">
        <w:rPr>
          <w:rFonts w:asciiTheme="majorHAnsi" w:hAnsiTheme="majorHAnsi" w:cstheme="majorHAnsi"/>
          <w:i w:val="0"/>
        </w:rPr>
        <w:t xml:space="preserve">accord avec le FMI. </w:t>
      </w:r>
      <w:r>
        <w:rPr>
          <w:rFonts w:asciiTheme="majorHAnsi" w:hAnsiTheme="majorHAnsi" w:cstheme="majorHAnsi"/>
          <w:i w:val="0"/>
        </w:rPr>
        <w:t xml:space="preserve"> Dans ce contexte, l’accès à une information fiable sur les enjeux économiques constitue un élément important pour orienter les décisions des agents économiques.  </w:t>
      </w:r>
    </w:p>
    <w:p w14:paraId="0BB3A065" w14:textId="18D0C544" w:rsidR="00E027F8" w:rsidRPr="00526BE6" w:rsidRDefault="00F22344" w:rsidP="00F22344">
      <w:pPr>
        <w:pStyle w:val="NormalWeb"/>
        <w:spacing w:before="240" w:beforeAutospacing="0" w:after="240" w:afterAutospacing="0" w:line="360" w:lineRule="auto"/>
        <w:rPr>
          <w:rFonts w:asciiTheme="minorHAnsi" w:hAnsiTheme="minorHAnsi"/>
          <w:i w:val="0"/>
        </w:rPr>
      </w:pPr>
      <w:r>
        <w:rPr>
          <w:rFonts w:asciiTheme="majorHAnsi" w:hAnsiTheme="majorHAnsi" w:cstheme="majorHAnsi"/>
          <w:i w:val="0"/>
        </w:rPr>
        <w:lastRenderedPageBreak/>
        <w:t>Or l</w:t>
      </w:r>
      <w:r w:rsidRPr="00526BE6">
        <w:rPr>
          <w:rFonts w:asciiTheme="majorHAnsi" w:hAnsiTheme="majorHAnsi" w:cstheme="majorHAnsi"/>
          <w:i w:val="0"/>
        </w:rPr>
        <w:t>e débat public sur les enjeux économiques et sociaux peine à se structurer et à toucher un large public. Bien que l'information économique soit parmi les rubriques favorites des Tunisiens, une majorité est insatisfaite du contenu, l</w:t>
      </w:r>
      <w:r>
        <w:rPr>
          <w:rFonts w:asciiTheme="majorHAnsi" w:hAnsiTheme="majorHAnsi" w:cstheme="majorHAnsi"/>
          <w:i w:val="0"/>
        </w:rPr>
        <w:t>a</w:t>
      </w:r>
      <w:r w:rsidRPr="00526BE6">
        <w:rPr>
          <w:rFonts w:asciiTheme="majorHAnsi" w:hAnsiTheme="majorHAnsi" w:cstheme="majorHAnsi"/>
          <w:i w:val="0"/>
        </w:rPr>
        <w:t xml:space="preserve"> trouvant peu clair et peu pertinent pour leur quotidien, selon une étude </w:t>
      </w:r>
      <w:r>
        <w:rPr>
          <w:rFonts w:asciiTheme="majorHAnsi" w:hAnsiTheme="majorHAnsi" w:cstheme="majorHAnsi"/>
          <w:i w:val="0"/>
        </w:rPr>
        <w:t xml:space="preserve">financé par le projet </w:t>
      </w:r>
      <w:r w:rsidRPr="00526BE6">
        <w:rPr>
          <w:rFonts w:asciiTheme="majorHAnsi" w:hAnsiTheme="majorHAnsi" w:cstheme="majorHAnsi"/>
          <w:i w:val="0"/>
        </w:rPr>
        <w:t>du PAMT</w:t>
      </w:r>
      <w:r>
        <w:rPr>
          <w:rFonts w:asciiTheme="majorHAnsi" w:hAnsiTheme="majorHAnsi" w:cstheme="majorHAnsi"/>
          <w:i w:val="0"/>
        </w:rPr>
        <w:t>2</w:t>
      </w:r>
      <w:r w:rsidRPr="00526BE6">
        <w:rPr>
          <w:rFonts w:asciiTheme="majorHAnsi" w:hAnsiTheme="majorHAnsi" w:cstheme="majorHAnsi"/>
          <w:i w:val="0"/>
        </w:rPr>
        <w:t xml:space="preserve"> en 202</w:t>
      </w:r>
      <w:r>
        <w:rPr>
          <w:rFonts w:asciiTheme="majorHAnsi" w:hAnsiTheme="majorHAnsi" w:cstheme="majorHAnsi"/>
          <w:i w:val="0"/>
        </w:rPr>
        <w:t xml:space="preserve">3. </w:t>
      </w:r>
      <w:r w:rsidRPr="00526BE6">
        <w:rPr>
          <w:rFonts w:asciiTheme="majorHAnsi" w:hAnsiTheme="majorHAnsi" w:cstheme="majorHAnsi"/>
          <w:i w:val="0"/>
        </w:rPr>
        <w:t xml:space="preserve"> Dans ce contexte, le projet Savoirs éco </w:t>
      </w:r>
      <w:r>
        <w:rPr>
          <w:rFonts w:asciiTheme="majorHAnsi" w:hAnsiTheme="majorHAnsi" w:cstheme="majorHAnsi"/>
          <w:i w:val="0"/>
        </w:rPr>
        <w:t xml:space="preserve">cherche </w:t>
      </w:r>
      <w:r w:rsidRPr="00526BE6">
        <w:rPr>
          <w:rFonts w:asciiTheme="majorHAnsi" w:hAnsiTheme="majorHAnsi" w:cstheme="majorHAnsi"/>
          <w:i w:val="0"/>
        </w:rPr>
        <w:t xml:space="preserve"> à renforcer le débat public sur les questions économiques en Tunisie, en soutenant les</w:t>
      </w:r>
      <w:r>
        <w:rPr>
          <w:rFonts w:asciiTheme="majorHAnsi" w:hAnsiTheme="majorHAnsi" w:cstheme="majorHAnsi"/>
          <w:i w:val="0"/>
        </w:rPr>
        <w:t xml:space="preserve"> acteurs publics et associatifs producteurs de savoirs et de connaissance économiques </w:t>
      </w:r>
      <w:r w:rsidRPr="00526BE6">
        <w:rPr>
          <w:rFonts w:asciiTheme="majorHAnsi" w:hAnsiTheme="majorHAnsi" w:cstheme="majorHAnsi"/>
          <w:i w:val="0"/>
        </w:rPr>
        <w:t>. Les chercheurs en économie joueront un rôle crucial pour améliorer la confiance entre le public et la profession des économistes</w:t>
      </w:r>
      <w:r w:rsidR="00E027F8" w:rsidRPr="00526BE6">
        <w:rPr>
          <w:rFonts w:asciiTheme="majorHAnsi" w:hAnsiTheme="majorHAnsi" w:cstheme="majorHAnsi"/>
          <w:i w:val="0"/>
        </w:rPr>
        <w:t>.</w:t>
      </w:r>
    </w:p>
    <w:p w14:paraId="7DF61FB4" w14:textId="6A72C450" w:rsidR="00986A7D" w:rsidRPr="00526BE6" w:rsidRDefault="00986A7D" w:rsidP="0082361C">
      <w:pPr>
        <w:pStyle w:val="Titre2"/>
        <w:rPr>
          <w:rFonts w:hint="eastAsia"/>
        </w:rPr>
      </w:pPr>
      <w:r w:rsidRPr="00526BE6">
        <w:t>Présentation du projet</w:t>
      </w:r>
      <w:bookmarkEnd w:id="4"/>
      <w:r w:rsidRPr="00526BE6">
        <w:t xml:space="preserve"> </w:t>
      </w:r>
    </w:p>
    <w:p w14:paraId="460375BE" w14:textId="77777777" w:rsidR="00AB6857" w:rsidRPr="00DE4465" w:rsidRDefault="00AB6857" w:rsidP="00AB6857">
      <w:pPr>
        <w:shd w:val="clear" w:color="auto" w:fill="FFFFFF"/>
        <w:spacing w:before="120" w:after="150" w:line="360" w:lineRule="auto"/>
        <w:rPr>
          <w:rFonts w:asciiTheme="majorHAnsi" w:eastAsia="Times New Roman" w:hAnsiTheme="majorHAnsi" w:cstheme="majorHAnsi"/>
          <w:i w:val="0"/>
          <w:lang w:eastAsia="fr-FR"/>
        </w:rPr>
      </w:pPr>
      <w:r w:rsidRPr="00DE4465">
        <w:rPr>
          <w:rFonts w:asciiTheme="majorHAnsi" w:eastAsia="Times New Roman" w:hAnsiTheme="majorHAnsi" w:cstheme="majorHAnsi"/>
          <w:i w:val="0"/>
          <w:lang w:eastAsia="fr-FR"/>
        </w:rPr>
        <w:t xml:space="preserve">Dans le cadre du Programme d’Appui à la Gouvernance Economique (PAGE) en Tunisie, l’Union européenne finance le Projet </w:t>
      </w:r>
      <w:r w:rsidRPr="007E3933">
        <w:rPr>
          <w:rFonts w:asciiTheme="majorHAnsi" w:eastAsia="Times New Roman" w:hAnsiTheme="majorHAnsi" w:cstheme="majorHAnsi"/>
          <w:lang w:eastAsia="fr-FR"/>
        </w:rPr>
        <w:t>« Savoir éco en Tunisie »</w:t>
      </w:r>
      <w:r w:rsidRPr="00DE4465">
        <w:rPr>
          <w:rFonts w:asciiTheme="majorHAnsi" w:eastAsia="Times New Roman" w:hAnsiTheme="majorHAnsi" w:cstheme="majorHAnsi"/>
          <w:i w:val="0"/>
          <w:lang w:eastAsia="fr-FR"/>
        </w:rPr>
        <w:t xml:space="preserve"> dont le financement s’élève à 4,5 millions d’euros. Actif depuis le 1er février 2023, le projet est mis en œuvre par Expertise France, avec une équipe dédiée basé à Tunis. Plusieurs partenaires participent à la mise en œuvre du projet notamment la Fondation pour les Etudes et Recherches sur le Développement International (</w:t>
      </w:r>
      <w:hyperlink r:id="rId11" w:history="1">
        <w:r w:rsidRPr="00DE4465">
          <w:rPr>
            <w:rFonts w:asciiTheme="majorHAnsi" w:eastAsia="Times New Roman" w:hAnsiTheme="majorHAnsi" w:cstheme="majorHAnsi"/>
            <w:i w:val="0"/>
            <w:lang w:eastAsia="fr-FR"/>
          </w:rPr>
          <w:t>FERDI</w:t>
        </w:r>
      </w:hyperlink>
      <w:r w:rsidRPr="00DE4465">
        <w:rPr>
          <w:rFonts w:asciiTheme="majorHAnsi" w:eastAsia="Times New Roman" w:hAnsiTheme="majorHAnsi" w:cstheme="majorHAnsi"/>
          <w:i w:val="0"/>
          <w:lang w:eastAsia="fr-FR"/>
        </w:rPr>
        <w:t>),</w:t>
      </w:r>
      <w:r>
        <w:rPr>
          <w:rFonts w:asciiTheme="majorHAnsi" w:eastAsia="Times New Roman" w:hAnsiTheme="majorHAnsi" w:cstheme="majorHAnsi"/>
          <w:i w:val="0"/>
          <w:lang w:eastAsia="fr-FR"/>
        </w:rPr>
        <w:t xml:space="preserve"> le Global Development Network (GDN), </w:t>
      </w:r>
      <w:r w:rsidRPr="00DE4465">
        <w:rPr>
          <w:rFonts w:asciiTheme="majorHAnsi" w:eastAsia="Times New Roman" w:hAnsiTheme="majorHAnsi" w:cstheme="majorHAnsi"/>
          <w:i w:val="0"/>
          <w:lang w:eastAsia="fr-FR"/>
        </w:rPr>
        <w:t>l’Institut National de la Statistique et des Etudes Economiques (</w:t>
      </w:r>
      <w:hyperlink r:id="rId12" w:history="1">
        <w:r w:rsidRPr="00DE4465">
          <w:rPr>
            <w:rFonts w:asciiTheme="majorHAnsi" w:eastAsia="Times New Roman" w:hAnsiTheme="majorHAnsi" w:cstheme="majorHAnsi"/>
            <w:i w:val="0"/>
            <w:lang w:eastAsia="fr-FR"/>
          </w:rPr>
          <w:t>INSEE</w:t>
        </w:r>
      </w:hyperlink>
      <w:r w:rsidRPr="00DE4465">
        <w:rPr>
          <w:rFonts w:asciiTheme="majorHAnsi" w:eastAsia="Times New Roman" w:hAnsiTheme="majorHAnsi" w:cstheme="majorHAnsi"/>
          <w:i w:val="0"/>
          <w:lang w:eastAsia="fr-FR"/>
        </w:rPr>
        <w:t xml:space="preserve">), et </w:t>
      </w:r>
      <w:hyperlink r:id="rId13" w:history="1">
        <w:r w:rsidRPr="00DE4465">
          <w:rPr>
            <w:rFonts w:asciiTheme="majorHAnsi" w:eastAsia="Times New Roman" w:hAnsiTheme="majorHAnsi" w:cstheme="majorHAnsi"/>
            <w:i w:val="0"/>
            <w:lang w:eastAsia="fr-FR"/>
          </w:rPr>
          <w:t>France Stratégie</w:t>
        </w:r>
      </w:hyperlink>
      <w:r w:rsidRPr="00DE4465">
        <w:rPr>
          <w:rFonts w:asciiTheme="majorHAnsi" w:eastAsia="Times New Roman" w:hAnsiTheme="majorHAnsi" w:cstheme="majorHAnsi"/>
          <w:i w:val="0"/>
          <w:lang w:eastAsia="fr-FR"/>
        </w:rPr>
        <w:t>.</w:t>
      </w:r>
    </w:p>
    <w:p w14:paraId="0DC8CE52" w14:textId="77777777" w:rsidR="00AB6857" w:rsidRPr="00526BE6" w:rsidRDefault="00AB6857" w:rsidP="00AB6857">
      <w:pPr>
        <w:shd w:val="clear" w:color="auto" w:fill="FFFFFF"/>
        <w:spacing w:before="120" w:after="150" w:line="360" w:lineRule="auto"/>
        <w:rPr>
          <w:rFonts w:eastAsia="Times New Roman"/>
          <w:i w:val="0"/>
          <w:lang w:eastAsia="fr-FR"/>
        </w:rPr>
      </w:pPr>
      <w:r w:rsidRPr="00526BE6">
        <w:rPr>
          <w:rFonts w:eastAsia="Times New Roman"/>
          <w:b/>
          <w:i w:val="0"/>
          <w:u w:val="single"/>
          <w:lang w:eastAsia="fr-FR"/>
        </w:rPr>
        <w:t>L’objectif du projet</w:t>
      </w:r>
      <w:r w:rsidRPr="00526BE6">
        <w:rPr>
          <w:rFonts w:eastAsia="Times New Roman"/>
          <w:i w:val="0"/>
          <w:lang w:eastAsia="fr-FR"/>
        </w:rPr>
        <w:t> est d’appuyer le débat public sur les enjeux économiques en Tunisie à travers un renforcement des Structures Productrices de Savoirs Économique</w:t>
      </w:r>
      <w:r>
        <w:rPr>
          <w:rFonts w:eastAsia="Times New Roman"/>
          <w:i w:val="0"/>
          <w:lang w:eastAsia="fr-FR"/>
        </w:rPr>
        <w:t>s</w:t>
      </w:r>
      <w:r w:rsidRPr="00526BE6">
        <w:rPr>
          <w:rFonts w:eastAsia="Times New Roman"/>
          <w:i w:val="0"/>
          <w:lang w:eastAsia="fr-FR"/>
        </w:rPr>
        <w:t xml:space="preserve"> (SPSE). Dans le cadre du Projet en Tunisie, les SPSE impliquées comprennent :</w:t>
      </w:r>
    </w:p>
    <w:p w14:paraId="6B9FE086" w14:textId="77777777" w:rsidR="00AB6857" w:rsidRPr="00526BE6" w:rsidRDefault="00AB6857" w:rsidP="00AB6857">
      <w:pPr>
        <w:shd w:val="clear" w:color="auto" w:fill="FFFFFF"/>
        <w:spacing w:before="120" w:after="150" w:line="360" w:lineRule="auto"/>
        <w:ind w:left="567"/>
        <w:rPr>
          <w:rFonts w:eastAsia="Times New Roman"/>
          <w:i w:val="0"/>
          <w:lang w:eastAsia="fr-FR"/>
        </w:rPr>
      </w:pPr>
      <w:r w:rsidRPr="00526BE6">
        <w:rPr>
          <w:rFonts w:eastAsia="Times New Roman"/>
          <w:i w:val="0"/>
          <w:lang w:eastAsia="fr-FR"/>
        </w:rPr>
        <w:t xml:space="preserve">- </w:t>
      </w:r>
      <w:r w:rsidRPr="00526BE6">
        <w:rPr>
          <w:rFonts w:eastAsia="Times New Roman"/>
          <w:b/>
          <w:i w:val="0"/>
          <w:lang w:eastAsia="fr-FR"/>
        </w:rPr>
        <w:t>Organismes et centres publics à caractère économique</w:t>
      </w:r>
      <w:r w:rsidRPr="00526BE6">
        <w:rPr>
          <w:rFonts w:eastAsia="Times New Roman"/>
          <w:i w:val="0"/>
          <w:lang w:eastAsia="fr-FR"/>
        </w:rPr>
        <w:t xml:space="preserve"> dont les travaux éclairent la prise de décision publique et privée</w:t>
      </w:r>
      <w:r>
        <w:rPr>
          <w:rFonts w:eastAsia="Times New Roman"/>
          <w:i w:val="0"/>
          <w:lang w:eastAsia="fr-FR"/>
        </w:rPr>
        <w:t>. Deux structures sous la tutelle du ministère de l’Economie et de la Planfication sont appuyés</w:t>
      </w:r>
      <w:r w:rsidRPr="00526BE6">
        <w:rPr>
          <w:rFonts w:eastAsia="Times New Roman"/>
          <w:i w:val="0"/>
          <w:lang w:eastAsia="fr-FR"/>
        </w:rPr>
        <w:t xml:space="preserve"> : </w:t>
      </w:r>
      <w:r>
        <w:rPr>
          <w:rFonts w:eastAsia="Times New Roman"/>
          <w:i w:val="0"/>
          <w:lang w:eastAsia="fr-FR"/>
        </w:rPr>
        <w:t>l’</w:t>
      </w:r>
      <w:r w:rsidRPr="00526BE6">
        <w:rPr>
          <w:rFonts w:eastAsia="Times New Roman"/>
          <w:i w:val="0"/>
          <w:lang w:eastAsia="fr-FR"/>
        </w:rPr>
        <w:t>Institut Tunisien de la Compétitivité et des Etudes Quantitatives (ITCEQ) et l’Institut National de la Statistique (INS).</w:t>
      </w:r>
    </w:p>
    <w:p w14:paraId="6F75727B" w14:textId="77777777" w:rsidR="00AB6857" w:rsidRPr="00526BE6" w:rsidRDefault="00AB6857" w:rsidP="00AB6857">
      <w:pPr>
        <w:shd w:val="clear" w:color="auto" w:fill="FFFFFF"/>
        <w:spacing w:before="120" w:after="150" w:line="360" w:lineRule="auto"/>
        <w:ind w:firstLine="207"/>
        <w:rPr>
          <w:rFonts w:eastAsia="Times New Roman"/>
          <w:i w:val="0"/>
          <w:lang w:eastAsia="fr-FR"/>
        </w:rPr>
      </w:pPr>
      <w:r w:rsidRPr="00526BE6">
        <w:rPr>
          <w:rFonts w:eastAsia="Times New Roman"/>
          <w:i w:val="0"/>
          <w:lang w:eastAsia="fr-FR"/>
        </w:rPr>
        <w:t xml:space="preserve">- </w:t>
      </w:r>
      <w:r w:rsidRPr="00526BE6">
        <w:rPr>
          <w:rFonts w:eastAsia="Times New Roman"/>
          <w:b/>
          <w:i w:val="0"/>
          <w:lang w:eastAsia="fr-FR"/>
        </w:rPr>
        <w:t>Laboratoires et centres de recherche en économie</w:t>
      </w:r>
      <w:r w:rsidRPr="00526BE6">
        <w:rPr>
          <w:rFonts w:eastAsia="Times New Roman"/>
          <w:i w:val="0"/>
          <w:lang w:eastAsia="fr-FR"/>
        </w:rPr>
        <w:t xml:space="preserve"> rattachés à des universités tunisiennes.</w:t>
      </w:r>
    </w:p>
    <w:p w14:paraId="07B5D7FE" w14:textId="243F71CD" w:rsidR="00AB6857" w:rsidRDefault="00AB6857" w:rsidP="00AB6857">
      <w:pPr>
        <w:shd w:val="clear" w:color="auto" w:fill="FFFFFF"/>
        <w:spacing w:before="120" w:after="150" w:line="360" w:lineRule="auto"/>
        <w:ind w:left="567"/>
        <w:rPr>
          <w:rFonts w:eastAsia="Times New Roman"/>
          <w:i w:val="0"/>
          <w:lang w:eastAsia="fr-FR"/>
        </w:rPr>
      </w:pPr>
      <w:r w:rsidRPr="00526BE6">
        <w:rPr>
          <w:rFonts w:eastAsia="Times New Roman"/>
          <w:i w:val="0"/>
          <w:lang w:eastAsia="fr-FR"/>
        </w:rPr>
        <w:t xml:space="preserve">- </w:t>
      </w:r>
      <w:r w:rsidRPr="00526BE6">
        <w:rPr>
          <w:rFonts w:eastAsia="Times New Roman"/>
          <w:b/>
          <w:i w:val="0"/>
          <w:lang w:eastAsia="fr-FR"/>
        </w:rPr>
        <w:t xml:space="preserve">Think-tanks </w:t>
      </w:r>
      <w:r>
        <w:rPr>
          <w:rFonts w:eastAsia="Times New Roman"/>
          <w:b/>
          <w:i w:val="0"/>
          <w:lang w:eastAsia="fr-FR"/>
        </w:rPr>
        <w:t xml:space="preserve">issus de la société civile </w:t>
      </w:r>
      <w:r w:rsidRPr="00526BE6">
        <w:rPr>
          <w:rFonts w:eastAsia="Times New Roman"/>
          <w:i w:val="0"/>
          <w:lang w:eastAsia="fr-FR"/>
        </w:rPr>
        <w:t xml:space="preserve">: </w:t>
      </w:r>
      <w:r>
        <w:rPr>
          <w:rFonts w:eastAsia="Times New Roman"/>
          <w:i w:val="0"/>
          <w:lang w:eastAsia="fr-FR"/>
        </w:rPr>
        <w:t xml:space="preserve">association, ONG, syndicat produisant du savoirs et de la connaissance sur les questions économiques et de développement durable en Tunisie. </w:t>
      </w:r>
    </w:p>
    <w:p w14:paraId="662BCFC3" w14:textId="77777777" w:rsidR="00AB6857" w:rsidRPr="000D79DA" w:rsidRDefault="00AB6857" w:rsidP="00AB6857">
      <w:pPr>
        <w:pStyle w:val="Titre3"/>
        <w:numPr>
          <w:ilvl w:val="0"/>
          <w:numId w:val="0"/>
        </w:numPr>
        <w:spacing w:before="280" w:after="80"/>
        <w:ind w:left="720" w:hanging="294"/>
        <w:rPr>
          <w:rFonts w:ascii="Calibri-Italic" w:eastAsia="Times New Roman" w:hAnsi="Calibri-Italic" w:cs="Arial"/>
          <w:bCs w:val="0"/>
          <w:i w:val="0"/>
          <w:color w:val="000000"/>
          <w:u w:val="single"/>
          <w:lang w:eastAsia="fr-FR"/>
        </w:rPr>
      </w:pPr>
      <w:r w:rsidRPr="000D79DA">
        <w:rPr>
          <w:rFonts w:ascii="Calibri-Italic" w:eastAsia="Times New Roman" w:hAnsi="Calibri-Italic" w:cs="Arial"/>
          <w:bCs w:val="0"/>
          <w:i w:val="0"/>
          <w:color w:val="000000"/>
          <w:u w:val="single"/>
          <w:lang w:eastAsia="fr-FR"/>
        </w:rPr>
        <w:t>Logique d'intervention</w:t>
      </w:r>
    </w:p>
    <w:p w14:paraId="39CE574A" w14:textId="77777777" w:rsidR="00AB6857" w:rsidRPr="000D79DA" w:rsidRDefault="00AB6857" w:rsidP="00AB6857">
      <w:pPr>
        <w:pStyle w:val="NormalWeb"/>
        <w:spacing w:before="240" w:beforeAutospacing="0" w:after="240" w:afterAutospacing="0" w:line="360" w:lineRule="auto"/>
        <w:ind w:left="567" w:hanging="141"/>
        <w:rPr>
          <w:rFonts w:ascii="Calibri-Italic" w:hAnsi="Calibri-Italic" w:cs="Arial"/>
          <w:i w:val="0"/>
        </w:rPr>
      </w:pPr>
      <w:r w:rsidRPr="000D79DA">
        <w:rPr>
          <w:rFonts w:ascii="Calibri-Italic" w:hAnsi="Calibri-Italic" w:cs="Arial"/>
          <w:i w:val="0"/>
        </w:rPr>
        <w:t>Objectifs spécifiques :</w:t>
      </w:r>
    </w:p>
    <w:p w14:paraId="3BF7777E" w14:textId="77777777" w:rsidR="00AB6857" w:rsidRDefault="00AB6857" w:rsidP="00AB6857">
      <w:pPr>
        <w:pStyle w:val="NormalWeb"/>
        <w:numPr>
          <w:ilvl w:val="0"/>
          <w:numId w:val="39"/>
        </w:numPr>
        <w:tabs>
          <w:tab w:val="clear" w:pos="9923"/>
        </w:tabs>
        <w:spacing w:before="240" w:beforeAutospacing="0" w:after="0" w:afterAutospacing="0" w:line="360" w:lineRule="auto"/>
        <w:textAlignment w:val="baseline"/>
        <w:rPr>
          <w:rFonts w:ascii="Calibri-Italic" w:hAnsi="Calibri-Italic" w:cs="Arial"/>
          <w:i w:val="0"/>
        </w:rPr>
      </w:pPr>
      <w:r w:rsidRPr="000D79DA">
        <w:rPr>
          <w:rFonts w:ascii="Calibri-Italic" w:hAnsi="Calibri-Italic" w:cs="Arial"/>
          <w:b/>
          <w:i w:val="0"/>
        </w:rPr>
        <w:t>OS.1</w:t>
      </w:r>
      <w:r w:rsidRPr="000D79DA">
        <w:rPr>
          <w:rFonts w:ascii="Calibri-Italic" w:hAnsi="Calibri-Italic" w:cs="Arial"/>
          <w:i w:val="0"/>
        </w:rPr>
        <w:t xml:space="preserve"> : Favoriser le renforcement et l’émergence des SPSE engagées dans une recherche scientifique et opérationnelle.</w:t>
      </w:r>
    </w:p>
    <w:p w14:paraId="1FAFECCD" w14:textId="77777777" w:rsidR="00AB6857" w:rsidRPr="000D79DA" w:rsidRDefault="00AB6857" w:rsidP="00AB6857">
      <w:pPr>
        <w:pStyle w:val="NormalWeb"/>
        <w:numPr>
          <w:ilvl w:val="0"/>
          <w:numId w:val="39"/>
        </w:numPr>
        <w:tabs>
          <w:tab w:val="clear" w:pos="9923"/>
        </w:tabs>
        <w:spacing w:before="240" w:beforeAutospacing="0" w:after="0" w:afterAutospacing="0" w:line="360" w:lineRule="auto"/>
        <w:textAlignment w:val="baseline"/>
        <w:rPr>
          <w:rFonts w:ascii="Calibri-Italic" w:hAnsi="Calibri-Italic" w:cs="Arial"/>
          <w:i w:val="0"/>
        </w:rPr>
      </w:pPr>
      <w:r w:rsidRPr="000D79DA">
        <w:rPr>
          <w:rFonts w:ascii="Calibri-Italic" w:hAnsi="Calibri-Italic" w:cs="Arial"/>
          <w:b/>
          <w:i w:val="0"/>
        </w:rPr>
        <w:t>OS.2</w:t>
      </w:r>
      <w:r w:rsidRPr="000D79DA">
        <w:rPr>
          <w:rFonts w:ascii="Calibri-Italic" w:hAnsi="Calibri-Italic" w:cs="Arial"/>
          <w:i w:val="0"/>
        </w:rPr>
        <w:t xml:space="preserve"> : Favoriser la vulgarisation, la diffusion, voire l'expérimentation des analyses produites par les SPSE, en particulier celles portant sur la justice sociale et l'égalité femmes/hommes.</w:t>
      </w:r>
    </w:p>
    <w:p w14:paraId="3B1C27A6" w14:textId="77777777" w:rsidR="00AB6857" w:rsidRDefault="00AB6857" w:rsidP="00AB6857">
      <w:pPr>
        <w:pStyle w:val="NormalWeb"/>
        <w:spacing w:before="240" w:beforeAutospacing="0" w:after="240" w:afterAutospacing="0" w:line="360" w:lineRule="auto"/>
        <w:rPr>
          <w:rFonts w:ascii="Calibri-Italic" w:hAnsi="Calibri-Italic" w:cs="Arial"/>
          <w:i w:val="0"/>
        </w:rPr>
      </w:pPr>
      <w:r w:rsidRPr="000D79DA">
        <w:rPr>
          <w:rFonts w:ascii="Calibri-Italic" w:hAnsi="Calibri-Italic" w:cs="Arial"/>
          <w:i w:val="0"/>
        </w:rPr>
        <w:t>Résultats attendus :</w:t>
      </w:r>
    </w:p>
    <w:p w14:paraId="4229E777" w14:textId="77777777" w:rsidR="00AB6857" w:rsidRDefault="00AB6857" w:rsidP="00AB6857">
      <w:pPr>
        <w:pStyle w:val="NormalWeb"/>
        <w:numPr>
          <w:ilvl w:val="0"/>
          <w:numId w:val="40"/>
        </w:numPr>
        <w:spacing w:before="240" w:beforeAutospacing="0" w:after="240" w:afterAutospacing="0" w:line="360" w:lineRule="auto"/>
        <w:rPr>
          <w:rFonts w:ascii="Calibri-Italic" w:hAnsi="Calibri-Italic" w:cs="Arial"/>
          <w:i w:val="0"/>
        </w:rPr>
      </w:pPr>
      <w:r w:rsidRPr="000D79DA">
        <w:rPr>
          <w:rFonts w:ascii="Calibri-Italic" w:hAnsi="Calibri-Italic" w:cs="Arial"/>
          <w:b/>
          <w:i w:val="0"/>
        </w:rPr>
        <w:lastRenderedPageBreak/>
        <w:t>Résultat 1</w:t>
      </w:r>
      <w:r w:rsidRPr="000D79DA">
        <w:rPr>
          <w:rFonts w:ascii="Calibri-Italic" w:hAnsi="Calibri-Italic" w:cs="Arial"/>
          <w:i w:val="0"/>
        </w:rPr>
        <w:t xml:space="preserve"> : Les SPSE appuyées par le projet renforcent leurs organisations et l'expertise de leurs collaborateurs.</w:t>
      </w:r>
    </w:p>
    <w:p w14:paraId="5CA1AA1A" w14:textId="77777777" w:rsidR="00AB6857" w:rsidRDefault="00AB6857" w:rsidP="00AB6857">
      <w:pPr>
        <w:pStyle w:val="NormalWeb"/>
        <w:numPr>
          <w:ilvl w:val="0"/>
          <w:numId w:val="40"/>
        </w:numPr>
        <w:spacing w:before="240" w:beforeAutospacing="0" w:after="240" w:afterAutospacing="0" w:line="360" w:lineRule="auto"/>
        <w:rPr>
          <w:rFonts w:ascii="Calibri-Italic" w:hAnsi="Calibri-Italic" w:cs="Arial"/>
          <w:i w:val="0"/>
        </w:rPr>
      </w:pPr>
      <w:r w:rsidRPr="000D79DA">
        <w:rPr>
          <w:rFonts w:ascii="Calibri-Italic" w:hAnsi="Calibri-Italic" w:cs="Arial"/>
          <w:b/>
          <w:i w:val="0"/>
        </w:rPr>
        <w:t xml:space="preserve">Résultat </w:t>
      </w:r>
      <w:r>
        <w:rPr>
          <w:rFonts w:ascii="Calibri-Italic" w:hAnsi="Calibri-Italic" w:cs="Arial"/>
          <w:b/>
          <w:i w:val="0"/>
        </w:rPr>
        <w:t>2</w:t>
      </w:r>
      <w:r w:rsidRPr="000D79DA">
        <w:rPr>
          <w:rFonts w:ascii="Calibri-Italic" w:hAnsi="Calibri-Italic" w:cs="Arial"/>
          <w:i w:val="0"/>
        </w:rPr>
        <w:t xml:space="preserve"> : Les SPSE appuyées par le projet produisent de nouvelles analyses scientifiques et opérationnelles sur les enjeux économiques en Tunisie, notamment sur la justice sociale et l'égalité femmes/hommes.</w:t>
      </w:r>
    </w:p>
    <w:p w14:paraId="41079A89" w14:textId="77777777" w:rsidR="00AB6857" w:rsidRPr="000D79DA" w:rsidRDefault="00AB6857" w:rsidP="00AB6857">
      <w:pPr>
        <w:pStyle w:val="NormalWeb"/>
        <w:numPr>
          <w:ilvl w:val="0"/>
          <w:numId w:val="40"/>
        </w:numPr>
        <w:spacing w:before="240" w:beforeAutospacing="0" w:after="240" w:afterAutospacing="0" w:line="360" w:lineRule="auto"/>
        <w:rPr>
          <w:rFonts w:ascii="Calibri-Italic" w:hAnsi="Calibri-Italic" w:cs="Arial"/>
          <w:i w:val="0"/>
        </w:rPr>
      </w:pPr>
      <w:r w:rsidRPr="000D79DA">
        <w:rPr>
          <w:rFonts w:ascii="Calibri-Italic" w:hAnsi="Calibri-Italic" w:cs="Arial"/>
          <w:b/>
          <w:i w:val="0"/>
        </w:rPr>
        <w:t xml:space="preserve">Résultat </w:t>
      </w:r>
      <w:r>
        <w:rPr>
          <w:rFonts w:ascii="Calibri-Italic" w:hAnsi="Calibri-Italic" w:cs="Arial"/>
          <w:b/>
          <w:i w:val="0"/>
        </w:rPr>
        <w:t>3 </w:t>
      </w:r>
      <w:r>
        <w:rPr>
          <w:rFonts w:ascii="Calibri-Italic" w:hAnsi="Calibri-Italic" w:cs="Arial"/>
          <w:i w:val="0"/>
        </w:rPr>
        <w:t>:</w:t>
      </w:r>
      <w:r w:rsidRPr="000D79DA">
        <w:rPr>
          <w:rFonts w:ascii="Calibri-Italic" w:hAnsi="Calibri-Italic" w:cs="Arial"/>
          <w:i w:val="0"/>
        </w:rPr>
        <w:t xml:space="preserve"> Les analyses produites par les SPSE soutenues par le projet sont accessibles et visibles, et/ou font l'objet d'une expérimentation.</w:t>
      </w:r>
    </w:p>
    <w:p w14:paraId="5BC0539B" w14:textId="77777777" w:rsidR="00AB6857" w:rsidRPr="00526BE6" w:rsidRDefault="00AB6857" w:rsidP="00AB6857">
      <w:pPr>
        <w:shd w:val="clear" w:color="auto" w:fill="FFFFFF"/>
        <w:spacing w:before="120" w:after="150" w:line="360" w:lineRule="auto"/>
        <w:rPr>
          <w:rFonts w:eastAsia="Times New Roman"/>
          <w:i w:val="0"/>
          <w:lang w:eastAsia="fr-FR"/>
        </w:rPr>
      </w:pPr>
      <w:r w:rsidRPr="00526BE6">
        <w:rPr>
          <w:rFonts w:eastAsia="Times New Roman"/>
          <w:i w:val="0"/>
          <w:lang w:eastAsia="fr-FR"/>
        </w:rPr>
        <w:t>Le Projet intervient à trois stades de la chaîne de production du savoir économique à travers trois composantes :</w:t>
      </w:r>
    </w:p>
    <w:p w14:paraId="7C545957" w14:textId="77777777" w:rsidR="00AB6857" w:rsidRPr="007E3933" w:rsidRDefault="00AB6857" w:rsidP="00AB6857">
      <w:pPr>
        <w:shd w:val="clear" w:color="auto" w:fill="FFFFFF"/>
        <w:tabs>
          <w:tab w:val="clear" w:pos="9923"/>
        </w:tabs>
        <w:spacing w:before="120" w:after="100" w:afterAutospacing="1" w:line="360" w:lineRule="auto"/>
        <w:rPr>
          <w:rFonts w:eastAsia="Times New Roman"/>
          <w:b/>
          <w:i w:val="0"/>
          <w:u w:val="single"/>
          <w:lang w:eastAsia="fr-FR"/>
        </w:rPr>
      </w:pPr>
      <w:r w:rsidRPr="007E3933">
        <w:rPr>
          <w:rFonts w:eastAsia="Times New Roman"/>
          <w:b/>
          <w:i w:val="0"/>
          <w:u w:val="single"/>
          <w:lang w:eastAsia="fr-FR"/>
        </w:rPr>
        <w:t>Composante 1 : Renforcement des capacités des SPSE</w:t>
      </w:r>
    </w:p>
    <w:p w14:paraId="4AF45E5C" w14:textId="77777777" w:rsidR="00AB6857" w:rsidRPr="00526BE6" w:rsidRDefault="00AB6857" w:rsidP="00AB6857">
      <w:pPr>
        <w:shd w:val="clear" w:color="auto" w:fill="FFFFFF"/>
        <w:tabs>
          <w:tab w:val="clear" w:pos="9923"/>
        </w:tabs>
        <w:spacing w:before="120" w:after="100" w:afterAutospacing="1" w:line="360" w:lineRule="auto"/>
        <w:rPr>
          <w:rFonts w:eastAsia="Times New Roman"/>
          <w:b/>
          <w:i w:val="0"/>
          <w:lang w:eastAsia="fr-FR"/>
        </w:rPr>
      </w:pPr>
      <w:r w:rsidRPr="00526BE6">
        <w:rPr>
          <w:rFonts w:eastAsia="Times New Roman"/>
          <w:i w:val="0"/>
          <w:lang w:eastAsia="fr-FR"/>
        </w:rPr>
        <w:t>Les appuis de cette composante visent à :</w:t>
      </w:r>
    </w:p>
    <w:p w14:paraId="1BD4BDB9" w14:textId="77777777" w:rsidR="00AB6857" w:rsidRPr="00526BE6" w:rsidRDefault="00AB6857" w:rsidP="00AB6857">
      <w:pPr>
        <w:pStyle w:val="Paragraphedeliste"/>
        <w:numPr>
          <w:ilvl w:val="0"/>
          <w:numId w:val="25"/>
        </w:numPr>
        <w:shd w:val="clear" w:color="auto" w:fill="FFFFFF"/>
        <w:tabs>
          <w:tab w:val="clear" w:pos="9923"/>
        </w:tabs>
        <w:spacing w:before="120" w:after="0" w:line="360" w:lineRule="auto"/>
        <w:ind w:firstLine="414"/>
        <w:contextualSpacing/>
        <w:rPr>
          <w:rFonts w:eastAsia="Times New Roman"/>
          <w:i w:val="0"/>
          <w:lang w:eastAsia="fr-FR"/>
        </w:rPr>
      </w:pPr>
      <w:r w:rsidRPr="00526BE6">
        <w:rPr>
          <w:rFonts w:eastAsia="Times New Roman"/>
          <w:i w:val="0"/>
          <w:lang w:eastAsia="fr-FR"/>
        </w:rPr>
        <w:t>Soutenir les fonctions transversales des SPSE dans di</w:t>
      </w:r>
      <w:r>
        <w:rPr>
          <w:rFonts w:eastAsia="Times New Roman"/>
          <w:i w:val="0"/>
          <w:lang w:eastAsia="fr-FR"/>
        </w:rPr>
        <w:t xml:space="preserve">fférents </w:t>
      </w:r>
      <w:r w:rsidRPr="00526BE6">
        <w:rPr>
          <w:rFonts w:eastAsia="Times New Roman"/>
          <w:i w:val="0"/>
          <w:lang w:eastAsia="fr-FR"/>
        </w:rPr>
        <w:t xml:space="preserve"> domaines </w:t>
      </w:r>
      <w:r>
        <w:rPr>
          <w:rFonts w:eastAsia="Times New Roman"/>
          <w:i w:val="0"/>
          <w:lang w:eastAsia="fr-FR"/>
        </w:rPr>
        <w:t>(</w:t>
      </w:r>
      <w:r w:rsidRPr="00526BE6">
        <w:rPr>
          <w:rFonts w:eastAsia="Times New Roman"/>
          <w:i w:val="0"/>
          <w:lang w:eastAsia="fr-FR"/>
        </w:rPr>
        <w:t>institutionnel</w:t>
      </w:r>
      <w:r>
        <w:rPr>
          <w:rFonts w:eastAsia="Times New Roman"/>
          <w:i w:val="0"/>
          <w:lang w:eastAsia="fr-FR"/>
        </w:rPr>
        <w:t xml:space="preserve">, </w:t>
      </w:r>
      <w:r w:rsidRPr="00526BE6">
        <w:rPr>
          <w:rFonts w:eastAsia="Times New Roman"/>
          <w:i w:val="0"/>
          <w:lang w:eastAsia="fr-FR"/>
        </w:rPr>
        <w:t>réglementaire, organisationnel,  gouvernance,  systèmes d’information, accès aux financements,  digitalisation, audit et évaluation des politiques publiques,  stratégie,  communication</w:t>
      </w:r>
      <w:r>
        <w:rPr>
          <w:rFonts w:eastAsia="Times New Roman"/>
          <w:i w:val="0"/>
          <w:lang w:eastAsia="fr-FR"/>
        </w:rPr>
        <w:t xml:space="preserve">, </w:t>
      </w:r>
      <w:r w:rsidRPr="00526BE6">
        <w:rPr>
          <w:rFonts w:eastAsia="Times New Roman"/>
          <w:i w:val="0"/>
          <w:lang w:eastAsia="fr-FR"/>
        </w:rPr>
        <w:t xml:space="preserve"> développement des partenariats</w:t>
      </w:r>
      <w:r>
        <w:rPr>
          <w:rFonts w:eastAsia="Times New Roman"/>
          <w:i w:val="0"/>
          <w:lang w:eastAsia="fr-FR"/>
        </w:rPr>
        <w:t>, etc.)</w:t>
      </w:r>
      <w:r w:rsidRPr="00526BE6">
        <w:rPr>
          <w:rFonts w:eastAsia="Times New Roman"/>
          <w:i w:val="0"/>
          <w:lang w:eastAsia="fr-FR"/>
        </w:rPr>
        <w:t>.</w:t>
      </w:r>
    </w:p>
    <w:p w14:paraId="4B7F34ED" w14:textId="77777777" w:rsidR="00AB6857" w:rsidRPr="00526BE6" w:rsidRDefault="00AB6857" w:rsidP="00AB6857">
      <w:pPr>
        <w:pStyle w:val="Paragraphedeliste"/>
        <w:numPr>
          <w:ilvl w:val="0"/>
          <w:numId w:val="25"/>
        </w:numPr>
        <w:shd w:val="clear" w:color="auto" w:fill="FFFFFF"/>
        <w:tabs>
          <w:tab w:val="clear" w:pos="9923"/>
        </w:tabs>
        <w:spacing w:before="120" w:after="0" w:line="360" w:lineRule="auto"/>
        <w:ind w:firstLine="414"/>
        <w:contextualSpacing/>
        <w:rPr>
          <w:rFonts w:eastAsia="Times New Roman"/>
          <w:i w:val="0"/>
          <w:lang w:eastAsia="fr-FR"/>
        </w:rPr>
      </w:pPr>
      <w:r w:rsidRPr="00526BE6">
        <w:rPr>
          <w:rFonts w:eastAsia="Times New Roman"/>
          <w:i w:val="0"/>
          <w:lang w:eastAsia="fr-FR"/>
        </w:rPr>
        <w:t>Renforcer les fonctions directement liées à la production d’analyse (base de données, accès à l’information, outils de recherche, ressources humaines, etc.).</w:t>
      </w:r>
    </w:p>
    <w:p w14:paraId="6A1E5651" w14:textId="77777777" w:rsidR="00AB6857" w:rsidRPr="00526BE6" w:rsidRDefault="00AB6857" w:rsidP="00AB6857">
      <w:pPr>
        <w:pStyle w:val="Paragraphedeliste"/>
        <w:numPr>
          <w:ilvl w:val="0"/>
          <w:numId w:val="25"/>
        </w:numPr>
        <w:shd w:val="clear" w:color="auto" w:fill="FFFFFF"/>
        <w:tabs>
          <w:tab w:val="clear" w:pos="9923"/>
        </w:tabs>
        <w:spacing w:before="120" w:after="0" w:line="360" w:lineRule="auto"/>
        <w:ind w:firstLine="414"/>
        <w:contextualSpacing/>
        <w:rPr>
          <w:rFonts w:eastAsia="Times New Roman"/>
          <w:i w:val="0"/>
          <w:lang w:eastAsia="fr-FR"/>
        </w:rPr>
      </w:pPr>
      <w:r w:rsidRPr="00526BE6">
        <w:rPr>
          <w:rFonts w:eastAsia="Times New Roman"/>
          <w:i w:val="0"/>
          <w:lang w:eastAsia="fr-FR"/>
        </w:rPr>
        <w:t>Améliorer la connaissance et l’expertise du personnel des SPSE à travers des formations dédiées, la participation à des évènements nationaux et internationaux, l’organisation de visites d’études et des sessions plus spécifiques et ciblées d’accompagnement à la recherche.</w:t>
      </w:r>
    </w:p>
    <w:p w14:paraId="28E242AF" w14:textId="77777777" w:rsidR="00AB6857" w:rsidRPr="007E3933" w:rsidRDefault="00AB6857" w:rsidP="00AB6857">
      <w:pPr>
        <w:shd w:val="clear" w:color="auto" w:fill="FFFFFF"/>
        <w:tabs>
          <w:tab w:val="clear" w:pos="9923"/>
        </w:tabs>
        <w:spacing w:before="120" w:after="100" w:afterAutospacing="1" w:line="360" w:lineRule="auto"/>
        <w:rPr>
          <w:rFonts w:eastAsia="Times New Roman"/>
          <w:b/>
          <w:i w:val="0"/>
          <w:u w:val="single"/>
          <w:lang w:eastAsia="fr-FR"/>
        </w:rPr>
      </w:pPr>
      <w:r w:rsidRPr="007E3933">
        <w:rPr>
          <w:rFonts w:eastAsia="Times New Roman"/>
          <w:b/>
          <w:i w:val="0"/>
          <w:u w:val="single"/>
          <w:lang w:eastAsia="fr-FR"/>
        </w:rPr>
        <w:t>Composante 2 : Accompagnement des SPSE dans la production d’études et d’analyses scientifiques et opérationnelles</w:t>
      </w:r>
    </w:p>
    <w:p w14:paraId="0B250493" w14:textId="53900870" w:rsidR="00AB6857" w:rsidRPr="00526BE6" w:rsidRDefault="00AB6857" w:rsidP="00AB6857">
      <w:pPr>
        <w:shd w:val="clear" w:color="auto" w:fill="FFFFFF"/>
        <w:spacing w:before="120" w:after="150" w:line="360" w:lineRule="auto"/>
        <w:rPr>
          <w:rFonts w:eastAsia="Times New Roman"/>
          <w:i w:val="0"/>
          <w:lang w:eastAsia="fr-FR"/>
        </w:rPr>
      </w:pPr>
      <w:r w:rsidRPr="00526BE6">
        <w:rPr>
          <w:rFonts w:eastAsia="Times New Roman"/>
          <w:i w:val="0"/>
          <w:lang w:eastAsia="fr-FR"/>
        </w:rPr>
        <w:t>Les appuis de la composante 2 visent à soutenir techniquement et financièrement la production d’études et d’analyses par les SPSE. Les travaux produits d</w:t>
      </w:r>
      <w:r>
        <w:rPr>
          <w:rFonts w:eastAsia="Times New Roman"/>
          <w:i w:val="0"/>
          <w:lang w:eastAsia="fr-FR"/>
        </w:rPr>
        <w:t xml:space="preserve">oivent combiner rigueur </w:t>
      </w:r>
      <w:r w:rsidRPr="00526BE6">
        <w:rPr>
          <w:rFonts w:eastAsia="Times New Roman"/>
          <w:i w:val="0"/>
          <w:lang w:eastAsia="fr-FR"/>
        </w:rPr>
        <w:t>scientifique et dimension opérationnelle en lien avec les politiques publiques en Tunisie. La FERDI joueun rôle clé dans la mise en œuvre de cette composante.</w:t>
      </w:r>
    </w:p>
    <w:p w14:paraId="262D3C71" w14:textId="77777777" w:rsidR="00AB6857" w:rsidRPr="00526BE6" w:rsidRDefault="00AB6857" w:rsidP="00AB6857">
      <w:pPr>
        <w:shd w:val="clear" w:color="auto" w:fill="FFFFFF"/>
        <w:spacing w:before="120" w:after="150" w:line="360" w:lineRule="auto"/>
        <w:rPr>
          <w:rFonts w:eastAsia="Times New Roman"/>
          <w:i w:val="0"/>
          <w:lang w:eastAsia="fr-FR"/>
        </w:rPr>
      </w:pPr>
      <w:r w:rsidRPr="00526BE6">
        <w:rPr>
          <w:rFonts w:eastAsia="Times New Roman"/>
          <w:i w:val="0"/>
          <w:lang w:eastAsia="fr-FR"/>
        </w:rPr>
        <w:t>Deux points méritent d’être relevés :</w:t>
      </w:r>
    </w:p>
    <w:p w14:paraId="30748801" w14:textId="77777777" w:rsidR="00AB6857" w:rsidRPr="00526BE6" w:rsidRDefault="00AB6857" w:rsidP="00AB6857">
      <w:pPr>
        <w:pStyle w:val="Paragraphedeliste"/>
        <w:numPr>
          <w:ilvl w:val="0"/>
          <w:numId w:val="26"/>
        </w:numPr>
        <w:shd w:val="clear" w:color="auto" w:fill="FFFFFF"/>
        <w:tabs>
          <w:tab w:val="clear" w:pos="9923"/>
        </w:tabs>
        <w:spacing w:before="120" w:after="0" w:line="360" w:lineRule="auto"/>
        <w:ind w:firstLine="348"/>
        <w:contextualSpacing/>
        <w:rPr>
          <w:rFonts w:eastAsia="Times New Roman"/>
          <w:i w:val="0"/>
          <w:lang w:eastAsia="fr-FR"/>
        </w:rPr>
      </w:pPr>
      <w:r w:rsidRPr="00526BE6">
        <w:rPr>
          <w:rFonts w:eastAsia="Times New Roman"/>
          <w:i w:val="0"/>
          <w:lang w:eastAsia="fr-FR"/>
        </w:rPr>
        <w:t xml:space="preserve">L’objectif des études </w:t>
      </w:r>
      <w:r>
        <w:rPr>
          <w:rFonts w:eastAsia="Times New Roman"/>
          <w:i w:val="0"/>
          <w:lang w:eastAsia="fr-FR"/>
        </w:rPr>
        <w:t xml:space="preserve">est </w:t>
      </w:r>
      <w:r w:rsidRPr="00526BE6">
        <w:rPr>
          <w:rFonts w:eastAsia="Times New Roman"/>
          <w:i w:val="0"/>
          <w:lang w:eastAsia="fr-FR"/>
        </w:rPr>
        <w:t>de traiter sous un angle économique des questions économiques, sociales, environnementales pertinentes pour la Tunisie.</w:t>
      </w:r>
    </w:p>
    <w:p w14:paraId="019256C0" w14:textId="77777777" w:rsidR="00AB6857" w:rsidRPr="00526BE6" w:rsidRDefault="00AB6857" w:rsidP="00AB6857">
      <w:pPr>
        <w:pStyle w:val="Paragraphedeliste"/>
        <w:numPr>
          <w:ilvl w:val="0"/>
          <w:numId w:val="26"/>
        </w:numPr>
        <w:shd w:val="clear" w:color="auto" w:fill="FFFFFF"/>
        <w:tabs>
          <w:tab w:val="clear" w:pos="9923"/>
        </w:tabs>
        <w:spacing w:before="120" w:after="0" w:line="360" w:lineRule="auto"/>
        <w:ind w:firstLine="348"/>
        <w:contextualSpacing/>
        <w:rPr>
          <w:rFonts w:eastAsia="Times New Roman"/>
          <w:i w:val="0"/>
          <w:lang w:eastAsia="fr-FR"/>
        </w:rPr>
      </w:pPr>
      <w:r w:rsidRPr="00526BE6">
        <w:rPr>
          <w:rFonts w:eastAsia="Times New Roman"/>
          <w:i w:val="0"/>
          <w:lang w:eastAsia="fr-FR"/>
        </w:rPr>
        <w:t>Le Projet cherche à favoriser les travaux en collaboration entre les SPSE.</w:t>
      </w:r>
    </w:p>
    <w:p w14:paraId="6616A2B2" w14:textId="77777777" w:rsidR="00AB6857" w:rsidRPr="007E3933" w:rsidRDefault="00AB6857" w:rsidP="00AB6857">
      <w:pPr>
        <w:shd w:val="clear" w:color="auto" w:fill="FFFFFF"/>
        <w:tabs>
          <w:tab w:val="clear" w:pos="9923"/>
        </w:tabs>
        <w:spacing w:before="120" w:after="100" w:afterAutospacing="1" w:line="360" w:lineRule="auto"/>
        <w:rPr>
          <w:rFonts w:eastAsia="Times New Roman"/>
          <w:b/>
          <w:i w:val="0"/>
          <w:u w:val="single"/>
          <w:lang w:eastAsia="fr-FR"/>
        </w:rPr>
      </w:pPr>
      <w:r w:rsidRPr="007E3933">
        <w:rPr>
          <w:rFonts w:eastAsia="Times New Roman"/>
          <w:b/>
          <w:i w:val="0"/>
          <w:u w:val="single"/>
          <w:lang w:eastAsia="fr-FR"/>
        </w:rPr>
        <w:lastRenderedPageBreak/>
        <w:t>Composante 3 : Appui à la diffusion et à l’application des analyses produites par les SPSE.</w:t>
      </w:r>
    </w:p>
    <w:p w14:paraId="0D6C612F" w14:textId="77777777" w:rsidR="00AB6857" w:rsidRPr="00526BE6" w:rsidRDefault="00AB6857" w:rsidP="00AB6857">
      <w:pPr>
        <w:shd w:val="clear" w:color="auto" w:fill="FFFFFF"/>
        <w:spacing w:before="120" w:after="150" w:line="360" w:lineRule="auto"/>
        <w:rPr>
          <w:rFonts w:eastAsia="Times New Roman"/>
          <w:i w:val="0"/>
          <w:lang w:eastAsia="fr-FR"/>
        </w:rPr>
      </w:pPr>
      <w:r w:rsidRPr="00526BE6">
        <w:rPr>
          <w:rFonts w:eastAsia="Times New Roman"/>
          <w:i w:val="0"/>
          <w:lang w:eastAsia="fr-FR"/>
        </w:rPr>
        <w:t>Les appuis de la composante 3 visent à assurer la diffusion des études produites afin d’alimenter le débat public sur les questions économiques en Tunisie. Les activités de cette composante s’articulent autour de trois axes :</w:t>
      </w:r>
    </w:p>
    <w:p w14:paraId="11D8F0D7" w14:textId="77777777" w:rsidR="00AB6857" w:rsidRPr="00526BE6" w:rsidRDefault="00AB6857" w:rsidP="00AB6857">
      <w:pPr>
        <w:pStyle w:val="Paragraphedeliste"/>
        <w:numPr>
          <w:ilvl w:val="0"/>
          <w:numId w:val="27"/>
        </w:numPr>
        <w:shd w:val="clear" w:color="auto" w:fill="FFFFFF"/>
        <w:tabs>
          <w:tab w:val="clear" w:pos="9923"/>
        </w:tabs>
        <w:spacing w:before="120" w:after="0" w:line="360" w:lineRule="auto"/>
        <w:ind w:firstLine="414"/>
        <w:contextualSpacing/>
        <w:rPr>
          <w:rFonts w:eastAsia="Times New Roman"/>
          <w:i w:val="0"/>
          <w:lang w:eastAsia="fr-FR"/>
        </w:rPr>
      </w:pPr>
      <w:r w:rsidRPr="00526BE6">
        <w:rPr>
          <w:rFonts w:eastAsia="Times New Roman"/>
          <w:i w:val="0"/>
          <w:lang w:eastAsia="fr-FR"/>
        </w:rPr>
        <w:t>Rencontres institutionnelles favorisant le dialogue entre pairs et les bonnes pratiques entre les SPSE tunisiennes et internationales.</w:t>
      </w:r>
    </w:p>
    <w:p w14:paraId="4A9C1463" w14:textId="77777777" w:rsidR="00AB6857" w:rsidRPr="00526BE6" w:rsidRDefault="00AB6857" w:rsidP="00AB6857">
      <w:pPr>
        <w:pStyle w:val="Paragraphedeliste"/>
        <w:numPr>
          <w:ilvl w:val="0"/>
          <w:numId w:val="27"/>
        </w:numPr>
        <w:shd w:val="clear" w:color="auto" w:fill="FFFFFF"/>
        <w:tabs>
          <w:tab w:val="clear" w:pos="9923"/>
        </w:tabs>
        <w:spacing w:before="120" w:after="0" w:line="360" w:lineRule="auto"/>
        <w:ind w:firstLine="414"/>
        <w:contextualSpacing/>
        <w:rPr>
          <w:rFonts w:eastAsia="Times New Roman"/>
          <w:i w:val="0"/>
          <w:lang w:eastAsia="fr-FR"/>
        </w:rPr>
      </w:pPr>
      <w:r w:rsidRPr="00526BE6">
        <w:rPr>
          <w:rFonts w:eastAsia="Times New Roman"/>
          <w:i w:val="0"/>
          <w:lang w:eastAsia="fr-FR"/>
        </w:rPr>
        <w:t>Diffusion et vulgarisation des résultats des études produites en s’appuyant en particulier sur les médias et les réseaux sociaux.</w:t>
      </w:r>
    </w:p>
    <w:p w14:paraId="5116D036" w14:textId="60C70137" w:rsidR="00E027F8" w:rsidRPr="000D79DA" w:rsidRDefault="00AB6857" w:rsidP="00AB6857">
      <w:pPr>
        <w:pStyle w:val="Paragraphedeliste"/>
        <w:numPr>
          <w:ilvl w:val="0"/>
          <w:numId w:val="27"/>
        </w:numPr>
        <w:shd w:val="clear" w:color="auto" w:fill="FFFFFF"/>
        <w:tabs>
          <w:tab w:val="clear" w:pos="9923"/>
        </w:tabs>
        <w:spacing w:before="120" w:after="0" w:line="360" w:lineRule="auto"/>
        <w:ind w:firstLine="414"/>
        <w:contextualSpacing/>
        <w:rPr>
          <w:rFonts w:eastAsia="Times New Roman"/>
          <w:i w:val="0"/>
          <w:lang w:eastAsia="fr-FR"/>
        </w:rPr>
      </w:pPr>
      <w:r w:rsidRPr="00526BE6">
        <w:rPr>
          <w:rFonts w:eastAsia="Times New Roman"/>
          <w:i w:val="0"/>
          <w:lang w:eastAsia="fr-FR"/>
        </w:rPr>
        <w:t>Développement de projets-pilotes reposant sur des travaux et études produites préalablement par les SPSE</w:t>
      </w:r>
      <w:r w:rsidR="00E027F8" w:rsidRPr="00526BE6">
        <w:rPr>
          <w:rFonts w:eastAsia="Times New Roman"/>
          <w:i w:val="0"/>
          <w:lang w:eastAsia="fr-FR"/>
        </w:rPr>
        <w:t>.</w:t>
      </w:r>
    </w:p>
    <w:p w14:paraId="10647978" w14:textId="77777777" w:rsidR="00E027F8" w:rsidRPr="00E027F8" w:rsidRDefault="00E027F8" w:rsidP="0082361C">
      <w:pPr>
        <w:rPr>
          <w:rFonts w:asciiTheme="majorHAnsi" w:eastAsia="Times New Roman" w:hAnsiTheme="majorHAnsi" w:cstheme="majorHAnsi"/>
          <w:lang w:eastAsia="fr-FR"/>
        </w:rPr>
      </w:pPr>
    </w:p>
    <w:p w14:paraId="403067FD" w14:textId="77777777" w:rsidR="001737A8" w:rsidRDefault="001737A8" w:rsidP="001737A8">
      <w:pPr>
        <w:pStyle w:val="Titre1"/>
        <w:rPr>
          <w:rFonts w:hint="eastAsia"/>
        </w:rPr>
      </w:pPr>
      <w:bookmarkStart w:id="5" w:name="_Toc70668750"/>
      <w:r>
        <w:t>OBJECTIFS ET RESULTATS POURSUIVIS</w:t>
      </w:r>
      <w:bookmarkEnd w:id="5"/>
    </w:p>
    <w:p w14:paraId="0C81DE20" w14:textId="69720882" w:rsidR="001737A8" w:rsidRPr="00157A8A" w:rsidRDefault="001737A8" w:rsidP="001737A8">
      <w:pPr>
        <w:pStyle w:val="Titre2"/>
        <w:rPr>
          <w:rFonts w:hint="eastAsia"/>
        </w:rPr>
      </w:pPr>
      <w:bookmarkStart w:id="6" w:name="_Toc70668751"/>
      <w:r>
        <w:t>Objectifs de la mission</w:t>
      </w:r>
      <w:bookmarkEnd w:id="6"/>
    </w:p>
    <w:p w14:paraId="6D3330A3" w14:textId="3F4BE186" w:rsidR="001737A8" w:rsidRDefault="001737A8" w:rsidP="001737A8">
      <w:pPr>
        <w:pStyle w:val="Titre3"/>
      </w:pPr>
      <w:r>
        <w:t>Raison d’être</w:t>
      </w:r>
      <w:r w:rsidR="00F43B36">
        <w:t xml:space="preserve"> et objectifs de l’évaluation</w:t>
      </w:r>
      <w:r w:rsidR="00E027F8">
        <w:t xml:space="preserve"> et de la capitalisation</w:t>
      </w:r>
    </w:p>
    <w:p w14:paraId="39977902" w14:textId="77777777" w:rsidR="00706C7D" w:rsidRPr="00706C7D" w:rsidRDefault="00706C7D" w:rsidP="00706C7D">
      <w:pPr>
        <w:tabs>
          <w:tab w:val="clear" w:pos="9923"/>
        </w:tabs>
        <w:spacing w:before="240" w:line="360" w:lineRule="auto"/>
        <w:ind w:left="426"/>
        <w:rPr>
          <w:rFonts w:ascii="Calibri" w:eastAsia="Times New Roman" w:hAnsi="Calibri" w:cs="Calibri"/>
          <w:i w:val="0"/>
          <w:iCs w:val="0"/>
          <w:lang w:eastAsia="fr-FR"/>
        </w:rPr>
      </w:pPr>
      <w:r w:rsidRPr="00706C7D">
        <w:rPr>
          <w:rFonts w:ascii="Calibri" w:eastAsia="Times New Roman" w:hAnsi="Calibri" w:cs="Calibri"/>
          <w:i w:val="0"/>
          <w:iCs w:val="0"/>
          <w:lang w:eastAsia="fr-FR"/>
        </w:rPr>
        <w:t>Conformément à la Description de l'Action (DoA) et aux recommandations du plan SERA adopté pour le projet, le projet Savoirs éco est soumis à des évaluations à mi-parcours et finales pour garantir sa transparence, son efficacité et son impact. L'évaluation intermédiaire, prévue pour l’automne 2024, sera réalisée par des experts externes conformément aux politiques et procédures de Suivi et d’Évaluation (S&amp;E) d'Expertise France. Elle revêt une importance cruciale, car elle permet d’analyser les progrès accomplis, de tirer parti des leçons apprises et de formuler des recommandations pour orienter les décisions futures.</w:t>
      </w:r>
    </w:p>
    <w:p w14:paraId="5D17A0A7" w14:textId="67FF5871" w:rsidR="00706C7D" w:rsidRPr="00706C7D" w:rsidRDefault="00706C7D" w:rsidP="00706C7D">
      <w:pPr>
        <w:tabs>
          <w:tab w:val="clear" w:pos="9923"/>
        </w:tabs>
        <w:spacing w:before="240" w:line="360" w:lineRule="auto"/>
        <w:ind w:left="426"/>
        <w:rPr>
          <w:rFonts w:ascii="Times New Roman" w:eastAsia="Times New Roman" w:hAnsi="Times New Roman" w:cs="Times New Roman"/>
          <w:i w:val="0"/>
          <w:iCs w:val="0"/>
          <w:color w:val="auto"/>
          <w:sz w:val="24"/>
          <w:szCs w:val="24"/>
          <w:lang w:eastAsia="fr-FR"/>
        </w:rPr>
      </w:pPr>
      <w:r w:rsidRPr="00706C7D">
        <w:rPr>
          <w:rFonts w:ascii="Calibri" w:eastAsia="Times New Roman" w:hAnsi="Calibri" w:cs="Calibri"/>
          <w:i w:val="0"/>
          <w:iCs w:val="0"/>
          <w:lang w:eastAsia="fr-FR"/>
        </w:rPr>
        <w:t>Cette évaluation est également un jalon essentiel pour assurer la redevabilité du projet envers le bailleur de fonds (UE), l’agence de mise en œuvre (Expertise France), et les bénéficiaires, notamment les Structures Productrices de Savoirs Économiques (SPSE) en Tunisie. Parallèlement, la capitalisation des expériences et savoir-faire est un élément clé de ce processus. Elle vise à recueillir, documenter et diffuser les bonnes pratiques et les enseignements tirés des activités du projet, afin</w:t>
      </w:r>
      <w:r w:rsidR="00C21073">
        <w:rPr>
          <w:rFonts w:ascii="Calibri" w:eastAsia="Times New Roman" w:hAnsi="Calibri" w:cs="Calibri"/>
          <w:i w:val="0"/>
          <w:iCs w:val="0"/>
          <w:lang w:eastAsia="fr-FR"/>
        </w:rPr>
        <w:t xml:space="preserve"> de renforcer les capacités des équipes d’EF et ses partenaires et de guider le développement et la mise en œuvre des futurs projets</w:t>
      </w:r>
      <w:r w:rsidRPr="00706C7D">
        <w:rPr>
          <w:rFonts w:ascii="Calibri" w:eastAsia="Times New Roman" w:hAnsi="Calibri" w:cs="Calibri"/>
          <w:i w:val="0"/>
          <w:iCs w:val="0"/>
          <w:lang w:eastAsia="fr-FR"/>
        </w:rPr>
        <w:t xml:space="preserve">. L'évaluation et la capitalisation </w:t>
      </w:r>
      <w:r w:rsidR="005C3129">
        <w:rPr>
          <w:rFonts w:ascii="Calibri" w:eastAsia="Times New Roman" w:hAnsi="Calibri" w:cs="Calibri"/>
          <w:i w:val="0"/>
          <w:iCs w:val="0"/>
          <w:lang w:eastAsia="fr-FR"/>
        </w:rPr>
        <w:t xml:space="preserve">doivent ainsi contribuer </w:t>
      </w:r>
      <w:r w:rsidRPr="00706C7D">
        <w:rPr>
          <w:rFonts w:ascii="Calibri" w:eastAsia="Times New Roman" w:hAnsi="Calibri" w:cs="Calibri"/>
          <w:i w:val="0"/>
          <w:iCs w:val="0"/>
          <w:lang w:eastAsia="fr-FR"/>
        </w:rPr>
        <w:t>non seulement à l'amélioration du projet Savoirs éco, mais aussi à l'optimisation des stratégies de mise en œuvre d'Expertise France.</w:t>
      </w:r>
    </w:p>
    <w:p w14:paraId="25FBA367" w14:textId="77777777" w:rsidR="001737A8" w:rsidRPr="00986A7D" w:rsidRDefault="001737A8" w:rsidP="001737A8">
      <w:pPr>
        <w:pStyle w:val="Titre3"/>
      </w:pPr>
      <w:r w:rsidRPr="00986A7D">
        <w:t xml:space="preserve">Objectifs et attentes générales de </w:t>
      </w:r>
      <w:r>
        <w:t>la mission</w:t>
      </w:r>
      <w:r w:rsidRPr="00986A7D">
        <w:t xml:space="preserve"> </w:t>
      </w:r>
    </w:p>
    <w:p w14:paraId="39761104" w14:textId="52309D28" w:rsidR="0068145A" w:rsidRPr="00B33931" w:rsidRDefault="00B33931" w:rsidP="00307FD2">
      <w:pPr>
        <w:tabs>
          <w:tab w:val="clear" w:pos="9923"/>
        </w:tabs>
        <w:spacing w:before="240" w:line="360" w:lineRule="auto"/>
        <w:ind w:left="426"/>
        <w:rPr>
          <w:rFonts w:ascii="Calibri" w:eastAsia="Times New Roman" w:hAnsi="Calibri" w:cs="Calibri"/>
          <w:i w:val="0"/>
          <w:iCs w:val="0"/>
          <w:lang w:eastAsia="fr-FR"/>
        </w:rPr>
      </w:pPr>
      <w:r w:rsidRPr="00B33931">
        <w:rPr>
          <w:rFonts w:ascii="Calibri" w:eastAsia="Times New Roman" w:hAnsi="Calibri" w:cs="Calibri"/>
          <w:i w:val="0"/>
          <w:iCs w:val="0"/>
          <w:lang w:eastAsia="fr-FR"/>
        </w:rPr>
        <w:t xml:space="preserve">L'objectif principal de cette mission est de fournir </w:t>
      </w:r>
      <w:r>
        <w:rPr>
          <w:rFonts w:ascii="Calibri" w:eastAsia="Times New Roman" w:hAnsi="Calibri" w:cs="Calibri"/>
          <w:i w:val="0"/>
          <w:iCs w:val="0"/>
          <w:lang w:eastAsia="fr-FR"/>
        </w:rPr>
        <w:t>aux</w:t>
      </w:r>
      <w:r w:rsidRPr="00B33931">
        <w:rPr>
          <w:rFonts w:ascii="Calibri" w:eastAsia="Times New Roman" w:hAnsi="Calibri" w:cs="Calibri"/>
          <w:i w:val="0"/>
          <w:iCs w:val="0"/>
          <w:lang w:eastAsia="fr-FR"/>
        </w:rPr>
        <w:t xml:space="preserve"> </w:t>
      </w:r>
      <w:r w:rsidRPr="00B33931">
        <w:rPr>
          <w:rFonts w:ascii="Calibri" w:eastAsia="Times New Roman" w:hAnsi="Calibri" w:cs="Calibri"/>
          <w:b/>
          <w:i w:val="0"/>
          <w:iCs w:val="0"/>
          <w:lang w:eastAsia="fr-FR"/>
        </w:rPr>
        <w:t>partenaires nationaux</w:t>
      </w:r>
      <w:r w:rsidRPr="00B33931">
        <w:rPr>
          <w:rFonts w:ascii="Calibri" w:eastAsia="Times New Roman" w:hAnsi="Calibri" w:cs="Calibri"/>
          <w:i w:val="0"/>
          <w:iCs w:val="0"/>
          <w:lang w:eastAsia="fr-FR"/>
        </w:rPr>
        <w:t xml:space="preserve"> (notamment le Ministère de l’Économie et de la Planification</w:t>
      </w:r>
      <w:r w:rsidR="005A25BC">
        <w:rPr>
          <w:rFonts w:ascii="Calibri" w:eastAsia="Times New Roman" w:hAnsi="Calibri" w:cs="Calibri"/>
          <w:i w:val="0"/>
          <w:iCs w:val="0"/>
          <w:lang w:eastAsia="fr-FR"/>
        </w:rPr>
        <w:t xml:space="preserve"> et </w:t>
      </w:r>
      <w:r w:rsidRPr="00B33931">
        <w:rPr>
          <w:rFonts w:ascii="Calibri" w:eastAsia="Times New Roman" w:hAnsi="Calibri" w:cs="Calibri"/>
          <w:i w:val="0"/>
          <w:iCs w:val="0"/>
          <w:lang w:eastAsia="fr-FR"/>
        </w:rPr>
        <w:t xml:space="preserve">le Ministère de l’Enseignement Supérieur et de la Recherche </w:t>
      </w:r>
      <w:r w:rsidRPr="00B33931">
        <w:rPr>
          <w:rFonts w:ascii="Calibri" w:eastAsia="Times New Roman" w:hAnsi="Calibri" w:cs="Calibri"/>
          <w:i w:val="0"/>
          <w:iCs w:val="0"/>
          <w:lang w:eastAsia="fr-FR"/>
        </w:rPr>
        <w:lastRenderedPageBreak/>
        <w:t>Scientifique),</w:t>
      </w:r>
      <w:r>
        <w:rPr>
          <w:rFonts w:ascii="Calibri" w:eastAsia="Times New Roman" w:hAnsi="Calibri" w:cs="Calibri"/>
          <w:i w:val="0"/>
          <w:iCs w:val="0"/>
          <w:lang w:eastAsia="fr-FR"/>
        </w:rPr>
        <w:t xml:space="preserve"> aux</w:t>
      </w:r>
      <w:r w:rsidRPr="00B33931">
        <w:rPr>
          <w:rFonts w:ascii="Calibri" w:eastAsia="Times New Roman" w:hAnsi="Calibri" w:cs="Calibri"/>
          <w:i w:val="0"/>
          <w:iCs w:val="0"/>
          <w:lang w:eastAsia="fr-FR"/>
        </w:rPr>
        <w:t xml:space="preserve"> </w:t>
      </w:r>
      <w:r w:rsidRPr="00B33931">
        <w:rPr>
          <w:rFonts w:ascii="Calibri" w:eastAsia="Times New Roman" w:hAnsi="Calibri" w:cs="Calibri"/>
          <w:b/>
          <w:i w:val="0"/>
          <w:iCs w:val="0"/>
          <w:lang w:eastAsia="fr-FR"/>
        </w:rPr>
        <w:t>partenaires de mise en œuvre</w:t>
      </w:r>
      <w:r w:rsidRPr="00B33931">
        <w:rPr>
          <w:rFonts w:ascii="Calibri" w:eastAsia="Times New Roman" w:hAnsi="Calibri" w:cs="Calibri"/>
          <w:i w:val="0"/>
          <w:iCs w:val="0"/>
          <w:lang w:eastAsia="fr-FR"/>
        </w:rPr>
        <w:t xml:space="preserve"> (</w:t>
      </w:r>
      <w:r w:rsidR="005A25BC">
        <w:rPr>
          <w:rFonts w:ascii="Calibri" w:eastAsia="Times New Roman" w:hAnsi="Calibri" w:cs="Calibri"/>
          <w:i w:val="0"/>
          <w:iCs w:val="0"/>
          <w:lang w:eastAsia="fr-FR"/>
        </w:rPr>
        <w:t xml:space="preserve">FERDI, France Stratégie, INSEE et </w:t>
      </w:r>
      <w:r w:rsidRPr="00B33931">
        <w:rPr>
          <w:rFonts w:ascii="Calibri" w:eastAsia="Times New Roman" w:hAnsi="Calibri" w:cs="Calibri"/>
          <w:i w:val="0"/>
          <w:iCs w:val="0"/>
          <w:lang w:eastAsia="fr-FR"/>
        </w:rPr>
        <w:t xml:space="preserve">GDN), </w:t>
      </w:r>
      <w:r>
        <w:rPr>
          <w:rFonts w:ascii="Calibri" w:eastAsia="Times New Roman" w:hAnsi="Calibri" w:cs="Calibri"/>
          <w:i w:val="0"/>
          <w:iCs w:val="0"/>
          <w:lang w:eastAsia="fr-FR"/>
        </w:rPr>
        <w:t>à</w:t>
      </w:r>
      <w:r w:rsidRPr="00B33931">
        <w:rPr>
          <w:rFonts w:ascii="Calibri" w:eastAsia="Times New Roman" w:hAnsi="Calibri" w:cs="Calibri"/>
          <w:i w:val="0"/>
          <w:iCs w:val="0"/>
          <w:lang w:eastAsia="fr-FR"/>
        </w:rPr>
        <w:t xml:space="preserve"> </w:t>
      </w:r>
      <w:r w:rsidRPr="00B33931">
        <w:rPr>
          <w:rFonts w:ascii="Calibri" w:eastAsia="Times New Roman" w:hAnsi="Calibri" w:cs="Calibri"/>
          <w:b/>
          <w:i w:val="0"/>
          <w:iCs w:val="0"/>
          <w:lang w:eastAsia="fr-FR"/>
        </w:rPr>
        <w:t xml:space="preserve"> Expertise France</w:t>
      </w:r>
      <w:r w:rsidRPr="00B33931">
        <w:rPr>
          <w:rFonts w:ascii="Calibri" w:eastAsia="Times New Roman" w:hAnsi="Calibri" w:cs="Calibri"/>
          <w:i w:val="0"/>
          <w:iCs w:val="0"/>
          <w:lang w:eastAsia="fr-FR"/>
        </w:rPr>
        <w:t xml:space="preserve"> (équipes terrain et siège), ainsi qu</w:t>
      </w:r>
      <w:r w:rsidR="00E7271E">
        <w:rPr>
          <w:rFonts w:ascii="Calibri" w:eastAsia="Times New Roman" w:hAnsi="Calibri" w:cs="Calibri"/>
          <w:i w:val="0"/>
          <w:iCs w:val="0"/>
          <w:lang w:eastAsia="fr-FR"/>
        </w:rPr>
        <w:t xml:space="preserve">’à </w:t>
      </w:r>
      <w:r w:rsidRPr="00E7271E">
        <w:rPr>
          <w:rFonts w:ascii="Calibri" w:eastAsia="Times New Roman" w:hAnsi="Calibri" w:cs="Calibri"/>
          <w:i w:val="0"/>
          <w:iCs w:val="0"/>
          <w:lang w:eastAsia="fr-FR"/>
        </w:rPr>
        <w:t>l'</w:t>
      </w:r>
      <w:r w:rsidRPr="00B33931">
        <w:rPr>
          <w:rFonts w:ascii="Calibri" w:eastAsia="Times New Roman" w:hAnsi="Calibri" w:cs="Calibri"/>
          <w:b/>
          <w:i w:val="0"/>
          <w:iCs w:val="0"/>
          <w:lang w:eastAsia="fr-FR"/>
        </w:rPr>
        <w:t>Union Européenne</w:t>
      </w:r>
      <w:r>
        <w:rPr>
          <w:rFonts w:ascii="Calibri" w:eastAsia="Times New Roman" w:hAnsi="Calibri" w:cs="Calibri"/>
          <w:i w:val="0"/>
          <w:iCs w:val="0"/>
          <w:lang w:eastAsia="fr-FR"/>
        </w:rPr>
        <w:t xml:space="preserve"> </w:t>
      </w:r>
      <w:r w:rsidRPr="00B33931">
        <w:rPr>
          <w:rFonts w:ascii="Calibri" w:eastAsia="Times New Roman" w:hAnsi="Calibri" w:cs="Calibri"/>
          <w:i w:val="0"/>
          <w:iCs w:val="0"/>
          <w:lang w:eastAsia="fr-FR"/>
        </w:rPr>
        <w:t>:</w:t>
      </w:r>
    </w:p>
    <w:p w14:paraId="01778ACB" w14:textId="61EFF71D" w:rsidR="0068145A" w:rsidRPr="0068145A" w:rsidRDefault="002E5542" w:rsidP="00307FD2">
      <w:pPr>
        <w:numPr>
          <w:ilvl w:val="0"/>
          <w:numId w:val="28"/>
        </w:numPr>
        <w:tabs>
          <w:tab w:val="clear" w:pos="720"/>
          <w:tab w:val="clear" w:pos="9923"/>
          <w:tab w:val="num" w:pos="851"/>
        </w:tabs>
        <w:spacing w:before="240" w:after="0" w:line="360" w:lineRule="auto"/>
        <w:ind w:firstLine="131"/>
        <w:textAlignment w:val="baseline"/>
        <w:rPr>
          <w:rFonts w:ascii="Calibri" w:eastAsia="Times New Roman" w:hAnsi="Calibri" w:cs="Calibri"/>
          <w:i w:val="0"/>
          <w:iCs w:val="0"/>
          <w:lang w:eastAsia="fr-FR"/>
        </w:rPr>
      </w:pPr>
      <w:r>
        <w:rPr>
          <w:rFonts w:ascii="Calibri" w:eastAsia="Times New Roman" w:hAnsi="Calibri" w:cs="Calibri"/>
          <w:b/>
          <w:bCs/>
          <w:i w:val="0"/>
          <w:iCs w:val="0"/>
          <w:lang w:eastAsia="fr-FR"/>
        </w:rPr>
        <w:t xml:space="preserve">Une </w:t>
      </w:r>
      <w:r w:rsidR="001254D2">
        <w:rPr>
          <w:rFonts w:ascii="Calibri" w:eastAsia="Times New Roman" w:hAnsi="Calibri" w:cs="Calibri"/>
          <w:b/>
          <w:bCs/>
          <w:i w:val="0"/>
          <w:iCs w:val="0"/>
          <w:lang w:eastAsia="fr-FR"/>
        </w:rPr>
        <w:t>a</w:t>
      </w:r>
      <w:r w:rsidR="0068145A" w:rsidRPr="0068145A">
        <w:rPr>
          <w:rFonts w:ascii="Calibri" w:eastAsia="Times New Roman" w:hAnsi="Calibri" w:cs="Calibri"/>
          <w:b/>
          <w:bCs/>
          <w:i w:val="0"/>
          <w:iCs w:val="0"/>
          <w:lang w:eastAsia="fr-FR"/>
        </w:rPr>
        <w:t>nalyse globale et indépendante :</w:t>
      </w:r>
      <w:r w:rsidR="0068145A" w:rsidRPr="0068145A">
        <w:rPr>
          <w:rFonts w:ascii="Calibri" w:eastAsia="Times New Roman" w:hAnsi="Calibri" w:cs="Calibri"/>
          <w:i w:val="0"/>
          <w:iCs w:val="0"/>
          <w:lang w:eastAsia="fr-FR"/>
        </w:rPr>
        <w:t xml:space="preserve"> Une évaluation complète et objective de la performance du projet Savoirs éco, en mettant l’accent sur les résultats intermédiaires obtenus jusqu’à présent par rapport aux objectifs fixés. Cette analyse visera à déterminer dans quelle mesure le projet atteint ses objectifs, identifie les écarts éventuels, et évalue l’efficacité des interventions mises en place.</w:t>
      </w:r>
    </w:p>
    <w:p w14:paraId="3C5A11B0" w14:textId="04D39B13" w:rsidR="0068145A" w:rsidRPr="0068145A" w:rsidRDefault="001254D2" w:rsidP="00307FD2">
      <w:pPr>
        <w:numPr>
          <w:ilvl w:val="0"/>
          <w:numId w:val="28"/>
        </w:numPr>
        <w:tabs>
          <w:tab w:val="clear" w:pos="9923"/>
        </w:tabs>
        <w:spacing w:line="360" w:lineRule="auto"/>
        <w:ind w:firstLine="131"/>
        <w:textAlignment w:val="baseline"/>
        <w:rPr>
          <w:rFonts w:ascii="Calibri" w:eastAsia="Times New Roman" w:hAnsi="Calibri" w:cs="Calibri"/>
          <w:i w:val="0"/>
          <w:iCs w:val="0"/>
          <w:lang w:eastAsia="fr-FR"/>
        </w:rPr>
      </w:pPr>
      <w:r>
        <w:rPr>
          <w:rFonts w:ascii="Calibri" w:eastAsia="Times New Roman" w:hAnsi="Calibri" w:cs="Calibri"/>
          <w:b/>
          <w:bCs/>
          <w:i w:val="0"/>
          <w:iCs w:val="0"/>
          <w:lang w:eastAsia="fr-FR"/>
        </w:rPr>
        <w:t>Des l</w:t>
      </w:r>
      <w:r w:rsidR="0068145A" w:rsidRPr="0068145A">
        <w:rPr>
          <w:rFonts w:ascii="Calibri" w:eastAsia="Times New Roman" w:hAnsi="Calibri" w:cs="Calibri"/>
          <w:b/>
          <w:bCs/>
          <w:i w:val="0"/>
          <w:iCs w:val="0"/>
          <w:lang w:eastAsia="fr-FR"/>
        </w:rPr>
        <w:t xml:space="preserve">eçons </w:t>
      </w:r>
      <w:r w:rsidR="00E7271E">
        <w:rPr>
          <w:rFonts w:ascii="Calibri" w:eastAsia="Times New Roman" w:hAnsi="Calibri" w:cs="Calibri"/>
          <w:b/>
          <w:bCs/>
          <w:i w:val="0"/>
          <w:iCs w:val="0"/>
          <w:lang w:eastAsia="fr-FR"/>
        </w:rPr>
        <w:t xml:space="preserve">apprises </w:t>
      </w:r>
      <w:r w:rsidR="0068145A" w:rsidRPr="0068145A">
        <w:rPr>
          <w:rFonts w:ascii="Calibri" w:eastAsia="Times New Roman" w:hAnsi="Calibri" w:cs="Calibri"/>
          <w:b/>
          <w:bCs/>
          <w:i w:val="0"/>
          <w:iCs w:val="0"/>
          <w:lang w:eastAsia="fr-FR"/>
        </w:rPr>
        <w:t xml:space="preserve">et </w:t>
      </w:r>
      <w:r w:rsidR="00E7271E">
        <w:rPr>
          <w:rFonts w:ascii="Calibri" w:eastAsia="Times New Roman" w:hAnsi="Calibri" w:cs="Calibri"/>
          <w:b/>
          <w:bCs/>
          <w:i w:val="0"/>
          <w:iCs w:val="0"/>
          <w:lang w:eastAsia="fr-FR"/>
        </w:rPr>
        <w:t xml:space="preserve">bonnes pratiques </w:t>
      </w:r>
      <w:r w:rsidR="0068145A" w:rsidRPr="0068145A">
        <w:rPr>
          <w:rFonts w:ascii="Calibri" w:eastAsia="Times New Roman" w:hAnsi="Calibri" w:cs="Calibri"/>
          <w:b/>
          <w:bCs/>
          <w:i w:val="0"/>
          <w:iCs w:val="0"/>
          <w:lang w:eastAsia="fr-FR"/>
        </w:rPr>
        <w:t>:</w:t>
      </w:r>
      <w:r w:rsidR="0068145A" w:rsidRPr="0068145A">
        <w:rPr>
          <w:rFonts w:ascii="Calibri" w:eastAsia="Times New Roman" w:hAnsi="Calibri" w:cs="Calibri"/>
          <w:i w:val="0"/>
          <w:iCs w:val="0"/>
          <w:lang w:eastAsia="fr-FR"/>
        </w:rPr>
        <w:t xml:space="preserve"> Des enseignements tirés des expériences du projet, accompagnés de recommandations concrètes pour améliorer les actions actuelles et futures. Cette partie de</w:t>
      </w:r>
      <w:r w:rsidR="00E7271E">
        <w:rPr>
          <w:rFonts w:ascii="Calibri" w:eastAsia="Times New Roman" w:hAnsi="Calibri" w:cs="Calibri"/>
          <w:i w:val="0"/>
          <w:iCs w:val="0"/>
          <w:lang w:eastAsia="fr-FR"/>
        </w:rPr>
        <w:t xml:space="preserve"> la prestation (évaluation &amp; capitalisation)</w:t>
      </w:r>
      <w:r w:rsidR="0068145A" w:rsidRPr="0068145A">
        <w:rPr>
          <w:rFonts w:ascii="Calibri" w:eastAsia="Times New Roman" w:hAnsi="Calibri" w:cs="Calibri"/>
          <w:i w:val="0"/>
          <w:iCs w:val="0"/>
          <w:lang w:eastAsia="fr-FR"/>
        </w:rPr>
        <w:t xml:space="preserve"> fournira des </w:t>
      </w:r>
      <w:r w:rsidR="00E7271E">
        <w:rPr>
          <w:rFonts w:ascii="Calibri" w:eastAsia="Times New Roman" w:hAnsi="Calibri" w:cs="Calibri"/>
          <w:i w:val="0"/>
          <w:iCs w:val="0"/>
          <w:lang w:eastAsia="fr-FR"/>
        </w:rPr>
        <w:t>bonnes</w:t>
      </w:r>
      <w:r w:rsidR="0068145A" w:rsidRPr="0068145A">
        <w:rPr>
          <w:rFonts w:ascii="Calibri" w:eastAsia="Times New Roman" w:hAnsi="Calibri" w:cs="Calibri"/>
          <w:i w:val="0"/>
          <w:iCs w:val="0"/>
          <w:lang w:eastAsia="fr-FR"/>
        </w:rPr>
        <w:t xml:space="preserve"> pratiques sur la manière de renforcer les interventions existantes, de corriger les faiblesses identifiées, et d’optimiser les résultats dans la phase restante du projet.</w:t>
      </w:r>
    </w:p>
    <w:p w14:paraId="4342E10D" w14:textId="58D4C887" w:rsidR="00B33931" w:rsidRPr="00B33931" w:rsidRDefault="00B33931" w:rsidP="00A247CC">
      <w:pPr>
        <w:spacing w:line="360" w:lineRule="auto"/>
        <w:rPr>
          <w:rFonts w:ascii="Calibri" w:eastAsia="Times New Roman" w:hAnsi="Calibri" w:cs="Calibri"/>
          <w:i w:val="0"/>
          <w:iCs w:val="0"/>
          <w:lang w:eastAsia="fr-FR"/>
        </w:rPr>
      </w:pPr>
      <w:r w:rsidRPr="00B33931">
        <w:rPr>
          <w:rFonts w:ascii="Calibri" w:eastAsia="Times New Roman" w:hAnsi="Calibri" w:cs="Calibri"/>
          <w:i w:val="0"/>
          <w:iCs w:val="0"/>
          <w:lang w:eastAsia="fr-FR"/>
        </w:rPr>
        <w:t>En particulier, cette évaluation</w:t>
      </w:r>
      <w:r w:rsidR="00C843CB">
        <w:rPr>
          <w:rFonts w:ascii="Calibri" w:eastAsia="Times New Roman" w:hAnsi="Calibri" w:cs="Calibri"/>
          <w:i w:val="0"/>
          <w:iCs w:val="0"/>
          <w:lang w:eastAsia="fr-FR"/>
        </w:rPr>
        <w:t>-capitalisation</w:t>
      </w:r>
      <w:r w:rsidRPr="00B33931">
        <w:rPr>
          <w:rFonts w:ascii="Calibri" w:eastAsia="Times New Roman" w:hAnsi="Calibri" w:cs="Calibri"/>
          <w:i w:val="0"/>
          <w:iCs w:val="0"/>
          <w:lang w:eastAsia="fr-FR"/>
        </w:rPr>
        <w:t xml:space="preserve"> servira à orienter les décisions concernant l'ajustement ou la poursuite des activités du projet, en fournissant des preuves concrètes sur sa performance. Elle renforcera la transparence et la redevabilité en fournissant des données fiables et en facilitant l'apprentissage organisationnel. De plus, elle permettra d'identifier les facteurs ayant contribué au succès ou aux obstacles rencontrés, en détaillant les relations de cause à effet et les éléments clés influençant la réalisation des objectifs.</w:t>
      </w:r>
    </w:p>
    <w:p w14:paraId="2CAC4772" w14:textId="79C475EB" w:rsidR="00523F65" w:rsidRPr="0068145A" w:rsidRDefault="00B33931" w:rsidP="00A247CC">
      <w:pPr>
        <w:spacing w:line="360" w:lineRule="auto"/>
        <w:rPr>
          <w:rFonts w:ascii="Calibri" w:eastAsia="Times New Roman" w:hAnsi="Calibri" w:cs="Calibri"/>
          <w:i w:val="0"/>
          <w:iCs w:val="0"/>
          <w:lang w:eastAsia="fr-FR"/>
        </w:rPr>
      </w:pPr>
      <w:r w:rsidRPr="00B33931">
        <w:rPr>
          <w:rFonts w:ascii="Calibri" w:eastAsia="Times New Roman" w:hAnsi="Calibri" w:cs="Calibri"/>
          <w:i w:val="0"/>
          <w:iCs w:val="0"/>
          <w:lang w:eastAsia="fr-FR"/>
        </w:rPr>
        <w:t>Les exigences spécifiques des bailleurs de fonds, notamment les lignes directrices de l'Union Européenne, seront scrupuleusement respectées pour garantir une évaluation conforme aux standards de qualité, de transparence et de rigueur attendus</w:t>
      </w:r>
      <w:r w:rsidR="00A247CC" w:rsidRPr="00A247CC">
        <w:rPr>
          <w:rFonts w:ascii="Calibri" w:eastAsia="Times New Roman" w:hAnsi="Calibri" w:cs="Calibri"/>
          <w:i w:val="0"/>
          <w:iCs w:val="0"/>
          <w:lang w:eastAsia="fr-FR"/>
        </w:rPr>
        <w:t>.</w:t>
      </w:r>
    </w:p>
    <w:p w14:paraId="3A66E8B1" w14:textId="0C84732A" w:rsidR="001737A8" w:rsidRDefault="001737A8" w:rsidP="001737A8">
      <w:pPr>
        <w:pStyle w:val="Titre2"/>
        <w:rPr>
          <w:rFonts w:hint="eastAsia"/>
        </w:rPr>
      </w:pPr>
      <w:bookmarkStart w:id="7" w:name="_Toc70668753"/>
      <w:r>
        <w:t>Périmètre de l’évaluation</w:t>
      </w:r>
      <w:bookmarkEnd w:id="7"/>
      <w:r w:rsidR="00361FD5">
        <w:t xml:space="preserve"> et de la capitalisation</w:t>
      </w:r>
    </w:p>
    <w:p w14:paraId="198D7107" w14:textId="40129806" w:rsidR="00404706" w:rsidRPr="00A247CC" w:rsidRDefault="00304C86" w:rsidP="00A247CC">
      <w:pPr>
        <w:tabs>
          <w:tab w:val="clear" w:pos="9923"/>
        </w:tabs>
        <w:autoSpaceDE w:val="0"/>
        <w:autoSpaceDN w:val="0"/>
        <w:adjustRightInd w:val="0"/>
        <w:spacing w:after="0" w:line="360" w:lineRule="auto"/>
        <w:ind w:left="426"/>
        <w:jc w:val="left"/>
        <w:rPr>
          <w:rFonts w:ascii="Calibri" w:eastAsia="Times New Roman" w:hAnsi="Calibri" w:cs="Calibri"/>
          <w:i w:val="0"/>
          <w:iCs w:val="0"/>
          <w:lang w:eastAsia="fr-FR"/>
        </w:rPr>
      </w:pPr>
      <w:r>
        <w:rPr>
          <w:rFonts w:ascii="Calibri" w:eastAsia="Times New Roman" w:hAnsi="Calibri" w:cs="Calibri"/>
          <w:i w:val="0"/>
          <w:iCs w:val="0"/>
          <w:lang w:eastAsia="fr-FR"/>
        </w:rPr>
        <w:t xml:space="preserve">La mission d’évaluation et de capitalisation </w:t>
      </w:r>
      <w:r w:rsidR="00404706" w:rsidRPr="00A247CC">
        <w:rPr>
          <w:rFonts w:ascii="Calibri" w:eastAsia="Times New Roman" w:hAnsi="Calibri" w:cs="Calibri"/>
          <w:i w:val="0"/>
          <w:iCs w:val="0"/>
          <w:lang w:eastAsia="fr-FR"/>
        </w:rPr>
        <w:t xml:space="preserve">portera sur les éléments suivants : </w:t>
      </w:r>
    </w:p>
    <w:p w14:paraId="6235DE07" w14:textId="7B448B48" w:rsidR="00404706" w:rsidRPr="00E3742A" w:rsidRDefault="00404706" w:rsidP="00A247CC">
      <w:pPr>
        <w:tabs>
          <w:tab w:val="clear" w:pos="9923"/>
        </w:tabs>
        <w:autoSpaceDE w:val="0"/>
        <w:autoSpaceDN w:val="0"/>
        <w:adjustRightInd w:val="0"/>
        <w:spacing w:after="49" w:line="360" w:lineRule="auto"/>
        <w:ind w:left="426"/>
        <w:jc w:val="left"/>
        <w:rPr>
          <w:rFonts w:ascii="Calibri" w:hAnsi="Calibri" w:cs="Calibri"/>
          <w:iCs w:val="0"/>
        </w:rPr>
      </w:pPr>
      <w:r w:rsidRPr="00A247CC">
        <w:rPr>
          <w:rFonts w:ascii="Calibri" w:eastAsia="Times New Roman" w:hAnsi="Calibri" w:cs="Calibri"/>
          <w:b/>
          <w:iCs w:val="0"/>
          <w:lang w:eastAsia="fr-FR"/>
        </w:rPr>
        <w:t>Période :</w:t>
      </w:r>
      <w:r w:rsidRPr="00A247CC">
        <w:rPr>
          <w:rFonts w:ascii="Calibri" w:eastAsia="Times New Roman" w:hAnsi="Calibri" w:cs="Calibri"/>
          <w:i w:val="0"/>
          <w:iCs w:val="0"/>
          <w:lang w:eastAsia="fr-FR"/>
        </w:rPr>
        <w:t xml:space="preserve"> </w:t>
      </w:r>
      <w:r w:rsidR="00A247CC" w:rsidRPr="00A247CC">
        <w:rPr>
          <w:rFonts w:ascii="Calibri" w:eastAsia="Times New Roman" w:hAnsi="Calibri" w:cs="Calibri"/>
          <w:i w:val="0"/>
          <w:iCs w:val="0"/>
          <w:lang w:eastAsia="fr-FR"/>
        </w:rPr>
        <w:t>Février 2023 – Septembre 2024 (20 mois)</w:t>
      </w:r>
      <w:r w:rsidRPr="00A247CC">
        <w:rPr>
          <w:rFonts w:ascii="Calibri" w:eastAsia="Times New Roman" w:hAnsi="Calibri" w:cs="Calibri"/>
          <w:i w:val="0"/>
          <w:iCs w:val="0"/>
          <w:lang w:eastAsia="fr-FR"/>
        </w:rPr>
        <w:t>;</w:t>
      </w:r>
      <w:r w:rsidRPr="00E3742A">
        <w:rPr>
          <w:rFonts w:ascii="Calibri" w:hAnsi="Calibri" w:cs="Calibri"/>
          <w:iCs w:val="0"/>
        </w:rPr>
        <w:t xml:space="preserve"> </w:t>
      </w:r>
    </w:p>
    <w:p w14:paraId="47938D22" w14:textId="344FA7F6" w:rsidR="00404706" w:rsidRPr="00E3742A" w:rsidRDefault="00404706" w:rsidP="00A247CC">
      <w:pPr>
        <w:tabs>
          <w:tab w:val="clear" w:pos="9923"/>
        </w:tabs>
        <w:autoSpaceDE w:val="0"/>
        <w:autoSpaceDN w:val="0"/>
        <w:adjustRightInd w:val="0"/>
        <w:spacing w:after="49" w:line="360" w:lineRule="auto"/>
        <w:ind w:left="426"/>
        <w:jc w:val="left"/>
        <w:rPr>
          <w:rFonts w:ascii="Calibri" w:hAnsi="Calibri" w:cs="Calibri"/>
          <w:iCs w:val="0"/>
        </w:rPr>
      </w:pPr>
      <w:r w:rsidRPr="00E3742A">
        <w:rPr>
          <w:rFonts w:ascii="Calibri" w:hAnsi="Calibri" w:cs="Calibri"/>
          <w:b/>
          <w:bCs/>
          <w:iCs w:val="0"/>
        </w:rPr>
        <w:t xml:space="preserve">Composantes </w:t>
      </w:r>
      <w:r w:rsidRPr="00E3742A">
        <w:rPr>
          <w:rFonts w:ascii="Calibri" w:hAnsi="Calibri" w:cs="Calibri"/>
          <w:iCs w:val="0"/>
        </w:rPr>
        <w:t xml:space="preserve">: </w:t>
      </w:r>
      <w:r w:rsidR="00A247CC">
        <w:rPr>
          <w:rFonts w:ascii="Calibri" w:eastAsia="Times New Roman" w:hAnsi="Calibri" w:cs="Calibri"/>
          <w:i w:val="0"/>
          <w:iCs w:val="0"/>
          <w:lang w:eastAsia="fr-FR"/>
        </w:rPr>
        <w:t>Toutes les composantes du projet</w:t>
      </w:r>
      <w:r w:rsidR="00304C86">
        <w:rPr>
          <w:rFonts w:ascii="Calibri" w:eastAsia="Times New Roman" w:hAnsi="Calibri" w:cs="Calibri"/>
          <w:i w:val="0"/>
          <w:iCs w:val="0"/>
          <w:lang w:eastAsia="fr-FR"/>
        </w:rPr>
        <w:t xml:space="preserve"> Savoirs éco</w:t>
      </w:r>
      <w:r w:rsidRPr="00E3742A">
        <w:rPr>
          <w:rFonts w:ascii="Calibri" w:hAnsi="Calibri" w:cs="Calibri"/>
          <w:iCs w:val="0"/>
        </w:rPr>
        <w:t xml:space="preserve">; </w:t>
      </w:r>
    </w:p>
    <w:p w14:paraId="029A1BFC" w14:textId="6C5CC5D1" w:rsidR="00404706" w:rsidRDefault="00404706" w:rsidP="00A247CC">
      <w:pPr>
        <w:tabs>
          <w:tab w:val="clear" w:pos="9923"/>
        </w:tabs>
        <w:autoSpaceDE w:val="0"/>
        <w:autoSpaceDN w:val="0"/>
        <w:adjustRightInd w:val="0"/>
        <w:spacing w:after="0" w:line="360" w:lineRule="auto"/>
        <w:ind w:left="426"/>
        <w:jc w:val="left"/>
        <w:rPr>
          <w:rFonts w:ascii="Calibri" w:hAnsi="Calibri" w:cs="Calibri"/>
          <w:iCs w:val="0"/>
        </w:rPr>
      </w:pPr>
      <w:r w:rsidRPr="00E3742A">
        <w:rPr>
          <w:rFonts w:ascii="Calibri" w:hAnsi="Calibri" w:cs="Calibri"/>
          <w:b/>
          <w:bCs/>
          <w:iCs w:val="0"/>
        </w:rPr>
        <w:t xml:space="preserve">Pays </w:t>
      </w:r>
      <w:r w:rsidRPr="00E3742A">
        <w:rPr>
          <w:rFonts w:ascii="Calibri" w:hAnsi="Calibri" w:cs="Calibri"/>
          <w:iCs w:val="0"/>
        </w:rPr>
        <w:t xml:space="preserve">: </w:t>
      </w:r>
      <w:r w:rsidR="00A247CC">
        <w:rPr>
          <w:rFonts w:ascii="Calibri" w:eastAsia="Times New Roman" w:hAnsi="Calibri" w:cs="Calibri"/>
          <w:i w:val="0"/>
          <w:iCs w:val="0"/>
          <w:lang w:eastAsia="fr-FR"/>
        </w:rPr>
        <w:t>Tunisie</w:t>
      </w:r>
      <w:r>
        <w:rPr>
          <w:rFonts w:ascii="Calibri" w:hAnsi="Calibri" w:cs="Calibri"/>
          <w:iCs w:val="0"/>
        </w:rPr>
        <w:t>;</w:t>
      </w:r>
    </w:p>
    <w:p w14:paraId="6D3042B9" w14:textId="1A1F847E" w:rsidR="00404706" w:rsidRDefault="00361FD5" w:rsidP="00A247CC">
      <w:pPr>
        <w:tabs>
          <w:tab w:val="clear" w:pos="9923"/>
        </w:tabs>
        <w:autoSpaceDE w:val="0"/>
        <w:autoSpaceDN w:val="0"/>
        <w:adjustRightInd w:val="0"/>
        <w:spacing w:after="0" w:line="360" w:lineRule="auto"/>
        <w:ind w:left="426"/>
        <w:jc w:val="left"/>
        <w:rPr>
          <w:rFonts w:ascii="Calibri" w:hAnsi="Calibri" w:cs="Calibri"/>
          <w:i w:val="0"/>
          <w:iCs w:val="0"/>
        </w:rPr>
      </w:pPr>
      <w:r>
        <w:rPr>
          <w:rFonts w:ascii="Calibri" w:hAnsi="Calibri" w:cs="Calibri"/>
          <w:b/>
          <w:bCs/>
          <w:iCs w:val="0"/>
        </w:rPr>
        <w:t>Contributeurs principaux</w:t>
      </w:r>
      <w:r w:rsidR="00404706" w:rsidRPr="00A247CC">
        <w:rPr>
          <w:rFonts w:ascii="Calibri" w:hAnsi="Calibri" w:cs="Calibri"/>
          <w:bCs/>
          <w:iCs w:val="0"/>
        </w:rPr>
        <w:t xml:space="preserve"> :</w:t>
      </w:r>
      <w:r w:rsidR="00404706" w:rsidRPr="00E3742A">
        <w:rPr>
          <w:rFonts w:ascii="Calibri" w:hAnsi="Calibri" w:cs="Calibri"/>
          <w:i w:val="0"/>
          <w:iCs w:val="0"/>
        </w:rPr>
        <w:t xml:space="preserve"> </w:t>
      </w:r>
      <w:r w:rsidR="00B33931">
        <w:rPr>
          <w:rFonts w:ascii="Calibri" w:hAnsi="Calibri" w:cs="Calibri"/>
          <w:i w:val="0"/>
          <w:iCs w:val="0"/>
        </w:rPr>
        <w:t xml:space="preserve">L’Union Européenne (UE), Expertise France (EF), </w:t>
      </w:r>
      <w:r w:rsidR="00A247CC" w:rsidRPr="0068145A">
        <w:rPr>
          <w:rFonts w:ascii="Calibri" w:eastAsia="Times New Roman" w:hAnsi="Calibri" w:cs="Calibri"/>
          <w:i w:val="0"/>
          <w:iCs w:val="0"/>
          <w:lang w:eastAsia="fr-FR"/>
        </w:rPr>
        <w:t>Ministère de l’Économie et de la Planification</w:t>
      </w:r>
      <w:r w:rsidR="00A247CC">
        <w:rPr>
          <w:rFonts w:ascii="Calibri" w:eastAsia="Times New Roman" w:hAnsi="Calibri" w:cs="Calibri"/>
          <w:i w:val="0"/>
          <w:iCs w:val="0"/>
          <w:lang w:eastAsia="fr-FR"/>
        </w:rPr>
        <w:t xml:space="preserve"> (MEP)</w:t>
      </w:r>
      <w:r w:rsidR="00A247CC" w:rsidRPr="0068145A">
        <w:rPr>
          <w:rFonts w:ascii="Calibri" w:eastAsia="Times New Roman" w:hAnsi="Calibri" w:cs="Calibri"/>
          <w:i w:val="0"/>
          <w:iCs w:val="0"/>
          <w:lang w:eastAsia="fr-FR"/>
        </w:rPr>
        <w:t>, Ministère de l’Enseignement Supérieur et de la Recherche Scientifique</w:t>
      </w:r>
      <w:r>
        <w:rPr>
          <w:rFonts w:ascii="Calibri" w:hAnsi="Calibri" w:cs="Calibri"/>
          <w:i w:val="0"/>
          <w:iCs w:val="0"/>
        </w:rPr>
        <w:t xml:space="preserve"> (MESRS).</w:t>
      </w:r>
    </w:p>
    <w:p w14:paraId="55DC0A27" w14:textId="1FFC393B" w:rsidR="00B33903" w:rsidRDefault="00C21073" w:rsidP="002035CF">
      <w:pPr>
        <w:tabs>
          <w:tab w:val="clear" w:pos="9923"/>
        </w:tabs>
        <w:autoSpaceDE w:val="0"/>
        <w:autoSpaceDN w:val="0"/>
        <w:adjustRightInd w:val="0"/>
        <w:spacing w:after="0" w:line="360" w:lineRule="auto"/>
        <w:ind w:left="426"/>
        <w:jc w:val="left"/>
        <w:rPr>
          <w:rFonts w:ascii="Calibri" w:hAnsi="Calibri" w:cs="Calibri"/>
          <w:i w:val="0"/>
          <w:iCs w:val="0"/>
        </w:rPr>
      </w:pPr>
      <w:r>
        <w:rPr>
          <w:rFonts w:ascii="Calibri" w:hAnsi="Calibri" w:cs="Calibri"/>
          <w:b/>
          <w:bCs/>
          <w:iCs w:val="0"/>
        </w:rPr>
        <w:t>Bénéficiaires</w:t>
      </w:r>
      <w:r w:rsidR="00361FD5">
        <w:rPr>
          <w:rFonts w:ascii="Calibri" w:hAnsi="Calibri" w:cs="Calibri"/>
          <w:b/>
          <w:bCs/>
          <w:iCs w:val="0"/>
        </w:rPr>
        <w:t xml:space="preserve"> finaux :</w:t>
      </w:r>
      <w:r w:rsidR="00361FD5">
        <w:rPr>
          <w:rFonts w:ascii="Calibri" w:hAnsi="Calibri" w:cs="Calibri"/>
          <w:i w:val="0"/>
          <w:iCs w:val="0"/>
        </w:rPr>
        <w:t xml:space="preserve"> Partenaires de mise en œuvre, Structures Productrices de Savoir à vocation Economique (SPSE) en Tunisie.</w:t>
      </w:r>
    </w:p>
    <w:p w14:paraId="2A2C62D4" w14:textId="77777777" w:rsidR="00E34E3E" w:rsidRPr="002035CF" w:rsidRDefault="00E34E3E" w:rsidP="002035CF">
      <w:pPr>
        <w:tabs>
          <w:tab w:val="clear" w:pos="9923"/>
        </w:tabs>
        <w:autoSpaceDE w:val="0"/>
        <w:autoSpaceDN w:val="0"/>
        <w:adjustRightInd w:val="0"/>
        <w:spacing w:after="0" w:line="360" w:lineRule="auto"/>
        <w:ind w:left="426"/>
        <w:jc w:val="left"/>
        <w:rPr>
          <w:rFonts w:ascii="Calibri" w:hAnsi="Calibri" w:cs="Calibri"/>
          <w:i w:val="0"/>
          <w:iCs w:val="0"/>
        </w:rPr>
      </w:pPr>
    </w:p>
    <w:p w14:paraId="6386928E" w14:textId="77777777" w:rsidR="00B3192C" w:rsidRPr="00E3742A" w:rsidRDefault="00B3192C" w:rsidP="00B3192C">
      <w:pPr>
        <w:tabs>
          <w:tab w:val="clear" w:pos="9923"/>
        </w:tabs>
        <w:autoSpaceDE w:val="0"/>
        <w:autoSpaceDN w:val="0"/>
        <w:adjustRightInd w:val="0"/>
        <w:spacing w:after="0"/>
        <w:ind w:left="426"/>
        <w:jc w:val="left"/>
        <w:rPr>
          <w:rFonts w:ascii="Calibri" w:hAnsi="Calibri" w:cs="Calibri"/>
          <w:i w:val="0"/>
          <w:iCs w:val="0"/>
        </w:rPr>
      </w:pPr>
    </w:p>
    <w:p w14:paraId="35D0B67E" w14:textId="3DADA0E6" w:rsidR="00986A7D" w:rsidRDefault="001737A8" w:rsidP="001737A8">
      <w:pPr>
        <w:pStyle w:val="Titre1"/>
        <w:rPr>
          <w:rFonts w:hint="eastAsia"/>
        </w:rPr>
      </w:pPr>
      <w:bookmarkStart w:id="8" w:name="_Toc70668754"/>
      <w:r>
        <w:lastRenderedPageBreak/>
        <w:t>Critères et questions évaluatives</w:t>
      </w:r>
      <w:bookmarkEnd w:id="8"/>
      <w:r w:rsidR="002035CF">
        <w:t xml:space="preserve"> et de capitalisation</w:t>
      </w:r>
    </w:p>
    <w:p w14:paraId="68367D07" w14:textId="093D371D" w:rsidR="00981D17" w:rsidRDefault="00981D17" w:rsidP="00981D17">
      <w:pPr>
        <w:pStyle w:val="Titre2"/>
        <w:rPr>
          <w:rFonts w:hint="eastAsia"/>
        </w:rPr>
      </w:pPr>
      <w:r>
        <w:t>Critères et questions évaluatives</w:t>
      </w:r>
    </w:p>
    <w:p w14:paraId="3122F0CE" w14:textId="33F145AD" w:rsidR="0010002F" w:rsidRPr="002344A3" w:rsidRDefault="00204F9E" w:rsidP="00981D17">
      <w:pPr>
        <w:spacing w:line="360" w:lineRule="auto"/>
        <w:rPr>
          <w:rFonts w:ascii="Calibri" w:eastAsia="Times New Roman" w:hAnsi="Calibri" w:cs="Calibri"/>
          <w:i w:val="0"/>
          <w:iCs w:val="0"/>
          <w:lang w:eastAsia="fr-FR"/>
        </w:rPr>
      </w:pPr>
      <w:r w:rsidRPr="002344A3">
        <w:rPr>
          <w:rFonts w:ascii="Calibri" w:eastAsia="Times New Roman" w:hAnsi="Calibri" w:cs="Calibri" w:hint="eastAsia"/>
          <w:i w:val="0"/>
          <w:iCs w:val="0"/>
          <w:lang w:eastAsia="fr-FR"/>
        </w:rPr>
        <w:t>L’</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valuation utilisera les crit</w:t>
      </w:r>
      <w:r w:rsidRPr="002344A3">
        <w:rPr>
          <w:rFonts w:ascii="Calibri" w:eastAsia="Times New Roman" w:hAnsi="Calibri" w:cs="Calibri" w:hint="cs"/>
          <w:i w:val="0"/>
          <w:iCs w:val="0"/>
          <w:lang w:eastAsia="fr-FR"/>
        </w:rPr>
        <w:t>è</w:t>
      </w:r>
      <w:r w:rsidRPr="002344A3">
        <w:rPr>
          <w:rFonts w:ascii="Calibri" w:eastAsia="Times New Roman" w:hAnsi="Calibri" w:cs="Calibri" w:hint="eastAsia"/>
          <w:i w:val="0"/>
          <w:iCs w:val="0"/>
          <w:lang w:eastAsia="fr-FR"/>
        </w:rPr>
        <w:t>res d</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finis par le Comit</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 xml:space="preserve"> d’Assistance au D</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veloppement (CAD) de l’Organisation de Coop</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ration et de D</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 xml:space="preserve">veloppement </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conomiques (OCDE)</w:t>
      </w:r>
      <w:r w:rsidRPr="002344A3">
        <w:rPr>
          <w:rFonts w:ascii="Calibri" w:eastAsia="Times New Roman" w:hAnsi="Calibri" w:cs="Calibri" w:hint="cs"/>
          <w:i w:val="0"/>
          <w:iCs w:val="0"/>
          <w:lang w:eastAsia="fr-FR"/>
        </w:rPr>
        <w:t> </w:t>
      </w:r>
      <w:r w:rsidRPr="002344A3">
        <w:rPr>
          <w:rFonts w:ascii="Calibri" w:eastAsia="Times New Roman" w:hAnsi="Calibri" w:cs="Calibri" w:hint="eastAsia"/>
          <w:i w:val="0"/>
          <w:iCs w:val="0"/>
          <w:lang w:eastAsia="fr-FR"/>
        </w:rPr>
        <w:t xml:space="preserve">: </w:t>
      </w:r>
      <w:r w:rsidR="002344A3">
        <w:rPr>
          <w:rFonts w:ascii="Calibri" w:eastAsia="Times New Roman" w:hAnsi="Calibri" w:cs="Calibri"/>
          <w:i w:val="0"/>
          <w:iCs w:val="0"/>
          <w:lang w:eastAsia="fr-FR"/>
        </w:rPr>
        <w:t>p</w:t>
      </w:r>
      <w:r w:rsidRPr="002344A3">
        <w:rPr>
          <w:rFonts w:ascii="Calibri" w:eastAsia="Times New Roman" w:hAnsi="Calibri" w:cs="Calibri" w:hint="eastAsia"/>
          <w:i w:val="0"/>
          <w:iCs w:val="0"/>
          <w:lang w:eastAsia="fr-FR"/>
        </w:rPr>
        <w:t xml:space="preserve">ertinence, </w:t>
      </w:r>
      <w:r w:rsidR="002344A3">
        <w:rPr>
          <w:rFonts w:ascii="Calibri" w:eastAsia="Times New Roman" w:hAnsi="Calibri" w:cs="Calibri"/>
          <w:i w:val="0"/>
          <w:iCs w:val="0"/>
          <w:lang w:eastAsia="fr-FR"/>
        </w:rPr>
        <w:t>cohérence, e</w:t>
      </w:r>
      <w:r w:rsidRPr="002344A3">
        <w:rPr>
          <w:rFonts w:ascii="Calibri" w:eastAsia="Times New Roman" w:hAnsi="Calibri" w:cs="Calibri" w:hint="eastAsia"/>
          <w:i w:val="0"/>
          <w:iCs w:val="0"/>
          <w:lang w:eastAsia="fr-FR"/>
        </w:rPr>
        <w:t>fficacit</w:t>
      </w:r>
      <w:r w:rsidRPr="002344A3">
        <w:rPr>
          <w:rFonts w:ascii="Calibri" w:eastAsia="Times New Roman" w:hAnsi="Calibri" w:cs="Calibri" w:hint="cs"/>
          <w:i w:val="0"/>
          <w:iCs w:val="0"/>
          <w:lang w:eastAsia="fr-FR"/>
        </w:rPr>
        <w:t>é</w:t>
      </w:r>
      <w:r w:rsidR="002344A3">
        <w:rPr>
          <w:rFonts w:ascii="Calibri" w:eastAsia="Times New Roman" w:hAnsi="Calibri" w:cs="Calibri"/>
          <w:i w:val="0"/>
          <w:iCs w:val="0"/>
          <w:lang w:eastAsia="fr-FR"/>
        </w:rPr>
        <w:t xml:space="preserve"> et durabilité </w:t>
      </w:r>
    </w:p>
    <w:p w14:paraId="789BD772" w14:textId="234375FA" w:rsidR="00204F9E" w:rsidRPr="002344A3" w:rsidRDefault="00204F9E" w:rsidP="002344A3">
      <w:pPr>
        <w:spacing w:line="360" w:lineRule="auto"/>
        <w:rPr>
          <w:rFonts w:ascii="Calibri" w:eastAsia="Times New Roman" w:hAnsi="Calibri" w:cs="Calibri"/>
          <w:i w:val="0"/>
          <w:iCs w:val="0"/>
          <w:lang w:eastAsia="fr-FR"/>
        </w:rPr>
      </w:pPr>
      <w:r w:rsidRPr="002344A3">
        <w:rPr>
          <w:rFonts w:ascii="Calibri" w:eastAsia="Times New Roman" w:hAnsi="Calibri" w:cs="Calibri" w:hint="eastAsia"/>
          <w:i w:val="0"/>
          <w:iCs w:val="0"/>
          <w:lang w:eastAsia="fr-FR"/>
        </w:rPr>
        <w:t>Les questions d’</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valuation d</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taill</w:t>
      </w:r>
      <w:r w:rsidRPr="002344A3">
        <w:rPr>
          <w:rFonts w:ascii="Calibri" w:eastAsia="Times New Roman" w:hAnsi="Calibri" w:cs="Calibri" w:hint="cs"/>
          <w:i w:val="0"/>
          <w:iCs w:val="0"/>
          <w:lang w:eastAsia="fr-FR"/>
        </w:rPr>
        <w:t>é</w:t>
      </w:r>
      <w:r w:rsidR="002344A3" w:rsidRPr="002344A3">
        <w:rPr>
          <w:rFonts w:ascii="Calibri" w:eastAsia="Times New Roman" w:hAnsi="Calibri" w:cs="Calibri" w:hint="eastAsia"/>
          <w:i w:val="0"/>
          <w:iCs w:val="0"/>
          <w:lang w:eastAsia="fr-FR"/>
        </w:rPr>
        <w:t xml:space="preserve">es ci-dessous </w:t>
      </w:r>
      <w:r w:rsidRPr="002344A3">
        <w:rPr>
          <w:rFonts w:ascii="Calibri" w:eastAsia="Times New Roman" w:hAnsi="Calibri" w:cs="Calibri" w:hint="eastAsia"/>
          <w:i w:val="0"/>
          <w:iCs w:val="0"/>
          <w:lang w:eastAsia="fr-FR"/>
        </w:rPr>
        <w:t xml:space="preserve">ont </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t</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 xml:space="preserve"> d</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velopp</w:t>
      </w:r>
      <w:r w:rsidRPr="002344A3">
        <w:rPr>
          <w:rFonts w:ascii="Calibri" w:eastAsia="Times New Roman" w:hAnsi="Calibri" w:cs="Calibri" w:hint="cs"/>
          <w:i w:val="0"/>
          <w:iCs w:val="0"/>
          <w:lang w:eastAsia="fr-FR"/>
        </w:rPr>
        <w:t>é</w:t>
      </w:r>
      <w:r w:rsidRPr="002344A3">
        <w:rPr>
          <w:rFonts w:ascii="Calibri" w:eastAsia="Times New Roman" w:hAnsi="Calibri" w:cs="Calibri" w:hint="eastAsia"/>
          <w:i w:val="0"/>
          <w:iCs w:val="0"/>
          <w:lang w:eastAsia="fr-FR"/>
        </w:rPr>
        <w:t>es de mani</w:t>
      </w:r>
      <w:r w:rsidRPr="002344A3">
        <w:rPr>
          <w:rFonts w:ascii="Calibri" w:eastAsia="Times New Roman" w:hAnsi="Calibri" w:cs="Calibri" w:hint="cs"/>
          <w:i w:val="0"/>
          <w:iCs w:val="0"/>
          <w:lang w:eastAsia="fr-FR"/>
        </w:rPr>
        <w:t>è</w:t>
      </w:r>
      <w:r w:rsidRPr="002344A3">
        <w:rPr>
          <w:rFonts w:ascii="Calibri" w:eastAsia="Times New Roman" w:hAnsi="Calibri" w:cs="Calibri" w:hint="eastAsia"/>
          <w:i w:val="0"/>
          <w:iCs w:val="0"/>
          <w:lang w:eastAsia="fr-FR"/>
        </w:rPr>
        <w:t>r</w:t>
      </w:r>
      <w:r w:rsidR="002344A3">
        <w:rPr>
          <w:rFonts w:ascii="Calibri" w:eastAsia="Times New Roman" w:hAnsi="Calibri" w:cs="Calibri" w:hint="eastAsia"/>
          <w:i w:val="0"/>
          <w:iCs w:val="0"/>
          <w:lang w:eastAsia="fr-FR"/>
        </w:rPr>
        <w:t>e participative au sein de l</w:t>
      </w:r>
      <w:r w:rsidR="002344A3">
        <w:rPr>
          <w:rFonts w:ascii="Calibri" w:eastAsia="Times New Roman" w:hAnsi="Calibri" w:cs="Calibri"/>
          <w:i w:val="0"/>
          <w:iCs w:val="0"/>
          <w:lang w:eastAsia="fr-FR"/>
        </w:rPr>
        <w:t>’équipe projet</w:t>
      </w:r>
      <w:r w:rsidRPr="002344A3">
        <w:rPr>
          <w:rFonts w:ascii="Calibri" w:eastAsia="Times New Roman" w:hAnsi="Calibri" w:cs="Calibri" w:hint="eastAsia"/>
          <w:i w:val="0"/>
          <w:iCs w:val="0"/>
          <w:lang w:eastAsia="fr-FR"/>
        </w:rPr>
        <w:t>.</w:t>
      </w:r>
      <w:r w:rsidR="005B12BF" w:rsidRPr="002344A3">
        <w:rPr>
          <w:rFonts w:ascii="Calibri" w:eastAsia="Times New Roman" w:hAnsi="Calibri" w:cs="Calibri" w:hint="eastAsia"/>
          <w:i w:val="0"/>
          <w:iCs w:val="0"/>
          <w:lang w:eastAsia="fr-FR"/>
        </w:rPr>
        <w:t xml:space="preserve"> </w:t>
      </w:r>
      <w:r w:rsidR="005B12BF" w:rsidRPr="002344A3">
        <w:rPr>
          <w:rFonts w:ascii="Calibri" w:eastAsia="Times New Roman" w:hAnsi="Calibri" w:cs="Calibri"/>
          <w:i w:val="0"/>
          <w:iCs w:val="0"/>
          <w:lang w:eastAsia="fr-FR"/>
        </w:rPr>
        <w:t>Elles</w:t>
      </w:r>
      <w:r w:rsidR="005B12BF" w:rsidRPr="002344A3">
        <w:rPr>
          <w:rFonts w:ascii="Calibri" w:eastAsia="Times New Roman" w:hAnsi="Calibri" w:cs="Calibri" w:hint="eastAsia"/>
          <w:i w:val="0"/>
          <w:iCs w:val="0"/>
          <w:lang w:eastAsia="fr-FR"/>
        </w:rPr>
        <w:t xml:space="preserve"> seront revues par l</w:t>
      </w:r>
      <w:r w:rsidR="00981D17">
        <w:rPr>
          <w:rFonts w:ascii="Calibri" w:eastAsia="Times New Roman" w:hAnsi="Calibri" w:cs="Calibri"/>
          <w:i w:val="0"/>
          <w:iCs w:val="0"/>
          <w:lang w:eastAsia="fr-FR"/>
        </w:rPr>
        <w:t>e prestataire</w:t>
      </w:r>
      <w:r w:rsidR="005B12BF" w:rsidRPr="002344A3">
        <w:rPr>
          <w:rFonts w:ascii="Calibri" w:eastAsia="Times New Roman" w:hAnsi="Calibri" w:cs="Calibri" w:hint="eastAsia"/>
          <w:i w:val="0"/>
          <w:iCs w:val="0"/>
          <w:lang w:eastAsia="fr-FR"/>
        </w:rPr>
        <w:t xml:space="preserve"> au moment de la phase de d</w:t>
      </w:r>
      <w:r w:rsidR="005B12BF" w:rsidRPr="002344A3">
        <w:rPr>
          <w:rFonts w:ascii="Calibri" w:eastAsia="Times New Roman" w:hAnsi="Calibri" w:cs="Calibri" w:hint="cs"/>
          <w:i w:val="0"/>
          <w:iCs w:val="0"/>
          <w:lang w:eastAsia="fr-FR"/>
        </w:rPr>
        <w:t>é</w:t>
      </w:r>
      <w:r w:rsidR="005B12BF" w:rsidRPr="002344A3">
        <w:rPr>
          <w:rFonts w:ascii="Calibri" w:eastAsia="Times New Roman" w:hAnsi="Calibri" w:cs="Calibri" w:hint="eastAsia"/>
          <w:i w:val="0"/>
          <w:iCs w:val="0"/>
          <w:lang w:eastAsia="fr-FR"/>
        </w:rPr>
        <w:t>marrage de l</w:t>
      </w:r>
      <w:r w:rsidR="00981D17">
        <w:rPr>
          <w:rFonts w:ascii="Calibri" w:eastAsia="Times New Roman" w:hAnsi="Calibri" w:cs="Calibri"/>
          <w:i w:val="0"/>
          <w:iCs w:val="0"/>
          <w:lang w:eastAsia="fr-FR"/>
        </w:rPr>
        <w:t>a missio</w:t>
      </w:r>
      <w:r w:rsidR="005B12BF" w:rsidRPr="002344A3">
        <w:rPr>
          <w:rFonts w:ascii="Calibri" w:eastAsia="Times New Roman" w:hAnsi="Calibri" w:cs="Calibri" w:hint="eastAsia"/>
          <w:i w:val="0"/>
          <w:iCs w:val="0"/>
          <w:lang w:eastAsia="fr-FR"/>
        </w:rPr>
        <w:t>n, afin de proposer une version finale dans le rapport de d</w:t>
      </w:r>
      <w:r w:rsidR="005B12BF" w:rsidRPr="002344A3">
        <w:rPr>
          <w:rFonts w:ascii="Calibri" w:eastAsia="Times New Roman" w:hAnsi="Calibri" w:cs="Calibri" w:hint="cs"/>
          <w:i w:val="0"/>
          <w:iCs w:val="0"/>
          <w:lang w:eastAsia="fr-FR"/>
        </w:rPr>
        <w:t>é</w:t>
      </w:r>
      <w:r w:rsidR="005B12BF" w:rsidRPr="002344A3">
        <w:rPr>
          <w:rFonts w:ascii="Calibri" w:eastAsia="Times New Roman" w:hAnsi="Calibri" w:cs="Calibri" w:hint="eastAsia"/>
          <w:i w:val="0"/>
          <w:iCs w:val="0"/>
          <w:lang w:eastAsia="fr-FR"/>
        </w:rPr>
        <w:t>marrage valid</w:t>
      </w:r>
      <w:r w:rsidR="005B12BF" w:rsidRPr="002344A3">
        <w:rPr>
          <w:rFonts w:ascii="Calibri" w:eastAsia="Times New Roman" w:hAnsi="Calibri" w:cs="Calibri" w:hint="cs"/>
          <w:i w:val="0"/>
          <w:iCs w:val="0"/>
          <w:lang w:eastAsia="fr-FR"/>
        </w:rPr>
        <w:t>é</w:t>
      </w:r>
      <w:r w:rsidR="005B12BF" w:rsidRPr="002344A3">
        <w:rPr>
          <w:rFonts w:ascii="Calibri" w:eastAsia="Times New Roman" w:hAnsi="Calibri" w:cs="Calibri" w:hint="eastAsia"/>
          <w:i w:val="0"/>
          <w:iCs w:val="0"/>
          <w:lang w:eastAsia="fr-FR"/>
        </w:rPr>
        <w:t xml:space="preserve"> par le comit</w:t>
      </w:r>
      <w:r w:rsidR="005B12BF" w:rsidRPr="002344A3">
        <w:rPr>
          <w:rFonts w:ascii="Calibri" w:eastAsia="Times New Roman" w:hAnsi="Calibri" w:cs="Calibri" w:hint="cs"/>
          <w:i w:val="0"/>
          <w:iCs w:val="0"/>
          <w:lang w:eastAsia="fr-FR"/>
        </w:rPr>
        <w:t>é</w:t>
      </w:r>
      <w:r w:rsidR="005B12BF" w:rsidRPr="002344A3">
        <w:rPr>
          <w:rFonts w:ascii="Calibri" w:eastAsia="Times New Roman" w:hAnsi="Calibri" w:cs="Calibri" w:hint="eastAsia"/>
          <w:i w:val="0"/>
          <w:iCs w:val="0"/>
          <w:lang w:eastAsia="fr-FR"/>
        </w:rPr>
        <w:t xml:space="preserve"> de pilotage.</w:t>
      </w:r>
    </w:p>
    <w:p w14:paraId="3A46F4D2" w14:textId="77777777" w:rsidR="005B12BF" w:rsidRPr="00553880" w:rsidRDefault="005B12BF" w:rsidP="005B12BF">
      <w:pPr>
        <w:tabs>
          <w:tab w:val="clear" w:pos="9923"/>
        </w:tabs>
        <w:autoSpaceDE w:val="0"/>
        <w:autoSpaceDN w:val="0"/>
        <w:adjustRightInd w:val="0"/>
        <w:spacing w:after="0"/>
        <w:ind w:left="0"/>
        <w:jc w:val="left"/>
        <w:rPr>
          <w:rFonts w:hint="eastAsia"/>
          <w:b/>
          <w:i w:val="0"/>
        </w:rPr>
      </w:pPr>
    </w:p>
    <w:tbl>
      <w:tblPr>
        <w:tblStyle w:val="Grilledutableau"/>
        <w:tblW w:w="9497" w:type="dxa"/>
        <w:tblInd w:w="279" w:type="dxa"/>
        <w:tblLayout w:type="fixed"/>
        <w:tblLook w:val="04A0" w:firstRow="1" w:lastRow="0" w:firstColumn="1" w:lastColumn="0" w:noHBand="0" w:noVBand="1"/>
      </w:tblPr>
      <w:tblGrid>
        <w:gridCol w:w="2268"/>
        <w:gridCol w:w="7229"/>
      </w:tblGrid>
      <w:tr w:rsidR="005B12BF" w:rsidRPr="00553880" w14:paraId="79F8448C" w14:textId="77777777" w:rsidTr="00307FD2">
        <w:tc>
          <w:tcPr>
            <w:tcW w:w="2268" w:type="dxa"/>
            <w:shd w:val="clear" w:color="auto" w:fill="DAEEF3" w:themeFill="accent5" w:themeFillTint="33"/>
            <w:vAlign w:val="center"/>
          </w:tcPr>
          <w:p w14:paraId="4F2AF59A" w14:textId="6F053310" w:rsidR="005B12BF" w:rsidRPr="00553880" w:rsidRDefault="005B12BF" w:rsidP="00307FD2">
            <w:pPr>
              <w:pStyle w:val="2Tableaunormal"/>
              <w:autoSpaceDE w:val="0"/>
              <w:autoSpaceDN w:val="0"/>
              <w:adjustRightInd w:val="0"/>
              <w:spacing w:after="0"/>
              <w:jc w:val="left"/>
              <w:rPr>
                <w:rFonts w:cs="Arial"/>
                <w:b/>
                <w:i w:val="0"/>
                <w:sz w:val="22"/>
              </w:rPr>
            </w:pPr>
            <w:r w:rsidRPr="00553880">
              <w:rPr>
                <w:rFonts w:cs="Arial"/>
                <w:b/>
                <w:i w:val="0"/>
                <w:sz w:val="22"/>
              </w:rPr>
              <w:t xml:space="preserve">Critères </w:t>
            </w:r>
            <w:r w:rsidR="00553880">
              <w:rPr>
                <w:rFonts w:cs="Arial"/>
                <w:b/>
                <w:i w:val="0"/>
                <w:sz w:val="22"/>
              </w:rPr>
              <w:t xml:space="preserve">               </w:t>
            </w:r>
            <w:r w:rsidRPr="00553880">
              <w:rPr>
                <w:rFonts w:cs="Arial"/>
                <w:b/>
                <w:i w:val="0"/>
                <w:sz w:val="22"/>
              </w:rPr>
              <w:t>d</w:t>
            </w:r>
            <w:r w:rsidR="00553880" w:rsidRPr="00553880">
              <w:rPr>
                <w:rFonts w:cs="Arial"/>
                <w:b/>
                <w:i w:val="0"/>
                <w:sz w:val="22"/>
              </w:rPr>
              <w:t>’</w:t>
            </w:r>
            <w:r w:rsidRPr="00553880">
              <w:rPr>
                <w:rFonts w:cs="Arial"/>
                <w:b/>
                <w:i w:val="0"/>
                <w:sz w:val="22"/>
              </w:rPr>
              <w:t>évaluation</w:t>
            </w:r>
          </w:p>
        </w:tc>
        <w:tc>
          <w:tcPr>
            <w:tcW w:w="7229" w:type="dxa"/>
            <w:shd w:val="clear" w:color="auto" w:fill="DAEEF3" w:themeFill="accent5" w:themeFillTint="33"/>
            <w:vAlign w:val="center"/>
          </w:tcPr>
          <w:p w14:paraId="3E1D0291" w14:textId="449304F5" w:rsidR="005B12BF" w:rsidRPr="00553880" w:rsidRDefault="00553880" w:rsidP="00307FD2">
            <w:pPr>
              <w:pStyle w:val="2Tableaunormal"/>
              <w:autoSpaceDE w:val="0"/>
              <w:autoSpaceDN w:val="0"/>
              <w:adjustRightInd w:val="0"/>
              <w:spacing w:after="0"/>
              <w:jc w:val="left"/>
              <w:rPr>
                <w:rFonts w:cs="Arial"/>
                <w:b/>
                <w:i w:val="0"/>
                <w:sz w:val="22"/>
              </w:rPr>
            </w:pPr>
            <w:r>
              <w:rPr>
                <w:rFonts w:cs="Arial"/>
                <w:b/>
                <w:i w:val="0"/>
                <w:sz w:val="22"/>
              </w:rPr>
              <w:t>Questions évaluatives</w:t>
            </w:r>
          </w:p>
        </w:tc>
      </w:tr>
      <w:tr w:rsidR="005B12BF" w:rsidRPr="006A1E46" w14:paraId="69C922DA" w14:textId="77777777" w:rsidTr="00307FD2">
        <w:tc>
          <w:tcPr>
            <w:tcW w:w="2268" w:type="dxa"/>
            <w:vAlign w:val="center"/>
          </w:tcPr>
          <w:p w14:paraId="446AA0D3" w14:textId="77777777" w:rsidR="005B12BF" w:rsidRPr="00307FD2" w:rsidRDefault="005B12BF" w:rsidP="00307FD2">
            <w:pPr>
              <w:pStyle w:val="2Tableaunormal"/>
              <w:autoSpaceDE w:val="0"/>
              <w:autoSpaceDN w:val="0"/>
              <w:adjustRightInd w:val="0"/>
              <w:spacing w:after="0"/>
              <w:jc w:val="left"/>
              <w:rPr>
                <w:rFonts w:ascii="Calibri" w:eastAsia="Times New Roman" w:hAnsi="Calibri" w:cs="Calibri"/>
                <w:b/>
                <w:i w:val="0"/>
                <w:iCs w:val="0"/>
                <w:sz w:val="22"/>
                <w:lang w:eastAsia="fr-FR"/>
              </w:rPr>
            </w:pPr>
            <w:r w:rsidRPr="00307FD2">
              <w:rPr>
                <w:rFonts w:ascii="Calibri" w:eastAsia="Times New Roman" w:hAnsi="Calibri" w:cs="Calibri"/>
                <w:b/>
                <w:i w:val="0"/>
                <w:iCs w:val="0"/>
                <w:sz w:val="22"/>
                <w:lang w:eastAsia="fr-FR"/>
              </w:rPr>
              <w:t>Pertinence</w:t>
            </w:r>
          </w:p>
        </w:tc>
        <w:tc>
          <w:tcPr>
            <w:tcW w:w="7229" w:type="dxa"/>
            <w:vAlign w:val="center"/>
          </w:tcPr>
          <w:p w14:paraId="478628C7" w14:textId="140E2916" w:rsidR="005B12BF" w:rsidRDefault="00553880" w:rsidP="00553880">
            <w:pPr>
              <w:tabs>
                <w:tab w:val="clear" w:pos="9923"/>
              </w:tabs>
              <w:autoSpaceDE w:val="0"/>
              <w:autoSpaceDN w:val="0"/>
              <w:adjustRightInd w:val="0"/>
              <w:spacing w:after="0"/>
              <w:ind w:left="177" w:hanging="177"/>
              <w:rPr>
                <w:b/>
                <w:i w:val="0"/>
              </w:rPr>
            </w:pPr>
            <w:r w:rsidRPr="00553880">
              <w:rPr>
                <w:b/>
                <w:i w:val="0"/>
              </w:rPr>
              <w:t xml:space="preserve">1. </w:t>
            </w:r>
            <w:r w:rsidR="00993063">
              <w:rPr>
                <w:b/>
                <w:i w:val="0"/>
              </w:rPr>
              <w:t>C</w:t>
            </w:r>
            <w:r w:rsidRPr="00553880">
              <w:rPr>
                <w:b/>
                <w:i w:val="0"/>
              </w:rPr>
              <w:t xml:space="preserve">omment </w:t>
            </w:r>
            <w:r w:rsidR="00993063">
              <w:rPr>
                <w:b/>
                <w:i w:val="0"/>
              </w:rPr>
              <w:t xml:space="preserve">et de quelles manières </w:t>
            </w:r>
            <w:r w:rsidRPr="00553880">
              <w:rPr>
                <w:b/>
                <w:i w:val="0"/>
              </w:rPr>
              <w:t xml:space="preserve">le projet Savoirs </w:t>
            </w:r>
            <w:r w:rsidRPr="00553880">
              <w:rPr>
                <w:rFonts w:hint="cs"/>
                <w:b/>
                <w:i w:val="0"/>
              </w:rPr>
              <w:t>é</w:t>
            </w:r>
            <w:r w:rsidRPr="00553880">
              <w:rPr>
                <w:b/>
                <w:i w:val="0"/>
              </w:rPr>
              <w:t xml:space="preserve">co contribue-t-il </w:t>
            </w:r>
            <w:r w:rsidRPr="00553880">
              <w:rPr>
                <w:rFonts w:hint="cs"/>
                <w:b/>
                <w:i w:val="0"/>
              </w:rPr>
              <w:t>à</w:t>
            </w:r>
            <w:r w:rsidRPr="00553880">
              <w:rPr>
                <w:b/>
                <w:i w:val="0"/>
              </w:rPr>
              <w:t xml:space="preserve"> am</w:t>
            </w:r>
            <w:r w:rsidRPr="00553880">
              <w:rPr>
                <w:rFonts w:hint="cs"/>
                <w:b/>
                <w:i w:val="0"/>
              </w:rPr>
              <w:t>é</w:t>
            </w:r>
            <w:r w:rsidRPr="00553880">
              <w:rPr>
                <w:b/>
                <w:i w:val="0"/>
              </w:rPr>
              <w:t>liorer la place des producteurs de savoirs dans le d</w:t>
            </w:r>
            <w:r w:rsidRPr="00553880">
              <w:rPr>
                <w:rFonts w:hint="cs"/>
                <w:b/>
                <w:i w:val="0"/>
              </w:rPr>
              <w:t>é</w:t>
            </w:r>
            <w:r w:rsidRPr="00553880">
              <w:rPr>
                <w:b/>
                <w:i w:val="0"/>
              </w:rPr>
              <w:t xml:space="preserve">bat public sur les enjeux </w:t>
            </w:r>
            <w:r w:rsidRPr="00553880">
              <w:rPr>
                <w:rFonts w:hint="cs"/>
                <w:b/>
                <w:i w:val="0"/>
              </w:rPr>
              <w:t>é</w:t>
            </w:r>
            <w:r w:rsidRPr="00553880">
              <w:rPr>
                <w:b/>
                <w:i w:val="0"/>
              </w:rPr>
              <w:t>conomiques en Tunisie ?</w:t>
            </w:r>
          </w:p>
          <w:p w14:paraId="07D819DF" w14:textId="77777777" w:rsidR="00E86B58" w:rsidRDefault="00E86B58" w:rsidP="00553880">
            <w:pPr>
              <w:tabs>
                <w:tab w:val="clear" w:pos="9923"/>
              </w:tabs>
              <w:autoSpaceDE w:val="0"/>
              <w:autoSpaceDN w:val="0"/>
              <w:adjustRightInd w:val="0"/>
              <w:spacing w:after="0"/>
              <w:ind w:left="177" w:hanging="177"/>
              <w:rPr>
                <w:rFonts w:ascii="Calibri" w:eastAsia="Times New Roman" w:hAnsi="Calibri" w:cs="Calibri"/>
                <w:b/>
                <w:i w:val="0"/>
                <w:iCs w:val="0"/>
                <w:lang w:eastAsia="fr-FR"/>
              </w:rPr>
            </w:pPr>
          </w:p>
          <w:p w14:paraId="1D6ADEB3" w14:textId="4C7AA766" w:rsidR="00553880" w:rsidRDefault="00553880" w:rsidP="00553880">
            <w:pPr>
              <w:tabs>
                <w:tab w:val="clear" w:pos="9923"/>
              </w:tabs>
              <w:autoSpaceDE w:val="0"/>
              <w:autoSpaceDN w:val="0"/>
              <w:adjustRightInd w:val="0"/>
              <w:spacing w:after="0"/>
              <w:ind w:left="177" w:hanging="177"/>
              <w:rPr>
                <w:rFonts w:ascii="Calibri" w:eastAsia="Times New Roman" w:hAnsi="Calibri" w:cs="Calibri"/>
                <w:b/>
                <w:i w:val="0"/>
                <w:iCs w:val="0"/>
                <w:lang w:eastAsia="fr-FR"/>
              </w:rPr>
            </w:pPr>
            <w:r w:rsidRPr="00553880">
              <w:rPr>
                <w:rFonts w:ascii="Calibri" w:eastAsia="Times New Roman" w:hAnsi="Calibri" w:cs="Calibri"/>
                <w:b/>
                <w:i w:val="0"/>
                <w:iCs w:val="0"/>
                <w:lang w:eastAsia="fr-FR"/>
              </w:rPr>
              <w:t>2.</w:t>
            </w:r>
            <w:r>
              <w:rPr>
                <w:rFonts w:ascii="Calibri" w:eastAsia="Times New Roman" w:hAnsi="Calibri" w:cs="Calibri"/>
                <w:b/>
                <w:i w:val="0"/>
                <w:iCs w:val="0"/>
                <w:lang w:eastAsia="fr-FR"/>
              </w:rPr>
              <w:t xml:space="preserve"> </w:t>
            </w:r>
            <w:r w:rsidRPr="00553880">
              <w:rPr>
                <w:rFonts w:ascii="Calibri" w:eastAsia="Times New Roman" w:hAnsi="Calibri" w:cs="Calibri"/>
                <w:b/>
                <w:i w:val="0"/>
                <w:iCs w:val="0"/>
                <w:lang w:eastAsia="fr-FR"/>
              </w:rPr>
              <w:t xml:space="preserve">Dans quelle mesure le projet Savoirs </w:t>
            </w:r>
            <w:r w:rsidRPr="00553880">
              <w:rPr>
                <w:rFonts w:ascii="Calibri" w:eastAsia="Times New Roman" w:hAnsi="Calibri" w:cs="Calibri" w:hint="cs"/>
                <w:b/>
                <w:i w:val="0"/>
                <w:iCs w:val="0"/>
                <w:lang w:eastAsia="fr-FR"/>
              </w:rPr>
              <w:t>é</w:t>
            </w:r>
            <w:r w:rsidRPr="00553880">
              <w:rPr>
                <w:rFonts w:ascii="Calibri" w:eastAsia="Times New Roman" w:hAnsi="Calibri" w:cs="Calibri"/>
                <w:b/>
                <w:i w:val="0"/>
                <w:iCs w:val="0"/>
                <w:lang w:eastAsia="fr-FR"/>
              </w:rPr>
              <w:t>co s'adapte-t-il aux besoins sp</w:t>
            </w:r>
            <w:r w:rsidRPr="00553880">
              <w:rPr>
                <w:rFonts w:ascii="Calibri" w:eastAsia="Times New Roman" w:hAnsi="Calibri" w:cs="Calibri" w:hint="cs"/>
                <w:b/>
                <w:i w:val="0"/>
                <w:iCs w:val="0"/>
                <w:lang w:eastAsia="fr-FR"/>
              </w:rPr>
              <w:t>é</w:t>
            </w:r>
            <w:r w:rsidRPr="00553880">
              <w:rPr>
                <w:rFonts w:ascii="Calibri" w:eastAsia="Times New Roman" w:hAnsi="Calibri" w:cs="Calibri"/>
                <w:b/>
                <w:i w:val="0"/>
                <w:iCs w:val="0"/>
                <w:lang w:eastAsia="fr-FR"/>
              </w:rPr>
              <w:t>cifiques des diff</w:t>
            </w:r>
            <w:r w:rsidRPr="00553880">
              <w:rPr>
                <w:rFonts w:ascii="Calibri" w:eastAsia="Times New Roman" w:hAnsi="Calibri" w:cs="Calibri" w:hint="cs"/>
                <w:b/>
                <w:i w:val="0"/>
                <w:iCs w:val="0"/>
                <w:lang w:eastAsia="fr-FR"/>
              </w:rPr>
              <w:t>é</w:t>
            </w:r>
            <w:r w:rsidRPr="00553880">
              <w:rPr>
                <w:rFonts w:ascii="Calibri" w:eastAsia="Times New Roman" w:hAnsi="Calibri" w:cs="Calibri"/>
                <w:b/>
                <w:i w:val="0"/>
                <w:iCs w:val="0"/>
                <w:lang w:eastAsia="fr-FR"/>
              </w:rPr>
              <w:t xml:space="preserve">rents groupes cibles dans le contexte actuel, y compris les SPSE, les partenaires </w:t>
            </w:r>
            <w:r w:rsidR="00993063">
              <w:rPr>
                <w:rFonts w:ascii="Calibri" w:eastAsia="Times New Roman" w:hAnsi="Calibri" w:cs="Calibri"/>
                <w:b/>
                <w:i w:val="0"/>
                <w:iCs w:val="0"/>
                <w:lang w:eastAsia="fr-FR"/>
              </w:rPr>
              <w:t xml:space="preserve">tunisiens </w:t>
            </w:r>
            <w:r w:rsidRPr="00553880">
              <w:rPr>
                <w:rFonts w:ascii="Calibri" w:eastAsia="Times New Roman" w:hAnsi="Calibri" w:cs="Calibri"/>
                <w:b/>
                <w:i w:val="0"/>
                <w:iCs w:val="0"/>
                <w:lang w:eastAsia="fr-FR"/>
              </w:rPr>
              <w:t>et le grand public ?</w:t>
            </w:r>
          </w:p>
          <w:p w14:paraId="0ADA0A48" w14:textId="6FDE5450" w:rsidR="00553880" w:rsidRPr="00553880" w:rsidRDefault="00553880">
            <w:pPr>
              <w:tabs>
                <w:tab w:val="clear" w:pos="9923"/>
              </w:tabs>
              <w:autoSpaceDE w:val="0"/>
              <w:autoSpaceDN w:val="0"/>
              <w:adjustRightInd w:val="0"/>
              <w:spacing w:after="0"/>
              <w:ind w:left="1170" w:hanging="426"/>
              <w:rPr>
                <w:i w:val="0"/>
              </w:rPr>
            </w:pPr>
            <w:r w:rsidRPr="00553880">
              <w:rPr>
                <w:rFonts w:ascii="Calibri" w:eastAsia="Times New Roman" w:hAnsi="Calibri" w:cs="Calibri"/>
                <w:i w:val="0"/>
                <w:iCs w:val="0"/>
                <w:lang w:eastAsia="fr-FR"/>
              </w:rPr>
              <w:t>2.1</w:t>
            </w:r>
            <w:r>
              <w:rPr>
                <w:rFonts w:ascii="Calibri" w:eastAsia="Times New Roman" w:hAnsi="Calibri" w:cs="Calibri"/>
                <w:i w:val="0"/>
                <w:iCs w:val="0"/>
                <w:lang w:eastAsia="fr-FR"/>
              </w:rPr>
              <w:t xml:space="preserve">. </w:t>
            </w:r>
            <w:r w:rsidRPr="00553880">
              <w:rPr>
                <w:rFonts w:ascii="Calibri" w:eastAsia="Times New Roman" w:hAnsi="Calibri" w:cs="Calibri"/>
                <w:i w:val="0"/>
                <w:iCs w:val="0"/>
                <w:lang w:eastAsia="fr-FR"/>
              </w:rPr>
              <w:t>Dans quelle mesure le mod</w:t>
            </w:r>
            <w:r w:rsidRPr="00553880">
              <w:rPr>
                <w:rFonts w:ascii="Calibri" w:eastAsia="Times New Roman" w:hAnsi="Calibri" w:cs="Calibri" w:hint="cs"/>
                <w:i w:val="0"/>
                <w:iCs w:val="0"/>
                <w:lang w:eastAsia="fr-FR"/>
              </w:rPr>
              <w:t>è</w:t>
            </w:r>
            <w:r w:rsidRPr="00553880">
              <w:rPr>
                <w:rFonts w:ascii="Calibri" w:eastAsia="Times New Roman" w:hAnsi="Calibri" w:cs="Calibri"/>
                <w:i w:val="0"/>
                <w:iCs w:val="0"/>
                <w:lang w:eastAsia="fr-FR"/>
              </w:rPr>
              <w:t xml:space="preserve">le de soutien du projet Savoirs </w:t>
            </w:r>
            <w:r w:rsidRPr="00553880">
              <w:rPr>
                <w:rFonts w:ascii="Calibri" w:eastAsia="Times New Roman" w:hAnsi="Calibri" w:cs="Calibri" w:hint="cs"/>
                <w:i w:val="0"/>
                <w:iCs w:val="0"/>
                <w:lang w:eastAsia="fr-FR"/>
              </w:rPr>
              <w:t>é</w:t>
            </w:r>
            <w:r w:rsidRPr="00553880">
              <w:rPr>
                <w:rFonts w:ascii="Calibri" w:eastAsia="Times New Roman" w:hAnsi="Calibri" w:cs="Calibri"/>
                <w:i w:val="0"/>
                <w:iCs w:val="0"/>
                <w:lang w:eastAsia="fr-FR"/>
              </w:rPr>
              <w:t>co, bas</w:t>
            </w:r>
            <w:r w:rsidRPr="00553880">
              <w:rPr>
                <w:rFonts w:ascii="Calibri" w:eastAsia="Times New Roman" w:hAnsi="Calibri" w:cs="Calibri" w:hint="cs"/>
                <w:i w:val="0"/>
                <w:iCs w:val="0"/>
                <w:lang w:eastAsia="fr-FR"/>
              </w:rPr>
              <w:t>é</w:t>
            </w:r>
            <w:r w:rsidRPr="00553880">
              <w:rPr>
                <w:rFonts w:ascii="Calibri" w:eastAsia="Times New Roman" w:hAnsi="Calibri" w:cs="Calibri"/>
                <w:i w:val="0"/>
                <w:iCs w:val="0"/>
                <w:lang w:eastAsia="fr-FR"/>
              </w:rPr>
              <w:t xml:space="preserve"> sur </w:t>
            </w:r>
            <w:r w:rsidR="00993063">
              <w:rPr>
                <w:rFonts w:ascii="Calibri" w:eastAsia="Times New Roman" w:hAnsi="Calibri" w:cs="Calibri"/>
                <w:i w:val="0"/>
                <w:iCs w:val="0"/>
                <w:lang w:eastAsia="fr-FR"/>
              </w:rPr>
              <w:t>les instruments que sont l</w:t>
            </w:r>
            <w:r w:rsidRPr="00553880">
              <w:rPr>
                <w:rFonts w:ascii="Calibri" w:eastAsia="Times New Roman" w:hAnsi="Calibri" w:cs="Calibri"/>
                <w:i w:val="0"/>
                <w:iCs w:val="0"/>
                <w:lang w:eastAsia="fr-FR"/>
              </w:rPr>
              <w:t xml:space="preserve">es subventions et </w:t>
            </w:r>
            <w:r w:rsidR="00993063">
              <w:rPr>
                <w:rFonts w:ascii="Calibri" w:eastAsia="Times New Roman" w:hAnsi="Calibri" w:cs="Calibri"/>
                <w:i w:val="0"/>
                <w:iCs w:val="0"/>
                <w:lang w:eastAsia="fr-FR"/>
              </w:rPr>
              <w:t>l’</w:t>
            </w:r>
            <w:r w:rsidRPr="00553880">
              <w:rPr>
                <w:rFonts w:ascii="Calibri" w:eastAsia="Times New Roman" w:hAnsi="Calibri" w:cs="Calibri"/>
                <w:i w:val="0"/>
                <w:iCs w:val="0"/>
                <w:lang w:eastAsia="fr-FR"/>
              </w:rPr>
              <w:t>assistance technique, r</w:t>
            </w:r>
            <w:r w:rsidRPr="00553880">
              <w:rPr>
                <w:rFonts w:ascii="Calibri" w:eastAsia="Times New Roman" w:hAnsi="Calibri" w:cs="Calibri" w:hint="cs"/>
                <w:i w:val="0"/>
                <w:iCs w:val="0"/>
                <w:lang w:eastAsia="fr-FR"/>
              </w:rPr>
              <w:t>é</w:t>
            </w:r>
            <w:r w:rsidRPr="00553880">
              <w:rPr>
                <w:rFonts w:ascii="Calibri" w:eastAsia="Times New Roman" w:hAnsi="Calibri" w:cs="Calibri"/>
                <w:i w:val="0"/>
                <w:iCs w:val="0"/>
                <w:lang w:eastAsia="fr-FR"/>
              </w:rPr>
              <w:t>pond-il aux besoins et priorit</w:t>
            </w:r>
            <w:r w:rsidRPr="00553880">
              <w:rPr>
                <w:rFonts w:ascii="Calibri" w:eastAsia="Times New Roman" w:hAnsi="Calibri" w:cs="Calibri" w:hint="cs"/>
                <w:i w:val="0"/>
                <w:iCs w:val="0"/>
                <w:lang w:eastAsia="fr-FR"/>
              </w:rPr>
              <w:t>é</w:t>
            </w:r>
            <w:r w:rsidRPr="00553880">
              <w:rPr>
                <w:rFonts w:ascii="Calibri" w:eastAsia="Times New Roman" w:hAnsi="Calibri" w:cs="Calibri"/>
                <w:i w:val="0"/>
                <w:iCs w:val="0"/>
                <w:lang w:eastAsia="fr-FR"/>
              </w:rPr>
              <w:t>s actuels des SPSE b</w:t>
            </w:r>
            <w:r w:rsidRPr="00553880">
              <w:rPr>
                <w:rFonts w:ascii="Calibri" w:eastAsia="Times New Roman" w:hAnsi="Calibri" w:cs="Calibri" w:hint="cs"/>
                <w:i w:val="0"/>
                <w:iCs w:val="0"/>
                <w:lang w:eastAsia="fr-FR"/>
              </w:rPr>
              <w:t>é</w:t>
            </w:r>
            <w:r w:rsidRPr="00553880">
              <w:rPr>
                <w:rFonts w:ascii="Calibri" w:eastAsia="Times New Roman" w:hAnsi="Calibri" w:cs="Calibri"/>
                <w:i w:val="0"/>
                <w:iCs w:val="0"/>
                <w:lang w:eastAsia="fr-FR"/>
              </w:rPr>
              <w:t>n</w:t>
            </w:r>
            <w:r w:rsidRPr="00553880">
              <w:rPr>
                <w:rFonts w:ascii="Calibri" w:eastAsia="Times New Roman" w:hAnsi="Calibri" w:cs="Calibri" w:hint="cs"/>
                <w:i w:val="0"/>
                <w:iCs w:val="0"/>
                <w:lang w:eastAsia="fr-FR"/>
              </w:rPr>
              <w:t>é</w:t>
            </w:r>
            <w:r w:rsidRPr="00553880">
              <w:rPr>
                <w:rFonts w:ascii="Calibri" w:eastAsia="Times New Roman" w:hAnsi="Calibri" w:cs="Calibri"/>
                <w:i w:val="0"/>
                <w:iCs w:val="0"/>
                <w:lang w:eastAsia="fr-FR"/>
              </w:rPr>
              <w:t xml:space="preserve">ficiaires du projet en Tunisie ? </w:t>
            </w:r>
            <w:r w:rsidR="00993063">
              <w:rPr>
                <w:rFonts w:ascii="Calibri" w:eastAsia="Times New Roman" w:hAnsi="Calibri" w:cs="Calibri"/>
                <w:i w:val="0"/>
                <w:iCs w:val="0"/>
                <w:lang w:eastAsia="fr-FR"/>
              </w:rPr>
              <w:t>S’il existe des</w:t>
            </w:r>
            <w:r w:rsidRPr="00553880">
              <w:rPr>
                <w:rFonts w:ascii="Calibri" w:eastAsia="Times New Roman" w:hAnsi="Calibri" w:cs="Calibri"/>
                <w:i w:val="0"/>
                <w:iCs w:val="0"/>
                <w:lang w:eastAsia="fr-FR"/>
              </w:rPr>
              <w:t xml:space="preserve"> besoins et priorit</w:t>
            </w:r>
            <w:r w:rsidRPr="00553880">
              <w:rPr>
                <w:rFonts w:ascii="Calibri" w:eastAsia="Times New Roman" w:hAnsi="Calibri" w:cs="Calibri" w:hint="cs"/>
                <w:i w:val="0"/>
                <w:iCs w:val="0"/>
                <w:lang w:eastAsia="fr-FR"/>
              </w:rPr>
              <w:t>é</w:t>
            </w:r>
            <w:r w:rsidRPr="00553880">
              <w:rPr>
                <w:rFonts w:ascii="Calibri" w:eastAsia="Times New Roman" w:hAnsi="Calibri" w:cs="Calibri"/>
                <w:i w:val="0"/>
                <w:iCs w:val="0"/>
                <w:lang w:eastAsia="fr-FR"/>
              </w:rPr>
              <w:t xml:space="preserve">s </w:t>
            </w:r>
            <w:r w:rsidR="00993063">
              <w:rPr>
                <w:rFonts w:ascii="Calibri" w:eastAsia="Times New Roman" w:hAnsi="Calibri" w:cs="Calibri"/>
                <w:i w:val="0"/>
                <w:iCs w:val="0"/>
                <w:lang w:eastAsia="fr-FR"/>
              </w:rPr>
              <w:t xml:space="preserve">qui </w:t>
            </w:r>
            <w:r w:rsidRPr="00553880">
              <w:rPr>
                <w:rFonts w:ascii="Calibri" w:eastAsia="Times New Roman" w:hAnsi="Calibri" w:cs="Calibri"/>
                <w:i w:val="0"/>
                <w:iCs w:val="0"/>
                <w:lang w:eastAsia="fr-FR"/>
              </w:rPr>
              <w:t>restent non couverts par ce mod</w:t>
            </w:r>
            <w:r w:rsidRPr="00553880">
              <w:rPr>
                <w:rFonts w:ascii="Calibri" w:eastAsia="Times New Roman" w:hAnsi="Calibri" w:cs="Calibri" w:hint="cs"/>
                <w:i w:val="0"/>
                <w:iCs w:val="0"/>
                <w:lang w:eastAsia="fr-FR"/>
              </w:rPr>
              <w:t>è</w:t>
            </w:r>
            <w:r w:rsidRPr="00553880">
              <w:rPr>
                <w:rFonts w:ascii="Calibri" w:eastAsia="Times New Roman" w:hAnsi="Calibri" w:cs="Calibri"/>
                <w:i w:val="0"/>
                <w:iCs w:val="0"/>
                <w:lang w:eastAsia="fr-FR"/>
              </w:rPr>
              <w:t>le</w:t>
            </w:r>
            <w:r w:rsidR="00993063">
              <w:rPr>
                <w:rFonts w:ascii="Calibri" w:eastAsia="Times New Roman" w:hAnsi="Calibri" w:cs="Calibri"/>
                <w:i w:val="0"/>
                <w:iCs w:val="0"/>
                <w:lang w:eastAsia="fr-FR"/>
              </w:rPr>
              <w:t>, comment le projet peut y répondre</w:t>
            </w:r>
            <w:r w:rsidRPr="00553880">
              <w:rPr>
                <w:rFonts w:ascii="Calibri" w:eastAsia="Times New Roman" w:hAnsi="Calibri" w:cs="Calibri"/>
                <w:i w:val="0"/>
                <w:iCs w:val="0"/>
                <w:lang w:eastAsia="fr-FR"/>
              </w:rPr>
              <w:t xml:space="preserve"> ?</w:t>
            </w:r>
          </w:p>
        </w:tc>
      </w:tr>
      <w:tr w:rsidR="005B12BF" w:rsidRPr="006A1E46" w14:paraId="7B857CD2" w14:textId="77777777" w:rsidTr="00307FD2">
        <w:tc>
          <w:tcPr>
            <w:tcW w:w="2268" w:type="dxa"/>
            <w:vAlign w:val="center"/>
          </w:tcPr>
          <w:p w14:paraId="644AF5F6" w14:textId="75CB5825" w:rsidR="005B12BF" w:rsidRPr="00307FD2" w:rsidRDefault="00553880" w:rsidP="00307FD2">
            <w:pPr>
              <w:pStyle w:val="2Tableaunormal"/>
              <w:autoSpaceDE w:val="0"/>
              <w:autoSpaceDN w:val="0"/>
              <w:adjustRightInd w:val="0"/>
              <w:spacing w:after="0"/>
              <w:jc w:val="left"/>
              <w:rPr>
                <w:rFonts w:ascii="Calibri" w:eastAsia="Times New Roman" w:hAnsi="Calibri" w:cs="Calibri"/>
                <w:b/>
                <w:i w:val="0"/>
                <w:iCs w:val="0"/>
                <w:sz w:val="22"/>
                <w:lang w:eastAsia="fr-FR"/>
              </w:rPr>
            </w:pPr>
            <w:r w:rsidRPr="00307FD2">
              <w:rPr>
                <w:rFonts w:ascii="Calibri" w:eastAsia="Times New Roman" w:hAnsi="Calibri" w:cs="Calibri"/>
                <w:b/>
                <w:i w:val="0"/>
                <w:iCs w:val="0"/>
                <w:sz w:val="22"/>
                <w:lang w:eastAsia="fr-FR"/>
              </w:rPr>
              <w:t>Cohérence</w:t>
            </w:r>
          </w:p>
        </w:tc>
        <w:tc>
          <w:tcPr>
            <w:tcW w:w="7229" w:type="dxa"/>
            <w:vAlign w:val="center"/>
          </w:tcPr>
          <w:p w14:paraId="4FFE961E" w14:textId="4CDC0193" w:rsidR="00307FD2" w:rsidRDefault="00307FD2" w:rsidP="00307FD2">
            <w:pPr>
              <w:tabs>
                <w:tab w:val="clear" w:pos="9923"/>
              </w:tabs>
              <w:autoSpaceDE w:val="0"/>
              <w:autoSpaceDN w:val="0"/>
              <w:adjustRightInd w:val="0"/>
              <w:spacing w:after="0"/>
              <w:ind w:left="177" w:hanging="177"/>
              <w:rPr>
                <w:b/>
                <w:i w:val="0"/>
              </w:rPr>
            </w:pPr>
            <w:r>
              <w:rPr>
                <w:b/>
                <w:i w:val="0"/>
              </w:rPr>
              <w:t>3</w:t>
            </w:r>
            <w:r w:rsidRPr="00553880">
              <w:rPr>
                <w:b/>
                <w:i w:val="0"/>
              </w:rPr>
              <w:t xml:space="preserve">. </w:t>
            </w:r>
            <w:r w:rsidRPr="00307FD2">
              <w:rPr>
                <w:b/>
                <w:i w:val="0"/>
              </w:rPr>
              <w:t>En quoi la diversit</w:t>
            </w:r>
            <w:r w:rsidRPr="00307FD2">
              <w:rPr>
                <w:rFonts w:hint="cs"/>
                <w:b/>
                <w:i w:val="0"/>
              </w:rPr>
              <w:t>é</w:t>
            </w:r>
            <w:r w:rsidRPr="00307FD2">
              <w:rPr>
                <w:b/>
                <w:i w:val="0"/>
              </w:rPr>
              <w:t xml:space="preserve"> et la compl</w:t>
            </w:r>
            <w:r w:rsidRPr="00307FD2">
              <w:rPr>
                <w:rFonts w:hint="cs"/>
                <w:b/>
                <w:i w:val="0"/>
              </w:rPr>
              <w:t>é</w:t>
            </w:r>
            <w:r w:rsidRPr="00307FD2">
              <w:rPr>
                <w:b/>
                <w:i w:val="0"/>
              </w:rPr>
              <w:t>mentarit</w:t>
            </w:r>
            <w:r w:rsidRPr="00307FD2">
              <w:rPr>
                <w:rFonts w:hint="cs"/>
                <w:b/>
                <w:i w:val="0"/>
              </w:rPr>
              <w:t>é</w:t>
            </w:r>
            <w:r w:rsidRPr="00307FD2">
              <w:rPr>
                <w:b/>
                <w:i w:val="0"/>
              </w:rPr>
              <w:t xml:space="preserve"> des partenaires ont-elles contribu</w:t>
            </w:r>
            <w:r w:rsidRPr="00307FD2">
              <w:rPr>
                <w:rFonts w:hint="cs"/>
                <w:b/>
                <w:i w:val="0"/>
              </w:rPr>
              <w:t>é</w:t>
            </w:r>
            <w:r w:rsidRPr="00307FD2">
              <w:rPr>
                <w:b/>
                <w:i w:val="0"/>
              </w:rPr>
              <w:t xml:space="preserve"> </w:t>
            </w:r>
            <w:r w:rsidRPr="00307FD2">
              <w:rPr>
                <w:rFonts w:hint="cs"/>
                <w:b/>
                <w:i w:val="0"/>
              </w:rPr>
              <w:t>à</w:t>
            </w:r>
            <w:r w:rsidRPr="00307FD2">
              <w:rPr>
                <w:b/>
                <w:i w:val="0"/>
              </w:rPr>
              <w:t xml:space="preserve"> la coh</w:t>
            </w:r>
            <w:r w:rsidRPr="00307FD2">
              <w:rPr>
                <w:rFonts w:hint="cs"/>
                <w:b/>
                <w:i w:val="0"/>
              </w:rPr>
              <w:t>é</w:t>
            </w:r>
            <w:r w:rsidRPr="00307FD2">
              <w:rPr>
                <w:b/>
                <w:i w:val="0"/>
              </w:rPr>
              <w:t>rence des activit</w:t>
            </w:r>
            <w:r w:rsidRPr="00307FD2">
              <w:rPr>
                <w:rFonts w:hint="cs"/>
                <w:b/>
                <w:i w:val="0"/>
              </w:rPr>
              <w:t>é</w:t>
            </w:r>
            <w:r w:rsidRPr="00307FD2">
              <w:rPr>
                <w:b/>
                <w:i w:val="0"/>
              </w:rPr>
              <w:t>s du projet ?</w:t>
            </w:r>
          </w:p>
          <w:p w14:paraId="2F354510" w14:textId="37B60CCC" w:rsidR="00307FD2" w:rsidRDefault="00307FD2" w:rsidP="00307FD2">
            <w:pPr>
              <w:tabs>
                <w:tab w:val="clear" w:pos="9923"/>
              </w:tabs>
              <w:autoSpaceDE w:val="0"/>
              <w:autoSpaceDN w:val="0"/>
              <w:adjustRightInd w:val="0"/>
              <w:spacing w:after="0"/>
              <w:ind w:left="1170" w:hanging="426"/>
              <w:rPr>
                <w:rFonts w:ascii="Calibri" w:eastAsia="Times New Roman" w:hAnsi="Calibri" w:cs="Calibri"/>
                <w:i w:val="0"/>
                <w:iCs w:val="0"/>
                <w:lang w:eastAsia="fr-FR"/>
              </w:rPr>
            </w:pPr>
            <w:r>
              <w:rPr>
                <w:rFonts w:ascii="Calibri" w:eastAsia="Times New Roman" w:hAnsi="Calibri" w:cs="Calibri"/>
                <w:i w:val="0"/>
                <w:iCs w:val="0"/>
                <w:lang w:eastAsia="fr-FR"/>
              </w:rPr>
              <w:t>3</w:t>
            </w:r>
            <w:r w:rsidRPr="00553880">
              <w:rPr>
                <w:rFonts w:ascii="Calibri" w:eastAsia="Times New Roman" w:hAnsi="Calibri" w:cs="Calibri"/>
                <w:i w:val="0"/>
                <w:iCs w:val="0"/>
                <w:lang w:eastAsia="fr-FR"/>
              </w:rPr>
              <w:t>.1</w:t>
            </w:r>
            <w:r w:rsidR="005C3129">
              <w:rPr>
                <w:rFonts w:ascii="Calibri" w:eastAsia="Times New Roman" w:hAnsi="Calibri" w:cs="Calibri"/>
                <w:i w:val="0"/>
                <w:iCs w:val="0"/>
                <w:lang w:eastAsia="fr-FR"/>
              </w:rPr>
              <w:t xml:space="preserve">. </w:t>
            </w:r>
            <w:r w:rsidRPr="00307FD2">
              <w:rPr>
                <w:rFonts w:ascii="Calibri" w:eastAsia="Times New Roman" w:hAnsi="Calibri" w:cs="Calibri"/>
                <w:i w:val="0"/>
                <w:iCs w:val="0"/>
                <w:lang w:eastAsia="fr-FR"/>
              </w:rPr>
              <w:t>Le mod</w:t>
            </w:r>
            <w:r w:rsidRPr="00307FD2">
              <w:rPr>
                <w:rFonts w:ascii="Calibri" w:eastAsia="Times New Roman" w:hAnsi="Calibri" w:cs="Calibri" w:hint="cs"/>
                <w:i w:val="0"/>
                <w:iCs w:val="0"/>
                <w:lang w:eastAsia="fr-FR"/>
              </w:rPr>
              <w:t>è</w:t>
            </w:r>
            <w:r w:rsidRPr="00307FD2">
              <w:rPr>
                <w:rFonts w:ascii="Calibri" w:eastAsia="Times New Roman" w:hAnsi="Calibri" w:cs="Calibri"/>
                <w:i w:val="0"/>
                <w:iCs w:val="0"/>
                <w:lang w:eastAsia="fr-FR"/>
              </w:rPr>
              <w:t xml:space="preserve">le de gouvernance du projet Savoirs </w:t>
            </w:r>
            <w:r w:rsidRPr="00307FD2">
              <w:rPr>
                <w:rFonts w:ascii="Calibri" w:eastAsia="Times New Roman" w:hAnsi="Calibri" w:cs="Calibri" w:hint="cs"/>
                <w:i w:val="0"/>
                <w:iCs w:val="0"/>
                <w:lang w:eastAsia="fr-FR"/>
              </w:rPr>
              <w:t>é</w:t>
            </w:r>
            <w:r w:rsidRPr="00307FD2">
              <w:rPr>
                <w:rFonts w:ascii="Calibri" w:eastAsia="Times New Roman" w:hAnsi="Calibri" w:cs="Calibri"/>
                <w:i w:val="0"/>
                <w:iCs w:val="0"/>
                <w:lang w:eastAsia="fr-FR"/>
              </w:rPr>
              <w:t>co est-il suffisamment adapt</w:t>
            </w:r>
            <w:r w:rsidRPr="00307FD2">
              <w:rPr>
                <w:rFonts w:ascii="Calibri" w:eastAsia="Times New Roman" w:hAnsi="Calibri" w:cs="Calibri" w:hint="cs"/>
                <w:i w:val="0"/>
                <w:iCs w:val="0"/>
                <w:lang w:eastAsia="fr-FR"/>
              </w:rPr>
              <w:t>é</w:t>
            </w:r>
            <w:r w:rsidRPr="00307FD2">
              <w:rPr>
                <w:rFonts w:ascii="Calibri" w:eastAsia="Times New Roman" w:hAnsi="Calibri" w:cs="Calibri"/>
                <w:i w:val="0"/>
                <w:iCs w:val="0"/>
                <w:lang w:eastAsia="fr-FR"/>
              </w:rPr>
              <w:t xml:space="preserve"> pour permettre une coordination et une collaboration efficaces entre les partenaires, afin d'atteindre les objectifs fix</w:t>
            </w:r>
            <w:r w:rsidRPr="00307FD2">
              <w:rPr>
                <w:rFonts w:ascii="Calibri" w:eastAsia="Times New Roman" w:hAnsi="Calibri" w:cs="Calibri" w:hint="cs"/>
                <w:i w:val="0"/>
                <w:iCs w:val="0"/>
                <w:lang w:eastAsia="fr-FR"/>
              </w:rPr>
              <w:t>é</w:t>
            </w:r>
            <w:r w:rsidRPr="00307FD2">
              <w:rPr>
                <w:rFonts w:ascii="Calibri" w:eastAsia="Times New Roman" w:hAnsi="Calibri" w:cs="Calibri"/>
                <w:i w:val="0"/>
                <w:iCs w:val="0"/>
                <w:lang w:eastAsia="fr-FR"/>
              </w:rPr>
              <w:t>s ?</w:t>
            </w:r>
          </w:p>
          <w:p w14:paraId="385B3F85" w14:textId="77777777" w:rsidR="005B12BF" w:rsidRDefault="005C3129" w:rsidP="00307FD2">
            <w:pPr>
              <w:tabs>
                <w:tab w:val="clear" w:pos="9923"/>
              </w:tabs>
              <w:autoSpaceDE w:val="0"/>
              <w:autoSpaceDN w:val="0"/>
              <w:adjustRightInd w:val="0"/>
              <w:spacing w:after="0"/>
              <w:ind w:left="1170" w:hanging="426"/>
              <w:rPr>
                <w:rFonts w:ascii="Calibri" w:eastAsia="Times New Roman" w:hAnsi="Calibri" w:cs="Calibri"/>
                <w:i w:val="0"/>
                <w:iCs w:val="0"/>
                <w:lang w:eastAsia="fr-FR"/>
              </w:rPr>
            </w:pPr>
            <w:r>
              <w:rPr>
                <w:rFonts w:ascii="Calibri" w:eastAsia="Times New Roman" w:hAnsi="Calibri" w:cs="Calibri"/>
                <w:i w:val="0"/>
                <w:iCs w:val="0"/>
                <w:lang w:eastAsia="fr-FR"/>
              </w:rPr>
              <w:t>3.2</w:t>
            </w:r>
            <w:r w:rsidR="00307FD2">
              <w:rPr>
                <w:rFonts w:ascii="Calibri" w:eastAsia="Times New Roman" w:hAnsi="Calibri" w:cs="Calibri"/>
                <w:i w:val="0"/>
                <w:iCs w:val="0"/>
                <w:lang w:eastAsia="fr-FR"/>
              </w:rPr>
              <w:t xml:space="preserve">. </w:t>
            </w:r>
            <w:r>
              <w:rPr>
                <w:rFonts w:ascii="Calibri" w:eastAsia="Times New Roman" w:hAnsi="Calibri" w:cs="Calibri"/>
                <w:i w:val="0"/>
                <w:iCs w:val="0"/>
                <w:lang w:eastAsia="fr-FR"/>
              </w:rPr>
              <w:t xml:space="preserve"> </w:t>
            </w:r>
            <w:r w:rsidR="00307FD2" w:rsidRPr="00307FD2">
              <w:rPr>
                <w:rFonts w:ascii="Calibri" w:eastAsia="Times New Roman" w:hAnsi="Calibri" w:cs="Calibri"/>
                <w:i w:val="0"/>
                <w:iCs w:val="0"/>
                <w:lang w:eastAsia="fr-FR"/>
              </w:rPr>
              <w:t>Dans quelle mesure les actions des projets subventionn</w:t>
            </w:r>
            <w:r w:rsidR="00307FD2" w:rsidRPr="00307FD2">
              <w:rPr>
                <w:rFonts w:ascii="Calibri" w:eastAsia="Times New Roman" w:hAnsi="Calibri" w:cs="Calibri" w:hint="cs"/>
                <w:i w:val="0"/>
                <w:iCs w:val="0"/>
                <w:lang w:eastAsia="fr-FR"/>
              </w:rPr>
              <w:t>é</w:t>
            </w:r>
            <w:r w:rsidR="00307FD2" w:rsidRPr="00307FD2">
              <w:rPr>
                <w:rFonts w:ascii="Calibri" w:eastAsia="Times New Roman" w:hAnsi="Calibri" w:cs="Calibri"/>
                <w:i w:val="0"/>
                <w:iCs w:val="0"/>
                <w:lang w:eastAsia="fr-FR"/>
              </w:rPr>
              <w:t>s dans le cadre de la composante 1 de renforcement des capacit</w:t>
            </w:r>
            <w:r w:rsidR="00307FD2" w:rsidRPr="00307FD2">
              <w:rPr>
                <w:rFonts w:ascii="Calibri" w:eastAsia="Times New Roman" w:hAnsi="Calibri" w:cs="Calibri" w:hint="cs"/>
                <w:i w:val="0"/>
                <w:iCs w:val="0"/>
                <w:lang w:eastAsia="fr-FR"/>
              </w:rPr>
              <w:t>é</w:t>
            </w:r>
            <w:r w:rsidR="00307FD2" w:rsidRPr="00307FD2">
              <w:rPr>
                <w:rFonts w:ascii="Calibri" w:eastAsia="Times New Roman" w:hAnsi="Calibri" w:cs="Calibri"/>
                <w:i w:val="0"/>
                <w:iCs w:val="0"/>
                <w:lang w:eastAsia="fr-FR"/>
              </w:rPr>
              <w:t>s des think tanks sont-elles compl</w:t>
            </w:r>
            <w:r w:rsidR="00307FD2" w:rsidRPr="00307FD2">
              <w:rPr>
                <w:rFonts w:ascii="Calibri" w:eastAsia="Times New Roman" w:hAnsi="Calibri" w:cs="Calibri" w:hint="cs"/>
                <w:i w:val="0"/>
                <w:iCs w:val="0"/>
                <w:lang w:eastAsia="fr-FR"/>
              </w:rPr>
              <w:t>é</w:t>
            </w:r>
            <w:r w:rsidR="00307FD2" w:rsidRPr="00307FD2">
              <w:rPr>
                <w:rFonts w:ascii="Calibri" w:eastAsia="Times New Roman" w:hAnsi="Calibri" w:cs="Calibri"/>
                <w:i w:val="0"/>
                <w:iCs w:val="0"/>
                <w:lang w:eastAsia="fr-FR"/>
              </w:rPr>
              <w:t>mentaires avec  les autres activit</w:t>
            </w:r>
            <w:r w:rsidR="00307FD2" w:rsidRPr="00307FD2">
              <w:rPr>
                <w:rFonts w:ascii="Calibri" w:eastAsia="Times New Roman" w:hAnsi="Calibri" w:cs="Calibri" w:hint="cs"/>
                <w:i w:val="0"/>
                <w:iCs w:val="0"/>
                <w:lang w:eastAsia="fr-FR"/>
              </w:rPr>
              <w:t>é</w:t>
            </w:r>
            <w:r w:rsidR="00307FD2" w:rsidRPr="00307FD2">
              <w:rPr>
                <w:rFonts w:ascii="Calibri" w:eastAsia="Times New Roman" w:hAnsi="Calibri" w:cs="Calibri"/>
                <w:i w:val="0"/>
                <w:iCs w:val="0"/>
                <w:lang w:eastAsia="fr-FR"/>
              </w:rPr>
              <w:t>s du projet, notamment pour ce qui concerne l'assistance technique ?</w:t>
            </w:r>
          </w:p>
          <w:p w14:paraId="4028E27C" w14:textId="6F4D325F" w:rsidR="00842D7C" w:rsidRPr="00307FD2" w:rsidRDefault="00842D7C" w:rsidP="00307FD2">
            <w:pPr>
              <w:tabs>
                <w:tab w:val="clear" w:pos="9923"/>
              </w:tabs>
              <w:autoSpaceDE w:val="0"/>
              <w:autoSpaceDN w:val="0"/>
              <w:adjustRightInd w:val="0"/>
              <w:spacing w:after="0"/>
              <w:ind w:left="1170" w:hanging="426"/>
              <w:rPr>
                <w:b/>
                <w:i w:val="0"/>
              </w:rPr>
            </w:pPr>
            <w:r>
              <w:rPr>
                <w:rFonts w:ascii="Calibri" w:eastAsia="Times New Roman" w:hAnsi="Calibri" w:cs="Calibri"/>
                <w:i w:val="0"/>
                <w:iCs w:val="0"/>
                <w:lang w:eastAsia="fr-FR"/>
              </w:rPr>
              <w:t>3.3. Est-ce que les partenaires de mises en œuvre choisis (Ferdi, GDN, INSEE, France stratégie) contribuent à l’atteinte des objectifs fixés ?</w:t>
            </w:r>
          </w:p>
        </w:tc>
      </w:tr>
      <w:tr w:rsidR="005B12BF" w:rsidRPr="006A1E46" w14:paraId="4B6B5C81" w14:textId="77777777" w:rsidTr="00307FD2">
        <w:tc>
          <w:tcPr>
            <w:tcW w:w="2268" w:type="dxa"/>
            <w:vAlign w:val="center"/>
          </w:tcPr>
          <w:p w14:paraId="4B1272F5" w14:textId="449B5C59" w:rsidR="005B12BF" w:rsidRPr="00307FD2" w:rsidRDefault="00553880" w:rsidP="00307FD2">
            <w:pPr>
              <w:pStyle w:val="2Tableaunormal"/>
              <w:autoSpaceDE w:val="0"/>
              <w:autoSpaceDN w:val="0"/>
              <w:adjustRightInd w:val="0"/>
              <w:spacing w:after="0"/>
              <w:jc w:val="left"/>
              <w:rPr>
                <w:rFonts w:ascii="Calibri" w:eastAsia="Times New Roman" w:hAnsi="Calibri" w:cs="Calibri"/>
                <w:b/>
                <w:i w:val="0"/>
                <w:iCs w:val="0"/>
                <w:sz w:val="22"/>
                <w:lang w:eastAsia="fr-FR"/>
              </w:rPr>
            </w:pPr>
            <w:r w:rsidRPr="00307FD2">
              <w:rPr>
                <w:rFonts w:ascii="Calibri" w:eastAsia="Times New Roman" w:hAnsi="Calibri" w:cs="Calibri"/>
                <w:b/>
                <w:i w:val="0"/>
                <w:iCs w:val="0"/>
                <w:sz w:val="22"/>
                <w:lang w:eastAsia="fr-FR"/>
              </w:rPr>
              <w:t>Efficacité</w:t>
            </w:r>
          </w:p>
        </w:tc>
        <w:tc>
          <w:tcPr>
            <w:tcW w:w="7229" w:type="dxa"/>
            <w:vAlign w:val="center"/>
          </w:tcPr>
          <w:p w14:paraId="00FC0D88" w14:textId="77777777" w:rsidR="005B12BF" w:rsidRDefault="00307FD2" w:rsidP="00307FD2">
            <w:pPr>
              <w:tabs>
                <w:tab w:val="clear" w:pos="9923"/>
              </w:tabs>
              <w:autoSpaceDE w:val="0"/>
              <w:autoSpaceDN w:val="0"/>
              <w:adjustRightInd w:val="0"/>
              <w:spacing w:after="0"/>
              <w:ind w:left="0"/>
              <w:rPr>
                <w:b/>
                <w:i w:val="0"/>
              </w:rPr>
            </w:pPr>
            <w:r w:rsidRPr="00307FD2">
              <w:rPr>
                <w:b/>
                <w:i w:val="0"/>
              </w:rPr>
              <w:t>4. Quels sont les principaux d</w:t>
            </w:r>
            <w:r w:rsidRPr="00307FD2">
              <w:rPr>
                <w:rFonts w:hint="cs"/>
                <w:b/>
                <w:i w:val="0"/>
              </w:rPr>
              <w:t>é</w:t>
            </w:r>
            <w:r w:rsidRPr="00307FD2">
              <w:rPr>
                <w:b/>
                <w:i w:val="0"/>
              </w:rPr>
              <w:t>fis rencontr</w:t>
            </w:r>
            <w:r w:rsidRPr="00307FD2">
              <w:rPr>
                <w:rFonts w:hint="cs"/>
                <w:b/>
                <w:i w:val="0"/>
              </w:rPr>
              <w:t>é</w:t>
            </w:r>
            <w:r w:rsidRPr="00307FD2">
              <w:rPr>
                <w:b/>
                <w:i w:val="0"/>
              </w:rPr>
              <w:t xml:space="preserve">s par le projet Savoirs </w:t>
            </w:r>
            <w:r w:rsidRPr="00307FD2">
              <w:rPr>
                <w:rFonts w:hint="cs"/>
                <w:b/>
                <w:i w:val="0"/>
              </w:rPr>
              <w:t>é</w:t>
            </w:r>
            <w:r w:rsidRPr="00307FD2">
              <w:rPr>
                <w:b/>
                <w:i w:val="0"/>
              </w:rPr>
              <w:t>co pour renforcer le d</w:t>
            </w:r>
            <w:r w:rsidRPr="00307FD2">
              <w:rPr>
                <w:rFonts w:hint="cs"/>
                <w:b/>
                <w:i w:val="0"/>
              </w:rPr>
              <w:t>é</w:t>
            </w:r>
            <w:r w:rsidRPr="00307FD2">
              <w:rPr>
                <w:b/>
                <w:i w:val="0"/>
              </w:rPr>
              <w:t xml:space="preserve">bat public au sujet des enjeux </w:t>
            </w:r>
            <w:r w:rsidRPr="00307FD2">
              <w:rPr>
                <w:rFonts w:hint="cs"/>
                <w:b/>
                <w:i w:val="0"/>
              </w:rPr>
              <w:t>é</w:t>
            </w:r>
            <w:r w:rsidRPr="00307FD2">
              <w:rPr>
                <w:b/>
                <w:i w:val="0"/>
              </w:rPr>
              <w:t>conomiques ? Quelles strat</w:t>
            </w:r>
            <w:r w:rsidRPr="00307FD2">
              <w:rPr>
                <w:rFonts w:hint="cs"/>
                <w:b/>
                <w:i w:val="0"/>
              </w:rPr>
              <w:t>é</w:t>
            </w:r>
            <w:r w:rsidRPr="00307FD2">
              <w:rPr>
                <w:b/>
                <w:i w:val="0"/>
              </w:rPr>
              <w:t xml:space="preserve">gies ont </w:t>
            </w:r>
            <w:r w:rsidRPr="00307FD2">
              <w:rPr>
                <w:rFonts w:hint="cs"/>
                <w:b/>
                <w:i w:val="0"/>
              </w:rPr>
              <w:t>é</w:t>
            </w:r>
            <w:r w:rsidRPr="00307FD2">
              <w:rPr>
                <w:b/>
                <w:i w:val="0"/>
              </w:rPr>
              <w:t>t</w:t>
            </w:r>
            <w:r w:rsidRPr="00307FD2">
              <w:rPr>
                <w:rFonts w:hint="cs"/>
                <w:b/>
                <w:i w:val="0"/>
              </w:rPr>
              <w:t>é</w:t>
            </w:r>
            <w:r w:rsidRPr="00307FD2">
              <w:rPr>
                <w:b/>
                <w:i w:val="0"/>
              </w:rPr>
              <w:t xml:space="preserve"> utilis</w:t>
            </w:r>
            <w:r w:rsidRPr="00307FD2">
              <w:rPr>
                <w:rFonts w:hint="cs"/>
                <w:b/>
                <w:i w:val="0"/>
              </w:rPr>
              <w:t>é</w:t>
            </w:r>
            <w:r w:rsidRPr="00307FD2">
              <w:rPr>
                <w:b/>
                <w:i w:val="0"/>
              </w:rPr>
              <w:t>es pour contourner ces obstacles ?</w:t>
            </w:r>
          </w:p>
          <w:p w14:paraId="5B98ACAE" w14:textId="77777777" w:rsidR="008D6B52" w:rsidRDefault="008D6B52" w:rsidP="008D6B52">
            <w:pPr>
              <w:tabs>
                <w:tab w:val="clear" w:pos="9923"/>
              </w:tabs>
              <w:autoSpaceDE w:val="0"/>
              <w:autoSpaceDN w:val="0"/>
              <w:adjustRightInd w:val="0"/>
              <w:spacing w:after="0"/>
              <w:ind w:left="1170" w:hanging="426"/>
              <w:rPr>
                <w:rFonts w:ascii="Calibri" w:eastAsia="Times New Roman" w:hAnsi="Calibri" w:cs="Calibri"/>
                <w:i w:val="0"/>
                <w:iCs w:val="0"/>
                <w:lang w:eastAsia="fr-FR"/>
              </w:rPr>
            </w:pPr>
            <w:r>
              <w:rPr>
                <w:rFonts w:ascii="Calibri" w:eastAsia="Times New Roman" w:hAnsi="Calibri" w:cs="Calibri"/>
                <w:i w:val="0"/>
                <w:iCs w:val="0"/>
                <w:lang w:eastAsia="fr-FR"/>
              </w:rPr>
              <w:t xml:space="preserve">4.1. </w:t>
            </w:r>
            <w:r w:rsidRPr="00B37E50">
              <w:rPr>
                <w:rFonts w:ascii="Calibri" w:eastAsia="Times New Roman" w:hAnsi="Calibri" w:cs="Calibri"/>
                <w:i w:val="0"/>
                <w:iCs w:val="0"/>
                <w:lang w:eastAsia="fr-FR"/>
              </w:rPr>
              <w:t>Quels sont les principaux obstacles rencontr</w:t>
            </w:r>
            <w:r w:rsidRPr="00B37E50">
              <w:rPr>
                <w:rFonts w:ascii="Calibri" w:eastAsia="Times New Roman" w:hAnsi="Calibri" w:cs="Calibri" w:hint="cs"/>
                <w:i w:val="0"/>
                <w:iCs w:val="0"/>
                <w:lang w:eastAsia="fr-FR"/>
              </w:rPr>
              <w:t>é</w:t>
            </w:r>
            <w:r w:rsidRPr="00B37E50">
              <w:rPr>
                <w:rFonts w:ascii="Calibri" w:eastAsia="Times New Roman" w:hAnsi="Calibri" w:cs="Calibri"/>
                <w:i w:val="0"/>
                <w:iCs w:val="0"/>
                <w:lang w:eastAsia="fr-FR"/>
              </w:rPr>
              <w:t>s dans l'engagement du grand public dans le d</w:t>
            </w:r>
            <w:r w:rsidRPr="00B37E50">
              <w:rPr>
                <w:rFonts w:ascii="Calibri" w:eastAsia="Times New Roman" w:hAnsi="Calibri" w:cs="Calibri" w:hint="cs"/>
                <w:i w:val="0"/>
                <w:iCs w:val="0"/>
                <w:lang w:eastAsia="fr-FR"/>
              </w:rPr>
              <w:t>é</w:t>
            </w:r>
            <w:r w:rsidRPr="00B37E50">
              <w:rPr>
                <w:rFonts w:ascii="Calibri" w:eastAsia="Times New Roman" w:hAnsi="Calibri" w:cs="Calibri"/>
                <w:i w:val="0"/>
                <w:iCs w:val="0"/>
                <w:lang w:eastAsia="fr-FR"/>
              </w:rPr>
              <w:t xml:space="preserve">bat </w:t>
            </w:r>
            <w:r w:rsidRPr="00B37E50">
              <w:rPr>
                <w:rFonts w:ascii="Calibri" w:eastAsia="Times New Roman" w:hAnsi="Calibri" w:cs="Calibri" w:hint="cs"/>
                <w:i w:val="0"/>
                <w:iCs w:val="0"/>
                <w:lang w:eastAsia="fr-FR"/>
              </w:rPr>
              <w:t>é</w:t>
            </w:r>
            <w:r w:rsidRPr="00B37E50">
              <w:rPr>
                <w:rFonts w:ascii="Calibri" w:eastAsia="Times New Roman" w:hAnsi="Calibri" w:cs="Calibri"/>
                <w:i w:val="0"/>
                <w:iCs w:val="0"/>
                <w:lang w:eastAsia="fr-FR"/>
              </w:rPr>
              <w:t xml:space="preserve">conomique en Tunisie, et comment le projet Savoirs </w:t>
            </w:r>
            <w:r w:rsidRPr="00B37E50">
              <w:rPr>
                <w:rFonts w:ascii="Calibri" w:eastAsia="Times New Roman" w:hAnsi="Calibri" w:cs="Calibri" w:hint="cs"/>
                <w:i w:val="0"/>
                <w:iCs w:val="0"/>
                <w:lang w:eastAsia="fr-FR"/>
              </w:rPr>
              <w:t>é</w:t>
            </w:r>
            <w:r w:rsidRPr="00B37E50">
              <w:rPr>
                <w:rFonts w:ascii="Calibri" w:eastAsia="Times New Roman" w:hAnsi="Calibri" w:cs="Calibri"/>
                <w:i w:val="0"/>
                <w:iCs w:val="0"/>
                <w:lang w:eastAsia="fr-FR"/>
              </w:rPr>
              <w:t xml:space="preserve">co </w:t>
            </w:r>
            <w:r>
              <w:rPr>
                <w:rFonts w:ascii="Calibri" w:eastAsia="Times New Roman" w:hAnsi="Calibri" w:cs="Calibri"/>
                <w:i w:val="0"/>
                <w:iCs w:val="0"/>
                <w:lang w:eastAsia="fr-FR"/>
              </w:rPr>
              <w:t>cherche à intéresser le public  aux</w:t>
            </w:r>
            <w:r w:rsidRPr="00B37E50">
              <w:rPr>
                <w:rFonts w:ascii="Calibri" w:eastAsia="Times New Roman" w:hAnsi="Calibri" w:cs="Calibri"/>
                <w:i w:val="0"/>
                <w:iCs w:val="0"/>
                <w:lang w:eastAsia="fr-FR"/>
              </w:rPr>
              <w:t xml:space="preserve"> contenus analytiques (policy briefs</w:t>
            </w:r>
            <w:r w:rsidRPr="00B37E50">
              <w:rPr>
                <w:rFonts w:ascii="Calibri" w:eastAsia="Times New Roman" w:hAnsi="Calibri" w:cs="Calibri" w:hint="eastAsia"/>
                <w:i w:val="0"/>
                <w:iCs w:val="0"/>
                <w:lang w:eastAsia="fr-FR"/>
              </w:rPr>
              <w:t xml:space="preserve"> et autres) ?</w:t>
            </w:r>
          </w:p>
          <w:p w14:paraId="33A0CAA5" w14:textId="77777777" w:rsidR="00B37E50" w:rsidRDefault="00B37E50" w:rsidP="00B37E50">
            <w:pPr>
              <w:tabs>
                <w:tab w:val="clear" w:pos="9923"/>
              </w:tabs>
              <w:autoSpaceDE w:val="0"/>
              <w:autoSpaceDN w:val="0"/>
              <w:adjustRightInd w:val="0"/>
              <w:spacing w:after="0"/>
              <w:ind w:left="1170" w:hanging="426"/>
              <w:rPr>
                <w:rFonts w:ascii="Calibri" w:eastAsia="Times New Roman" w:hAnsi="Calibri" w:cs="Calibri"/>
                <w:i w:val="0"/>
                <w:iCs w:val="0"/>
                <w:lang w:eastAsia="fr-FR"/>
              </w:rPr>
            </w:pPr>
            <w:r>
              <w:rPr>
                <w:rFonts w:ascii="Calibri" w:eastAsia="Times New Roman" w:hAnsi="Calibri" w:cs="Calibri"/>
                <w:i w:val="0"/>
                <w:iCs w:val="0"/>
                <w:lang w:eastAsia="fr-FR"/>
              </w:rPr>
              <w:t xml:space="preserve">4.2. </w:t>
            </w:r>
            <w:r w:rsidRPr="00B37E50">
              <w:rPr>
                <w:rFonts w:ascii="Calibri" w:eastAsia="Times New Roman" w:hAnsi="Calibri" w:cs="Calibri"/>
                <w:i w:val="0"/>
                <w:iCs w:val="0"/>
                <w:lang w:eastAsia="fr-FR"/>
              </w:rPr>
              <w:t xml:space="preserve">Dans quelle mesure les positionnements d'Expertise France et de ses partenaires permettent-ils de toucher leur public cible, tout en </w:t>
            </w:r>
            <w:r w:rsidRPr="00B37E50">
              <w:rPr>
                <w:rFonts w:ascii="Calibri" w:eastAsia="Times New Roman" w:hAnsi="Calibri" w:cs="Calibri"/>
                <w:i w:val="0"/>
                <w:iCs w:val="0"/>
                <w:lang w:eastAsia="fr-FR"/>
              </w:rPr>
              <w:lastRenderedPageBreak/>
              <w:t>surmontant les obstacles li</w:t>
            </w:r>
            <w:r w:rsidRPr="00B37E50">
              <w:rPr>
                <w:rFonts w:ascii="Calibri" w:eastAsia="Times New Roman" w:hAnsi="Calibri" w:cs="Calibri" w:hint="cs"/>
                <w:i w:val="0"/>
                <w:iCs w:val="0"/>
                <w:lang w:eastAsia="fr-FR"/>
              </w:rPr>
              <w:t>é</w:t>
            </w:r>
            <w:r w:rsidRPr="00B37E50">
              <w:rPr>
                <w:rFonts w:ascii="Calibri" w:eastAsia="Times New Roman" w:hAnsi="Calibri" w:cs="Calibri"/>
                <w:i w:val="0"/>
                <w:iCs w:val="0"/>
                <w:lang w:eastAsia="fr-FR"/>
              </w:rPr>
              <w:t xml:space="preserve">s </w:t>
            </w:r>
            <w:r w:rsidRPr="00B37E50">
              <w:rPr>
                <w:rFonts w:ascii="Calibri" w:eastAsia="Times New Roman" w:hAnsi="Calibri" w:cs="Calibri" w:hint="cs"/>
                <w:i w:val="0"/>
                <w:iCs w:val="0"/>
                <w:lang w:eastAsia="fr-FR"/>
              </w:rPr>
              <w:t>à</w:t>
            </w:r>
            <w:r w:rsidRPr="00B37E50">
              <w:rPr>
                <w:rFonts w:ascii="Calibri" w:eastAsia="Times New Roman" w:hAnsi="Calibri" w:cs="Calibri"/>
                <w:i w:val="0"/>
                <w:iCs w:val="0"/>
                <w:lang w:eastAsia="fr-FR"/>
              </w:rPr>
              <w:t xml:space="preserve"> la participation, </w:t>
            </w:r>
            <w:r w:rsidRPr="00B37E50">
              <w:rPr>
                <w:rFonts w:ascii="Calibri" w:eastAsia="Times New Roman" w:hAnsi="Calibri" w:cs="Calibri" w:hint="cs"/>
                <w:i w:val="0"/>
                <w:iCs w:val="0"/>
                <w:lang w:eastAsia="fr-FR"/>
              </w:rPr>
              <w:t>à</w:t>
            </w:r>
            <w:r w:rsidRPr="00B37E50">
              <w:rPr>
                <w:rFonts w:ascii="Calibri" w:eastAsia="Times New Roman" w:hAnsi="Calibri" w:cs="Calibri"/>
                <w:i w:val="0"/>
                <w:iCs w:val="0"/>
                <w:lang w:eastAsia="fr-FR"/>
              </w:rPr>
              <w:t xml:space="preserve"> la communication et </w:t>
            </w:r>
            <w:r w:rsidRPr="00B37E50">
              <w:rPr>
                <w:rFonts w:ascii="Calibri" w:eastAsia="Times New Roman" w:hAnsi="Calibri" w:cs="Calibri" w:hint="cs"/>
                <w:i w:val="0"/>
                <w:iCs w:val="0"/>
                <w:lang w:eastAsia="fr-FR"/>
              </w:rPr>
              <w:t>à</w:t>
            </w:r>
            <w:r w:rsidRPr="00B37E50">
              <w:rPr>
                <w:rFonts w:ascii="Calibri" w:eastAsia="Times New Roman" w:hAnsi="Calibri" w:cs="Calibri"/>
                <w:i w:val="0"/>
                <w:iCs w:val="0"/>
                <w:lang w:eastAsia="fr-FR"/>
              </w:rPr>
              <w:t xml:space="preserve"> la diffusion ?</w:t>
            </w:r>
          </w:p>
          <w:p w14:paraId="556F1AF5" w14:textId="77777777" w:rsidR="00B37E50" w:rsidRDefault="00B37E50" w:rsidP="00B37E50">
            <w:pPr>
              <w:tabs>
                <w:tab w:val="clear" w:pos="9923"/>
              </w:tabs>
              <w:autoSpaceDE w:val="0"/>
              <w:autoSpaceDN w:val="0"/>
              <w:adjustRightInd w:val="0"/>
              <w:spacing w:after="0"/>
              <w:ind w:left="0"/>
              <w:rPr>
                <w:b/>
                <w:i w:val="0"/>
              </w:rPr>
            </w:pPr>
            <w:r w:rsidRPr="00B37E50">
              <w:rPr>
                <w:b/>
                <w:i w:val="0"/>
              </w:rPr>
              <w:t>5. Comment le projet contribue-t-il au renforcement de l</w:t>
            </w:r>
            <w:r w:rsidRPr="00B37E50">
              <w:rPr>
                <w:rFonts w:hint="eastAsia"/>
                <w:b/>
                <w:i w:val="0"/>
              </w:rPr>
              <w:t>’</w:t>
            </w:r>
            <w:r w:rsidRPr="00B37E50">
              <w:rPr>
                <w:rFonts w:hint="cs"/>
                <w:b/>
                <w:i w:val="0"/>
              </w:rPr>
              <w:t>é</w:t>
            </w:r>
            <w:r w:rsidRPr="00B37E50">
              <w:rPr>
                <w:b/>
                <w:i w:val="0"/>
              </w:rPr>
              <w:t>cosyst</w:t>
            </w:r>
            <w:r w:rsidRPr="00B37E50">
              <w:rPr>
                <w:rFonts w:hint="cs"/>
                <w:b/>
                <w:i w:val="0"/>
              </w:rPr>
              <w:t>è</w:t>
            </w:r>
            <w:r w:rsidRPr="00B37E50">
              <w:rPr>
                <w:b/>
                <w:i w:val="0"/>
              </w:rPr>
              <w:t>me des SPSE en Tunisie ?</w:t>
            </w:r>
          </w:p>
          <w:p w14:paraId="2113603A" w14:textId="6946CE35" w:rsidR="00B37E50" w:rsidRDefault="00B37E50" w:rsidP="00B37E50">
            <w:pPr>
              <w:tabs>
                <w:tab w:val="clear" w:pos="9923"/>
              </w:tabs>
              <w:autoSpaceDE w:val="0"/>
              <w:autoSpaceDN w:val="0"/>
              <w:adjustRightInd w:val="0"/>
              <w:spacing w:after="0"/>
              <w:ind w:left="1170" w:hanging="426"/>
              <w:rPr>
                <w:i w:val="0"/>
              </w:rPr>
            </w:pPr>
            <w:r w:rsidRPr="00B37E50">
              <w:rPr>
                <w:i w:val="0"/>
              </w:rPr>
              <w:t xml:space="preserve">5.1. </w:t>
            </w:r>
            <w:r w:rsidR="007E2C45" w:rsidRPr="007E2C45">
              <w:rPr>
                <w:i w:val="0"/>
              </w:rPr>
              <w:t xml:space="preserve">Dans quelle mesure le projet Savoirs </w:t>
            </w:r>
            <w:r w:rsidR="007E2C45" w:rsidRPr="007E2C45">
              <w:rPr>
                <w:rFonts w:hint="cs"/>
                <w:i w:val="0"/>
              </w:rPr>
              <w:t>é</w:t>
            </w:r>
            <w:r w:rsidR="007E2C45" w:rsidRPr="007E2C45">
              <w:rPr>
                <w:i w:val="0"/>
              </w:rPr>
              <w:t xml:space="preserve">co parvient-il </w:t>
            </w:r>
            <w:r w:rsidR="007E2C45" w:rsidRPr="007E2C45">
              <w:rPr>
                <w:rFonts w:hint="cs"/>
                <w:i w:val="0"/>
              </w:rPr>
              <w:t>à</w:t>
            </w:r>
            <w:r w:rsidR="007E2C45" w:rsidRPr="007E2C45">
              <w:rPr>
                <w:i w:val="0"/>
              </w:rPr>
              <w:t xml:space="preserve"> att</w:t>
            </w:r>
            <w:r w:rsidR="007E2C45" w:rsidRPr="007E2C45">
              <w:rPr>
                <w:rFonts w:hint="cs"/>
                <w:i w:val="0"/>
              </w:rPr>
              <w:t>é</w:t>
            </w:r>
            <w:r w:rsidR="007E2C45" w:rsidRPr="007E2C45">
              <w:rPr>
                <w:i w:val="0"/>
              </w:rPr>
              <w:t>nuer la r</w:t>
            </w:r>
            <w:r w:rsidR="007E2C45" w:rsidRPr="007E2C45">
              <w:rPr>
                <w:rFonts w:hint="cs"/>
                <w:i w:val="0"/>
              </w:rPr>
              <w:t>é</w:t>
            </w:r>
            <w:r w:rsidR="007E2C45" w:rsidRPr="007E2C45">
              <w:rPr>
                <w:i w:val="0"/>
              </w:rPr>
              <w:t>sistance au changement au sein de l'</w:t>
            </w:r>
            <w:r w:rsidR="007E2C45" w:rsidRPr="007E2C45">
              <w:rPr>
                <w:rFonts w:hint="cs"/>
                <w:i w:val="0"/>
              </w:rPr>
              <w:t>é</w:t>
            </w:r>
            <w:r w:rsidR="007E2C45" w:rsidRPr="007E2C45">
              <w:rPr>
                <w:i w:val="0"/>
              </w:rPr>
              <w:t>cosyst</w:t>
            </w:r>
            <w:r w:rsidR="007E2C45" w:rsidRPr="007E2C45">
              <w:rPr>
                <w:rFonts w:hint="cs"/>
                <w:i w:val="0"/>
              </w:rPr>
              <w:t>è</w:t>
            </w:r>
            <w:r w:rsidR="007E2C45" w:rsidRPr="007E2C45">
              <w:rPr>
                <w:i w:val="0"/>
              </w:rPr>
              <w:t>me des SPSE ? Le projet a-t-il r</w:t>
            </w:r>
            <w:r w:rsidR="007E2C45" w:rsidRPr="007E2C45">
              <w:rPr>
                <w:rFonts w:hint="cs"/>
                <w:i w:val="0"/>
              </w:rPr>
              <w:t>é</w:t>
            </w:r>
            <w:r w:rsidR="007E2C45" w:rsidRPr="007E2C45">
              <w:rPr>
                <w:i w:val="0"/>
              </w:rPr>
              <w:t xml:space="preserve">ussi </w:t>
            </w:r>
            <w:r w:rsidR="007E2C45" w:rsidRPr="007E2C45">
              <w:rPr>
                <w:rFonts w:hint="cs"/>
                <w:i w:val="0"/>
              </w:rPr>
              <w:t>à</w:t>
            </w:r>
            <w:r w:rsidR="007E2C45" w:rsidRPr="007E2C45">
              <w:rPr>
                <w:i w:val="0"/>
              </w:rPr>
              <w:t xml:space="preserve"> rationaliser les SPSE publics, c'est-</w:t>
            </w:r>
            <w:r w:rsidR="007E2C45" w:rsidRPr="007E2C45">
              <w:rPr>
                <w:rFonts w:hint="cs"/>
                <w:i w:val="0"/>
              </w:rPr>
              <w:t>à</w:t>
            </w:r>
            <w:r w:rsidR="007E2C45" w:rsidRPr="007E2C45">
              <w:rPr>
                <w:i w:val="0"/>
              </w:rPr>
              <w:t xml:space="preserve">-dire </w:t>
            </w:r>
            <w:r w:rsidR="007E2C45" w:rsidRPr="007E2C45">
              <w:rPr>
                <w:rFonts w:hint="cs"/>
                <w:i w:val="0"/>
              </w:rPr>
              <w:t>à</w:t>
            </w:r>
            <w:r w:rsidR="007E2C45" w:rsidRPr="007E2C45">
              <w:rPr>
                <w:i w:val="0"/>
              </w:rPr>
              <w:t xml:space="preserve"> rendre leur fonctionnement plus efficace et coh</w:t>
            </w:r>
            <w:r w:rsidR="007E2C45" w:rsidRPr="007E2C45">
              <w:rPr>
                <w:rFonts w:hint="cs"/>
                <w:i w:val="0"/>
              </w:rPr>
              <w:t>é</w:t>
            </w:r>
            <w:r w:rsidR="007E2C45" w:rsidRPr="007E2C45">
              <w:rPr>
                <w:i w:val="0"/>
              </w:rPr>
              <w:t xml:space="preserve">rent suite </w:t>
            </w:r>
            <w:r w:rsidR="007E2C45" w:rsidRPr="007E2C45">
              <w:rPr>
                <w:rFonts w:hint="cs"/>
                <w:i w:val="0"/>
              </w:rPr>
              <w:t>à</w:t>
            </w:r>
            <w:r w:rsidR="007E2C45" w:rsidRPr="007E2C45">
              <w:rPr>
                <w:i w:val="0"/>
              </w:rPr>
              <w:t xml:space="preserve"> son intervention ?</w:t>
            </w:r>
          </w:p>
          <w:p w14:paraId="76D7AF42" w14:textId="520969B8" w:rsidR="00B37E50" w:rsidRPr="00B37E50" w:rsidRDefault="00B37E50" w:rsidP="00B37E50">
            <w:pPr>
              <w:tabs>
                <w:tab w:val="clear" w:pos="9923"/>
              </w:tabs>
              <w:autoSpaceDE w:val="0"/>
              <w:autoSpaceDN w:val="0"/>
              <w:adjustRightInd w:val="0"/>
              <w:spacing w:after="0"/>
              <w:ind w:left="1170" w:hanging="426"/>
              <w:rPr>
                <w:i w:val="0"/>
              </w:rPr>
            </w:pPr>
            <w:r>
              <w:rPr>
                <w:i w:val="0"/>
              </w:rPr>
              <w:t xml:space="preserve">5.2. </w:t>
            </w:r>
            <w:r w:rsidRPr="00B37E50">
              <w:rPr>
                <w:i w:val="0"/>
              </w:rPr>
              <w:t>Dans quelle mesure le projet, par son action directe aupr</w:t>
            </w:r>
            <w:r w:rsidRPr="00B37E50">
              <w:rPr>
                <w:rFonts w:hint="cs"/>
                <w:i w:val="0"/>
              </w:rPr>
              <w:t>è</w:t>
            </w:r>
            <w:r w:rsidRPr="00B37E50">
              <w:rPr>
                <w:i w:val="0"/>
              </w:rPr>
              <w:t>s des partenaires institutionnels et des SPSE b</w:t>
            </w:r>
            <w:r w:rsidRPr="00B37E50">
              <w:rPr>
                <w:rFonts w:hint="cs"/>
                <w:i w:val="0"/>
              </w:rPr>
              <w:t>é</w:t>
            </w:r>
            <w:r w:rsidRPr="00B37E50">
              <w:rPr>
                <w:i w:val="0"/>
              </w:rPr>
              <w:t>n</w:t>
            </w:r>
            <w:r w:rsidRPr="00B37E50">
              <w:rPr>
                <w:rFonts w:hint="cs"/>
                <w:i w:val="0"/>
              </w:rPr>
              <w:t>é</w:t>
            </w:r>
            <w:r w:rsidRPr="00B37E50">
              <w:rPr>
                <w:i w:val="0"/>
              </w:rPr>
              <w:t xml:space="preserve">ficiaires, contribue-t-il </w:t>
            </w:r>
            <w:r w:rsidRPr="00B37E50">
              <w:rPr>
                <w:rFonts w:hint="cs"/>
                <w:i w:val="0"/>
              </w:rPr>
              <w:t>à</w:t>
            </w:r>
            <w:r w:rsidRPr="00B37E50">
              <w:rPr>
                <w:i w:val="0"/>
              </w:rPr>
              <w:t xml:space="preserve"> renforcer l'</w:t>
            </w:r>
            <w:r w:rsidRPr="00B37E50">
              <w:rPr>
                <w:rFonts w:hint="cs"/>
                <w:i w:val="0"/>
              </w:rPr>
              <w:t>é</w:t>
            </w:r>
            <w:r w:rsidRPr="00B37E50">
              <w:rPr>
                <w:i w:val="0"/>
              </w:rPr>
              <w:t>cosyst</w:t>
            </w:r>
            <w:r w:rsidRPr="00B37E50">
              <w:rPr>
                <w:rFonts w:hint="cs"/>
                <w:i w:val="0"/>
              </w:rPr>
              <w:t>è</w:t>
            </w:r>
            <w:r w:rsidRPr="00B37E50">
              <w:rPr>
                <w:i w:val="0"/>
              </w:rPr>
              <w:t>me des SPSE en Tunisie ?</w:t>
            </w:r>
          </w:p>
        </w:tc>
      </w:tr>
      <w:tr w:rsidR="005B12BF" w:rsidRPr="006A1E46" w14:paraId="41205D0F" w14:textId="77777777" w:rsidTr="00307FD2">
        <w:tc>
          <w:tcPr>
            <w:tcW w:w="2268" w:type="dxa"/>
            <w:vAlign w:val="center"/>
          </w:tcPr>
          <w:p w14:paraId="2B9EF061" w14:textId="49DDF2B7" w:rsidR="005B12BF" w:rsidRPr="00307FD2" w:rsidRDefault="00553880" w:rsidP="00307FD2">
            <w:pPr>
              <w:pStyle w:val="2Tableaunormal"/>
              <w:autoSpaceDE w:val="0"/>
              <w:autoSpaceDN w:val="0"/>
              <w:adjustRightInd w:val="0"/>
              <w:spacing w:after="0"/>
              <w:jc w:val="left"/>
              <w:rPr>
                <w:rFonts w:ascii="Calibri" w:eastAsia="Times New Roman" w:hAnsi="Calibri" w:cs="Calibri"/>
                <w:b/>
                <w:i w:val="0"/>
                <w:iCs w:val="0"/>
                <w:sz w:val="22"/>
                <w:lang w:eastAsia="fr-FR"/>
              </w:rPr>
            </w:pPr>
            <w:r w:rsidRPr="00307FD2">
              <w:rPr>
                <w:rFonts w:ascii="Calibri" w:eastAsia="Times New Roman" w:hAnsi="Calibri" w:cs="Calibri"/>
                <w:b/>
                <w:i w:val="0"/>
                <w:iCs w:val="0"/>
                <w:sz w:val="22"/>
                <w:lang w:eastAsia="fr-FR"/>
              </w:rPr>
              <w:lastRenderedPageBreak/>
              <w:t>Durabilité</w:t>
            </w:r>
          </w:p>
        </w:tc>
        <w:tc>
          <w:tcPr>
            <w:tcW w:w="7229" w:type="dxa"/>
            <w:vAlign w:val="center"/>
          </w:tcPr>
          <w:p w14:paraId="30908058" w14:textId="026E5CB4" w:rsidR="005B12BF" w:rsidRDefault="003A69E9" w:rsidP="00B37E50">
            <w:pPr>
              <w:tabs>
                <w:tab w:val="clear" w:pos="9923"/>
              </w:tabs>
              <w:autoSpaceDE w:val="0"/>
              <w:autoSpaceDN w:val="0"/>
              <w:adjustRightInd w:val="0"/>
              <w:spacing w:after="0"/>
              <w:ind w:left="0"/>
              <w:rPr>
                <w:b/>
                <w:i w:val="0"/>
              </w:rPr>
            </w:pPr>
            <w:r>
              <w:rPr>
                <w:b/>
                <w:i w:val="0"/>
              </w:rPr>
              <w:t>6</w:t>
            </w:r>
            <w:r w:rsidR="00B37E50" w:rsidRPr="00B37E50">
              <w:rPr>
                <w:b/>
                <w:i w:val="0"/>
              </w:rPr>
              <w:t xml:space="preserve">. Dans quelle mesure la logique d'intervention du projet Savoirs </w:t>
            </w:r>
            <w:r w:rsidR="00B37E50" w:rsidRPr="00B37E50">
              <w:rPr>
                <w:rFonts w:hint="cs"/>
                <w:b/>
                <w:i w:val="0"/>
              </w:rPr>
              <w:t>é</w:t>
            </w:r>
            <w:r w:rsidR="00B37E50" w:rsidRPr="00B37E50">
              <w:rPr>
                <w:b/>
                <w:i w:val="0"/>
              </w:rPr>
              <w:t>co permet-elle de garantir sa continuit</w:t>
            </w:r>
            <w:r w:rsidR="00B37E50" w:rsidRPr="00B37E50">
              <w:rPr>
                <w:rFonts w:hint="cs"/>
                <w:b/>
                <w:i w:val="0"/>
              </w:rPr>
              <w:t>é</w:t>
            </w:r>
            <w:r w:rsidR="00B37E50" w:rsidRPr="00B37E50">
              <w:rPr>
                <w:b/>
                <w:i w:val="0"/>
              </w:rPr>
              <w:t xml:space="preserve"> </w:t>
            </w:r>
            <w:r w:rsidR="00B37E50" w:rsidRPr="00B37E50">
              <w:rPr>
                <w:rFonts w:hint="cs"/>
                <w:b/>
                <w:i w:val="0"/>
              </w:rPr>
              <w:t>à</w:t>
            </w:r>
            <w:r w:rsidR="00B37E50" w:rsidRPr="00B37E50">
              <w:rPr>
                <w:b/>
                <w:i w:val="0"/>
              </w:rPr>
              <w:t xml:space="preserve"> moyen et long terme ?</w:t>
            </w:r>
          </w:p>
          <w:p w14:paraId="4F2C3876" w14:textId="77777777" w:rsidR="00B37E50" w:rsidRDefault="003A69E9" w:rsidP="00B37E50">
            <w:pPr>
              <w:tabs>
                <w:tab w:val="clear" w:pos="9923"/>
              </w:tabs>
              <w:autoSpaceDE w:val="0"/>
              <w:autoSpaceDN w:val="0"/>
              <w:adjustRightInd w:val="0"/>
              <w:spacing w:after="0"/>
              <w:ind w:left="1170" w:hanging="426"/>
              <w:rPr>
                <w:i w:val="0"/>
              </w:rPr>
            </w:pPr>
            <w:r>
              <w:rPr>
                <w:i w:val="0"/>
              </w:rPr>
              <w:t>6</w:t>
            </w:r>
            <w:r w:rsidR="00B37E50">
              <w:rPr>
                <w:i w:val="0"/>
              </w:rPr>
              <w:t xml:space="preserve">.1. </w:t>
            </w:r>
            <w:r w:rsidR="00B37E50" w:rsidRPr="00B37E50">
              <w:rPr>
                <w:i w:val="0"/>
              </w:rPr>
              <w:t>Dans quelle mesure les nouvelles initiatives soutenues gr</w:t>
            </w:r>
            <w:r w:rsidR="00B37E50" w:rsidRPr="00B37E50">
              <w:rPr>
                <w:rFonts w:hint="cs"/>
                <w:i w:val="0"/>
              </w:rPr>
              <w:t>â</w:t>
            </w:r>
            <w:r w:rsidR="00B37E50" w:rsidRPr="00B37E50">
              <w:rPr>
                <w:i w:val="0"/>
              </w:rPr>
              <w:t xml:space="preserve">ce au projet Savoirs </w:t>
            </w:r>
            <w:r w:rsidR="00B37E50" w:rsidRPr="00B37E50">
              <w:rPr>
                <w:rFonts w:hint="cs"/>
                <w:i w:val="0"/>
              </w:rPr>
              <w:t>é</w:t>
            </w:r>
            <w:r w:rsidR="00B37E50" w:rsidRPr="00B37E50">
              <w:rPr>
                <w:i w:val="0"/>
              </w:rPr>
              <w:t>co int</w:t>
            </w:r>
            <w:r w:rsidR="00B37E50" w:rsidRPr="00B37E50">
              <w:rPr>
                <w:rFonts w:hint="cs"/>
                <w:i w:val="0"/>
              </w:rPr>
              <w:t>è</w:t>
            </w:r>
            <w:r w:rsidR="00B37E50" w:rsidRPr="00B37E50">
              <w:rPr>
                <w:i w:val="0"/>
              </w:rPr>
              <w:t>grent-elles les enjeux de durabilit</w:t>
            </w:r>
            <w:r w:rsidR="00B37E50" w:rsidRPr="00B37E50">
              <w:rPr>
                <w:rFonts w:hint="cs"/>
                <w:i w:val="0"/>
              </w:rPr>
              <w:t>é</w:t>
            </w:r>
            <w:r w:rsidR="00B37E50" w:rsidRPr="00B37E50">
              <w:rPr>
                <w:i w:val="0"/>
              </w:rPr>
              <w:t xml:space="preserve"> dans leurs pratiques et strat</w:t>
            </w:r>
            <w:r w:rsidR="00B37E50" w:rsidRPr="00B37E50">
              <w:rPr>
                <w:rFonts w:hint="cs"/>
                <w:i w:val="0"/>
              </w:rPr>
              <w:t>é</w:t>
            </w:r>
            <w:r w:rsidR="00B37E50" w:rsidRPr="00B37E50">
              <w:rPr>
                <w:i w:val="0"/>
              </w:rPr>
              <w:t>gies ?</w:t>
            </w:r>
          </w:p>
          <w:p w14:paraId="2A816585" w14:textId="34655266" w:rsidR="005B73D3" w:rsidRPr="00B37E50" w:rsidRDefault="00CB502C" w:rsidP="00CB502C">
            <w:pPr>
              <w:tabs>
                <w:tab w:val="clear" w:pos="9923"/>
              </w:tabs>
              <w:autoSpaceDE w:val="0"/>
              <w:autoSpaceDN w:val="0"/>
              <w:adjustRightInd w:val="0"/>
              <w:spacing w:after="0"/>
              <w:ind w:left="0"/>
              <w:rPr>
                <w:b/>
                <w:i w:val="0"/>
              </w:rPr>
            </w:pPr>
            <w:r w:rsidRPr="00CB502C">
              <w:rPr>
                <w:b/>
                <w:i w:val="0"/>
              </w:rPr>
              <w:t xml:space="preserve">7. </w:t>
            </w:r>
            <w:r w:rsidR="005B73D3" w:rsidRPr="00CB502C">
              <w:rPr>
                <w:b/>
                <w:i w:val="0"/>
              </w:rPr>
              <w:t>Dans quelle mesure, le projet Savoirs Eco serait susceptible d’être dupliqué dans d’autres pays d’intervention d’Expertise France ?</w:t>
            </w:r>
          </w:p>
        </w:tc>
      </w:tr>
    </w:tbl>
    <w:p w14:paraId="74C97D1E" w14:textId="77777777" w:rsidR="005B12BF" w:rsidRPr="00E3742A" w:rsidRDefault="005B12BF" w:rsidP="000C36B6">
      <w:pPr>
        <w:tabs>
          <w:tab w:val="clear" w:pos="9923"/>
        </w:tabs>
        <w:autoSpaceDE w:val="0"/>
        <w:autoSpaceDN w:val="0"/>
        <w:adjustRightInd w:val="0"/>
        <w:spacing w:after="0" w:line="360" w:lineRule="auto"/>
        <w:rPr>
          <w:rFonts w:hint="eastAsia"/>
          <w:i w:val="0"/>
        </w:rPr>
      </w:pPr>
    </w:p>
    <w:p w14:paraId="72879799" w14:textId="3B779C37" w:rsidR="002C6EF4" w:rsidRDefault="000C36B6" w:rsidP="000C36B6">
      <w:pPr>
        <w:spacing w:line="360" w:lineRule="auto"/>
        <w:rPr>
          <w:rFonts w:ascii="Calibri" w:eastAsia="Times New Roman" w:hAnsi="Calibri" w:cs="Calibri"/>
          <w:i w:val="0"/>
          <w:iCs w:val="0"/>
          <w:lang w:eastAsia="fr-FR"/>
        </w:rPr>
      </w:pPr>
      <w:r w:rsidRPr="000C36B6">
        <w:rPr>
          <w:rFonts w:ascii="Calibri" w:eastAsia="Times New Roman" w:hAnsi="Calibri" w:cs="Calibri"/>
          <w:i w:val="0"/>
          <w:iCs w:val="0"/>
          <w:lang w:eastAsia="fr-FR"/>
        </w:rPr>
        <w:t xml:space="preserve">Le prestataire devra impérativement fournir </w:t>
      </w:r>
      <w:r w:rsidR="00A345DB">
        <w:rPr>
          <w:rFonts w:ascii="Calibri" w:eastAsia="Times New Roman" w:hAnsi="Calibri" w:cs="Calibri"/>
          <w:i w:val="0"/>
          <w:iCs w:val="0"/>
          <w:lang w:eastAsia="fr-FR"/>
        </w:rPr>
        <w:t>des éléments objectifs</w:t>
      </w:r>
      <w:r w:rsidRPr="000C36B6">
        <w:rPr>
          <w:rFonts w:ascii="Calibri" w:eastAsia="Times New Roman" w:hAnsi="Calibri" w:cs="Calibri"/>
          <w:i w:val="0"/>
          <w:iCs w:val="0"/>
          <w:lang w:eastAsia="fr-FR"/>
        </w:rPr>
        <w:t xml:space="preserve"> pour chacune des questions d’évaluation soulevées par l’examen des critères. Dans cette analyse, le prestataire s’assurera que les évalua</w:t>
      </w:r>
      <w:r w:rsidR="00155464">
        <w:rPr>
          <w:rFonts w:ascii="Calibri" w:eastAsia="Times New Roman" w:hAnsi="Calibri" w:cs="Calibri"/>
          <w:i w:val="0"/>
          <w:iCs w:val="0"/>
          <w:lang w:eastAsia="fr-FR"/>
        </w:rPr>
        <w:t>tions concernant chacun des quatre</w:t>
      </w:r>
      <w:r w:rsidRPr="000C36B6">
        <w:rPr>
          <w:rFonts w:ascii="Calibri" w:eastAsia="Times New Roman" w:hAnsi="Calibri" w:cs="Calibri"/>
          <w:i w:val="0"/>
          <w:iCs w:val="0"/>
          <w:lang w:eastAsia="fr-FR"/>
        </w:rPr>
        <w:t xml:space="preserve"> critères couvrent l’ensemble des étapes significatives du cycle du projet. En outre, il devra vérifier si les questions transversales telles que l’égalité des genres et la justice sociale ont été prises en compte lors de l’identification et de la formulation des documents, et évaluer à quel degré elles ont été intégrées dans la mise en œuvre et la supervision de l’action</w:t>
      </w:r>
      <w:r w:rsidR="00E86B58" w:rsidRPr="000C36B6">
        <w:rPr>
          <w:rFonts w:ascii="Calibri" w:eastAsia="Times New Roman" w:hAnsi="Calibri" w:cs="Calibri"/>
          <w:i w:val="0"/>
          <w:iCs w:val="0"/>
          <w:lang w:eastAsia="fr-FR"/>
        </w:rPr>
        <w:t>.</w:t>
      </w:r>
    </w:p>
    <w:p w14:paraId="5CAFB597" w14:textId="2DA4EACC" w:rsidR="00981D17" w:rsidRPr="00981D17" w:rsidRDefault="00981D17" w:rsidP="00981D17">
      <w:pPr>
        <w:pStyle w:val="Titre2"/>
        <w:rPr>
          <w:rFonts w:hint="eastAsia"/>
        </w:rPr>
      </w:pPr>
      <w:r>
        <w:t>Axes et questions de capitalisation</w:t>
      </w:r>
    </w:p>
    <w:p w14:paraId="0434BB8C" w14:textId="3FEA025B" w:rsidR="00981D17" w:rsidRDefault="00981D17" w:rsidP="000C36B6">
      <w:pPr>
        <w:spacing w:line="360" w:lineRule="auto"/>
        <w:rPr>
          <w:rFonts w:ascii="Calibri" w:eastAsia="Times New Roman" w:hAnsi="Calibri" w:cs="Calibri"/>
          <w:i w:val="0"/>
          <w:iCs w:val="0"/>
          <w:lang w:eastAsia="fr-FR"/>
        </w:rPr>
      </w:pPr>
      <w:r w:rsidRPr="00981D17">
        <w:rPr>
          <w:rFonts w:ascii="Calibri" w:eastAsia="Times New Roman" w:hAnsi="Calibri" w:cs="Calibri"/>
          <w:i w:val="0"/>
          <w:iCs w:val="0"/>
          <w:lang w:eastAsia="fr-FR"/>
        </w:rPr>
        <w:t xml:space="preserve">En plus </w:t>
      </w:r>
      <w:r w:rsidR="009A2C9C">
        <w:rPr>
          <w:rFonts w:ascii="Calibri" w:eastAsia="Times New Roman" w:hAnsi="Calibri" w:cs="Calibri"/>
          <w:i w:val="0"/>
          <w:iCs w:val="0"/>
          <w:lang w:eastAsia="fr-FR"/>
        </w:rPr>
        <w:t>de l’évaluation</w:t>
      </w:r>
      <w:r w:rsidRPr="00981D17">
        <w:rPr>
          <w:rFonts w:ascii="Calibri" w:eastAsia="Times New Roman" w:hAnsi="Calibri" w:cs="Calibri"/>
          <w:i w:val="0"/>
          <w:iCs w:val="0"/>
          <w:lang w:eastAsia="fr-FR"/>
        </w:rPr>
        <w:t xml:space="preserve">, </w:t>
      </w:r>
      <w:r>
        <w:rPr>
          <w:rFonts w:ascii="Calibri" w:eastAsia="Times New Roman" w:hAnsi="Calibri" w:cs="Calibri"/>
          <w:i w:val="0"/>
          <w:iCs w:val="0"/>
          <w:lang w:eastAsia="fr-FR"/>
        </w:rPr>
        <w:t>la mission</w:t>
      </w:r>
      <w:r w:rsidRPr="00981D17">
        <w:rPr>
          <w:rFonts w:ascii="Calibri" w:eastAsia="Times New Roman" w:hAnsi="Calibri" w:cs="Calibri"/>
          <w:i w:val="0"/>
          <w:iCs w:val="0"/>
          <w:lang w:eastAsia="fr-FR"/>
        </w:rPr>
        <w:t xml:space="preserve"> inclura une composante de capitalisation visant à identifier et documenter les savoir-faire, les bonnes pratiques et les leçons apprises au cours de la mise en œuvre du projet Savoirs éco. </w:t>
      </w:r>
    </w:p>
    <w:p w14:paraId="114A9131" w14:textId="3C3334D1" w:rsidR="00981D17" w:rsidRDefault="00981D17" w:rsidP="000C36B6">
      <w:pPr>
        <w:spacing w:line="360" w:lineRule="auto"/>
        <w:rPr>
          <w:rFonts w:ascii="Calibri" w:eastAsia="Times New Roman" w:hAnsi="Calibri" w:cs="Calibri"/>
          <w:i w:val="0"/>
          <w:iCs w:val="0"/>
          <w:lang w:eastAsia="fr-FR"/>
        </w:rPr>
      </w:pPr>
      <w:r w:rsidRPr="00981D17">
        <w:rPr>
          <w:rFonts w:ascii="Calibri" w:eastAsia="Times New Roman" w:hAnsi="Calibri" w:cs="Calibri"/>
          <w:i w:val="0"/>
          <w:iCs w:val="0"/>
          <w:lang w:eastAsia="fr-FR"/>
        </w:rPr>
        <w:t>Les axes de capitalisation suivants ont été définis et les questions correspondantes ont été élab</w:t>
      </w:r>
      <w:r>
        <w:rPr>
          <w:rFonts w:ascii="Calibri" w:eastAsia="Times New Roman" w:hAnsi="Calibri" w:cs="Calibri"/>
          <w:i w:val="0"/>
          <w:iCs w:val="0"/>
          <w:lang w:eastAsia="fr-FR"/>
        </w:rPr>
        <w:t xml:space="preserve">orées pour guider cette analyse : </w:t>
      </w:r>
    </w:p>
    <w:tbl>
      <w:tblPr>
        <w:tblStyle w:val="Grilledutableau"/>
        <w:tblW w:w="9497" w:type="dxa"/>
        <w:tblInd w:w="279" w:type="dxa"/>
        <w:tblLayout w:type="fixed"/>
        <w:tblLook w:val="04A0" w:firstRow="1" w:lastRow="0" w:firstColumn="1" w:lastColumn="0" w:noHBand="0" w:noVBand="1"/>
      </w:tblPr>
      <w:tblGrid>
        <w:gridCol w:w="1843"/>
        <w:gridCol w:w="7654"/>
      </w:tblGrid>
      <w:tr w:rsidR="006311AA" w:rsidRPr="00553880" w14:paraId="461133A6" w14:textId="77777777" w:rsidTr="00463EA2">
        <w:trPr>
          <w:trHeight w:val="168"/>
        </w:trPr>
        <w:tc>
          <w:tcPr>
            <w:tcW w:w="9497" w:type="dxa"/>
            <w:gridSpan w:val="2"/>
            <w:shd w:val="clear" w:color="auto" w:fill="DAEEF3" w:themeFill="accent5" w:themeFillTint="33"/>
            <w:vAlign w:val="center"/>
          </w:tcPr>
          <w:p w14:paraId="75B33462" w14:textId="3E19D2D2" w:rsidR="006311AA" w:rsidRDefault="006311AA" w:rsidP="00806DD8">
            <w:pPr>
              <w:pStyle w:val="2Tableaunormal"/>
              <w:autoSpaceDE w:val="0"/>
              <w:autoSpaceDN w:val="0"/>
              <w:adjustRightInd w:val="0"/>
              <w:spacing w:after="0"/>
              <w:jc w:val="left"/>
              <w:rPr>
                <w:rFonts w:cs="Arial"/>
                <w:b/>
                <w:i w:val="0"/>
                <w:sz w:val="22"/>
              </w:rPr>
            </w:pPr>
            <w:r w:rsidRPr="009A2C9C">
              <w:rPr>
                <w:rFonts w:cs="Arial"/>
                <w:b/>
                <w:sz w:val="22"/>
              </w:rPr>
              <w:t>Axe 1 :</w:t>
            </w:r>
            <w:r>
              <w:rPr>
                <w:rFonts w:cs="Arial"/>
                <w:b/>
                <w:i w:val="0"/>
                <w:sz w:val="22"/>
              </w:rPr>
              <w:t xml:space="preserve"> </w:t>
            </w:r>
            <w:r>
              <w:rPr>
                <w:rFonts w:ascii="Calibri" w:hAnsi="Calibri" w:cs="Calibri"/>
                <w:b/>
                <w:bCs/>
                <w:sz w:val="22"/>
              </w:rPr>
              <w:t xml:space="preserve">Positionnements et stratégies de mobilisation </w:t>
            </w:r>
            <w:r w:rsidR="009A2C9C">
              <w:rPr>
                <w:rFonts w:ascii="Calibri" w:hAnsi="Calibri" w:cs="Calibri"/>
                <w:b/>
                <w:bCs/>
                <w:sz w:val="22"/>
              </w:rPr>
              <w:t xml:space="preserve">et de communication </w:t>
            </w:r>
            <w:r>
              <w:rPr>
                <w:rFonts w:ascii="Calibri" w:hAnsi="Calibri" w:cs="Calibri"/>
                <w:b/>
                <w:bCs/>
                <w:sz w:val="22"/>
              </w:rPr>
              <w:t>d’Expertise France et de ses partenaires</w:t>
            </w:r>
          </w:p>
        </w:tc>
      </w:tr>
      <w:tr w:rsidR="006311AA" w:rsidRPr="00553880" w14:paraId="477338FA" w14:textId="77777777" w:rsidTr="009A2C9C">
        <w:trPr>
          <w:trHeight w:val="1220"/>
        </w:trPr>
        <w:tc>
          <w:tcPr>
            <w:tcW w:w="1843" w:type="dxa"/>
            <w:vAlign w:val="center"/>
          </w:tcPr>
          <w:p w14:paraId="1CF7415F" w14:textId="3A1876A2" w:rsidR="006311AA" w:rsidRPr="009A2C9C" w:rsidRDefault="009A2C9C" w:rsidP="009A2C9C">
            <w:pPr>
              <w:pStyle w:val="2Tableaunormal"/>
              <w:autoSpaceDE w:val="0"/>
              <w:autoSpaceDN w:val="0"/>
              <w:adjustRightInd w:val="0"/>
              <w:spacing w:after="0"/>
              <w:jc w:val="left"/>
              <w:rPr>
                <w:rFonts w:ascii="Calibri" w:eastAsia="Times New Roman" w:hAnsi="Calibri" w:cs="Calibri"/>
                <w:b/>
                <w:i w:val="0"/>
                <w:iCs w:val="0"/>
                <w:sz w:val="22"/>
                <w:lang w:eastAsia="fr-FR"/>
              </w:rPr>
            </w:pPr>
            <w:r w:rsidRPr="009A2C9C">
              <w:rPr>
                <w:rFonts w:ascii="Calibri" w:eastAsia="Times New Roman" w:hAnsi="Calibri" w:cs="Calibri"/>
                <w:b/>
                <w:i w:val="0"/>
                <w:iCs w:val="0"/>
                <w:sz w:val="22"/>
                <w:lang w:eastAsia="fr-FR"/>
              </w:rPr>
              <w:t>Objet de capitalisation</w:t>
            </w:r>
          </w:p>
        </w:tc>
        <w:tc>
          <w:tcPr>
            <w:tcW w:w="7654" w:type="dxa"/>
            <w:vAlign w:val="bottom"/>
          </w:tcPr>
          <w:p w14:paraId="108BD758" w14:textId="72C4F49E" w:rsidR="006311AA" w:rsidRPr="009A2C9C" w:rsidRDefault="009A2C9C" w:rsidP="009A2C9C">
            <w:pPr>
              <w:ind w:left="0"/>
              <w:jc w:val="left"/>
              <w:rPr>
                <w:rFonts w:ascii="Calibri" w:hAnsi="Calibri" w:cs="Calibri"/>
                <w:bCs/>
                <w:i w:val="0"/>
              </w:rPr>
            </w:pPr>
            <w:r w:rsidRPr="009A2C9C">
              <w:rPr>
                <w:rFonts w:ascii="Calibri" w:hAnsi="Calibri" w:cs="Calibri"/>
                <w:bCs/>
                <w:i w:val="0"/>
              </w:rPr>
              <w:t>Analyse des méthodes et approches utilisées pour les différents positionnements d'Expertise France et de ses partenaires</w:t>
            </w:r>
            <w:r>
              <w:rPr>
                <w:rFonts w:ascii="Calibri" w:hAnsi="Calibri" w:cs="Calibri"/>
                <w:bCs/>
                <w:i w:val="0"/>
              </w:rPr>
              <w:t xml:space="preserve"> et </w:t>
            </w:r>
            <w:r w:rsidR="00C22343">
              <w:rPr>
                <w:rFonts w:ascii="Calibri" w:hAnsi="Calibri" w:cs="Calibri"/>
                <w:bCs/>
                <w:i w:val="0"/>
              </w:rPr>
              <w:t>i</w:t>
            </w:r>
            <w:r w:rsidRPr="009A2C9C">
              <w:rPr>
                <w:rFonts w:ascii="Calibri" w:hAnsi="Calibri" w:cs="Calibri"/>
                <w:bCs/>
                <w:i w:val="0"/>
              </w:rPr>
              <w:t>dentification des pratiques efficaces et leçons apprises pour améliorer les futures stratégies de mobilisation et de communication</w:t>
            </w:r>
            <w:r>
              <w:rPr>
                <w:rFonts w:ascii="Calibri" w:hAnsi="Calibri" w:cs="Calibri"/>
                <w:bCs/>
                <w:i w:val="0"/>
              </w:rPr>
              <w:t>.</w:t>
            </w:r>
          </w:p>
        </w:tc>
      </w:tr>
      <w:tr w:rsidR="009A2C9C" w:rsidRPr="00553880" w14:paraId="422239D9" w14:textId="77777777" w:rsidTr="006311AA">
        <w:trPr>
          <w:trHeight w:val="344"/>
        </w:trPr>
        <w:tc>
          <w:tcPr>
            <w:tcW w:w="1843" w:type="dxa"/>
            <w:vAlign w:val="center"/>
          </w:tcPr>
          <w:p w14:paraId="61840F33" w14:textId="0B37110B" w:rsidR="009A2C9C" w:rsidRDefault="009A2C9C" w:rsidP="00463EA2">
            <w:pPr>
              <w:pStyle w:val="2Tableaunormal"/>
              <w:autoSpaceDE w:val="0"/>
              <w:autoSpaceDN w:val="0"/>
              <w:adjustRightInd w:val="0"/>
              <w:spacing w:after="0"/>
              <w:jc w:val="left"/>
              <w:rPr>
                <w:rFonts w:ascii="Calibri" w:eastAsia="Times New Roman" w:hAnsi="Calibri" w:cs="Calibri"/>
                <w:b/>
                <w:i w:val="0"/>
                <w:iCs w:val="0"/>
                <w:sz w:val="22"/>
                <w:lang w:eastAsia="fr-FR"/>
              </w:rPr>
            </w:pPr>
            <w:r>
              <w:rPr>
                <w:rFonts w:ascii="Calibri" w:eastAsia="Times New Roman" w:hAnsi="Calibri" w:cs="Calibri"/>
                <w:b/>
                <w:i w:val="0"/>
                <w:iCs w:val="0"/>
                <w:sz w:val="22"/>
                <w:lang w:eastAsia="fr-FR"/>
              </w:rPr>
              <w:t>Questions de capitalisation</w:t>
            </w:r>
          </w:p>
        </w:tc>
        <w:tc>
          <w:tcPr>
            <w:tcW w:w="7654" w:type="dxa"/>
          </w:tcPr>
          <w:p w14:paraId="24E3B581" w14:textId="7DBC9BEA" w:rsidR="009A2C9C" w:rsidRPr="005D3796" w:rsidRDefault="005D3796" w:rsidP="009A2C9C">
            <w:pPr>
              <w:pStyle w:val="Paragraphedeliste"/>
              <w:numPr>
                <w:ilvl w:val="0"/>
                <w:numId w:val="41"/>
              </w:numPr>
              <w:tabs>
                <w:tab w:val="clear" w:pos="9923"/>
              </w:tabs>
              <w:spacing w:before="240"/>
              <w:rPr>
                <w:rFonts w:ascii="Calibri" w:hAnsi="Calibri" w:cs="Calibri"/>
                <w:bCs/>
                <w:i w:val="0"/>
              </w:rPr>
            </w:pPr>
            <w:r w:rsidRPr="005D3796">
              <w:rPr>
                <w:rFonts w:ascii="Calibri" w:hAnsi="Calibri" w:cs="Calibri"/>
                <w:bCs/>
                <w:i w:val="0"/>
              </w:rPr>
              <w:t xml:space="preserve">Comment le projet a-t-il déterminé et mis en œuvre les positionnements spécifiques d'Expertise France et de ses partenaires pour atteindre le public </w:t>
            </w:r>
            <w:r w:rsidRPr="005D3796">
              <w:rPr>
                <w:rFonts w:ascii="Calibri" w:hAnsi="Calibri" w:cs="Calibri"/>
                <w:bCs/>
                <w:i w:val="0"/>
              </w:rPr>
              <w:lastRenderedPageBreak/>
              <w:t xml:space="preserve">cible, et quelles pratiques se sont révélées les plus efficaces dans chaque contexte </w:t>
            </w:r>
            <w:r w:rsidR="009A2C9C" w:rsidRPr="005D3796">
              <w:rPr>
                <w:rFonts w:ascii="Calibri" w:hAnsi="Calibri" w:cs="Calibri"/>
                <w:bCs/>
                <w:i w:val="0"/>
              </w:rPr>
              <w:t>?</w:t>
            </w:r>
          </w:p>
          <w:p w14:paraId="4EB6E5BC" w14:textId="7DF57B65" w:rsidR="009A2C9C" w:rsidRPr="005D3796" w:rsidRDefault="005D3796" w:rsidP="009A2C9C">
            <w:pPr>
              <w:pStyle w:val="Paragraphedeliste"/>
              <w:numPr>
                <w:ilvl w:val="0"/>
                <w:numId w:val="41"/>
              </w:numPr>
              <w:tabs>
                <w:tab w:val="clear" w:pos="9923"/>
              </w:tabs>
              <w:spacing w:before="240"/>
              <w:rPr>
                <w:rFonts w:ascii="Calibri" w:hAnsi="Calibri" w:cs="Calibri"/>
                <w:bCs/>
                <w:i w:val="0"/>
              </w:rPr>
            </w:pPr>
            <w:r w:rsidRPr="005D3796">
              <w:rPr>
                <w:rFonts w:ascii="Calibri" w:hAnsi="Calibri" w:cs="Calibri"/>
                <w:bCs/>
                <w:i w:val="0"/>
              </w:rPr>
              <w:t xml:space="preserve">Comment le projet a-t-il surmonté les défis spécifiques liés aux différents positionnements (institutionnels, publics, </w:t>
            </w:r>
            <w:r w:rsidR="00F520EE">
              <w:rPr>
                <w:rFonts w:ascii="Calibri" w:hAnsi="Calibri" w:cs="Calibri"/>
                <w:bCs/>
                <w:i w:val="0"/>
              </w:rPr>
              <w:t>associatifs</w:t>
            </w:r>
            <w:r w:rsidRPr="005D3796">
              <w:rPr>
                <w:rFonts w:ascii="Calibri" w:hAnsi="Calibri" w:cs="Calibri"/>
                <w:bCs/>
                <w:i w:val="0"/>
              </w:rPr>
              <w:t xml:space="preserve">), et quelles solutions ont été mises en place pour les gérer efficacement </w:t>
            </w:r>
            <w:r w:rsidR="009A2C9C" w:rsidRPr="005D3796">
              <w:rPr>
                <w:rFonts w:ascii="Calibri" w:hAnsi="Calibri" w:cs="Calibri"/>
                <w:bCs/>
                <w:i w:val="0"/>
              </w:rPr>
              <w:t>?</w:t>
            </w:r>
          </w:p>
          <w:p w14:paraId="74E3CDED" w14:textId="7FDE41B4" w:rsidR="005D3796" w:rsidRPr="005D3796" w:rsidRDefault="005D3796" w:rsidP="009A2C9C">
            <w:pPr>
              <w:pStyle w:val="Paragraphedeliste"/>
              <w:numPr>
                <w:ilvl w:val="0"/>
                <w:numId w:val="41"/>
              </w:numPr>
              <w:tabs>
                <w:tab w:val="clear" w:pos="9923"/>
              </w:tabs>
              <w:spacing w:before="240"/>
              <w:rPr>
                <w:rFonts w:ascii="Calibri" w:hAnsi="Calibri" w:cs="Calibri"/>
                <w:bCs/>
                <w:i w:val="0"/>
              </w:rPr>
            </w:pPr>
            <w:r w:rsidRPr="005D3796">
              <w:rPr>
                <w:rFonts w:ascii="Calibri" w:hAnsi="Calibri" w:cs="Calibri"/>
                <w:bCs/>
                <w:i w:val="0"/>
              </w:rPr>
              <w:t xml:space="preserve">Comment le projet a-t-il adapté les pratiques de mobilisation et de communication en fonction des différents types de SPSE (public vs </w:t>
            </w:r>
            <w:r w:rsidR="00F520EE">
              <w:rPr>
                <w:rFonts w:ascii="Calibri" w:hAnsi="Calibri" w:cs="Calibri"/>
                <w:bCs/>
                <w:i w:val="0"/>
              </w:rPr>
              <w:t>associatif</w:t>
            </w:r>
            <w:r w:rsidRPr="005D3796">
              <w:rPr>
                <w:rFonts w:ascii="Calibri" w:hAnsi="Calibri" w:cs="Calibri"/>
                <w:bCs/>
                <w:i w:val="0"/>
              </w:rPr>
              <w:t>) et des obstacles rencontrés, et quelles adaptations se sont révélées les plus efficaces ?</w:t>
            </w:r>
          </w:p>
          <w:p w14:paraId="22481389" w14:textId="6D46516F" w:rsidR="009A2C9C" w:rsidRPr="009A2C9C" w:rsidRDefault="005D3796" w:rsidP="009A2C9C">
            <w:pPr>
              <w:pStyle w:val="Paragraphedeliste"/>
              <w:numPr>
                <w:ilvl w:val="0"/>
                <w:numId w:val="41"/>
              </w:numPr>
              <w:tabs>
                <w:tab w:val="clear" w:pos="9923"/>
              </w:tabs>
              <w:spacing w:before="240"/>
              <w:rPr>
                <w:rFonts w:ascii="Calibri" w:eastAsia="Times New Roman" w:hAnsi="Calibri" w:cs="Calibri"/>
                <w:bCs/>
                <w:i w:val="0"/>
                <w:iCs w:val="0"/>
                <w:lang w:eastAsia="fr-FR"/>
              </w:rPr>
            </w:pPr>
            <w:r w:rsidRPr="005D3796">
              <w:rPr>
                <w:rFonts w:ascii="Calibri" w:hAnsi="Calibri" w:cs="Calibri"/>
                <w:bCs/>
                <w:i w:val="0"/>
              </w:rPr>
              <w:t>Comment les leçons tirées des expériences passées ont-elles été intégrées par le projet pour optimiser les futurs positionnements et stratégies de mobilisation, en particulier pour améliorer la participation, la communication, et la diffusion des informations ?</w:t>
            </w:r>
          </w:p>
        </w:tc>
      </w:tr>
      <w:tr w:rsidR="009A2C9C" w14:paraId="61754E1E" w14:textId="77777777" w:rsidTr="00463EA2">
        <w:trPr>
          <w:trHeight w:val="168"/>
        </w:trPr>
        <w:tc>
          <w:tcPr>
            <w:tcW w:w="9497" w:type="dxa"/>
            <w:gridSpan w:val="2"/>
            <w:shd w:val="clear" w:color="auto" w:fill="DAEEF3" w:themeFill="accent5" w:themeFillTint="33"/>
            <w:vAlign w:val="center"/>
          </w:tcPr>
          <w:p w14:paraId="780135AE" w14:textId="2AEA32A9" w:rsidR="009A2C9C" w:rsidRDefault="009A2C9C" w:rsidP="009A2C9C">
            <w:pPr>
              <w:pStyle w:val="2Tableaunormal"/>
              <w:autoSpaceDE w:val="0"/>
              <w:autoSpaceDN w:val="0"/>
              <w:adjustRightInd w:val="0"/>
              <w:spacing w:after="0"/>
              <w:jc w:val="left"/>
              <w:rPr>
                <w:rFonts w:cs="Arial"/>
                <w:b/>
                <w:i w:val="0"/>
                <w:sz w:val="22"/>
              </w:rPr>
            </w:pPr>
            <w:r w:rsidRPr="009A2C9C">
              <w:rPr>
                <w:rFonts w:cs="Arial"/>
                <w:b/>
                <w:sz w:val="22"/>
              </w:rPr>
              <w:lastRenderedPageBreak/>
              <w:t xml:space="preserve">Axe </w:t>
            </w:r>
            <w:r>
              <w:rPr>
                <w:rFonts w:cs="Arial"/>
                <w:b/>
                <w:sz w:val="22"/>
              </w:rPr>
              <w:t>2</w:t>
            </w:r>
            <w:r w:rsidRPr="009A2C9C">
              <w:rPr>
                <w:rFonts w:cs="Arial"/>
                <w:b/>
                <w:sz w:val="22"/>
              </w:rPr>
              <w:t> :</w:t>
            </w:r>
            <w:r>
              <w:rPr>
                <w:rFonts w:cs="Arial"/>
                <w:b/>
                <w:i w:val="0"/>
                <w:sz w:val="22"/>
              </w:rPr>
              <w:t xml:space="preserve"> </w:t>
            </w:r>
            <w:r>
              <w:rPr>
                <w:rFonts w:ascii="Calibri" w:hAnsi="Calibri" w:cs="Calibri"/>
                <w:b/>
                <w:bCs/>
                <w:sz w:val="22"/>
              </w:rPr>
              <w:t>Savoir-faire du projet Savoirs éco</w:t>
            </w:r>
          </w:p>
        </w:tc>
      </w:tr>
      <w:tr w:rsidR="009A2C9C" w:rsidRPr="009A2C9C" w14:paraId="4C04CAAE" w14:textId="77777777" w:rsidTr="00C22343">
        <w:trPr>
          <w:trHeight w:val="1220"/>
        </w:trPr>
        <w:tc>
          <w:tcPr>
            <w:tcW w:w="1843" w:type="dxa"/>
            <w:vAlign w:val="center"/>
          </w:tcPr>
          <w:p w14:paraId="6C42C31E" w14:textId="77777777" w:rsidR="009A2C9C" w:rsidRPr="009A2C9C" w:rsidRDefault="009A2C9C" w:rsidP="00463EA2">
            <w:pPr>
              <w:pStyle w:val="2Tableaunormal"/>
              <w:autoSpaceDE w:val="0"/>
              <w:autoSpaceDN w:val="0"/>
              <w:adjustRightInd w:val="0"/>
              <w:spacing w:after="0"/>
              <w:jc w:val="left"/>
              <w:rPr>
                <w:rFonts w:ascii="Calibri" w:eastAsia="Times New Roman" w:hAnsi="Calibri" w:cs="Calibri"/>
                <w:b/>
                <w:i w:val="0"/>
                <w:iCs w:val="0"/>
                <w:sz w:val="22"/>
                <w:lang w:eastAsia="fr-FR"/>
              </w:rPr>
            </w:pPr>
            <w:r w:rsidRPr="009A2C9C">
              <w:rPr>
                <w:rFonts w:ascii="Calibri" w:eastAsia="Times New Roman" w:hAnsi="Calibri" w:cs="Calibri"/>
                <w:b/>
                <w:i w:val="0"/>
                <w:iCs w:val="0"/>
                <w:sz w:val="22"/>
                <w:lang w:eastAsia="fr-FR"/>
              </w:rPr>
              <w:t>Objet de capitalisation</w:t>
            </w:r>
          </w:p>
        </w:tc>
        <w:tc>
          <w:tcPr>
            <w:tcW w:w="7654" w:type="dxa"/>
            <w:vAlign w:val="center"/>
          </w:tcPr>
          <w:p w14:paraId="58443727" w14:textId="615429DA" w:rsidR="009A2C9C" w:rsidRPr="009A2C9C" w:rsidRDefault="00C22343" w:rsidP="00C22343">
            <w:pPr>
              <w:ind w:left="0"/>
              <w:jc w:val="left"/>
              <w:rPr>
                <w:rFonts w:ascii="Calibri" w:hAnsi="Calibri" w:cs="Calibri"/>
                <w:bCs/>
                <w:i w:val="0"/>
              </w:rPr>
            </w:pPr>
            <w:r>
              <w:rPr>
                <w:rFonts w:ascii="Calibri" w:eastAsia="Times New Roman" w:hAnsi="Calibri" w:cs="Calibri"/>
                <w:bCs/>
                <w:i w:val="0"/>
                <w:iCs w:val="0"/>
                <w:lang w:eastAsia="fr-FR"/>
              </w:rPr>
              <w:t>Documentation de</w:t>
            </w:r>
            <w:r w:rsidRPr="00C22343">
              <w:rPr>
                <w:rFonts w:ascii="Calibri" w:eastAsia="Times New Roman" w:hAnsi="Calibri" w:cs="Calibri"/>
                <w:bCs/>
                <w:i w:val="0"/>
                <w:iCs w:val="0"/>
                <w:lang w:eastAsia="fr-FR"/>
              </w:rPr>
              <w:t>s méthodes et pratiques efficaces développées par le projet pour gérer divers défis, afin d'identifier les leçons apprises et les bonnes pratiques à reproduire ou adapter.</w:t>
            </w:r>
          </w:p>
        </w:tc>
      </w:tr>
      <w:tr w:rsidR="009A2C9C" w:rsidRPr="009A2C9C" w14:paraId="46491ACF" w14:textId="77777777" w:rsidTr="00463EA2">
        <w:trPr>
          <w:trHeight w:val="344"/>
        </w:trPr>
        <w:tc>
          <w:tcPr>
            <w:tcW w:w="1843" w:type="dxa"/>
            <w:vAlign w:val="center"/>
          </w:tcPr>
          <w:p w14:paraId="6EE0442F" w14:textId="77777777" w:rsidR="009A2C9C" w:rsidRDefault="009A2C9C" w:rsidP="00463EA2">
            <w:pPr>
              <w:pStyle w:val="2Tableaunormal"/>
              <w:autoSpaceDE w:val="0"/>
              <w:autoSpaceDN w:val="0"/>
              <w:adjustRightInd w:val="0"/>
              <w:spacing w:after="0"/>
              <w:jc w:val="left"/>
              <w:rPr>
                <w:rFonts w:ascii="Calibri" w:eastAsia="Times New Roman" w:hAnsi="Calibri" w:cs="Calibri"/>
                <w:b/>
                <w:i w:val="0"/>
                <w:iCs w:val="0"/>
                <w:sz w:val="22"/>
                <w:lang w:eastAsia="fr-FR"/>
              </w:rPr>
            </w:pPr>
            <w:r>
              <w:rPr>
                <w:rFonts w:ascii="Calibri" w:eastAsia="Times New Roman" w:hAnsi="Calibri" w:cs="Calibri"/>
                <w:b/>
                <w:i w:val="0"/>
                <w:iCs w:val="0"/>
                <w:sz w:val="22"/>
                <w:lang w:eastAsia="fr-FR"/>
              </w:rPr>
              <w:t>Questions de capitalisation</w:t>
            </w:r>
          </w:p>
        </w:tc>
        <w:tc>
          <w:tcPr>
            <w:tcW w:w="7654" w:type="dxa"/>
          </w:tcPr>
          <w:p w14:paraId="2CA4AA26" w14:textId="1913332C" w:rsidR="009A2C9C" w:rsidRPr="00C22343" w:rsidRDefault="00C22343" w:rsidP="009A2C9C">
            <w:pPr>
              <w:pStyle w:val="Paragraphedeliste"/>
              <w:numPr>
                <w:ilvl w:val="0"/>
                <w:numId w:val="42"/>
              </w:numPr>
              <w:tabs>
                <w:tab w:val="clear" w:pos="9923"/>
              </w:tabs>
              <w:spacing w:before="240"/>
              <w:rPr>
                <w:rFonts w:ascii="Calibri" w:eastAsia="Times New Roman" w:hAnsi="Calibri" w:cs="Calibri"/>
                <w:bCs/>
                <w:i w:val="0"/>
                <w:iCs w:val="0"/>
                <w:lang w:eastAsia="fr-FR"/>
              </w:rPr>
            </w:pPr>
            <w:r w:rsidRPr="00C22343">
              <w:rPr>
                <w:rFonts w:ascii="Calibri" w:eastAsia="Times New Roman" w:hAnsi="Calibri" w:cs="Calibri"/>
                <w:bCs/>
                <w:i w:val="0"/>
                <w:iCs w:val="0"/>
                <w:lang w:eastAsia="fr-FR"/>
              </w:rPr>
              <w:t>Comment le projet Savoirs éco a-t-il mobilisé son expertise et ses expériences antérieures pour relever les défis politiques, institutionnels et autres rencontrés durant la mise en œuvre ?</w:t>
            </w:r>
          </w:p>
          <w:p w14:paraId="328F80B3" w14:textId="4B87F9A0" w:rsidR="009A2C9C" w:rsidRPr="00C22343" w:rsidRDefault="00D2147A" w:rsidP="00A61B18">
            <w:pPr>
              <w:pStyle w:val="Paragraphedeliste"/>
              <w:numPr>
                <w:ilvl w:val="0"/>
                <w:numId w:val="42"/>
              </w:numPr>
              <w:tabs>
                <w:tab w:val="clear" w:pos="9923"/>
              </w:tabs>
              <w:spacing w:before="240"/>
              <w:rPr>
                <w:rFonts w:ascii="Times New Roman" w:eastAsia="Times New Roman" w:hAnsi="Times New Roman" w:cs="Times New Roman"/>
                <w:i w:val="0"/>
                <w:iCs w:val="0"/>
                <w:color w:val="auto"/>
                <w:sz w:val="24"/>
                <w:szCs w:val="24"/>
                <w:lang w:eastAsia="fr-FR"/>
              </w:rPr>
            </w:pPr>
            <w:r w:rsidRPr="00A61B18">
              <w:rPr>
                <w:rFonts w:ascii="Calibri" w:eastAsia="Times New Roman" w:hAnsi="Calibri" w:cs="Calibri"/>
                <w:bCs/>
                <w:i w:val="0"/>
                <w:iCs w:val="0"/>
                <w:lang w:eastAsia="fr-FR"/>
              </w:rPr>
              <w:t>Comment l'équipe du projet a-t-elle identifié et mis en œuvre les méthodes et pratiques les plus efficaces pour atteindre ses objectifs, et comment ces pratiques peuvent-elles être documentées et partagées systématiquement pour inspirer d'autres projets ou initiatives futures ?</w:t>
            </w:r>
          </w:p>
        </w:tc>
      </w:tr>
    </w:tbl>
    <w:p w14:paraId="137DFDA3" w14:textId="1674A2D8" w:rsidR="00981D17" w:rsidRPr="000C36B6" w:rsidRDefault="00981D17" w:rsidP="000C36B6">
      <w:pPr>
        <w:spacing w:line="360" w:lineRule="auto"/>
        <w:rPr>
          <w:rFonts w:ascii="Calibri" w:eastAsia="Times New Roman" w:hAnsi="Calibri" w:cs="Calibri"/>
          <w:i w:val="0"/>
          <w:iCs w:val="0"/>
          <w:lang w:eastAsia="fr-FR"/>
        </w:rPr>
      </w:pPr>
    </w:p>
    <w:p w14:paraId="12A29217" w14:textId="6D4AB070" w:rsidR="00C955FA" w:rsidRPr="00E86B58" w:rsidRDefault="001737A8" w:rsidP="00E86B58">
      <w:pPr>
        <w:pStyle w:val="Titre1"/>
        <w:rPr>
          <w:rFonts w:hint="eastAsia"/>
        </w:rPr>
      </w:pPr>
      <w:bookmarkStart w:id="9" w:name="_Toc70668755"/>
      <w:r>
        <w:t>Description de la mission</w:t>
      </w:r>
      <w:bookmarkEnd w:id="9"/>
    </w:p>
    <w:p w14:paraId="089C8677" w14:textId="036166EC" w:rsidR="00776A6D" w:rsidRDefault="000A0947" w:rsidP="0082361C">
      <w:pPr>
        <w:pStyle w:val="Titre2"/>
        <w:rPr>
          <w:rFonts w:hint="eastAsia"/>
        </w:rPr>
      </w:pPr>
      <w:bookmarkStart w:id="10" w:name="_Toc70668757"/>
      <w:r>
        <w:t>Déroulement</w:t>
      </w:r>
      <w:bookmarkEnd w:id="10"/>
      <w:r w:rsidR="00E86B58">
        <w:t xml:space="preserve"> de la mission</w:t>
      </w:r>
    </w:p>
    <w:p w14:paraId="5863228E" w14:textId="1CFDB947" w:rsidR="00A4205D" w:rsidRDefault="00A4205D" w:rsidP="00163A6C">
      <w:pPr>
        <w:spacing w:line="360" w:lineRule="auto"/>
        <w:rPr>
          <w:rFonts w:hint="eastAsia"/>
          <w:i w:val="0"/>
        </w:rPr>
      </w:pPr>
      <w:r>
        <w:rPr>
          <w:i w:val="0"/>
        </w:rPr>
        <w:t>L</w:t>
      </w:r>
      <w:r w:rsidRPr="00A4205D">
        <w:rPr>
          <w:rFonts w:hint="eastAsia"/>
          <w:i w:val="0"/>
        </w:rPr>
        <w:t>e processus d'évaluation</w:t>
      </w:r>
      <w:r w:rsidR="005A25BC">
        <w:rPr>
          <w:i w:val="0"/>
        </w:rPr>
        <w:t xml:space="preserve"> et de capitalisation</w:t>
      </w:r>
      <w:r w:rsidRPr="00A4205D">
        <w:rPr>
          <w:rFonts w:hint="eastAsia"/>
          <w:i w:val="0"/>
        </w:rPr>
        <w:t xml:space="preserve"> sera mis en œuvre en s</w:t>
      </w:r>
      <w:r>
        <w:rPr>
          <w:rFonts w:hint="eastAsia"/>
          <w:i w:val="0"/>
        </w:rPr>
        <w:t>uivant les étapes ci-dessous</w:t>
      </w:r>
      <w:r>
        <w:rPr>
          <w:i w:val="0"/>
        </w:rPr>
        <w:t> :</w:t>
      </w:r>
    </w:p>
    <w:p w14:paraId="239BA7A5" w14:textId="1D62A13C" w:rsidR="00A4205D" w:rsidRDefault="00A4205D" w:rsidP="00ED32C7">
      <w:pPr>
        <w:spacing w:line="360" w:lineRule="auto"/>
        <w:ind w:left="720"/>
        <w:rPr>
          <w:rFonts w:hint="eastAsia"/>
          <w:i w:val="0"/>
        </w:rPr>
      </w:pPr>
    </w:p>
    <w:p w14:paraId="01911018" w14:textId="00F43027" w:rsidR="00A4205D" w:rsidRDefault="00A4205D" w:rsidP="00ED32C7">
      <w:pPr>
        <w:spacing w:line="360" w:lineRule="auto"/>
        <w:ind w:left="720"/>
        <w:rPr>
          <w:rFonts w:hint="eastAsia"/>
          <w:i w:val="0"/>
        </w:rPr>
      </w:pPr>
    </w:p>
    <w:p w14:paraId="5562BDEF" w14:textId="7C4E654D" w:rsidR="00A4205D" w:rsidRDefault="005A25BC" w:rsidP="00ED32C7">
      <w:pPr>
        <w:spacing w:line="360" w:lineRule="auto"/>
        <w:ind w:left="720"/>
        <w:rPr>
          <w:rFonts w:hint="eastAsia"/>
          <w:i w:val="0"/>
        </w:rPr>
      </w:pPr>
      <w:r w:rsidRPr="00047CCE">
        <w:rPr>
          <w:iCs w:val="0"/>
          <w:noProof/>
          <w:lang w:eastAsia="fr-FR"/>
        </w:rPr>
        <w:lastRenderedPageBreak/>
        <mc:AlternateContent>
          <mc:Choice Requires="wpg">
            <w:drawing>
              <wp:anchor distT="0" distB="0" distL="114300" distR="114300" simplePos="0" relativeHeight="251659264" behindDoc="0" locked="0" layoutInCell="1" allowOverlap="1" wp14:anchorId="7E471FDC" wp14:editId="367A974B">
                <wp:simplePos x="0" y="0"/>
                <wp:positionH relativeFrom="page">
                  <wp:posOffset>1167130</wp:posOffset>
                </wp:positionH>
                <wp:positionV relativeFrom="paragraph">
                  <wp:posOffset>46355</wp:posOffset>
                </wp:positionV>
                <wp:extent cx="5367655" cy="3532505"/>
                <wp:effectExtent l="0" t="0" r="4445" b="0"/>
                <wp:wrapThrough wrapText="bothSides">
                  <wp:wrapPolygon edited="0">
                    <wp:start x="1993" y="0"/>
                    <wp:lineTo x="1533" y="349"/>
                    <wp:lineTo x="920" y="1398"/>
                    <wp:lineTo x="920" y="2330"/>
                    <wp:lineTo x="1227" y="3727"/>
                    <wp:lineTo x="2070" y="5591"/>
                    <wp:lineTo x="2146" y="9319"/>
                    <wp:lineTo x="0" y="10949"/>
                    <wp:lineTo x="0" y="12580"/>
                    <wp:lineTo x="2376" y="13046"/>
                    <wp:lineTo x="10809" y="13046"/>
                    <wp:lineTo x="153" y="14211"/>
                    <wp:lineTo x="153" y="16424"/>
                    <wp:lineTo x="767" y="16890"/>
                    <wp:lineTo x="460" y="16890"/>
                    <wp:lineTo x="460" y="19686"/>
                    <wp:lineTo x="8126" y="20501"/>
                    <wp:lineTo x="16942" y="20501"/>
                    <wp:lineTo x="16942" y="21200"/>
                    <wp:lineTo x="21311" y="21200"/>
                    <wp:lineTo x="21465" y="17473"/>
                    <wp:lineTo x="20851" y="17356"/>
                    <wp:lineTo x="10809" y="16774"/>
                    <wp:lineTo x="15408" y="16774"/>
                    <wp:lineTo x="15868" y="16657"/>
                    <wp:lineTo x="15868" y="14677"/>
                    <wp:lineTo x="10809" y="13046"/>
                    <wp:lineTo x="21541" y="13046"/>
                    <wp:lineTo x="21541" y="10949"/>
                    <wp:lineTo x="19471" y="9319"/>
                    <wp:lineTo x="19548" y="5591"/>
                    <wp:lineTo x="20468" y="3727"/>
                    <wp:lineTo x="20775" y="1514"/>
                    <wp:lineTo x="20085" y="349"/>
                    <wp:lineTo x="19625" y="0"/>
                    <wp:lineTo x="1993" y="0"/>
                  </wp:wrapPolygon>
                </wp:wrapThrough>
                <wp:docPr id="23" name="Groupe 8">
                  <a:extLst xmlns:a="http://schemas.openxmlformats.org/drawingml/2006/main">
                    <a:ext uri="{FF2B5EF4-FFF2-40B4-BE49-F238E27FC236}">
                      <a16:creationId xmlns:a16="http://schemas.microsoft.com/office/drawing/2014/main" id="{74A50A56-535B-4ACF-8BD7-D2F1C9778F23}"/>
                    </a:ext>
                  </a:extLst>
                </wp:docPr>
                <wp:cNvGraphicFramePr/>
                <a:graphic xmlns:a="http://schemas.openxmlformats.org/drawingml/2006/main">
                  <a:graphicData uri="http://schemas.microsoft.com/office/word/2010/wordprocessingGroup">
                    <wpg:wgp>
                      <wpg:cNvGrpSpPr/>
                      <wpg:grpSpPr>
                        <a:xfrm>
                          <a:off x="0" y="0"/>
                          <a:ext cx="5367655" cy="3532505"/>
                          <a:chOff x="-33298" y="0"/>
                          <a:chExt cx="5255650" cy="3543566"/>
                        </a:xfrm>
                      </wpg:grpSpPr>
                      <wps:wsp>
                        <wps:cNvPr id="24" name="Google Shape;597;p22"/>
                        <wps:cNvSpPr/>
                        <wps:spPr>
                          <a:xfrm>
                            <a:off x="6088" y="1794013"/>
                            <a:ext cx="5216264" cy="252837"/>
                          </a:xfrm>
                          <a:custGeom>
                            <a:avLst/>
                            <a:gdLst/>
                            <a:ahLst/>
                            <a:cxnLst/>
                            <a:rect l="l" t="t" r="r" b="b"/>
                            <a:pathLst>
                              <a:path w="255286" h="8805" extrusionOk="0">
                                <a:moveTo>
                                  <a:pt x="1426" y="1"/>
                                </a:moveTo>
                                <a:lnTo>
                                  <a:pt x="253860" y="1"/>
                                </a:lnTo>
                                <a:cubicBezTo>
                                  <a:pt x="254652" y="1"/>
                                  <a:pt x="255285" y="634"/>
                                  <a:pt x="255285" y="1394"/>
                                </a:cubicBezTo>
                                <a:lnTo>
                                  <a:pt x="255285" y="7380"/>
                                </a:lnTo>
                                <a:cubicBezTo>
                                  <a:pt x="255285" y="8171"/>
                                  <a:pt x="254652" y="8805"/>
                                  <a:pt x="253860" y="8805"/>
                                </a:cubicBezTo>
                                <a:lnTo>
                                  <a:pt x="1426" y="8805"/>
                                </a:lnTo>
                                <a:cubicBezTo>
                                  <a:pt x="634" y="8805"/>
                                  <a:pt x="1" y="8171"/>
                                  <a:pt x="1" y="7380"/>
                                </a:cubicBezTo>
                                <a:lnTo>
                                  <a:pt x="1" y="1394"/>
                                </a:lnTo>
                                <a:cubicBezTo>
                                  <a:pt x="1" y="634"/>
                                  <a:pt x="634" y="1"/>
                                  <a:pt x="1426" y="1"/>
                                </a:cubicBezTo>
                                <a:close/>
                                <a:moveTo>
                                  <a:pt x="3263" y="2503"/>
                                </a:moveTo>
                                <a:lnTo>
                                  <a:pt x="252023" y="2503"/>
                                </a:lnTo>
                                <a:cubicBezTo>
                                  <a:pt x="252435" y="2503"/>
                                  <a:pt x="252752" y="2851"/>
                                  <a:pt x="252752" y="3231"/>
                                </a:cubicBezTo>
                                <a:lnTo>
                                  <a:pt x="252752" y="5543"/>
                                </a:lnTo>
                                <a:cubicBezTo>
                                  <a:pt x="252752" y="5955"/>
                                  <a:pt x="252435" y="6303"/>
                                  <a:pt x="252023" y="6303"/>
                                </a:cubicBezTo>
                                <a:lnTo>
                                  <a:pt x="3263" y="6303"/>
                                </a:lnTo>
                                <a:cubicBezTo>
                                  <a:pt x="2851" y="6303"/>
                                  <a:pt x="2503" y="5955"/>
                                  <a:pt x="2503" y="5543"/>
                                </a:cubicBezTo>
                                <a:lnTo>
                                  <a:pt x="2503" y="3231"/>
                                </a:lnTo>
                                <a:cubicBezTo>
                                  <a:pt x="2534" y="2819"/>
                                  <a:pt x="2851" y="2503"/>
                                  <a:pt x="3263" y="2503"/>
                                </a:cubicBezTo>
                                <a:close/>
                              </a:path>
                            </a:pathLst>
                          </a:custGeom>
                          <a:solidFill>
                            <a:srgbClr val="F1F1F1"/>
                          </a:solidFill>
                          <a:ln>
                            <a:noFill/>
                          </a:ln>
                        </wps:spPr>
                        <wps:bodyPr spcFirstLastPara="1" wrap="square" lIns="91425" tIns="91425" rIns="91425" bIns="91425" anchor="ctr" anchorCtr="0">
                          <a:noAutofit/>
                        </wps:bodyPr>
                      </wps:wsp>
                      <wps:wsp>
                        <wps:cNvPr id="25" name="Google Shape;598;p22"/>
                        <wps:cNvSpPr/>
                        <wps:spPr>
                          <a:xfrm>
                            <a:off x="1203078" y="1114857"/>
                            <a:ext cx="106257" cy="213469"/>
                          </a:xfrm>
                          <a:custGeom>
                            <a:avLst/>
                            <a:gdLst/>
                            <a:ahLst/>
                            <a:cxnLst/>
                            <a:rect l="l" t="t" r="r" b="b"/>
                            <a:pathLst>
                              <a:path w="3453" h="6937" extrusionOk="0">
                                <a:moveTo>
                                  <a:pt x="1" y="6936"/>
                                </a:moveTo>
                                <a:lnTo>
                                  <a:pt x="3453" y="3453"/>
                                </a:lnTo>
                                <a:lnTo>
                                  <a:pt x="1" y="1"/>
                                </a:lnTo>
                                <a:close/>
                              </a:path>
                            </a:pathLst>
                          </a:custGeom>
                          <a:solidFill>
                            <a:srgbClr val="62A0FA"/>
                          </a:solidFill>
                          <a:ln>
                            <a:noFill/>
                          </a:ln>
                        </wps:spPr>
                        <wps:bodyPr spcFirstLastPara="1" wrap="square" lIns="91425" tIns="91425" rIns="91425" bIns="91425" anchor="ctr" anchorCtr="0">
                          <a:noAutofit/>
                        </wps:bodyPr>
                      </wps:wsp>
                      <wps:wsp>
                        <wps:cNvPr id="27" name="Google Shape;599;p22"/>
                        <wps:cNvSpPr/>
                        <wps:spPr>
                          <a:xfrm>
                            <a:off x="2549898" y="1114857"/>
                            <a:ext cx="106257" cy="213469"/>
                          </a:xfrm>
                          <a:custGeom>
                            <a:avLst/>
                            <a:gdLst/>
                            <a:ahLst/>
                            <a:cxnLst/>
                            <a:rect l="l" t="t" r="r" b="b"/>
                            <a:pathLst>
                              <a:path w="3453" h="6937" extrusionOk="0">
                                <a:moveTo>
                                  <a:pt x="0" y="6936"/>
                                </a:moveTo>
                                <a:lnTo>
                                  <a:pt x="3452" y="3453"/>
                                </a:lnTo>
                                <a:lnTo>
                                  <a:pt x="0" y="1"/>
                                </a:lnTo>
                                <a:close/>
                              </a:path>
                            </a:pathLst>
                          </a:custGeom>
                          <a:solidFill>
                            <a:srgbClr val="1C1464"/>
                          </a:solidFill>
                          <a:ln>
                            <a:noFill/>
                          </a:ln>
                        </wps:spPr>
                        <wps:bodyPr spcFirstLastPara="1" wrap="square" lIns="91425" tIns="91425" rIns="91425" bIns="91425" anchor="ctr" anchorCtr="0">
                          <a:noAutofit/>
                        </wps:bodyPr>
                      </wps:wsp>
                      <wps:wsp>
                        <wps:cNvPr id="28" name="Google Shape;600;p22"/>
                        <wps:cNvSpPr/>
                        <wps:spPr>
                          <a:xfrm>
                            <a:off x="3895733" y="1114857"/>
                            <a:ext cx="106257" cy="213469"/>
                          </a:xfrm>
                          <a:custGeom>
                            <a:avLst/>
                            <a:gdLst/>
                            <a:ahLst/>
                            <a:cxnLst/>
                            <a:rect l="l" t="t" r="r" b="b"/>
                            <a:pathLst>
                              <a:path w="3453" h="6937" extrusionOk="0">
                                <a:moveTo>
                                  <a:pt x="0" y="6936"/>
                                </a:moveTo>
                                <a:lnTo>
                                  <a:pt x="3452" y="3453"/>
                                </a:lnTo>
                                <a:lnTo>
                                  <a:pt x="0" y="1"/>
                                </a:lnTo>
                                <a:close/>
                              </a:path>
                            </a:pathLst>
                          </a:custGeom>
                          <a:solidFill>
                            <a:srgbClr val="C9C9C9"/>
                          </a:solidFill>
                          <a:ln>
                            <a:noFill/>
                          </a:ln>
                        </wps:spPr>
                        <wps:bodyPr spcFirstLastPara="1" wrap="square" lIns="91425" tIns="91425" rIns="91425" bIns="91425" anchor="ctr" anchorCtr="0">
                          <a:noAutofit/>
                        </wps:bodyPr>
                      </wps:wsp>
                      <wps:wsp>
                        <wps:cNvPr id="29" name="Google Shape;603;p22"/>
                        <wps:cNvSpPr/>
                        <wps:spPr>
                          <a:xfrm>
                            <a:off x="343540" y="1652791"/>
                            <a:ext cx="479497" cy="479497"/>
                          </a:xfrm>
                          <a:custGeom>
                            <a:avLst/>
                            <a:gdLst/>
                            <a:ahLst/>
                            <a:cxnLst/>
                            <a:rect l="l" t="t" r="r" b="b"/>
                            <a:pathLst>
                              <a:path w="15582" h="15582" extrusionOk="0">
                                <a:moveTo>
                                  <a:pt x="7791" y="1"/>
                                </a:moveTo>
                                <a:cubicBezTo>
                                  <a:pt x="12098" y="1"/>
                                  <a:pt x="15582" y="3484"/>
                                  <a:pt x="15582" y="7791"/>
                                </a:cubicBezTo>
                                <a:cubicBezTo>
                                  <a:pt x="15582" y="12098"/>
                                  <a:pt x="12098" y="15582"/>
                                  <a:pt x="7791" y="15582"/>
                                </a:cubicBezTo>
                                <a:cubicBezTo>
                                  <a:pt x="3484" y="15582"/>
                                  <a:pt x="1" y="12098"/>
                                  <a:pt x="1" y="7791"/>
                                </a:cubicBezTo>
                                <a:cubicBezTo>
                                  <a:pt x="1" y="3484"/>
                                  <a:pt x="3484" y="1"/>
                                  <a:pt x="7791" y="1"/>
                                </a:cubicBezTo>
                                <a:close/>
                              </a:path>
                            </a:pathLst>
                          </a:custGeom>
                          <a:solidFill>
                            <a:srgbClr val="F16B3D"/>
                          </a:solidFill>
                          <a:ln>
                            <a:noFill/>
                          </a:ln>
                        </wps:spPr>
                        <wps:bodyPr spcFirstLastPara="1" wrap="square" lIns="91425" tIns="91425" rIns="91425" bIns="91425" anchor="ctr" anchorCtr="0">
                          <a:noAutofit/>
                        </wps:bodyPr>
                      </wps:wsp>
                      <wps:wsp>
                        <wps:cNvPr id="30" name="Google Shape;604;p22"/>
                        <wps:cNvSpPr/>
                        <wps:spPr>
                          <a:xfrm>
                            <a:off x="378621" y="468757"/>
                            <a:ext cx="409336" cy="1628450"/>
                          </a:xfrm>
                          <a:custGeom>
                            <a:avLst/>
                            <a:gdLst/>
                            <a:ahLst/>
                            <a:cxnLst/>
                            <a:rect l="l" t="t" r="r" b="b"/>
                            <a:pathLst>
                              <a:path w="13302" h="52919" extrusionOk="0">
                                <a:moveTo>
                                  <a:pt x="8171" y="64"/>
                                </a:moveTo>
                                <a:lnTo>
                                  <a:pt x="8171" y="39808"/>
                                </a:lnTo>
                                <a:cubicBezTo>
                                  <a:pt x="11117" y="40473"/>
                                  <a:pt x="13302" y="43133"/>
                                  <a:pt x="13302" y="46268"/>
                                </a:cubicBezTo>
                                <a:cubicBezTo>
                                  <a:pt x="13302" y="49942"/>
                                  <a:pt x="10325" y="52919"/>
                                  <a:pt x="6651" y="52919"/>
                                </a:cubicBezTo>
                                <a:cubicBezTo>
                                  <a:pt x="2978" y="52919"/>
                                  <a:pt x="1" y="49942"/>
                                  <a:pt x="1" y="46268"/>
                                </a:cubicBezTo>
                                <a:cubicBezTo>
                                  <a:pt x="1" y="43133"/>
                                  <a:pt x="2186" y="40473"/>
                                  <a:pt x="5131" y="39808"/>
                                </a:cubicBezTo>
                                <a:lnTo>
                                  <a:pt x="5131" y="0"/>
                                </a:lnTo>
                                <a:close/>
                              </a:path>
                            </a:pathLst>
                          </a:custGeom>
                          <a:solidFill>
                            <a:srgbClr val="F1F1F1"/>
                          </a:solidFill>
                          <a:ln>
                            <a:noFill/>
                          </a:ln>
                        </wps:spPr>
                        <wps:bodyPr spcFirstLastPara="1" wrap="square" lIns="91425" tIns="91425" rIns="91425" bIns="91425" anchor="ctr" anchorCtr="0">
                          <a:noAutofit/>
                        </wps:bodyPr>
                      </wps:wsp>
                      <wps:wsp>
                        <wps:cNvPr id="31" name="Google Shape;605;p22"/>
                        <wps:cNvSpPr/>
                        <wps:spPr>
                          <a:xfrm>
                            <a:off x="450752" y="1760987"/>
                            <a:ext cx="264120" cy="264120"/>
                          </a:xfrm>
                          <a:custGeom>
                            <a:avLst/>
                            <a:gdLst/>
                            <a:ahLst/>
                            <a:cxnLst/>
                            <a:rect l="l" t="t" r="r" b="b"/>
                            <a:pathLst>
                              <a:path w="8583" h="8583" extrusionOk="0">
                                <a:moveTo>
                                  <a:pt x="4307" y="0"/>
                                </a:moveTo>
                                <a:cubicBezTo>
                                  <a:pt x="6682" y="0"/>
                                  <a:pt x="8583" y="1900"/>
                                  <a:pt x="8583" y="4275"/>
                                </a:cubicBezTo>
                                <a:cubicBezTo>
                                  <a:pt x="8583" y="6651"/>
                                  <a:pt x="6682" y="8582"/>
                                  <a:pt x="4307" y="8582"/>
                                </a:cubicBezTo>
                                <a:cubicBezTo>
                                  <a:pt x="1932" y="8582"/>
                                  <a:pt x="0" y="6651"/>
                                  <a:pt x="0" y="4275"/>
                                </a:cubicBezTo>
                                <a:cubicBezTo>
                                  <a:pt x="0" y="1900"/>
                                  <a:pt x="1932" y="0"/>
                                  <a:pt x="4307" y="0"/>
                                </a:cubicBezTo>
                                <a:close/>
                              </a:path>
                            </a:pathLst>
                          </a:custGeom>
                          <a:solidFill>
                            <a:srgbClr val="F16B3D"/>
                          </a:solidFill>
                          <a:ln>
                            <a:noFill/>
                          </a:ln>
                        </wps:spPr>
                        <wps:bodyPr spcFirstLastPara="1" wrap="square" lIns="91425" tIns="91425" rIns="91425" bIns="91425" anchor="ctr" anchorCtr="0">
                          <a:noAutofit/>
                        </wps:bodyPr>
                      </wps:wsp>
                      <wps:wsp>
                        <wps:cNvPr id="32" name="Google Shape;606;p22"/>
                        <wps:cNvSpPr/>
                        <wps:spPr>
                          <a:xfrm>
                            <a:off x="1689376" y="1652791"/>
                            <a:ext cx="480482" cy="479497"/>
                          </a:xfrm>
                          <a:custGeom>
                            <a:avLst/>
                            <a:gdLst/>
                            <a:ahLst/>
                            <a:cxnLst/>
                            <a:rect l="l" t="t" r="r" b="b"/>
                            <a:pathLst>
                              <a:path w="15614" h="15582" extrusionOk="0">
                                <a:moveTo>
                                  <a:pt x="7791" y="1"/>
                                </a:moveTo>
                                <a:cubicBezTo>
                                  <a:pt x="12098" y="1"/>
                                  <a:pt x="15613" y="3484"/>
                                  <a:pt x="15613" y="7791"/>
                                </a:cubicBezTo>
                                <a:cubicBezTo>
                                  <a:pt x="15613" y="12098"/>
                                  <a:pt x="12098" y="15582"/>
                                  <a:pt x="7791" y="15582"/>
                                </a:cubicBezTo>
                                <a:cubicBezTo>
                                  <a:pt x="3516" y="15582"/>
                                  <a:pt x="1" y="12098"/>
                                  <a:pt x="1" y="7791"/>
                                </a:cubicBezTo>
                                <a:cubicBezTo>
                                  <a:pt x="1" y="3484"/>
                                  <a:pt x="3516" y="1"/>
                                  <a:pt x="7791" y="1"/>
                                </a:cubicBezTo>
                                <a:close/>
                              </a:path>
                            </a:pathLst>
                          </a:custGeom>
                          <a:solidFill>
                            <a:srgbClr val="62A0FA"/>
                          </a:solidFill>
                          <a:ln>
                            <a:noFill/>
                          </a:ln>
                        </wps:spPr>
                        <wps:bodyPr spcFirstLastPara="1" wrap="square" lIns="91425" tIns="91425" rIns="91425" bIns="91425" anchor="ctr" anchorCtr="0">
                          <a:noAutofit/>
                        </wps:bodyPr>
                      </wps:wsp>
                      <wps:wsp>
                        <wps:cNvPr id="33" name="Google Shape;607;p22"/>
                        <wps:cNvSpPr/>
                        <wps:spPr>
                          <a:xfrm>
                            <a:off x="1724456" y="468757"/>
                            <a:ext cx="410321" cy="1628450"/>
                          </a:xfrm>
                          <a:custGeom>
                            <a:avLst/>
                            <a:gdLst/>
                            <a:ahLst/>
                            <a:cxnLst/>
                            <a:rect l="l" t="t" r="r" b="b"/>
                            <a:pathLst>
                              <a:path w="13334" h="52919" extrusionOk="0">
                                <a:moveTo>
                                  <a:pt x="8203" y="64"/>
                                </a:moveTo>
                                <a:lnTo>
                                  <a:pt x="8203" y="39808"/>
                                </a:lnTo>
                                <a:cubicBezTo>
                                  <a:pt x="11148" y="40473"/>
                                  <a:pt x="13333" y="43133"/>
                                  <a:pt x="13333" y="46268"/>
                                </a:cubicBezTo>
                                <a:cubicBezTo>
                                  <a:pt x="13333" y="49942"/>
                                  <a:pt x="10356" y="52919"/>
                                  <a:pt x="6683" y="52919"/>
                                </a:cubicBezTo>
                                <a:cubicBezTo>
                                  <a:pt x="3009" y="52919"/>
                                  <a:pt x="1" y="49942"/>
                                  <a:pt x="1" y="46268"/>
                                </a:cubicBezTo>
                                <a:cubicBezTo>
                                  <a:pt x="1" y="43133"/>
                                  <a:pt x="2218" y="40473"/>
                                  <a:pt x="5131" y="39808"/>
                                </a:cubicBezTo>
                                <a:lnTo>
                                  <a:pt x="5131" y="0"/>
                                </a:lnTo>
                                <a:close/>
                              </a:path>
                            </a:pathLst>
                          </a:custGeom>
                          <a:solidFill>
                            <a:srgbClr val="F1F1F1"/>
                          </a:solidFill>
                          <a:ln>
                            <a:noFill/>
                          </a:ln>
                        </wps:spPr>
                        <wps:bodyPr spcFirstLastPara="1" wrap="square" lIns="91425" tIns="91425" rIns="91425" bIns="91425" anchor="ctr" anchorCtr="0">
                          <a:noAutofit/>
                        </wps:bodyPr>
                      </wps:wsp>
                      <wps:wsp>
                        <wps:cNvPr id="34" name="Google Shape;608;p22"/>
                        <wps:cNvSpPr/>
                        <wps:spPr>
                          <a:xfrm>
                            <a:off x="1797541" y="1760987"/>
                            <a:ext cx="264151" cy="264120"/>
                          </a:xfrm>
                          <a:custGeom>
                            <a:avLst/>
                            <a:gdLst/>
                            <a:ahLst/>
                            <a:cxnLst/>
                            <a:rect l="l" t="t" r="r" b="b"/>
                            <a:pathLst>
                              <a:path w="8584" h="8583" extrusionOk="0">
                                <a:moveTo>
                                  <a:pt x="4276" y="0"/>
                                </a:moveTo>
                                <a:cubicBezTo>
                                  <a:pt x="6651" y="0"/>
                                  <a:pt x="8583" y="1900"/>
                                  <a:pt x="8583" y="4275"/>
                                </a:cubicBezTo>
                                <a:cubicBezTo>
                                  <a:pt x="8583" y="6651"/>
                                  <a:pt x="6651" y="8582"/>
                                  <a:pt x="4276" y="8582"/>
                                </a:cubicBezTo>
                                <a:cubicBezTo>
                                  <a:pt x="1933" y="8582"/>
                                  <a:pt x="1" y="6651"/>
                                  <a:pt x="1" y="4275"/>
                                </a:cubicBezTo>
                                <a:cubicBezTo>
                                  <a:pt x="1" y="1900"/>
                                  <a:pt x="1933" y="0"/>
                                  <a:pt x="4276" y="0"/>
                                </a:cubicBezTo>
                                <a:close/>
                              </a:path>
                            </a:pathLst>
                          </a:custGeom>
                          <a:solidFill>
                            <a:srgbClr val="62A0FA"/>
                          </a:solidFill>
                          <a:ln>
                            <a:noFill/>
                          </a:ln>
                        </wps:spPr>
                        <wps:bodyPr spcFirstLastPara="1" wrap="square" lIns="91425" tIns="91425" rIns="91425" bIns="91425" anchor="ctr" anchorCtr="0">
                          <a:noAutofit/>
                        </wps:bodyPr>
                      </wps:wsp>
                      <wps:wsp>
                        <wps:cNvPr id="35" name="Google Shape;609;p22"/>
                        <wps:cNvSpPr/>
                        <wps:spPr>
                          <a:xfrm>
                            <a:off x="3036196" y="1652791"/>
                            <a:ext cx="479497" cy="479497"/>
                          </a:xfrm>
                          <a:custGeom>
                            <a:avLst/>
                            <a:gdLst/>
                            <a:ahLst/>
                            <a:cxnLst/>
                            <a:rect l="l" t="t" r="r" b="b"/>
                            <a:pathLst>
                              <a:path w="15582" h="15582" extrusionOk="0">
                                <a:moveTo>
                                  <a:pt x="7791" y="1"/>
                                </a:moveTo>
                                <a:cubicBezTo>
                                  <a:pt x="12098" y="1"/>
                                  <a:pt x="15581" y="3484"/>
                                  <a:pt x="15581" y="7791"/>
                                </a:cubicBezTo>
                                <a:cubicBezTo>
                                  <a:pt x="15581" y="12098"/>
                                  <a:pt x="12098" y="15582"/>
                                  <a:pt x="7791" y="15582"/>
                                </a:cubicBezTo>
                                <a:cubicBezTo>
                                  <a:pt x="3484" y="15582"/>
                                  <a:pt x="0" y="12098"/>
                                  <a:pt x="0" y="7791"/>
                                </a:cubicBezTo>
                                <a:cubicBezTo>
                                  <a:pt x="0" y="3484"/>
                                  <a:pt x="3484" y="1"/>
                                  <a:pt x="7791" y="1"/>
                                </a:cubicBezTo>
                                <a:close/>
                              </a:path>
                            </a:pathLst>
                          </a:custGeom>
                          <a:solidFill>
                            <a:srgbClr val="1C1464"/>
                          </a:solidFill>
                          <a:ln>
                            <a:noFill/>
                          </a:ln>
                        </wps:spPr>
                        <wps:bodyPr spcFirstLastPara="1" wrap="square" lIns="91425" tIns="91425" rIns="91425" bIns="91425" anchor="ctr" anchorCtr="0">
                          <a:noAutofit/>
                        </wps:bodyPr>
                      </wps:wsp>
                      <wps:wsp>
                        <wps:cNvPr id="36" name="Google Shape;610;p22"/>
                        <wps:cNvSpPr/>
                        <wps:spPr>
                          <a:xfrm>
                            <a:off x="3071276" y="468757"/>
                            <a:ext cx="409336" cy="1628450"/>
                          </a:xfrm>
                          <a:custGeom>
                            <a:avLst/>
                            <a:gdLst/>
                            <a:ahLst/>
                            <a:cxnLst/>
                            <a:rect l="l" t="t" r="r" b="b"/>
                            <a:pathLst>
                              <a:path w="13302" h="52919" extrusionOk="0">
                                <a:moveTo>
                                  <a:pt x="8171" y="64"/>
                                </a:moveTo>
                                <a:lnTo>
                                  <a:pt x="8171" y="39808"/>
                                </a:lnTo>
                                <a:cubicBezTo>
                                  <a:pt x="11116" y="40473"/>
                                  <a:pt x="13301" y="43133"/>
                                  <a:pt x="13301" y="46268"/>
                                </a:cubicBezTo>
                                <a:cubicBezTo>
                                  <a:pt x="13301" y="49942"/>
                                  <a:pt x="10324" y="52919"/>
                                  <a:pt x="6651" y="52919"/>
                                </a:cubicBezTo>
                                <a:cubicBezTo>
                                  <a:pt x="2977" y="52919"/>
                                  <a:pt x="0" y="49942"/>
                                  <a:pt x="0" y="46268"/>
                                </a:cubicBezTo>
                                <a:cubicBezTo>
                                  <a:pt x="0" y="43133"/>
                                  <a:pt x="2185" y="40473"/>
                                  <a:pt x="5131" y="39808"/>
                                </a:cubicBezTo>
                                <a:lnTo>
                                  <a:pt x="5131" y="0"/>
                                </a:lnTo>
                                <a:close/>
                              </a:path>
                            </a:pathLst>
                          </a:custGeom>
                          <a:solidFill>
                            <a:srgbClr val="F1F1F1"/>
                          </a:solidFill>
                          <a:ln>
                            <a:noFill/>
                          </a:ln>
                        </wps:spPr>
                        <wps:bodyPr spcFirstLastPara="1" wrap="square" lIns="91425" tIns="91425" rIns="91425" bIns="91425" anchor="ctr" anchorCtr="0">
                          <a:noAutofit/>
                        </wps:bodyPr>
                      </wps:wsp>
                      <wps:wsp>
                        <wps:cNvPr id="37" name="Google Shape;611;p22"/>
                        <wps:cNvSpPr/>
                        <wps:spPr>
                          <a:xfrm>
                            <a:off x="3143376" y="1760987"/>
                            <a:ext cx="265105" cy="264120"/>
                          </a:xfrm>
                          <a:custGeom>
                            <a:avLst/>
                            <a:gdLst/>
                            <a:ahLst/>
                            <a:cxnLst/>
                            <a:rect l="l" t="t" r="r" b="b"/>
                            <a:pathLst>
                              <a:path w="8615" h="8583" extrusionOk="0">
                                <a:moveTo>
                                  <a:pt x="4308" y="0"/>
                                </a:moveTo>
                                <a:cubicBezTo>
                                  <a:pt x="6683" y="0"/>
                                  <a:pt x="8615" y="1900"/>
                                  <a:pt x="8615" y="4275"/>
                                </a:cubicBezTo>
                                <a:cubicBezTo>
                                  <a:pt x="8615" y="6651"/>
                                  <a:pt x="6683" y="8582"/>
                                  <a:pt x="4308" y="8582"/>
                                </a:cubicBezTo>
                                <a:cubicBezTo>
                                  <a:pt x="1933" y="8582"/>
                                  <a:pt x="1" y="6651"/>
                                  <a:pt x="1" y="4275"/>
                                </a:cubicBezTo>
                                <a:cubicBezTo>
                                  <a:pt x="1" y="1900"/>
                                  <a:pt x="1933" y="0"/>
                                  <a:pt x="4308" y="0"/>
                                </a:cubicBezTo>
                                <a:close/>
                              </a:path>
                            </a:pathLst>
                          </a:custGeom>
                          <a:solidFill>
                            <a:srgbClr val="1C1464"/>
                          </a:solidFill>
                          <a:ln>
                            <a:noFill/>
                          </a:ln>
                        </wps:spPr>
                        <wps:bodyPr spcFirstLastPara="1" wrap="square" lIns="91425" tIns="91425" rIns="91425" bIns="91425" anchor="ctr" anchorCtr="0">
                          <a:noAutofit/>
                        </wps:bodyPr>
                      </wps:wsp>
                      <wps:wsp>
                        <wps:cNvPr id="38" name="Google Shape;612;p22"/>
                        <wps:cNvSpPr/>
                        <wps:spPr>
                          <a:xfrm>
                            <a:off x="4382031" y="1652791"/>
                            <a:ext cx="480482" cy="479497"/>
                          </a:xfrm>
                          <a:custGeom>
                            <a:avLst/>
                            <a:gdLst/>
                            <a:ahLst/>
                            <a:cxnLst/>
                            <a:rect l="l" t="t" r="r" b="b"/>
                            <a:pathLst>
                              <a:path w="15614" h="15582" extrusionOk="0">
                                <a:moveTo>
                                  <a:pt x="7791" y="1"/>
                                </a:moveTo>
                                <a:cubicBezTo>
                                  <a:pt x="12098" y="1"/>
                                  <a:pt x="15613" y="3484"/>
                                  <a:pt x="15613" y="7791"/>
                                </a:cubicBezTo>
                                <a:cubicBezTo>
                                  <a:pt x="15613" y="12098"/>
                                  <a:pt x="12098" y="15582"/>
                                  <a:pt x="7791" y="15582"/>
                                </a:cubicBezTo>
                                <a:cubicBezTo>
                                  <a:pt x="3515" y="15582"/>
                                  <a:pt x="0" y="12098"/>
                                  <a:pt x="0" y="7791"/>
                                </a:cubicBezTo>
                                <a:cubicBezTo>
                                  <a:pt x="0" y="3484"/>
                                  <a:pt x="3515" y="1"/>
                                  <a:pt x="7791" y="1"/>
                                </a:cubicBezTo>
                                <a:close/>
                              </a:path>
                            </a:pathLst>
                          </a:custGeom>
                          <a:solidFill>
                            <a:srgbClr val="C9C9C9"/>
                          </a:solidFill>
                          <a:ln>
                            <a:noFill/>
                          </a:ln>
                        </wps:spPr>
                        <wps:bodyPr spcFirstLastPara="1" wrap="square" lIns="91425" tIns="91425" rIns="91425" bIns="91425" anchor="ctr" anchorCtr="0">
                          <a:noAutofit/>
                        </wps:bodyPr>
                      </wps:wsp>
                      <wps:wsp>
                        <wps:cNvPr id="39" name="Google Shape;613;p22"/>
                        <wps:cNvSpPr/>
                        <wps:spPr>
                          <a:xfrm>
                            <a:off x="4417112" y="468757"/>
                            <a:ext cx="410290" cy="1628450"/>
                          </a:xfrm>
                          <a:custGeom>
                            <a:avLst/>
                            <a:gdLst/>
                            <a:ahLst/>
                            <a:cxnLst/>
                            <a:rect l="l" t="t" r="r" b="b"/>
                            <a:pathLst>
                              <a:path w="13333" h="52919" extrusionOk="0">
                                <a:moveTo>
                                  <a:pt x="8203" y="64"/>
                                </a:moveTo>
                                <a:lnTo>
                                  <a:pt x="8203" y="39808"/>
                                </a:lnTo>
                                <a:cubicBezTo>
                                  <a:pt x="11116" y="40473"/>
                                  <a:pt x="13333" y="43133"/>
                                  <a:pt x="13333" y="46268"/>
                                </a:cubicBezTo>
                                <a:cubicBezTo>
                                  <a:pt x="13333" y="49942"/>
                                  <a:pt x="10324" y="52919"/>
                                  <a:pt x="6651" y="52919"/>
                                </a:cubicBezTo>
                                <a:cubicBezTo>
                                  <a:pt x="2977" y="52919"/>
                                  <a:pt x="0" y="49942"/>
                                  <a:pt x="0" y="46268"/>
                                </a:cubicBezTo>
                                <a:cubicBezTo>
                                  <a:pt x="0" y="43133"/>
                                  <a:pt x="2185" y="40473"/>
                                  <a:pt x="5131" y="39808"/>
                                </a:cubicBezTo>
                                <a:lnTo>
                                  <a:pt x="5131" y="0"/>
                                </a:lnTo>
                                <a:close/>
                              </a:path>
                            </a:pathLst>
                          </a:custGeom>
                          <a:solidFill>
                            <a:srgbClr val="F1F1F1"/>
                          </a:solidFill>
                          <a:ln>
                            <a:noFill/>
                          </a:ln>
                        </wps:spPr>
                        <wps:bodyPr spcFirstLastPara="1" wrap="square" lIns="91425" tIns="91425" rIns="91425" bIns="91425" anchor="ctr" anchorCtr="0">
                          <a:noAutofit/>
                        </wps:bodyPr>
                      </wps:wsp>
                      <wps:wsp>
                        <wps:cNvPr id="40" name="Google Shape;614;p22"/>
                        <wps:cNvSpPr/>
                        <wps:spPr>
                          <a:xfrm>
                            <a:off x="4490196" y="1760987"/>
                            <a:ext cx="264120" cy="264120"/>
                          </a:xfrm>
                          <a:custGeom>
                            <a:avLst/>
                            <a:gdLst/>
                            <a:ahLst/>
                            <a:cxnLst/>
                            <a:rect l="l" t="t" r="r" b="b"/>
                            <a:pathLst>
                              <a:path w="8583" h="8583" extrusionOk="0">
                                <a:moveTo>
                                  <a:pt x="4276" y="0"/>
                                </a:moveTo>
                                <a:cubicBezTo>
                                  <a:pt x="6651" y="0"/>
                                  <a:pt x="8583" y="1900"/>
                                  <a:pt x="8583" y="4275"/>
                                </a:cubicBezTo>
                                <a:cubicBezTo>
                                  <a:pt x="8583" y="6651"/>
                                  <a:pt x="6651" y="8582"/>
                                  <a:pt x="4276" y="8582"/>
                                </a:cubicBezTo>
                                <a:cubicBezTo>
                                  <a:pt x="1932" y="8582"/>
                                  <a:pt x="0" y="6651"/>
                                  <a:pt x="0" y="4275"/>
                                </a:cubicBezTo>
                                <a:cubicBezTo>
                                  <a:pt x="0" y="1900"/>
                                  <a:pt x="1932" y="0"/>
                                  <a:pt x="4276" y="0"/>
                                </a:cubicBezTo>
                                <a:close/>
                              </a:path>
                            </a:pathLst>
                          </a:custGeom>
                          <a:solidFill>
                            <a:srgbClr val="C9C9C9"/>
                          </a:solidFill>
                          <a:ln>
                            <a:noFill/>
                          </a:ln>
                        </wps:spPr>
                        <wps:bodyPr spcFirstLastPara="1" wrap="square" lIns="91425" tIns="91425" rIns="91425" bIns="91425" anchor="ctr" anchorCtr="0">
                          <a:noAutofit/>
                        </wps:bodyPr>
                      </wps:wsp>
                      <wpg:grpSp>
                        <wpg:cNvPr id="41" name="Google Shape;621;p22"/>
                        <wpg:cNvGrpSpPr/>
                        <wpg:grpSpPr>
                          <a:xfrm>
                            <a:off x="224682" y="0"/>
                            <a:ext cx="718261" cy="718261"/>
                            <a:chOff x="224682" y="0"/>
                            <a:chExt cx="718261" cy="718261"/>
                          </a:xfrm>
                        </wpg:grpSpPr>
                        <wps:wsp>
                          <wps:cNvPr id="42" name="Google Shape;622;p22"/>
                          <wps:cNvSpPr/>
                          <wps:spPr>
                            <a:xfrm>
                              <a:off x="224682" y="0"/>
                              <a:ext cx="718261" cy="718261"/>
                            </a:xfrm>
                            <a:custGeom>
                              <a:avLst/>
                              <a:gdLst/>
                              <a:ahLst/>
                              <a:cxnLst/>
                              <a:rect l="l" t="t" r="r" b="b"/>
                              <a:pathLst>
                                <a:path w="23341" h="23341" extrusionOk="0">
                                  <a:moveTo>
                                    <a:pt x="23340" y="11686"/>
                                  </a:moveTo>
                                  <a:cubicBezTo>
                                    <a:pt x="23340" y="18115"/>
                                    <a:pt x="18115" y="23340"/>
                                    <a:pt x="11686" y="23340"/>
                                  </a:cubicBezTo>
                                  <a:cubicBezTo>
                                    <a:pt x="5226" y="23340"/>
                                    <a:pt x="0" y="18115"/>
                                    <a:pt x="0" y="11686"/>
                                  </a:cubicBezTo>
                                  <a:cubicBezTo>
                                    <a:pt x="0" y="5226"/>
                                    <a:pt x="5226" y="0"/>
                                    <a:pt x="11686" y="0"/>
                                  </a:cubicBezTo>
                                  <a:cubicBezTo>
                                    <a:pt x="18115" y="0"/>
                                    <a:pt x="23340" y="5226"/>
                                    <a:pt x="23340" y="11686"/>
                                  </a:cubicBezTo>
                                  <a:close/>
                                </a:path>
                              </a:pathLst>
                            </a:custGeom>
                            <a:solidFill>
                              <a:srgbClr val="F16B3D">
                                <a:alpha val="90980"/>
                              </a:srgbClr>
                            </a:solidFill>
                            <a:ln>
                              <a:noFill/>
                            </a:ln>
                          </wps:spPr>
                          <wps:bodyPr spcFirstLastPara="1" wrap="square" lIns="91425" tIns="91425" rIns="91425" bIns="91425" anchor="ctr" anchorCtr="0">
                            <a:noAutofit/>
                          </wps:bodyPr>
                        </wps:wsp>
                        <wps:wsp>
                          <wps:cNvPr id="43" name="Google Shape;623;p22"/>
                          <wps:cNvSpPr/>
                          <wps:spPr>
                            <a:xfrm>
                              <a:off x="575473" y="216415"/>
                              <a:ext cx="7847" cy="31203"/>
                            </a:xfrm>
                            <a:custGeom>
                              <a:avLst/>
                              <a:gdLst/>
                              <a:ahLst/>
                              <a:cxnLst/>
                              <a:rect l="l" t="t" r="r" b="b"/>
                              <a:pathLst>
                                <a:path w="255" h="1014" extrusionOk="0">
                                  <a:moveTo>
                                    <a:pt x="254" y="887"/>
                                  </a:moveTo>
                                  <a:cubicBezTo>
                                    <a:pt x="254" y="951"/>
                                    <a:pt x="191" y="1014"/>
                                    <a:pt x="128" y="1014"/>
                                  </a:cubicBezTo>
                                  <a:lnTo>
                                    <a:pt x="128" y="1014"/>
                                  </a:lnTo>
                                  <a:cubicBezTo>
                                    <a:pt x="64" y="1014"/>
                                    <a:pt x="1" y="951"/>
                                    <a:pt x="1" y="887"/>
                                  </a:cubicBezTo>
                                  <a:lnTo>
                                    <a:pt x="1" y="96"/>
                                  </a:lnTo>
                                  <a:cubicBezTo>
                                    <a:pt x="1" y="64"/>
                                    <a:pt x="64" y="1"/>
                                    <a:pt x="128" y="1"/>
                                  </a:cubicBezTo>
                                  <a:lnTo>
                                    <a:pt x="128" y="1"/>
                                  </a:lnTo>
                                  <a:cubicBezTo>
                                    <a:pt x="191" y="1"/>
                                    <a:pt x="254" y="32"/>
                                    <a:pt x="254" y="96"/>
                                  </a:cubicBezTo>
                                  <a:close/>
                                </a:path>
                              </a:pathLst>
                            </a:custGeom>
                            <a:solidFill>
                              <a:srgbClr val="FFFFFF"/>
                            </a:solidFill>
                            <a:ln>
                              <a:noFill/>
                            </a:ln>
                          </wps:spPr>
                          <wps:bodyPr spcFirstLastPara="1" wrap="square" lIns="91425" tIns="91425" rIns="91425" bIns="91425" anchor="ctr" anchorCtr="0">
                            <a:noAutofit/>
                          </wps:bodyPr>
                        </wps:wsp>
                        <wps:wsp>
                          <wps:cNvPr id="44" name="Google Shape;624;p22"/>
                          <wps:cNvSpPr/>
                          <wps:spPr>
                            <a:xfrm>
                              <a:off x="474139" y="264089"/>
                              <a:ext cx="26341" cy="25387"/>
                            </a:xfrm>
                            <a:custGeom>
                              <a:avLst/>
                              <a:gdLst/>
                              <a:ahLst/>
                              <a:cxnLst/>
                              <a:rect l="l" t="t" r="r" b="b"/>
                              <a:pathLst>
                                <a:path w="856" h="825" extrusionOk="0">
                                  <a:moveTo>
                                    <a:pt x="824" y="571"/>
                                  </a:moveTo>
                                  <a:cubicBezTo>
                                    <a:pt x="855" y="634"/>
                                    <a:pt x="855" y="697"/>
                                    <a:pt x="792" y="761"/>
                                  </a:cubicBezTo>
                                  <a:lnTo>
                                    <a:pt x="792" y="761"/>
                                  </a:lnTo>
                                  <a:cubicBezTo>
                                    <a:pt x="760" y="792"/>
                                    <a:pt x="665" y="824"/>
                                    <a:pt x="634" y="761"/>
                                  </a:cubicBezTo>
                                  <a:lnTo>
                                    <a:pt x="32" y="254"/>
                                  </a:lnTo>
                                  <a:cubicBezTo>
                                    <a:pt x="0" y="222"/>
                                    <a:pt x="0" y="127"/>
                                    <a:pt x="64" y="64"/>
                                  </a:cubicBezTo>
                                  <a:lnTo>
                                    <a:pt x="64" y="64"/>
                                  </a:lnTo>
                                  <a:cubicBezTo>
                                    <a:pt x="95" y="32"/>
                                    <a:pt x="190" y="1"/>
                                    <a:pt x="222" y="64"/>
                                  </a:cubicBezTo>
                                  <a:close/>
                                </a:path>
                              </a:pathLst>
                            </a:custGeom>
                            <a:solidFill>
                              <a:srgbClr val="FFFFFF"/>
                            </a:solidFill>
                            <a:ln>
                              <a:noFill/>
                            </a:ln>
                          </wps:spPr>
                          <wps:bodyPr spcFirstLastPara="1" wrap="square" lIns="91425" tIns="91425" rIns="91425" bIns="91425" anchor="ctr" anchorCtr="0">
                            <a:noAutofit/>
                          </wps:bodyPr>
                        </wps:wsp>
                        <wps:wsp>
                          <wps:cNvPr id="45" name="Google Shape;625;p22"/>
                          <wps:cNvSpPr/>
                          <wps:spPr>
                            <a:xfrm>
                              <a:off x="442936" y="369331"/>
                              <a:ext cx="31234" cy="10770"/>
                            </a:xfrm>
                            <a:custGeom>
                              <a:avLst/>
                              <a:gdLst/>
                              <a:ahLst/>
                              <a:cxnLst/>
                              <a:rect l="l" t="t" r="r" b="b"/>
                              <a:pathLst>
                                <a:path w="1015" h="350" extrusionOk="0">
                                  <a:moveTo>
                                    <a:pt x="888" y="1"/>
                                  </a:moveTo>
                                  <a:cubicBezTo>
                                    <a:pt x="951" y="1"/>
                                    <a:pt x="1014" y="64"/>
                                    <a:pt x="1014" y="128"/>
                                  </a:cubicBezTo>
                                  <a:lnTo>
                                    <a:pt x="1014" y="128"/>
                                  </a:lnTo>
                                  <a:cubicBezTo>
                                    <a:pt x="1014" y="191"/>
                                    <a:pt x="983" y="254"/>
                                    <a:pt x="919" y="254"/>
                                  </a:cubicBezTo>
                                  <a:lnTo>
                                    <a:pt x="128" y="349"/>
                                  </a:lnTo>
                                  <a:cubicBezTo>
                                    <a:pt x="64" y="349"/>
                                    <a:pt x="33" y="318"/>
                                    <a:pt x="1" y="223"/>
                                  </a:cubicBezTo>
                                  <a:lnTo>
                                    <a:pt x="1" y="223"/>
                                  </a:lnTo>
                                  <a:cubicBezTo>
                                    <a:pt x="1" y="159"/>
                                    <a:pt x="33" y="96"/>
                                    <a:pt x="96" y="96"/>
                                  </a:cubicBezTo>
                                  <a:close/>
                                </a:path>
                              </a:pathLst>
                            </a:custGeom>
                            <a:solidFill>
                              <a:srgbClr val="FFFFFF"/>
                            </a:solidFill>
                            <a:ln>
                              <a:noFill/>
                            </a:ln>
                          </wps:spPr>
                          <wps:bodyPr spcFirstLastPara="1" wrap="square" lIns="91425" tIns="91425" rIns="91425" bIns="91425" anchor="ctr" anchorCtr="0">
                            <a:noAutofit/>
                          </wps:bodyPr>
                        </wps:wsp>
                        <wps:wsp>
                          <wps:cNvPr id="46" name="Google Shape;626;p22"/>
                          <wps:cNvSpPr/>
                          <wps:spPr>
                            <a:xfrm>
                              <a:off x="692439" y="361546"/>
                              <a:ext cx="31203" cy="11724"/>
                            </a:xfrm>
                            <a:custGeom>
                              <a:avLst/>
                              <a:gdLst/>
                              <a:ahLst/>
                              <a:cxnLst/>
                              <a:rect l="l" t="t" r="r" b="b"/>
                              <a:pathLst>
                                <a:path w="1014" h="381" extrusionOk="0">
                                  <a:moveTo>
                                    <a:pt x="95" y="286"/>
                                  </a:moveTo>
                                  <a:cubicBezTo>
                                    <a:pt x="32" y="286"/>
                                    <a:pt x="0" y="222"/>
                                    <a:pt x="0" y="127"/>
                                  </a:cubicBezTo>
                                  <a:lnTo>
                                    <a:pt x="0" y="127"/>
                                  </a:lnTo>
                                  <a:cubicBezTo>
                                    <a:pt x="0" y="64"/>
                                    <a:pt x="63" y="1"/>
                                    <a:pt x="127" y="32"/>
                                  </a:cubicBezTo>
                                  <a:lnTo>
                                    <a:pt x="919" y="96"/>
                                  </a:lnTo>
                                  <a:cubicBezTo>
                                    <a:pt x="982" y="127"/>
                                    <a:pt x="1014" y="191"/>
                                    <a:pt x="1014" y="254"/>
                                  </a:cubicBezTo>
                                  <a:lnTo>
                                    <a:pt x="1014" y="254"/>
                                  </a:lnTo>
                                  <a:cubicBezTo>
                                    <a:pt x="982" y="317"/>
                                    <a:pt x="950" y="381"/>
                                    <a:pt x="887" y="381"/>
                                  </a:cubicBezTo>
                                  <a:close/>
                                </a:path>
                              </a:pathLst>
                            </a:custGeom>
                            <a:solidFill>
                              <a:srgbClr val="FFFFFF"/>
                            </a:solidFill>
                            <a:ln>
                              <a:noFill/>
                            </a:ln>
                          </wps:spPr>
                          <wps:bodyPr spcFirstLastPara="1" wrap="square" lIns="91425" tIns="91425" rIns="91425" bIns="91425" anchor="ctr" anchorCtr="0">
                            <a:noAutofit/>
                          </wps:bodyPr>
                        </wps:wsp>
                        <wps:wsp>
                          <wps:cNvPr id="47" name="Google Shape;627;p22"/>
                          <wps:cNvSpPr/>
                          <wps:spPr>
                            <a:xfrm>
                              <a:off x="660282" y="259227"/>
                              <a:ext cx="26341" cy="24403"/>
                            </a:xfrm>
                            <a:custGeom>
                              <a:avLst/>
                              <a:gdLst/>
                              <a:ahLst/>
                              <a:cxnLst/>
                              <a:rect l="l" t="t" r="r" b="b"/>
                              <a:pathLst>
                                <a:path w="856" h="793" extrusionOk="0">
                                  <a:moveTo>
                                    <a:pt x="222" y="760"/>
                                  </a:moveTo>
                                  <a:cubicBezTo>
                                    <a:pt x="190" y="792"/>
                                    <a:pt x="95" y="792"/>
                                    <a:pt x="63" y="729"/>
                                  </a:cubicBezTo>
                                  <a:lnTo>
                                    <a:pt x="63" y="729"/>
                                  </a:lnTo>
                                  <a:cubicBezTo>
                                    <a:pt x="0" y="665"/>
                                    <a:pt x="0" y="602"/>
                                    <a:pt x="63" y="570"/>
                                  </a:cubicBezTo>
                                  <a:lnTo>
                                    <a:pt x="633" y="32"/>
                                  </a:lnTo>
                                  <a:cubicBezTo>
                                    <a:pt x="665" y="0"/>
                                    <a:pt x="760" y="0"/>
                                    <a:pt x="792" y="64"/>
                                  </a:cubicBezTo>
                                  <a:lnTo>
                                    <a:pt x="792" y="64"/>
                                  </a:lnTo>
                                  <a:cubicBezTo>
                                    <a:pt x="855" y="127"/>
                                    <a:pt x="855" y="190"/>
                                    <a:pt x="823" y="222"/>
                                  </a:cubicBezTo>
                                  <a:close/>
                                </a:path>
                              </a:pathLst>
                            </a:custGeom>
                            <a:solidFill>
                              <a:srgbClr val="FFFFFF"/>
                            </a:solidFill>
                            <a:ln>
                              <a:noFill/>
                            </a:ln>
                          </wps:spPr>
                          <wps:bodyPr spcFirstLastPara="1" wrap="square" lIns="91425" tIns="91425" rIns="91425" bIns="91425" anchor="ctr" anchorCtr="0">
                            <a:noAutofit/>
                          </wps:bodyPr>
                        </wps:wsp>
                        <wps:wsp>
                          <wps:cNvPr id="48" name="Google Shape;628;p22"/>
                          <wps:cNvSpPr/>
                          <wps:spPr>
                            <a:xfrm>
                              <a:off x="492633" y="261166"/>
                              <a:ext cx="172541" cy="239779"/>
                            </a:xfrm>
                            <a:custGeom>
                              <a:avLst/>
                              <a:gdLst/>
                              <a:ahLst/>
                              <a:cxnLst/>
                              <a:rect l="l" t="t" r="r" b="b"/>
                              <a:pathLst>
                                <a:path w="5607" h="7792" extrusionOk="0">
                                  <a:moveTo>
                                    <a:pt x="3706" y="6683"/>
                                  </a:moveTo>
                                  <a:cubicBezTo>
                                    <a:pt x="3706" y="6746"/>
                                    <a:pt x="3643" y="6841"/>
                                    <a:pt x="3580" y="6873"/>
                                  </a:cubicBezTo>
                                  <a:cubicBezTo>
                                    <a:pt x="3548" y="6905"/>
                                    <a:pt x="3516" y="6905"/>
                                    <a:pt x="3485" y="6905"/>
                                  </a:cubicBezTo>
                                  <a:lnTo>
                                    <a:pt x="2123" y="6905"/>
                                  </a:lnTo>
                                  <a:cubicBezTo>
                                    <a:pt x="2091" y="6905"/>
                                    <a:pt x="2059" y="6905"/>
                                    <a:pt x="2028" y="6873"/>
                                  </a:cubicBezTo>
                                  <a:cubicBezTo>
                                    <a:pt x="1964" y="6841"/>
                                    <a:pt x="1901" y="6746"/>
                                    <a:pt x="1901" y="6683"/>
                                  </a:cubicBezTo>
                                  <a:lnTo>
                                    <a:pt x="1901" y="5923"/>
                                  </a:lnTo>
                                  <a:lnTo>
                                    <a:pt x="3706" y="5923"/>
                                  </a:lnTo>
                                  <a:lnTo>
                                    <a:pt x="3706" y="6683"/>
                                  </a:lnTo>
                                  <a:close/>
                                  <a:moveTo>
                                    <a:pt x="1774" y="1394"/>
                                  </a:moveTo>
                                  <a:cubicBezTo>
                                    <a:pt x="1331" y="1711"/>
                                    <a:pt x="1046" y="2218"/>
                                    <a:pt x="1046" y="2788"/>
                                  </a:cubicBezTo>
                                  <a:cubicBezTo>
                                    <a:pt x="1046" y="3326"/>
                                    <a:pt x="1299" y="3801"/>
                                    <a:pt x="1679" y="4118"/>
                                  </a:cubicBezTo>
                                  <a:cubicBezTo>
                                    <a:pt x="1743" y="4181"/>
                                    <a:pt x="1743" y="4244"/>
                                    <a:pt x="1711" y="4308"/>
                                  </a:cubicBezTo>
                                  <a:lnTo>
                                    <a:pt x="1711" y="4308"/>
                                  </a:lnTo>
                                  <a:cubicBezTo>
                                    <a:pt x="1648" y="4371"/>
                                    <a:pt x="1553" y="4371"/>
                                    <a:pt x="1521" y="4339"/>
                                  </a:cubicBezTo>
                                  <a:cubicBezTo>
                                    <a:pt x="1078" y="3959"/>
                                    <a:pt x="793" y="3421"/>
                                    <a:pt x="793" y="2788"/>
                                  </a:cubicBezTo>
                                  <a:cubicBezTo>
                                    <a:pt x="793" y="2123"/>
                                    <a:pt x="1109" y="1552"/>
                                    <a:pt x="1616" y="1172"/>
                                  </a:cubicBezTo>
                                  <a:cubicBezTo>
                                    <a:pt x="1679" y="1141"/>
                                    <a:pt x="1743" y="1141"/>
                                    <a:pt x="1806" y="1204"/>
                                  </a:cubicBezTo>
                                  <a:lnTo>
                                    <a:pt x="1806" y="1204"/>
                                  </a:lnTo>
                                  <a:cubicBezTo>
                                    <a:pt x="1838" y="1267"/>
                                    <a:pt x="1806" y="1362"/>
                                    <a:pt x="1774" y="1394"/>
                                  </a:cubicBezTo>
                                  <a:close/>
                                  <a:moveTo>
                                    <a:pt x="5606" y="2788"/>
                                  </a:moveTo>
                                  <a:cubicBezTo>
                                    <a:pt x="5606" y="1236"/>
                                    <a:pt x="4340" y="1"/>
                                    <a:pt x="2788" y="1"/>
                                  </a:cubicBezTo>
                                  <a:cubicBezTo>
                                    <a:pt x="1268" y="1"/>
                                    <a:pt x="1" y="1236"/>
                                    <a:pt x="1" y="2788"/>
                                  </a:cubicBezTo>
                                  <a:cubicBezTo>
                                    <a:pt x="1" y="3928"/>
                                    <a:pt x="666" y="4909"/>
                                    <a:pt x="1648" y="5353"/>
                                  </a:cubicBezTo>
                                  <a:lnTo>
                                    <a:pt x="1648" y="5923"/>
                                  </a:lnTo>
                                  <a:lnTo>
                                    <a:pt x="1648" y="6683"/>
                                  </a:lnTo>
                                  <a:cubicBezTo>
                                    <a:pt x="1648" y="6936"/>
                                    <a:pt x="1838" y="7126"/>
                                    <a:pt x="2059" y="7158"/>
                                  </a:cubicBezTo>
                                  <a:cubicBezTo>
                                    <a:pt x="2059" y="7221"/>
                                    <a:pt x="2091" y="7316"/>
                                    <a:pt x="2123" y="7380"/>
                                  </a:cubicBezTo>
                                  <a:cubicBezTo>
                                    <a:pt x="2249" y="7633"/>
                                    <a:pt x="2439" y="7791"/>
                                    <a:pt x="2598" y="7791"/>
                                  </a:cubicBezTo>
                                  <a:lnTo>
                                    <a:pt x="2978" y="7791"/>
                                  </a:lnTo>
                                  <a:cubicBezTo>
                                    <a:pt x="3168" y="7791"/>
                                    <a:pt x="3358" y="7633"/>
                                    <a:pt x="3485" y="7380"/>
                                  </a:cubicBezTo>
                                  <a:cubicBezTo>
                                    <a:pt x="3516" y="7316"/>
                                    <a:pt x="3548" y="7253"/>
                                    <a:pt x="3548" y="7158"/>
                                  </a:cubicBezTo>
                                  <a:cubicBezTo>
                                    <a:pt x="3770" y="7126"/>
                                    <a:pt x="3960" y="6936"/>
                                    <a:pt x="3960" y="6683"/>
                                  </a:cubicBezTo>
                                  <a:lnTo>
                                    <a:pt x="3960" y="5638"/>
                                  </a:lnTo>
                                  <a:lnTo>
                                    <a:pt x="3960" y="5353"/>
                                  </a:lnTo>
                                  <a:cubicBezTo>
                                    <a:pt x="4941" y="4909"/>
                                    <a:pt x="5606" y="3928"/>
                                    <a:pt x="5606" y="2788"/>
                                  </a:cubicBezTo>
                                  <a:close/>
                                </a:path>
                              </a:pathLst>
                            </a:custGeom>
                            <a:solidFill>
                              <a:srgbClr val="FFFFFF"/>
                            </a:solidFill>
                            <a:ln>
                              <a:noFill/>
                            </a:ln>
                          </wps:spPr>
                          <wps:bodyPr spcFirstLastPara="1" wrap="square" lIns="91425" tIns="91425" rIns="91425" bIns="91425" anchor="ctr" anchorCtr="0">
                            <a:noAutofit/>
                          </wps:bodyPr>
                        </wps:wsp>
                      </wpg:grpSp>
                      <wpg:grpSp>
                        <wpg:cNvPr id="49" name="Google Shape;629;p22"/>
                        <wpg:cNvGrpSpPr/>
                        <wpg:grpSpPr>
                          <a:xfrm>
                            <a:off x="1570471" y="0"/>
                            <a:ext cx="718292" cy="718261"/>
                            <a:chOff x="1570471" y="0"/>
                            <a:chExt cx="718292" cy="718261"/>
                          </a:xfrm>
                        </wpg:grpSpPr>
                        <wps:wsp>
                          <wps:cNvPr id="50" name="Google Shape;630;p22"/>
                          <wps:cNvSpPr/>
                          <wps:spPr>
                            <a:xfrm>
                              <a:off x="1570471" y="0"/>
                              <a:ext cx="718292" cy="718261"/>
                            </a:xfrm>
                            <a:custGeom>
                              <a:avLst/>
                              <a:gdLst/>
                              <a:ahLst/>
                              <a:cxnLst/>
                              <a:rect l="l" t="t" r="r" b="b"/>
                              <a:pathLst>
                                <a:path w="23342" h="23341" extrusionOk="0">
                                  <a:moveTo>
                                    <a:pt x="23341" y="11686"/>
                                  </a:moveTo>
                                  <a:cubicBezTo>
                                    <a:pt x="23341" y="18115"/>
                                    <a:pt x="18116" y="23340"/>
                                    <a:pt x="11655" y="23340"/>
                                  </a:cubicBezTo>
                                  <a:cubicBezTo>
                                    <a:pt x="5226" y="23340"/>
                                    <a:pt x="1" y="18115"/>
                                    <a:pt x="1" y="11686"/>
                                  </a:cubicBezTo>
                                  <a:cubicBezTo>
                                    <a:pt x="1" y="5226"/>
                                    <a:pt x="5226" y="0"/>
                                    <a:pt x="11655" y="0"/>
                                  </a:cubicBezTo>
                                  <a:cubicBezTo>
                                    <a:pt x="18116" y="0"/>
                                    <a:pt x="23341" y="5226"/>
                                    <a:pt x="23341" y="11686"/>
                                  </a:cubicBezTo>
                                  <a:close/>
                                </a:path>
                              </a:pathLst>
                            </a:custGeom>
                            <a:solidFill>
                              <a:srgbClr val="62A0FA"/>
                            </a:solidFill>
                            <a:ln>
                              <a:noFill/>
                            </a:ln>
                          </wps:spPr>
                          <wps:bodyPr spcFirstLastPara="1" wrap="square" lIns="91425" tIns="91425" rIns="91425" bIns="91425" anchor="ctr" anchorCtr="0">
                            <a:noAutofit/>
                          </wps:bodyPr>
                        </wps:wsp>
                        <wpg:grpSp>
                          <wpg:cNvPr id="51" name="Google Shape;631;p22"/>
                          <wpg:cNvGrpSpPr/>
                          <wpg:grpSpPr>
                            <a:xfrm>
                              <a:off x="1810219" y="230947"/>
                              <a:ext cx="238795" cy="258304"/>
                              <a:chOff x="1810219" y="230947"/>
                              <a:chExt cx="238795" cy="258304"/>
                            </a:xfrm>
                          </wpg:grpSpPr>
                          <wps:wsp>
                            <wps:cNvPr id="52" name="Google Shape;632;p22"/>
                            <wps:cNvSpPr/>
                            <wps:spPr>
                              <a:xfrm>
                                <a:off x="1853085" y="230947"/>
                                <a:ext cx="195929" cy="183250"/>
                              </a:xfrm>
                              <a:custGeom>
                                <a:avLst/>
                                <a:gdLst/>
                                <a:ahLst/>
                                <a:cxnLst/>
                                <a:rect l="l" t="t" r="r" b="b"/>
                                <a:pathLst>
                                  <a:path w="6367" h="5955" extrusionOk="0">
                                    <a:moveTo>
                                      <a:pt x="3326" y="824"/>
                                    </a:moveTo>
                                    <a:cubicBezTo>
                                      <a:pt x="2693" y="824"/>
                                      <a:pt x="2091" y="1078"/>
                                      <a:pt x="1679" y="1584"/>
                                    </a:cubicBezTo>
                                    <a:cubicBezTo>
                                      <a:pt x="919" y="2471"/>
                                      <a:pt x="1014" y="3833"/>
                                      <a:pt x="1933" y="4625"/>
                                    </a:cubicBezTo>
                                    <a:cubicBezTo>
                                      <a:pt x="2313" y="4941"/>
                                      <a:pt x="2820" y="5131"/>
                                      <a:pt x="3326" y="5131"/>
                                    </a:cubicBezTo>
                                    <a:cubicBezTo>
                                      <a:pt x="3960" y="5131"/>
                                      <a:pt x="4561" y="4846"/>
                                      <a:pt x="4973" y="4371"/>
                                    </a:cubicBezTo>
                                    <a:cubicBezTo>
                                      <a:pt x="5353" y="3928"/>
                                      <a:pt x="5543" y="3390"/>
                                      <a:pt x="5480" y="2788"/>
                                    </a:cubicBezTo>
                                    <a:cubicBezTo>
                                      <a:pt x="5448" y="2218"/>
                                      <a:pt x="5163" y="1711"/>
                                      <a:pt x="4720" y="1331"/>
                                    </a:cubicBezTo>
                                    <a:cubicBezTo>
                                      <a:pt x="4340" y="1014"/>
                                      <a:pt x="3833" y="824"/>
                                      <a:pt x="3326" y="824"/>
                                    </a:cubicBezTo>
                                    <a:close/>
                                    <a:moveTo>
                                      <a:pt x="3326" y="5955"/>
                                    </a:moveTo>
                                    <a:cubicBezTo>
                                      <a:pt x="2630" y="5955"/>
                                      <a:pt x="1933" y="5701"/>
                                      <a:pt x="1394" y="5258"/>
                                    </a:cubicBezTo>
                                    <a:cubicBezTo>
                                      <a:pt x="159" y="4181"/>
                                      <a:pt x="1" y="2313"/>
                                      <a:pt x="1046" y="1046"/>
                                    </a:cubicBezTo>
                                    <a:cubicBezTo>
                                      <a:pt x="1616" y="381"/>
                                      <a:pt x="2471" y="1"/>
                                      <a:pt x="3326" y="1"/>
                                    </a:cubicBezTo>
                                    <a:cubicBezTo>
                                      <a:pt x="4023" y="1"/>
                                      <a:pt x="4720" y="254"/>
                                      <a:pt x="5258" y="698"/>
                                    </a:cubicBezTo>
                                    <a:cubicBezTo>
                                      <a:pt x="5860" y="1236"/>
                                      <a:pt x="6240" y="1933"/>
                                      <a:pt x="6303" y="2724"/>
                                    </a:cubicBezTo>
                                    <a:cubicBezTo>
                                      <a:pt x="6366" y="3516"/>
                                      <a:pt x="6113" y="4308"/>
                                      <a:pt x="5606" y="4910"/>
                                    </a:cubicBezTo>
                                    <a:cubicBezTo>
                                      <a:pt x="5036" y="5575"/>
                                      <a:pt x="4213" y="5955"/>
                                      <a:pt x="3326" y="5955"/>
                                    </a:cubicBezTo>
                                    <a:close/>
                                  </a:path>
                                </a:pathLst>
                              </a:custGeom>
                              <a:solidFill>
                                <a:srgbClr val="FFFFFF"/>
                              </a:solidFill>
                              <a:ln>
                                <a:noFill/>
                              </a:ln>
                            </wps:spPr>
                            <wps:bodyPr spcFirstLastPara="1" wrap="square" lIns="91425" tIns="91425" rIns="91425" bIns="91425" anchor="ctr" anchorCtr="0">
                              <a:noAutofit/>
                            </wps:bodyPr>
                          </wps:wsp>
                          <wps:wsp>
                            <wps:cNvPr id="53" name="Google Shape;633;p22"/>
                            <wps:cNvSpPr/>
                            <wps:spPr>
                              <a:xfrm>
                                <a:off x="1867733" y="375178"/>
                                <a:ext cx="45820" cy="46836"/>
                              </a:xfrm>
                              <a:custGeom>
                                <a:avLst/>
                                <a:gdLst/>
                                <a:ahLst/>
                                <a:cxnLst/>
                                <a:rect l="l" t="t" r="r" b="b"/>
                                <a:pathLst>
                                  <a:path w="1489" h="1522" extrusionOk="0">
                                    <a:moveTo>
                                      <a:pt x="633" y="1521"/>
                                    </a:moveTo>
                                    <a:lnTo>
                                      <a:pt x="0" y="1014"/>
                                    </a:lnTo>
                                    <a:lnTo>
                                      <a:pt x="887" y="1"/>
                                    </a:lnTo>
                                    <a:lnTo>
                                      <a:pt x="1488" y="508"/>
                                    </a:lnTo>
                                    <a:close/>
                                  </a:path>
                                </a:pathLst>
                              </a:custGeom>
                              <a:solidFill>
                                <a:srgbClr val="FFFFFF"/>
                              </a:solidFill>
                              <a:ln>
                                <a:noFill/>
                              </a:ln>
                            </wps:spPr>
                            <wps:bodyPr spcFirstLastPara="1" wrap="square" lIns="91425" tIns="91425" rIns="91425" bIns="91425" anchor="ctr" anchorCtr="0">
                              <a:noAutofit/>
                            </wps:bodyPr>
                          </wps:wsp>
                          <wps:wsp>
                            <wps:cNvPr id="54" name="Google Shape;634;p22"/>
                            <wps:cNvSpPr/>
                            <wps:spPr>
                              <a:xfrm>
                                <a:off x="1810219" y="401519"/>
                                <a:ext cx="82870" cy="87732"/>
                              </a:xfrm>
                              <a:custGeom>
                                <a:avLst/>
                                <a:gdLst/>
                                <a:ahLst/>
                                <a:cxnLst/>
                                <a:rect l="l" t="t" r="r" b="b"/>
                                <a:pathLst>
                                  <a:path w="2693" h="2851" extrusionOk="0">
                                    <a:moveTo>
                                      <a:pt x="1204" y="2660"/>
                                    </a:moveTo>
                                    <a:cubicBezTo>
                                      <a:pt x="1046" y="2819"/>
                                      <a:pt x="792" y="2850"/>
                                      <a:pt x="634" y="2692"/>
                                    </a:cubicBezTo>
                                    <a:lnTo>
                                      <a:pt x="191" y="2344"/>
                                    </a:lnTo>
                                    <a:cubicBezTo>
                                      <a:pt x="32" y="2185"/>
                                      <a:pt x="1" y="1932"/>
                                      <a:pt x="159" y="1773"/>
                                    </a:cubicBezTo>
                                    <a:lnTo>
                                      <a:pt x="1489" y="190"/>
                                    </a:lnTo>
                                    <a:cubicBezTo>
                                      <a:pt x="1647" y="0"/>
                                      <a:pt x="1901" y="0"/>
                                      <a:pt x="2091" y="127"/>
                                    </a:cubicBezTo>
                                    <a:lnTo>
                                      <a:pt x="2502" y="475"/>
                                    </a:lnTo>
                                    <a:cubicBezTo>
                                      <a:pt x="2661" y="633"/>
                                      <a:pt x="2692" y="887"/>
                                      <a:pt x="2534" y="1077"/>
                                    </a:cubicBezTo>
                                    <a:close/>
                                  </a:path>
                                </a:pathLst>
                              </a:custGeom>
                              <a:solidFill>
                                <a:srgbClr val="FFFFFF"/>
                              </a:solidFill>
                              <a:ln>
                                <a:noFill/>
                              </a:ln>
                            </wps:spPr>
                            <wps:bodyPr spcFirstLastPara="1" wrap="square" lIns="91425" tIns="91425" rIns="91425" bIns="91425" anchor="ctr" anchorCtr="0">
                              <a:noAutofit/>
                            </wps:bodyPr>
                          </wps:wsp>
                          <wps:wsp>
                            <wps:cNvPr id="55" name="Google Shape;635;p22"/>
                            <wps:cNvSpPr/>
                            <wps:spPr>
                              <a:xfrm>
                                <a:off x="1913523" y="265074"/>
                                <a:ext cx="62407" cy="35111"/>
                              </a:xfrm>
                              <a:custGeom>
                                <a:avLst/>
                                <a:gdLst/>
                                <a:ahLst/>
                                <a:cxnLst/>
                                <a:rect l="l" t="t" r="r" b="b"/>
                                <a:pathLst>
                                  <a:path w="2028" h="1141" extrusionOk="0">
                                    <a:moveTo>
                                      <a:pt x="1932" y="380"/>
                                    </a:moveTo>
                                    <a:cubicBezTo>
                                      <a:pt x="2027" y="697"/>
                                      <a:pt x="1552" y="412"/>
                                      <a:pt x="1014" y="539"/>
                                    </a:cubicBezTo>
                                    <a:cubicBezTo>
                                      <a:pt x="507" y="665"/>
                                      <a:pt x="127" y="1140"/>
                                      <a:pt x="64" y="855"/>
                                    </a:cubicBezTo>
                                    <a:cubicBezTo>
                                      <a:pt x="0" y="539"/>
                                      <a:pt x="571" y="159"/>
                                      <a:pt x="887" y="95"/>
                                    </a:cubicBezTo>
                                    <a:cubicBezTo>
                                      <a:pt x="1236" y="0"/>
                                      <a:pt x="1869" y="95"/>
                                      <a:pt x="1932" y="380"/>
                                    </a:cubicBezTo>
                                    <a:close/>
                                  </a:path>
                                </a:pathLst>
                              </a:custGeom>
                              <a:solidFill>
                                <a:srgbClr val="FFFFFF"/>
                              </a:solidFill>
                              <a:ln>
                                <a:noFill/>
                              </a:ln>
                            </wps:spPr>
                            <wps:bodyPr spcFirstLastPara="1" wrap="square" lIns="91425" tIns="91425" rIns="91425" bIns="91425" anchor="ctr" anchorCtr="0">
                              <a:noAutofit/>
                            </wps:bodyPr>
                          </wps:wsp>
                          <wps:wsp>
                            <wps:cNvPr id="56" name="Google Shape;636;p22"/>
                            <wps:cNvSpPr/>
                            <wps:spPr>
                              <a:xfrm>
                                <a:off x="1975899" y="273844"/>
                                <a:ext cx="17571" cy="14648"/>
                              </a:xfrm>
                              <a:custGeom>
                                <a:avLst/>
                                <a:gdLst/>
                                <a:ahLst/>
                                <a:cxnLst/>
                                <a:rect l="l" t="t" r="r" b="b"/>
                                <a:pathLst>
                                  <a:path w="571" h="476" extrusionOk="0">
                                    <a:moveTo>
                                      <a:pt x="507" y="349"/>
                                    </a:moveTo>
                                    <a:cubicBezTo>
                                      <a:pt x="475" y="475"/>
                                      <a:pt x="317" y="412"/>
                                      <a:pt x="190" y="380"/>
                                    </a:cubicBezTo>
                                    <a:cubicBezTo>
                                      <a:pt x="64" y="349"/>
                                      <a:pt x="0" y="317"/>
                                      <a:pt x="64" y="190"/>
                                    </a:cubicBezTo>
                                    <a:cubicBezTo>
                                      <a:pt x="95" y="64"/>
                                      <a:pt x="127" y="0"/>
                                      <a:pt x="254" y="32"/>
                                    </a:cubicBezTo>
                                    <a:cubicBezTo>
                                      <a:pt x="380" y="95"/>
                                      <a:pt x="570" y="222"/>
                                      <a:pt x="507" y="349"/>
                                    </a:cubicBezTo>
                                    <a:close/>
                                  </a:path>
                                </a:pathLst>
                              </a:custGeom>
                              <a:solidFill>
                                <a:srgbClr val="FFFFFF"/>
                              </a:solidFill>
                              <a:ln>
                                <a:noFill/>
                              </a:ln>
                            </wps:spPr>
                            <wps:bodyPr spcFirstLastPara="1" wrap="square" lIns="91425" tIns="91425" rIns="91425" bIns="91425" anchor="ctr" anchorCtr="0">
                              <a:noAutofit/>
                            </wps:bodyPr>
                          </wps:wsp>
                        </wpg:grpSp>
                      </wpg:grpSp>
                      <wps:wsp>
                        <wps:cNvPr id="57" name="Google Shape;638;p22"/>
                        <wps:cNvSpPr/>
                        <wps:spPr>
                          <a:xfrm>
                            <a:off x="4263126" y="0"/>
                            <a:ext cx="718261" cy="718261"/>
                          </a:xfrm>
                          <a:custGeom>
                            <a:avLst/>
                            <a:gdLst/>
                            <a:ahLst/>
                            <a:cxnLst/>
                            <a:rect l="l" t="t" r="r" b="b"/>
                            <a:pathLst>
                              <a:path w="23341" h="23341" extrusionOk="0">
                                <a:moveTo>
                                  <a:pt x="23341" y="11686"/>
                                </a:moveTo>
                                <a:cubicBezTo>
                                  <a:pt x="23341" y="18115"/>
                                  <a:pt x="18115" y="23340"/>
                                  <a:pt x="11655" y="23340"/>
                                </a:cubicBezTo>
                                <a:cubicBezTo>
                                  <a:pt x="5226" y="23340"/>
                                  <a:pt x="1" y="18115"/>
                                  <a:pt x="1" y="11686"/>
                                </a:cubicBezTo>
                                <a:cubicBezTo>
                                  <a:pt x="1" y="5226"/>
                                  <a:pt x="5226" y="0"/>
                                  <a:pt x="11655" y="0"/>
                                </a:cubicBezTo>
                                <a:cubicBezTo>
                                  <a:pt x="18115" y="0"/>
                                  <a:pt x="23341" y="5226"/>
                                  <a:pt x="23341" y="11686"/>
                                </a:cubicBezTo>
                                <a:close/>
                              </a:path>
                            </a:pathLst>
                          </a:custGeom>
                          <a:solidFill>
                            <a:srgbClr val="C9C9C9"/>
                          </a:solidFill>
                          <a:ln>
                            <a:noFill/>
                          </a:ln>
                        </wps:spPr>
                        <wps:bodyPr spcFirstLastPara="1" wrap="square" lIns="91425" tIns="91425" rIns="91425" bIns="91425" anchor="ctr" anchorCtr="0">
                          <a:noAutofit/>
                        </wps:bodyPr>
                      </wps:wsp>
                      <wpg:grpSp>
                        <wpg:cNvPr id="58" name="Google Shape;642;p22"/>
                        <wpg:cNvGrpSpPr/>
                        <wpg:grpSpPr>
                          <a:xfrm>
                            <a:off x="3160917" y="228024"/>
                            <a:ext cx="230024" cy="179373"/>
                            <a:chOff x="3160917" y="228024"/>
                            <a:chExt cx="230024" cy="179373"/>
                          </a:xfrm>
                        </wpg:grpSpPr>
                        <wps:wsp>
                          <wps:cNvPr id="59" name="Google Shape;643;p22"/>
                          <wps:cNvSpPr/>
                          <wps:spPr>
                            <a:xfrm>
                              <a:off x="3243756" y="228024"/>
                              <a:ext cx="64345" cy="64376"/>
                            </a:xfrm>
                            <a:custGeom>
                              <a:avLst/>
                              <a:gdLst/>
                              <a:ahLst/>
                              <a:cxnLst/>
                              <a:rect l="l" t="t" r="r" b="b"/>
                              <a:pathLst>
                                <a:path w="2091" h="2092" extrusionOk="0">
                                  <a:moveTo>
                                    <a:pt x="1046" y="1584"/>
                                  </a:moveTo>
                                  <a:cubicBezTo>
                                    <a:pt x="761" y="1584"/>
                                    <a:pt x="507" y="1331"/>
                                    <a:pt x="507" y="1046"/>
                                  </a:cubicBezTo>
                                  <a:cubicBezTo>
                                    <a:pt x="507" y="761"/>
                                    <a:pt x="761" y="539"/>
                                    <a:pt x="1046" y="539"/>
                                  </a:cubicBezTo>
                                  <a:cubicBezTo>
                                    <a:pt x="1331" y="539"/>
                                    <a:pt x="1553" y="761"/>
                                    <a:pt x="1553" y="1046"/>
                                  </a:cubicBezTo>
                                  <a:cubicBezTo>
                                    <a:pt x="1553" y="1331"/>
                                    <a:pt x="1331" y="1584"/>
                                    <a:pt x="1046" y="1584"/>
                                  </a:cubicBezTo>
                                  <a:close/>
                                  <a:moveTo>
                                    <a:pt x="2091" y="1046"/>
                                  </a:moveTo>
                                  <a:cubicBezTo>
                                    <a:pt x="2091" y="476"/>
                                    <a:pt x="1616" y="1"/>
                                    <a:pt x="1046" y="1"/>
                                  </a:cubicBezTo>
                                  <a:cubicBezTo>
                                    <a:pt x="476" y="1"/>
                                    <a:pt x="1" y="476"/>
                                    <a:pt x="1" y="1046"/>
                                  </a:cubicBezTo>
                                  <a:cubicBezTo>
                                    <a:pt x="1" y="1521"/>
                                    <a:pt x="286" y="1901"/>
                                    <a:pt x="697" y="2028"/>
                                  </a:cubicBezTo>
                                  <a:cubicBezTo>
                                    <a:pt x="792" y="2059"/>
                                    <a:pt x="919" y="2091"/>
                                    <a:pt x="1046" y="2091"/>
                                  </a:cubicBezTo>
                                  <a:cubicBezTo>
                                    <a:pt x="1173" y="2091"/>
                                    <a:pt x="1268" y="2059"/>
                                    <a:pt x="1394" y="2028"/>
                                  </a:cubicBezTo>
                                  <a:cubicBezTo>
                                    <a:pt x="1806" y="1901"/>
                                    <a:pt x="2091" y="1521"/>
                                    <a:pt x="2091" y="1046"/>
                                  </a:cubicBezTo>
                                  <a:close/>
                                </a:path>
                              </a:pathLst>
                            </a:custGeom>
                            <a:solidFill>
                              <a:srgbClr val="FFFFFF"/>
                            </a:solidFill>
                            <a:ln>
                              <a:noFill/>
                            </a:ln>
                          </wps:spPr>
                          <wps:bodyPr spcFirstLastPara="1" wrap="square" lIns="91425" tIns="91425" rIns="91425" bIns="91425" anchor="ctr" anchorCtr="0">
                            <a:noAutofit/>
                          </wps:bodyPr>
                        </wps:wsp>
                        <wps:wsp>
                          <wps:cNvPr id="60" name="Google Shape;644;p22"/>
                          <wps:cNvSpPr/>
                          <wps:spPr>
                            <a:xfrm>
                              <a:off x="3160917" y="369331"/>
                              <a:ext cx="41943" cy="38066"/>
                            </a:xfrm>
                            <a:custGeom>
                              <a:avLst/>
                              <a:gdLst/>
                              <a:ahLst/>
                              <a:cxnLst/>
                              <a:rect l="l" t="t" r="r" b="b"/>
                              <a:pathLst>
                                <a:path w="1363" h="1237" extrusionOk="0">
                                  <a:moveTo>
                                    <a:pt x="856" y="1"/>
                                  </a:moveTo>
                                  <a:lnTo>
                                    <a:pt x="444" y="508"/>
                                  </a:lnTo>
                                  <a:lnTo>
                                    <a:pt x="1" y="1046"/>
                                  </a:lnTo>
                                  <a:lnTo>
                                    <a:pt x="698" y="1141"/>
                                  </a:lnTo>
                                  <a:lnTo>
                                    <a:pt x="1363" y="1236"/>
                                  </a:lnTo>
                                  <a:lnTo>
                                    <a:pt x="1109" y="603"/>
                                  </a:lnTo>
                                  <a:close/>
                                </a:path>
                              </a:pathLst>
                            </a:custGeom>
                            <a:solidFill>
                              <a:srgbClr val="FFFFFF"/>
                            </a:solidFill>
                            <a:ln>
                              <a:noFill/>
                            </a:ln>
                          </wps:spPr>
                          <wps:bodyPr spcFirstLastPara="1" wrap="square" lIns="91425" tIns="91425" rIns="91425" bIns="91425" anchor="ctr" anchorCtr="0">
                            <a:noAutofit/>
                          </wps:bodyPr>
                        </wps:wsp>
                        <wps:wsp>
                          <wps:cNvPr id="61" name="Google Shape;645;p22"/>
                          <wps:cNvSpPr/>
                          <wps:spPr>
                            <a:xfrm>
                              <a:off x="3349029" y="369331"/>
                              <a:ext cx="41912" cy="38066"/>
                            </a:xfrm>
                            <a:custGeom>
                              <a:avLst/>
                              <a:gdLst/>
                              <a:ahLst/>
                              <a:cxnLst/>
                              <a:rect l="l" t="t" r="r" b="b"/>
                              <a:pathLst>
                                <a:path w="1362" h="1237" extrusionOk="0">
                                  <a:moveTo>
                                    <a:pt x="1362" y="1046"/>
                                  </a:moveTo>
                                  <a:lnTo>
                                    <a:pt x="918" y="508"/>
                                  </a:lnTo>
                                  <a:lnTo>
                                    <a:pt x="507" y="1"/>
                                  </a:lnTo>
                                  <a:lnTo>
                                    <a:pt x="253" y="603"/>
                                  </a:lnTo>
                                  <a:lnTo>
                                    <a:pt x="0" y="1236"/>
                                  </a:lnTo>
                                  <a:lnTo>
                                    <a:pt x="665" y="1141"/>
                                  </a:lnTo>
                                  <a:close/>
                                </a:path>
                              </a:pathLst>
                            </a:custGeom>
                            <a:solidFill>
                              <a:srgbClr val="FFFFFF"/>
                            </a:solidFill>
                            <a:ln>
                              <a:noFill/>
                            </a:ln>
                          </wps:spPr>
                          <wps:bodyPr spcFirstLastPara="1" wrap="square" lIns="91425" tIns="91425" rIns="91425" bIns="91425" anchor="ctr" anchorCtr="0">
                            <a:noAutofit/>
                          </wps:bodyPr>
                        </wps:wsp>
                      </wpg:grpSp>
                      <wps:wsp>
                        <wps:cNvPr id="62" name="Google Shape;659;p22"/>
                        <wps:cNvSpPr txBox="1"/>
                        <wps:spPr>
                          <a:xfrm>
                            <a:off x="42460" y="2707466"/>
                            <a:ext cx="1160589" cy="613200"/>
                          </a:xfrm>
                          <a:prstGeom prst="rect">
                            <a:avLst/>
                          </a:prstGeom>
                          <a:noFill/>
                          <a:ln>
                            <a:noFill/>
                          </a:ln>
                        </wps:spPr>
                        <wps:txbx>
                          <w:txbxContent>
                            <w:p w14:paraId="0D6BF9FF" w14:textId="45E6FD8B" w:rsidR="007B5635" w:rsidRPr="00A4205D" w:rsidRDefault="007B5635" w:rsidP="00A4205D">
                              <w:pPr>
                                <w:ind w:left="-142"/>
                                <w:jc w:val="center"/>
                                <w:rPr>
                                  <w:rFonts w:hint="eastAsia"/>
                                </w:rPr>
                              </w:pPr>
                              <w:r w:rsidRPr="00A4205D">
                                <w:t>Phase de cadrage</w:t>
                              </w:r>
                            </w:p>
                          </w:txbxContent>
                        </wps:txbx>
                        <wps:bodyPr spcFirstLastPara="1" wrap="square" lIns="91425" tIns="91425" rIns="91425" bIns="91425" anchor="ctr" anchorCtr="0">
                          <a:noAutofit/>
                        </wps:bodyPr>
                      </wps:wsp>
                      <wps:wsp>
                        <wps:cNvPr id="63" name="Google Shape;660;p22"/>
                        <wps:cNvSpPr txBox="1"/>
                        <wps:spPr>
                          <a:xfrm>
                            <a:off x="4038262" y="2787443"/>
                            <a:ext cx="1167600" cy="756123"/>
                          </a:xfrm>
                          <a:prstGeom prst="rect">
                            <a:avLst/>
                          </a:prstGeom>
                          <a:noFill/>
                          <a:ln>
                            <a:noFill/>
                          </a:ln>
                        </wps:spPr>
                        <wps:txbx>
                          <w:txbxContent>
                            <w:p w14:paraId="0262645D" w14:textId="17F03421" w:rsidR="007B5635" w:rsidRPr="00A4205D" w:rsidRDefault="007B5635" w:rsidP="00A4205D">
                              <w:pPr>
                                <w:ind w:left="0"/>
                                <w:jc w:val="center"/>
                                <w:rPr>
                                  <w:rFonts w:hint="eastAsia"/>
                                </w:rPr>
                              </w:pPr>
                              <w:r w:rsidRPr="00A4205D">
                                <w:t>Phase de restitution et diffusion</w:t>
                              </w:r>
                            </w:p>
                          </w:txbxContent>
                        </wps:txbx>
                        <wps:bodyPr spcFirstLastPara="1" wrap="square" lIns="91425" tIns="91425" rIns="91425" bIns="91425" anchor="ctr" anchorCtr="0">
                          <a:noAutofit/>
                        </wps:bodyPr>
                      </wps:wsp>
                      <wps:wsp>
                        <wps:cNvPr id="1953536256" name="Google Shape;661;p22"/>
                        <wps:cNvSpPr txBox="1"/>
                        <wps:spPr>
                          <a:xfrm>
                            <a:off x="2630279" y="2759555"/>
                            <a:ext cx="1435531" cy="563277"/>
                          </a:xfrm>
                          <a:prstGeom prst="rect">
                            <a:avLst/>
                          </a:prstGeom>
                          <a:noFill/>
                          <a:ln>
                            <a:noFill/>
                          </a:ln>
                        </wps:spPr>
                        <wps:txbx>
                          <w:txbxContent>
                            <w:p w14:paraId="13B0E428" w14:textId="7C5660F6" w:rsidR="007B5635" w:rsidRPr="00A4205D" w:rsidRDefault="007B5635" w:rsidP="00126683">
                              <w:pPr>
                                <w:ind w:left="0"/>
                                <w:jc w:val="center"/>
                                <w:rPr>
                                  <w:rFonts w:hint="eastAsia"/>
                                </w:rPr>
                              </w:pPr>
                              <w:r>
                                <w:t>Phase de reporting</w:t>
                              </w:r>
                            </w:p>
                          </w:txbxContent>
                        </wps:txbx>
                        <wps:bodyPr spcFirstLastPara="1" wrap="square" lIns="91425" tIns="91425" rIns="91425" bIns="91425" anchor="ctr" anchorCtr="0">
                          <a:noAutofit/>
                        </wps:bodyPr>
                      </wps:wsp>
                      <wps:wsp>
                        <wps:cNvPr id="1953536257" name="Google Shape;664;p22"/>
                        <wps:cNvSpPr txBox="1"/>
                        <wps:spPr>
                          <a:xfrm>
                            <a:off x="1203050" y="2787733"/>
                            <a:ext cx="1519476" cy="492533"/>
                          </a:xfrm>
                          <a:prstGeom prst="rect">
                            <a:avLst/>
                          </a:prstGeom>
                          <a:noFill/>
                          <a:ln>
                            <a:noFill/>
                          </a:ln>
                        </wps:spPr>
                        <wps:txbx>
                          <w:txbxContent>
                            <w:p w14:paraId="042D97FF" w14:textId="43ACAA86" w:rsidR="007B5635" w:rsidRPr="00A4205D" w:rsidRDefault="007B5635" w:rsidP="00A4205D">
                              <w:pPr>
                                <w:ind w:left="0"/>
                                <w:jc w:val="center"/>
                                <w:rPr>
                                  <w:rFonts w:hint="eastAsia"/>
                                </w:rPr>
                              </w:pPr>
                              <w:r>
                                <w:t>P</w:t>
                              </w:r>
                              <w:r w:rsidRPr="00A4205D">
                                <w:t>hase</w:t>
                              </w:r>
                              <w:r>
                                <w:t xml:space="preserve"> documentaire et</w:t>
                              </w:r>
                              <w:r w:rsidRPr="00A4205D">
                                <w:t xml:space="preserve"> de collecte</w:t>
                              </w:r>
                            </w:p>
                          </w:txbxContent>
                        </wps:txbx>
                        <wps:bodyPr spcFirstLastPara="1" wrap="square" lIns="91425" tIns="91425" rIns="91425" bIns="91425" anchor="ctr" anchorCtr="0">
                          <a:noAutofit/>
                        </wps:bodyPr>
                      </wps:wsp>
                      <wps:wsp>
                        <wps:cNvPr id="1953536258" name="Google Shape;665;p22"/>
                        <wps:cNvSpPr txBox="1"/>
                        <wps:spPr>
                          <a:xfrm>
                            <a:off x="-33298" y="2254635"/>
                            <a:ext cx="1167600" cy="526533"/>
                          </a:xfrm>
                          <a:prstGeom prst="rect">
                            <a:avLst/>
                          </a:prstGeom>
                          <a:noFill/>
                          <a:ln>
                            <a:noFill/>
                          </a:ln>
                        </wps:spPr>
                        <wps:txbx>
                          <w:txbxContent>
                            <w:p w14:paraId="642CC45C" w14:textId="77777777" w:rsidR="007B5635" w:rsidRPr="00A4205D" w:rsidRDefault="007B5635" w:rsidP="00A4205D">
                              <w:pPr>
                                <w:ind w:left="142"/>
                                <w:jc w:val="center"/>
                                <w:rPr>
                                  <w:rFonts w:asciiTheme="majorHAnsi" w:eastAsia="Fira Sans Medium" w:hAnsiTheme="majorHAnsi" w:cstheme="majorHAnsi"/>
                                  <w:b/>
                                  <w:bCs/>
                                  <w:i w:val="0"/>
                                  <w:iCs w:val="0"/>
                                  <w:sz w:val="20"/>
                                  <w:lang w:val="en-US"/>
                                </w:rPr>
                              </w:pPr>
                              <w:r w:rsidRPr="00A4205D">
                                <w:rPr>
                                  <w:rFonts w:asciiTheme="majorHAnsi" w:eastAsia="Fira Sans Medium" w:hAnsiTheme="majorHAnsi" w:cstheme="majorHAnsi"/>
                                  <w:b/>
                                  <w:bCs/>
                                  <w:i w:val="0"/>
                                  <w:iCs w:val="0"/>
                                  <w:sz w:val="20"/>
                                  <w:lang w:val="en-US"/>
                                </w:rPr>
                                <w:t>Septembre 2024</w:t>
                              </w:r>
                            </w:p>
                          </w:txbxContent>
                        </wps:txbx>
                        <wps:bodyPr spcFirstLastPara="1" wrap="square" lIns="91425" tIns="91425" rIns="91425" bIns="91425" anchor="ctr" anchorCtr="0">
                          <a:noAutofit/>
                        </wps:bodyPr>
                      </wps:wsp>
                      <wps:wsp>
                        <wps:cNvPr id="1953536259" name="Google Shape;666;p22"/>
                        <wps:cNvSpPr txBox="1"/>
                        <wps:spPr>
                          <a:xfrm>
                            <a:off x="1335935" y="2287303"/>
                            <a:ext cx="1167600" cy="538313"/>
                          </a:xfrm>
                          <a:prstGeom prst="rect">
                            <a:avLst/>
                          </a:prstGeom>
                          <a:noFill/>
                          <a:ln>
                            <a:noFill/>
                          </a:ln>
                        </wps:spPr>
                        <wps:txbx>
                          <w:txbxContent>
                            <w:p w14:paraId="2475FC81" w14:textId="0CCDE9A9" w:rsidR="007B5635" w:rsidRPr="00126683" w:rsidRDefault="007B5635" w:rsidP="00A4205D">
                              <w:pPr>
                                <w:ind w:left="142"/>
                                <w:jc w:val="center"/>
                                <w:rPr>
                                  <w:rFonts w:asciiTheme="majorHAnsi" w:eastAsia="Fira Sans Medium" w:hAnsiTheme="majorHAnsi" w:cstheme="majorHAnsi"/>
                                  <w:b/>
                                  <w:bCs/>
                                  <w:i w:val="0"/>
                                  <w:iCs w:val="0"/>
                                  <w:sz w:val="20"/>
                                  <w:lang w:val="en-US"/>
                                </w:rPr>
                              </w:pPr>
                              <w:r w:rsidRPr="00126683">
                                <w:rPr>
                                  <w:rFonts w:asciiTheme="majorHAnsi" w:eastAsia="Fira Sans Medium" w:hAnsiTheme="majorHAnsi" w:cstheme="majorHAnsi"/>
                                  <w:b/>
                                  <w:bCs/>
                                  <w:i w:val="0"/>
                                  <w:iCs w:val="0"/>
                                  <w:sz w:val="20"/>
                                  <w:lang w:val="en-US"/>
                                </w:rPr>
                                <w:t xml:space="preserve">Septembre à </w:t>
                              </w:r>
                              <w:r>
                                <w:rPr>
                                  <w:rFonts w:asciiTheme="majorHAnsi" w:eastAsia="Fira Sans Medium" w:hAnsiTheme="majorHAnsi" w:cstheme="majorHAnsi"/>
                                  <w:b/>
                                  <w:bCs/>
                                  <w:i w:val="0"/>
                                  <w:iCs w:val="0"/>
                                  <w:sz w:val="20"/>
                                  <w:lang w:val="en-US"/>
                                </w:rPr>
                                <w:t>Novembre</w:t>
                              </w:r>
                              <w:r w:rsidRPr="00126683">
                                <w:rPr>
                                  <w:rFonts w:asciiTheme="majorHAnsi" w:eastAsia="Fira Sans Medium" w:hAnsiTheme="majorHAnsi" w:cstheme="majorHAnsi"/>
                                  <w:b/>
                                  <w:bCs/>
                                  <w:i w:val="0"/>
                                  <w:iCs w:val="0"/>
                                  <w:sz w:val="20"/>
                                  <w:lang w:val="en-US"/>
                                </w:rPr>
                                <w:t xml:space="preserve"> 2024</w:t>
                              </w:r>
                            </w:p>
                          </w:txbxContent>
                        </wps:txbx>
                        <wps:bodyPr spcFirstLastPara="1" wrap="square" lIns="91425" tIns="91425" rIns="91425" bIns="91425" anchor="ctr" anchorCtr="0">
                          <a:noAutofit/>
                        </wps:bodyPr>
                      </wps:wsp>
                      <wps:wsp>
                        <wps:cNvPr id="1953536260" name="Google Shape;667;p22"/>
                        <wps:cNvSpPr txBox="1"/>
                        <wps:spPr>
                          <a:xfrm>
                            <a:off x="2692169" y="2313013"/>
                            <a:ext cx="1167600" cy="512604"/>
                          </a:xfrm>
                          <a:prstGeom prst="rect">
                            <a:avLst/>
                          </a:prstGeom>
                          <a:noFill/>
                          <a:ln>
                            <a:noFill/>
                          </a:ln>
                        </wps:spPr>
                        <wps:txbx>
                          <w:txbxContent>
                            <w:p w14:paraId="5D6496BC" w14:textId="6FB7A79A" w:rsidR="007B5635" w:rsidRPr="00126683" w:rsidRDefault="007B5635" w:rsidP="00A4205D">
                              <w:pPr>
                                <w:ind w:left="0"/>
                                <w:jc w:val="center"/>
                                <w:rPr>
                                  <w:rFonts w:asciiTheme="majorHAnsi" w:eastAsia="Fira Sans Medium" w:hAnsiTheme="majorHAnsi" w:cstheme="majorHAnsi"/>
                                  <w:b/>
                                  <w:bCs/>
                                  <w:i w:val="0"/>
                                  <w:iCs w:val="0"/>
                                  <w:sz w:val="20"/>
                                  <w:lang w:val="en-US"/>
                                </w:rPr>
                              </w:pPr>
                              <w:r>
                                <w:rPr>
                                  <w:rFonts w:asciiTheme="majorHAnsi" w:eastAsia="Fira Sans Medium" w:hAnsiTheme="majorHAnsi" w:cstheme="majorHAnsi"/>
                                  <w:b/>
                                  <w:bCs/>
                                  <w:i w:val="0"/>
                                  <w:iCs w:val="0"/>
                                  <w:sz w:val="20"/>
                                  <w:lang w:val="en-US"/>
                                </w:rPr>
                                <w:t>Novembre</w:t>
                              </w:r>
                              <w:r w:rsidRPr="00126683">
                                <w:rPr>
                                  <w:rFonts w:asciiTheme="majorHAnsi" w:eastAsia="Fira Sans Medium" w:hAnsiTheme="majorHAnsi" w:cstheme="majorHAnsi"/>
                                  <w:b/>
                                  <w:bCs/>
                                  <w:i w:val="0"/>
                                  <w:iCs w:val="0"/>
                                  <w:sz w:val="20"/>
                                  <w:lang w:val="en-US"/>
                                </w:rPr>
                                <w:t xml:space="preserve"> à </w:t>
                              </w:r>
                              <w:r>
                                <w:rPr>
                                  <w:rFonts w:asciiTheme="majorHAnsi" w:eastAsia="Fira Sans Medium" w:hAnsiTheme="majorHAnsi" w:cstheme="majorHAnsi"/>
                                  <w:b/>
                                  <w:bCs/>
                                  <w:i w:val="0"/>
                                  <w:iCs w:val="0"/>
                                  <w:sz w:val="20"/>
                                  <w:lang w:val="en-US"/>
                                </w:rPr>
                                <w:t>Décembre</w:t>
                              </w:r>
                              <w:r w:rsidRPr="00126683">
                                <w:rPr>
                                  <w:rFonts w:asciiTheme="majorHAnsi" w:eastAsia="Fira Sans Medium" w:hAnsiTheme="majorHAnsi" w:cstheme="majorHAnsi"/>
                                  <w:b/>
                                  <w:bCs/>
                                  <w:i w:val="0"/>
                                  <w:iCs w:val="0"/>
                                  <w:sz w:val="20"/>
                                  <w:lang w:val="en-US"/>
                                </w:rPr>
                                <w:t xml:space="preserve"> 2024</w:t>
                              </w:r>
                            </w:p>
                          </w:txbxContent>
                        </wps:txbx>
                        <wps:bodyPr spcFirstLastPara="1" wrap="square" lIns="91425" tIns="91425" rIns="91425" bIns="91425" anchor="ctr" anchorCtr="0">
                          <a:noAutofit/>
                        </wps:bodyPr>
                      </wps:wsp>
                      <wpg:grpSp>
                        <wpg:cNvPr id="1953536262" name="Google Shape;647;p22">
                          <a:extLst>
                            <a:ext uri="{FF2B5EF4-FFF2-40B4-BE49-F238E27FC236}">
                              <a16:creationId xmlns:a16="http://schemas.microsoft.com/office/drawing/2014/main" id="{B27FAFAC-F340-97D2-3EB7-991E4835D18B}"/>
                            </a:ext>
                          </a:extLst>
                        </wpg:cNvPr>
                        <wpg:cNvGrpSpPr/>
                        <wpg:grpSpPr>
                          <a:xfrm>
                            <a:off x="2921199" y="21448"/>
                            <a:ext cx="719246" cy="718261"/>
                            <a:chOff x="2921199" y="21448"/>
                            <a:chExt cx="719246" cy="718261"/>
                          </a:xfrm>
                        </wpg:grpSpPr>
                        <wps:wsp>
                          <wps:cNvPr id="1953536263" name="Google Shape;648;p22">
                            <a:extLst>
                              <a:ext uri="{FF2B5EF4-FFF2-40B4-BE49-F238E27FC236}">
                                <a16:creationId xmlns:a16="http://schemas.microsoft.com/office/drawing/2014/main" id="{CC7C9595-6C09-40C3-69E8-5C7D356CFB67}"/>
                              </a:ext>
                            </a:extLst>
                          </wps:cNvPr>
                          <wps:cNvSpPr/>
                          <wps:spPr>
                            <a:xfrm>
                              <a:off x="2921199" y="21448"/>
                              <a:ext cx="719246" cy="718261"/>
                            </a:xfrm>
                            <a:custGeom>
                              <a:avLst/>
                              <a:gdLst/>
                              <a:ahLst/>
                              <a:cxnLst/>
                              <a:rect l="l" t="t" r="r" b="b"/>
                              <a:pathLst>
                                <a:path w="23373" h="23341" extrusionOk="0">
                                  <a:moveTo>
                                    <a:pt x="23372" y="11686"/>
                                  </a:moveTo>
                                  <a:cubicBezTo>
                                    <a:pt x="23372" y="18115"/>
                                    <a:pt x="18115" y="23340"/>
                                    <a:pt x="11686" y="23340"/>
                                  </a:cubicBezTo>
                                  <a:cubicBezTo>
                                    <a:pt x="5226" y="23340"/>
                                    <a:pt x="1" y="18115"/>
                                    <a:pt x="1" y="11686"/>
                                  </a:cubicBezTo>
                                  <a:cubicBezTo>
                                    <a:pt x="1" y="5226"/>
                                    <a:pt x="5226" y="0"/>
                                    <a:pt x="11686" y="0"/>
                                  </a:cubicBezTo>
                                  <a:cubicBezTo>
                                    <a:pt x="18115" y="0"/>
                                    <a:pt x="23372" y="5226"/>
                                    <a:pt x="23372" y="11686"/>
                                  </a:cubicBezTo>
                                  <a:close/>
                                </a:path>
                              </a:pathLst>
                            </a:custGeom>
                            <a:solidFill>
                              <a:srgbClr val="1C1464"/>
                            </a:solidFill>
                            <a:ln>
                              <a:solidFill>
                                <a:srgbClr val="F09C06"/>
                              </a:solidFill>
                            </a:ln>
                          </wps:spPr>
                          <wps:bodyPr spcFirstLastPara="1" wrap="square" lIns="91425" tIns="91425" rIns="91425" bIns="91425" anchor="ctr" anchorCtr="0">
                            <a:noAutofit/>
                          </wps:bodyPr>
                        </wps:wsp>
                        <wpg:grpSp>
                          <wpg:cNvPr id="1953536264" name="Google Shape;649;p22">
                            <a:extLst>
                              <a:ext uri="{FF2B5EF4-FFF2-40B4-BE49-F238E27FC236}">
                                <a16:creationId xmlns:a16="http://schemas.microsoft.com/office/drawing/2014/main" id="{FBA2008A-2AC8-46DF-94F0-9663E3801FFE}"/>
                              </a:ext>
                            </a:extLst>
                          </wpg:cNvPr>
                          <wpg:cNvGrpSpPr/>
                          <wpg:grpSpPr>
                            <a:xfrm>
                              <a:off x="3172641" y="272890"/>
                              <a:ext cx="215408" cy="216361"/>
                              <a:chOff x="3172641" y="272890"/>
                              <a:chExt cx="215408" cy="216361"/>
                            </a:xfrm>
                          </wpg:grpSpPr>
                          <wps:wsp>
                            <wps:cNvPr id="1953536265" name="Google Shape;650;p22">
                              <a:extLst>
                                <a:ext uri="{FF2B5EF4-FFF2-40B4-BE49-F238E27FC236}">
                                  <a16:creationId xmlns:a16="http://schemas.microsoft.com/office/drawing/2014/main" id="{9D79ADFB-A817-2726-BE28-90E8A5D360EF}"/>
                                </a:ext>
                              </a:extLst>
                            </wps:cNvPr>
                            <wps:cNvSpPr/>
                            <wps:spPr>
                              <a:xfrm>
                                <a:off x="3172641" y="424906"/>
                                <a:ext cx="66284" cy="64345"/>
                              </a:xfrm>
                              <a:custGeom>
                                <a:avLst/>
                                <a:gdLst/>
                                <a:ahLst/>
                                <a:cxnLst/>
                                <a:rect l="l" t="t" r="r" b="b"/>
                                <a:pathLst>
                                  <a:path w="2154" h="2091" extrusionOk="0">
                                    <a:moveTo>
                                      <a:pt x="792" y="0"/>
                                    </a:moveTo>
                                    <a:lnTo>
                                      <a:pt x="190" y="1362"/>
                                    </a:lnTo>
                                    <a:cubicBezTo>
                                      <a:pt x="0" y="1837"/>
                                      <a:pt x="32" y="1964"/>
                                      <a:pt x="64" y="2027"/>
                                    </a:cubicBezTo>
                                    <a:cubicBezTo>
                                      <a:pt x="95" y="2059"/>
                                      <a:pt x="254" y="2091"/>
                                      <a:pt x="760" y="1869"/>
                                    </a:cubicBezTo>
                                    <a:lnTo>
                                      <a:pt x="2154" y="1330"/>
                                    </a:lnTo>
                                    <a:close/>
                                  </a:path>
                                </a:pathLst>
                              </a:custGeom>
                              <a:solidFill>
                                <a:srgbClr val="FFFFFF"/>
                              </a:solidFill>
                              <a:ln>
                                <a:noFill/>
                              </a:ln>
                            </wps:spPr>
                            <wps:bodyPr spcFirstLastPara="1" wrap="square" lIns="91425" tIns="91425" rIns="91425" bIns="91425" anchor="ctr" anchorCtr="0">
                              <a:noAutofit/>
                            </wps:bodyPr>
                          </wps:wsp>
                          <wps:wsp>
                            <wps:cNvPr id="1953536266" name="Google Shape;651;p22">
                              <a:extLst>
                                <a:ext uri="{FF2B5EF4-FFF2-40B4-BE49-F238E27FC236}">
                                  <a16:creationId xmlns:a16="http://schemas.microsoft.com/office/drawing/2014/main" id="{B19FB105-8795-A180-169F-B10842CA46D9}"/>
                                </a:ext>
                              </a:extLst>
                            </wps:cNvPr>
                            <wps:cNvSpPr/>
                            <wps:spPr>
                              <a:xfrm>
                                <a:off x="3202829" y="295292"/>
                                <a:ext cx="163771" cy="165710"/>
                              </a:xfrm>
                              <a:custGeom>
                                <a:avLst/>
                                <a:gdLst/>
                                <a:ahLst/>
                                <a:cxnLst/>
                                <a:rect l="l" t="t" r="r" b="b"/>
                                <a:pathLst>
                                  <a:path w="5322" h="5385" extrusionOk="0">
                                    <a:moveTo>
                                      <a:pt x="3865" y="0"/>
                                    </a:moveTo>
                                    <a:lnTo>
                                      <a:pt x="539" y="3326"/>
                                    </a:lnTo>
                                    <a:cubicBezTo>
                                      <a:pt x="539" y="3326"/>
                                      <a:pt x="1" y="3927"/>
                                      <a:pt x="1" y="3959"/>
                                    </a:cubicBezTo>
                                    <a:lnTo>
                                      <a:pt x="1426" y="5384"/>
                                    </a:lnTo>
                                    <a:lnTo>
                                      <a:pt x="5321" y="1394"/>
                                    </a:lnTo>
                                    <a:close/>
                                  </a:path>
                                </a:pathLst>
                              </a:custGeom>
                              <a:solidFill>
                                <a:srgbClr val="FFFFFF"/>
                              </a:solidFill>
                              <a:ln>
                                <a:noFill/>
                              </a:ln>
                            </wps:spPr>
                            <wps:bodyPr spcFirstLastPara="1" wrap="square" lIns="91425" tIns="91425" rIns="91425" bIns="91425" anchor="ctr" anchorCtr="0">
                              <a:noAutofit/>
                            </wps:bodyPr>
                          </wps:wsp>
                          <wps:wsp>
                            <wps:cNvPr id="1953536267" name="Google Shape;652;p22">
                              <a:extLst>
                                <a:ext uri="{FF2B5EF4-FFF2-40B4-BE49-F238E27FC236}">
                                  <a16:creationId xmlns:a16="http://schemas.microsoft.com/office/drawing/2014/main" id="{F156EDC0-BD9A-8FFB-D247-7B295F5D808E}"/>
                                </a:ext>
                              </a:extLst>
                            </wps:cNvPr>
                            <wps:cNvSpPr/>
                            <wps:spPr>
                              <a:xfrm>
                                <a:off x="3329520" y="272890"/>
                                <a:ext cx="58529" cy="58499"/>
                              </a:xfrm>
                              <a:custGeom>
                                <a:avLst/>
                                <a:gdLst/>
                                <a:ahLst/>
                                <a:cxnLst/>
                                <a:rect l="l" t="t" r="r" b="b"/>
                                <a:pathLst>
                                  <a:path w="1902" h="1901" extrusionOk="0">
                                    <a:moveTo>
                                      <a:pt x="1774" y="1077"/>
                                    </a:moveTo>
                                    <a:lnTo>
                                      <a:pt x="824" y="127"/>
                                    </a:lnTo>
                                    <a:cubicBezTo>
                                      <a:pt x="698" y="0"/>
                                      <a:pt x="476" y="0"/>
                                      <a:pt x="349" y="127"/>
                                    </a:cubicBezTo>
                                    <a:lnTo>
                                      <a:pt x="1" y="475"/>
                                    </a:lnTo>
                                    <a:cubicBezTo>
                                      <a:pt x="508" y="1013"/>
                                      <a:pt x="1236" y="1710"/>
                                      <a:pt x="1426" y="1900"/>
                                    </a:cubicBezTo>
                                    <a:lnTo>
                                      <a:pt x="1806" y="1552"/>
                                    </a:lnTo>
                                    <a:cubicBezTo>
                                      <a:pt x="1901" y="1393"/>
                                      <a:pt x="1901" y="1203"/>
                                      <a:pt x="1774" y="1077"/>
                                    </a:cubicBezTo>
                                    <a:close/>
                                  </a:path>
                                </a:pathLst>
                              </a:custGeom>
                              <a:solidFill>
                                <a:srgbClr val="FFFFFF"/>
                              </a:solidFill>
                              <a:ln>
                                <a:noFill/>
                              </a:ln>
                            </wps:spPr>
                            <wps:bodyPr spcFirstLastPara="1" wrap="square" lIns="91425" tIns="91425" rIns="91425" bIns="91425"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E471FDC" id="Groupe 8" o:spid="_x0000_s1026" style="position:absolute;left:0;text-align:left;margin-left:91.9pt;margin-top:3.65pt;width:422.65pt;height:278.15pt;z-index:251659264;mso-position-horizontal-relative:page;mso-width-relative:margin;mso-height-relative:margin" coordorigin="-332" coordsize="52556,3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">
                <v:shape id="Google Shape;597;p22" o:spid="_x0000_s1027" style="position:absolute;left:60;top:17940;width:52163;height:2528;visibility:visible;mso-wrap-style:square;v-text-anchor:middle" coordsize="255286,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" path="m1426,1r252434,c254652,1,255285,634,255285,1394r,5986c255285,8171,254652,8805,253860,8805r-252434,c634,8805,1,8171,1,7380l1,1394c1,634,634,1,1426,1xm3263,2503r248760,c252435,2503,252752,2851,252752,3231r,2312c252752,5955,252435,6303,252023,6303r-248760,c2851,6303,2503,5955,2503,5543r,-2312c2534,2819,2851,2503,3263,2503xe" fillcolor="#f1f1f1" stroked="f">
                  <v:path arrowok="t" o:extrusionok="f"/>
                </v:shape>
                <v:shape id="Google Shape;598;p22" o:spid="_x0000_s1028" style="position:absolute;left:12030;top:11148;width:1063;height:2135;visibility:visible;mso-wrap-style:square;v-text-anchor:middle" coordsize="3453,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" path="m1,6936l3453,3453,1,1r,6935xe" fillcolor="#62a0fa" stroked="f">
                  <v:path arrowok="t" o:extrusionok="f"/>
                </v:shape>
                <v:shape id="Google Shape;599;p22" o:spid="_x0000_s1029" style="position:absolute;left:25498;top:11148;width:1063;height:2135;visibility:visible;mso-wrap-style:square;v-text-anchor:middle" coordsize="3453,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" path="m,6936l3452,3453,,1,,6936xe" fillcolor="#1c1464" stroked="f">
                  <v:path arrowok="t" o:extrusionok="f"/>
                </v:shape>
                <v:shape id="Google Shape;600;p22" o:spid="_x0000_s1030" style="position:absolute;left:38957;top:11148;width:1062;height:2135;visibility:visible;mso-wrap-style:square;v-text-anchor:middle" coordsize="3453,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" path="m,6936l3452,3453,,1,,6936xe" fillcolor="#c9c9c9" stroked="f">
                  <v:path arrowok="t" o:extrusionok="f"/>
                </v:shape>
                <v:shape id="Google Shape;603;p22" o:spid="_x0000_s1031" style="position:absolute;left:3435;top:16527;width:4795;height:4795;visibility:visible;mso-wrap-style:square;v-text-anchor:middle" coordsize="15582,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" path="m7791,1v4307,,7791,3483,7791,7790c15582,12098,12098,15582,7791,15582,3484,15582,1,12098,1,7791,1,3484,3484,1,7791,1xe" fillcolor="#f16b3d" stroked="f">
                  <v:path arrowok="t" o:extrusionok="f"/>
                </v:shape>
                <v:shape id="Google Shape;604;p22" o:spid="_x0000_s1032" style="position:absolute;left:3786;top:4687;width:4093;height:16285;visibility:visible;mso-wrap-style:square;v-text-anchor:middle" coordsize="13302,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" path="m8171,64r,39744c11117,40473,13302,43133,13302,46268v,3674,-2977,6651,-6651,6651c2978,52919,1,49942,1,46268v,-3135,2185,-5795,5130,-6460l5131,,8171,64xe" fillcolor="#f1f1f1" stroked="f">
                  <v:path arrowok="t" o:extrusionok="f"/>
                </v:shape>
                <v:shape id="Google Shape;605;p22" o:spid="_x0000_s1033" style="position:absolute;left:4507;top:17609;width:2641;height:2642;visibility:visible;mso-wrap-style:square;v-text-anchor:middle" coordsize="8583,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" path="m4307,c6682,,8583,1900,8583,4275v,2376,-1901,4307,-4276,4307c1932,8582,,6651,,4275,,1900,1932,,4307,xe" fillcolor="#f16b3d" stroked="f">
                  <v:path arrowok="t" o:extrusionok="f"/>
                </v:shape>
                <v:shape id="Google Shape;606;p22" o:spid="_x0000_s1034" style="position:absolute;left:16893;top:16527;width:4805;height:4795;visibility:visible;mso-wrap-style:square;v-text-anchor:middle" coordsize="15614,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" path="m7791,1v4307,,7822,3483,7822,7790c15613,12098,12098,15582,7791,15582,3516,15582,1,12098,1,7791,1,3484,3516,1,7791,1xe" fillcolor="#62a0fa" stroked="f">
                  <v:path arrowok="t" o:extrusionok="f"/>
                </v:shape>
                <v:shape id="Google Shape;607;p22" o:spid="_x0000_s1035" style="position:absolute;left:17244;top:4687;width:4103;height:16285;visibility:visible;mso-wrap-style:square;v-text-anchor:middle" coordsize="13334,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" path="m8203,64r,39744c11148,40473,13333,43133,13333,46268v,3674,-2977,6651,-6650,6651c3009,52919,1,49942,1,46268v,-3135,2217,-5795,5130,-6460l5131,,8203,64xe" fillcolor="#f1f1f1" stroked="f">
                  <v:path arrowok="t" o:extrusionok="f"/>
                </v:shape>
                <v:shape id="Google Shape;608;p22" o:spid="_x0000_s1036" style="position:absolute;left:17975;top:17609;width:2641;height:2642;visibility:visible;mso-wrap-style:square;v-text-anchor:middle" coordsize="8584,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" path="m4276,c6651,,8583,1900,8583,4275v,2376,-1932,4307,-4307,4307c1933,8582,1,6651,1,4275,1,1900,1933,,4276,xe" fillcolor="#62a0fa" stroked="f">
                  <v:path arrowok="t" o:extrusionok="f"/>
                </v:shape>
                <v:shape id="Google Shape;609;p22" o:spid="_x0000_s1037" style="position:absolute;left:30361;top:16527;width:4795;height:4795;visibility:visible;mso-wrap-style:square;v-text-anchor:middle" coordsize="15582,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" path="m7791,1v4307,,7790,3483,7790,7790c15581,12098,12098,15582,7791,15582,3484,15582,,12098,,7791,,3484,3484,1,7791,1xe" fillcolor="#1c1464" stroked="f">
                  <v:path arrowok="t" o:extrusionok="f"/>
                </v:shape>
                <v:shape id="Google Shape;610;p22" o:spid="_x0000_s1038" style="position:absolute;left:30712;top:4687;width:4094;height:16285;visibility:visible;mso-wrap-style:square;v-text-anchor:middle" coordsize="13302,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" path="m8171,64r,39744c11116,40473,13301,43133,13301,46268v,3674,-2977,6651,-6650,6651c2977,52919,,49942,,46268,,43133,2185,40473,5131,39808l5131,,8171,64xe" fillcolor="#f1f1f1" stroked="f">
                  <v:path arrowok="t" o:extrusionok="f"/>
                </v:shape>
                <v:shape id="Google Shape;611;p22" o:spid="_x0000_s1039" style="position:absolute;left:31433;top:17609;width:2651;height:2642;visibility:visible;mso-wrap-style:square;v-text-anchor:middle" coordsize="8615,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" path="m4308,c6683,,8615,1900,8615,4275v,2376,-1932,4307,-4307,4307c1933,8582,1,6651,1,4275,1,1900,1933,,4308,xe" fillcolor="#1c1464" stroked="f">
                  <v:path arrowok="t" o:extrusionok="f"/>
                </v:shape>
                <v:shape id="Google Shape;612;p22" o:spid="_x0000_s1040" style="position:absolute;left:43820;top:16527;width:4805;height:4795;visibility:visible;mso-wrap-style:square;v-text-anchor:middle" coordsize="15614,1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" path="m7791,1v4307,,7822,3483,7822,7790c15613,12098,12098,15582,7791,15582,3515,15582,,12098,,7791,,3484,3515,1,7791,1xe" fillcolor="#c9c9c9" stroked="f">
                  <v:path arrowok="t" o:extrusionok="f"/>
                </v:shape>
                <v:shape id="Google Shape;613;p22" o:spid="_x0000_s1041" style="position:absolute;left:44171;top:4687;width:4103;height:16285;visibility:visible;mso-wrap-style:square;v-text-anchor:middle" coordsize="13333,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" path="m8203,64r,39744c11116,40473,13333,43133,13333,46268v,3674,-3009,6651,-6682,6651c2977,52919,,49942,,46268,,43133,2185,40473,5131,39808l5131,,8203,64xe" fillcolor="#f1f1f1" stroked="f">
                  <v:path arrowok="t" o:extrusionok="f"/>
                </v:shape>
                <v:shape id="Google Shape;614;p22" o:spid="_x0000_s1042" style="position:absolute;left:44901;top:17609;width:2642;height:2642;visibility:visible;mso-wrap-style:square;v-text-anchor:middle" coordsize="8583,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" path="m4276,c6651,,8583,1900,8583,4275v,2376,-1932,4307,-4307,4307c1932,8582,,6651,,4275,,1900,1932,,4276,xe" fillcolor="#c9c9c9" stroked="f">
                  <v:path arrowok="t" o:extrusionok="f"/>
                </v:shape>
                <v:group id="Google Shape;621;p22" o:spid="_x0000_s1043" style="position:absolute;left:2246;width:7183;height:7182" coordorigin="2246" coordsize="718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Google Shape;622;p22" o:spid="_x0000_s1044" style="position:absolute;left:2246;width:7183;height:7182;visibility:visible;mso-wrap-style:square;v-text-anchor:middle" coordsize="23341,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" path="m23340,11686v,6429,-5225,11654,-11654,11654c5226,23340,,18115,,11686,,5226,5226,,11686,v6429,,11654,5226,11654,11686xe" fillcolor="#f16b3d" stroked="f">
                    <v:fill opacity="59624f"/>
                    <v:path arrowok="t" o:extrusionok="f"/>
                  </v:shape>
                  <v:shape id="Google Shape;623;p22" o:spid="_x0000_s1045" style="position:absolute;left:5754;top:2164;width:79;height:312;visibility:visible;mso-wrap-style:square;v-text-anchor:middle" coordsize="255,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" path="m254,887v,64,-63,127,-126,127l128,1014c64,1014,1,951,1,887l1,96c1,64,64,1,128,1r,c191,1,254,32,254,96r,791xe" stroked="f">
                    <v:path arrowok="t" o:extrusionok="f"/>
                  </v:shape>
                  <v:shape id="Google Shape;624;p22" o:spid="_x0000_s1046" style="position:absolute;left:4741;top:2640;width:263;height:254;visibility:visible;mso-wrap-style:square;v-text-anchor:middle" coordsize="85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" path="m824,571v31,63,31,126,-32,190l792,761v-32,31,-127,63,-158,l32,254c,222,,127,64,64r,c95,32,190,1,222,64l824,571xe" stroked="f">
                    <v:path arrowok="t" o:extrusionok="f"/>
                  </v:shape>
                  <v:shape id="Google Shape;625;p22" o:spid="_x0000_s1047" style="position:absolute;left:4429;top:3693;width:312;height:108;visibility:visible;mso-wrap-style:square;v-text-anchor:middle" coordsize="101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" path="m888,1v63,,126,63,126,127l1014,128v,63,-31,126,-95,126l128,349c64,349,33,318,1,223r,c1,159,33,96,96,96l888,1xe" stroked="f">
                    <v:path arrowok="t" o:extrusionok="f"/>
                  </v:shape>
                  <v:shape id="Google Shape;626;p22" o:spid="_x0000_s1048" style="position:absolute;left:6924;top:3615;width:312;height:117;visibility:visible;mso-wrap-style:square;v-text-anchor:middle" coordsize="10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" path="m95,286c32,286,,222,,127r,c,64,63,1,127,32l919,96v63,31,95,95,95,158l1014,254c982,317,950,381,887,381l95,286xe" stroked="f">
                    <v:path arrowok="t" o:extrusionok="f"/>
                  </v:shape>
                  <v:shape id="Google Shape;627;p22" o:spid="_x0000_s1049" style="position:absolute;left:6602;top:2592;width:264;height:244;visibility:visible;mso-wrap-style:square;v-text-anchor:middle" coordsize="85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" path="m222,760c190,792,95,792,63,729r,c,665,,602,63,570l633,32c665,,760,,792,64r,c855,127,855,190,823,222l222,760xe" stroked="f">
                    <v:path arrowok="t" o:extrusionok="f"/>
                  </v:shape>
                  <v:shape id="Google Shape;628;p22" o:spid="_x0000_s1050" style="position:absolute;left:4926;top:2611;width:1725;height:2398;visibility:visible;mso-wrap-style:square;v-text-anchor:middle" coordsize="5607,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" path="m3706,6683v,63,-63,158,-126,190c3548,6905,3516,6905,3485,6905r-1362,c2091,6905,2059,6905,2028,6873v-64,-32,-127,-127,-127,-190l1901,5923r1805,l3706,6683xm1774,1394v-443,317,-728,824,-728,1394c1046,3326,1299,3801,1679,4118v64,63,64,126,32,190l1711,4308v-63,63,-158,63,-190,31c1078,3959,793,3421,793,2788v,-665,316,-1236,823,-1616c1679,1141,1743,1141,1806,1204r,c1838,1267,1806,1362,1774,1394xm5606,2788c5606,1236,4340,1,2788,1,1268,1,1,1236,1,2788v,1140,665,2121,1647,2565l1648,5923r,760c1648,6936,1838,7126,2059,7158v,63,32,158,64,222c2249,7633,2439,7791,2598,7791r380,c3168,7791,3358,7633,3485,7380v31,-64,63,-127,63,-222c3770,7126,3960,6936,3960,6683r,-1045l3960,5353c4941,4909,5606,3928,5606,2788xe" stroked="f">
                    <v:path arrowok="t" o:extrusionok="f"/>
                  </v:shape>
                </v:group>
                <v:group id="Google Shape;629;p22" o:spid="_x0000_s1051" style="position:absolute;left:15704;width:7183;height:7182" coordorigin="15704" coordsize="718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Google Shape;630;p22" o:spid="_x0000_s1052" style="position:absolute;left:15704;width:7183;height:7182;visibility:visible;mso-wrap-style:square;v-text-anchor:middle" coordsize="23342,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" path="m23341,11686v,6429,-5225,11654,-11686,11654c5226,23340,1,18115,1,11686,1,5226,5226,,11655,v6461,,11686,5226,11686,11686xe" fillcolor="#62a0fa" stroked="f">
                    <v:path arrowok="t" o:extrusionok="f"/>
                  </v:shape>
                  <v:group id="Google Shape;631;p22" o:spid="_x0000_s1053" style="position:absolute;left:18102;top:2309;width:2388;height:2583" coordorigin="18102,2309" coordsize="2387,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Google Shape;632;p22" o:spid="_x0000_s1054" style="position:absolute;left:18530;top:2309;width:1960;height:1832;visibility:visible;mso-wrap-style:square;v-text-anchor:middle" coordsize="6367,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" path="m3326,824v-633,,-1235,254,-1647,760c919,2471,1014,3833,1933,4625v380,316,887,506,1393,506c3960,5131,4561,4846,4973,4371v380,-443,570,-981,507,-1583c5448,2218,5163,1711,4720,1331,4340,1014,3833,824,3326,824xm3326,5955v-696,,-1393,-254,-1932,-697c159,4181,1,2313,1046,1046,1616,381,2471,1,3326,1v697,,1394,253,1932,697c5860,1236,6240,1933,6303,2724v63,792,-190,1584,-697,2186c5036,5575,4213,5955,3326,5955xe" stroked="f">
                      <v:path arrowok="t" o:extrusionok="f"/>
                    </v:shape>
                    <v:shape id="Google Shape;633;p22" o:spid="_x0000_s1055" style="position:absolute;left:18677;top:3751;width:458;height:469;visibility:visible;mso-wrap-style:square;v-text-anchor:middle" coordsize="1489,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" path="m633,1521l,1014,887,1r601,507l633,1521xe" stroked="f">
                      <v:path arrowok="t" o:extrusionok="f"/>
                    </v:shape>
                    <v:shape id="Google Shape;634;p22" o:spid="_x0000_s1056" style="position:absolute;left:18102;top:4015;width:828;height:877;visibility:visible;mso-wrap-style:square;v-text-anchor:middle" coordsize="2693,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" path="m1204,2660v-158,159,-412,190,-570,32l191,2344c32,2185,1,1932,159,1773l1489,190c1647,,1901,,2091,127r411,348c2661,633,2692,887,2534,1077l1204,2660xe" stroked="f">
                      <v:path arrowok="t" o:extrusionok="f"/>
                    </v:shape>
                    <v:shape id="Google Shape;635;p22" o:spid="_x0000_s1057" style="position:absolute;left:19135;top:2650;width:624;height:351;visibility:visible;mso-wrap-style:square;v-text-anchor:middle" coordsize="20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" path="m1932,380v95,317,-380,32,-918,159c507,665,127,1140,64,855,,539,571,159,887,95v349,-95,982,,1045,285xe" stroked="f">
                      <v:path arrowok="t" o:extrusionok="f"/>
                    </v:shape>
                    <v:shape id="Google Shape;636;p22" o:spid="_x0000_s1058" style="position:absolute;left:19758;top:2738;width:176;height:146;visibility:visible;mso-wrap-style:square;v-text-anchor:middle" coordsize="57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" path="m507,349c475,475,317,412,190,380,64,349,,317,64,190,95,64,127,,254,32,380,95,570,222,507,349xe" stroked="f">
                      <v:path arrowok="t" o:extrusionok="f"/>
                    </v:shape>
                  </v:group>
                </v:group>
                <v:shape id="Google Shape;638;p22" o:spid="_x0000_s1059" style="position:absolute;left:42631;width:7182;height:7182;visibility:visible;mso-wrap-style:square;v-text-anchor:middle" coordsize="23341,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" path="m23341,11686v,6429,-5226,11654,-11686,11654c5226,23340,1,18115,1,11686,1,5226,5226,,11655,v6460,,11686,5226,11686,11686xe" fillcolor="#c9c9c9" stroked="f">
                  <v:path arrowok="t" o:extrusionok="f"/>
                </v:shape>
                <v:group id="Google Shape;642;p22" o:spid="_x0000_s1060" style="position:absolute;left:31609;top:2280;width:2300;height:1793" coordorigin="31609,2280" coordsize="2300,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Google Shape;643;p22" o:spid="_x0000_s1061" style="position:absolute;left:32437;top:2280;width:644;height:644;visibility:visible;mso-wrap-style:square;v-text-anchor:middle" coordsize="209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" path="m1046,1584v-285,,-539,-253,-539,-538c507,761,761,539,1046,539v285,,507,222,507,507c1553,1331,1331,1584,1046,1584xm2091,1046c2091,476,1616,1,1046,1,476,1,1,476,1,1046v,475,285,855,696,982c792,2059,919,2091,1046,2091v127,,222,-32,348,-63c1806,1901,2091,1521,2091,1046xe" stroked="f">
                    <v:path arrowok="t" o:extrusionok="f"/>
                  </v:shape>
                  <v:shape id="Google Shape;644;p22" o:spid="_x0000_s1062" style="position:absolute;left:31609;top:3693;width:419;height:380;visibility:visible;mso-wrap-style:square;v-text-anchor:middle" coordsize="136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" path="m856,1l444,508,1,1046r697,95l1363,1236,1109,603,856,1xe" stroked="f">
                    <v:path arrowok="t" o:extrusionok="f"/>
                  </v:shape>
                  <v:shape id="Google Shape;645;p22" o:spid="_x0000_s1063" style="position:absolute;left:33490;top:3693;width:419;height:380;visibility:visible;mso-wrap-style:square;v-text-anchor:middle" coordsize="1362,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" path="m1362,1046l918,508,507,1,253,603,,1236r665,-95l1362,1046xe" stroked="f">
                    <v:path arrowok="t" o:extrusionok="f"/>
                  </v:shape>
                </v:group>
                <v:shapetype id="_x0000_t202" coordsize="21600,21600" o:spt="202" path="m,l,21600r21600,l21600,xe">
                  <v:stroke joinstyle="miter"/>
                  <v:path gradientshapeok="t" o:connecttype="rect"/>
                </v:shapetype>
                <v:shape id="Google Shape;659;p22" o:spid="_x0000_s1064" type="#_x0000_t202" style="position:absolute;left:424;top:27074;width:11606;height:6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0D6BF9FF" w14:textId="45E6FD8B" w:rsidR="007B5635" w:rsidRPr="00A4205D" w:rsidRDefault="007B5635" w:rsidP="00A4205D">
                        <w:pPr>
                          <w:ind w:left="-142"/>
                          <w:jc w:val="center"/>
                          <w:rPr>
                            <w:rFonts w:hint="eastAsia"/>
                          </w:rPr>
                        </w:pPr>
                        <w:r w:rsidRPr="00A4205D">
                          <w:t>Phase de cadrage</w:t>
                        </w:r>
                      </w:p>
                    </w:txbxContent>
                  </v:textbox>
                </v:shape>
                <v:shape id="Google Shape;660;p22" o:spid="_x0000_s1065" type="#_x0000_t202" style="position:absolute;left:40382;top:27874;width:11676;height:7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" filled="f" stroked="f">
                  <v:textbox inset="2.53958mm,2.53958mm,2.53958mm,2.53958mm">
                    <w:txbxContent>
                      <w:p w14:paraId="0262645D" w14:textId="17F03421" w:rsidR="007B5635" w:rsidRPr="00A4205D" w:rsidRDefault="007B5635" w:rsidP="00A4205D">
                        <w:pPr>
                          <w:ind w:left="0"/>
                          <w:jc w:val="center"/>
                          <w:rPr>
                            <w:rFonts w:hint="eastAsia"/>
                          </w:rPr>
                        </w:pPr>
                        <w:r w:rsidRPr="00A4205D">
                          <w:t>Phase de restitution et diffusion</w:t>
                        </w:r>
                      </w:p>
                    </w:txbxContent>
                  </v:textbox>
                </v:shape>
                <v:shape id="Google Shape;661;p22" o:spid="_x0000_s1066" type="#_x0000_t202" style="position:absolute;left:26302;top:27595;width:14356;height: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" filled="f" stroked="f">
                  <v:textbox inset="2.53958mm,2.53958mm,2.53958mm,2.53958mm">
                    <w:txbxContent>
                      <w:p w14:paraId="13B0E428" w14:textId="7C5660F6" w:rsidR="007B5635" w:rsidRPr="00A4205D" w:rsidRDefault="007B5635" w:rsidP="00126683">
                        <w:pPr>
                          <w:ind w:left="0"/>
                          <w:jc w:val="center"/>
                          <w:rPr>
                            <w:rFonts w:hint="eastAsia"/>
                          </w:rPr>
                        </w:pPr>
                        <w:r>
                          <w:t>Phase de reporting</w:t>
                        </w:r>
                      </w:p>
                    </w:txbxContent>
                  </v:textbox>
                </v:shape>
                <v:shape id="Google Shape;664;p22" o:spid="_x0000_s1067" type="#_x0000_t202" style="position:absolute;left:12030;top:27877;width:15195;height: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" filled="f" stroked="f">
                  <v:textbox inset="2.53958mm,2.53958mm,2.53958mm,2.53958mm">
                    <w:txbxContent>
                      <w:p w14:paraId="042D97FF" w14:textId="43ACAA86" w:rsidR="007B5635" w:rsidRPr="00A4205D" w:rsidRDefault="007B5635" w:rsidP="00A4205D">
                        <w:pPr>
                          <w:ind w:left="0"/>
                          <w:jc w:val="center"/>
                          <w:rPr>
                            <w:rFonts w:hint="eastAsia"/>
                          </w:rPr>
                        </w:pPr>
                        <w:r>
                          <w:t>P</w:t>
                        </w:r>
                        <w:r w:rsidRPr="00A4205D">
                          <w:t>hase</w:t>
                        </w:r>
                        <w:r>
                          <w:t xml:space="preserve"> documentaire et</w:t>
                        </w:r>
                        <w:r w:rsidRPr="00A4205D">
                          <w:t xml:space="preserve"> de collecte</w:t>
                        </w:r>
                      </w:p>
                    </w:txbxContent>
                  </v:textbox>
                </v:shape>
                <v:shape id="Google Shape;665;p22" o:spid="_x0000_s1068" type="#_x0000_t202" style="position:absolute;left:-332;top:22546;width:11675;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" filled="f" stroked="f">
                  <v:textbox inset="2.53958mm,2.53958mm,2.53958mm,2.53958mm">
                    <w:txbxContent>
                      <w:p w14:paraId="642CC45C" w14:textId="77777777" w:rsidR="007B5635" w:rsidRPr="00A4205D" w:rsidRDefault="007B5635" w:rsidP="00A4205D">
                        <w:pPr>
                          <w:ind w:left="142"/>
                          <w:jc w:val="center"/>
                          <w:rPr>
                            <w:rFonts w:asciiTheme="majorHAnsi" w:eastAsia="Fira Sans Medium" w:hAnsiTheme="majorHAnsi" w:cstheme="majorHAnsi"/>
                            <w:b/>
                            <w:bCs/>
                            <w:i w:val="0"/>
                            <w:iCs w:val="0"/>
                            <w:sz w:val="20"/>
                            <w:lang w:val="en-US"/>
                          </w:rPr>
                        </w:pPr>
                        <w:r w:rsidRPr="00A4205D">
                          <w:rPr>
                            <w:rFonts w:asciiTheme="majorHAnsi" w:eastAsia="Fira Sans Medium" w:hAnsiTheme="majorHAnsi" w:cstheme="majorHAnsi"/>
                            <w:b/>
                            <w:bCs/>
                            <w:i w:val="0"/>
                            <w:iCs w:val="0"/>
                            <w:sz w:val="20"/>
                            <w:lang w:val="en-US"/>
                          </w:rPr>
                          <w:t>Septembre 2024</w:t>
                        </w:r>
                      </w:p>
                    </w:txbxContent>
                  </v:textbox>
                </v:shape>
                <v:shape id="Google Shape;666;p22" o:spid="_x0000_s1069" type="#_x0000_t202" style="position:absolute;left:13359;top:22873;width:11676;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" filled="f" stroked="f">
                  <v:textbox inset="2.53958mm,2.53958mm,2.53958mm,2.53958mm">
                    <w:txbxContent>
                      <w:p w14:paraId="2475FC81" w14:textId="0CCDE9A9" w:rsidR="007B5635" w:rsidRPr="00126683" w:rsidRDefault="007B5635" w:rsidP="00A4205D">
                        <w:pPr>
                          <w:ind w:left="142"/>
                          <w:jc w:val="center"/>
                          <w:rPr>
                            <w:rFonts w:asciiTheme="majorHAnsi" w:eastAsia="Fira Sans Medium" w:hAnsiTheme="majorHAnsi" w:cstheme="majorHAnsi"/>
                            <w:b/>
                            <w:bCs/>
                            <w:i w:val="0"/>
                            <w:iCs w:val="0"/>
                            <w:sz w:val="20"/>
                            <w:lang w:val="en-US"/>
                          </w:rPr>
                        </w:pPr>
                        <w:r w:rsidRPr="00126683">
                          <w:rPr>
                            <w:rFonts w:asciiTheme="majorHAnsi" w:eastAsia="Fira Sans Medium" w:hAnsiTheme="majorHAnsi" w:cstheme="majorHAnsi"/>
                            <w:b/>
                            <w:bCs/>
                            <w:i w:val="0"/>
                            <w:iCs w:val="0"/>
                            <w:sz w:val="20"/>
                            <w:lang w:val="en-US"/>
                          </w:rPr>
                          <w:t xml:space="preserve">Septembre à </w:t>
                        </w:r>
                        <w:r>
                          <w:rPr>
                            <w:rFonts w:asciiTheme="majorHAnsi" w:eastAsia="Fira Sans Medium" w:hAnsiTheme="majorHAnsi" w:cstheme="majorHAnsi"/>
                            <w:b/>
                            <w:bCs/>
                            <w:i w:val="0"/>
                            <w:iCs w:val="0"/>
                            <w:sz w:val="20"/>
                            <w:lang w:val="en-US"/>
                          </w:rPr>
                          <w:t>Novembre</w:t>
                        </w:r>
                        <w:r w:rsidRPr="00126683">
                          <w:rPr>
                            <w:rFonts w:asciiTheme="majorHAnsi" w:eastAsia="Fira Sans Medium" w:hAnsiTheme="majorHAnsi" w:cstheme="majorHAnsi"/>
                            <w:b/>
                            <w:bCs/>
                            <w:i w:val="0"/>
                            <w:iCs w:val="0"/>
                            <w:sz w:val="20"/>
                            <w:lang w:val="en-US"/>
                          </w:rPr>
                          <w:t xml:space="preserve"> 2024</w:t>
                        </w:r>
                      </w:p>
                    </w:txbxContent>
                  </v:textbox>
                </v:shape>
                <v:shape id="_x0000_s1070" type="#_x0000_t202" style="position:absolute;left:26921;top:23130;width:11676;height:5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" filled="f" stroked="f">
                  <v:textbox inset="2.53958mm,2.53958mm,2.53958mm,2.53958mm">
                    <w:txbxContent>
                      <w:p w14:paraId="5D6496BC" w14:textId="6FB7A79A" w:rsidR="007B5635" w:rsidRPr="00126683" w:rsidRDefault="007B5635" w:rsidP="00A4205D">
                        <w:pPr>
                          <w:ind w:left="0"/>
                          <w:jc w:val="center"/>
                          <w:rPr>
                            <w:rFonts w:asciiTheme="majorHAnsi" w:eastAsia="Fira Sans Medium" w:hAnsiTheme="majorHAnsi" w:cstheme="majorHAnsi"/>
                            <w:b/>
                            <w:bCs/>
                            <w:i w:val="0"/>
                            <w:iCs w:val="0"/>
                            <w:sz w:val="20"/>
                            <w:lang w:val="en-US"/>
                          </w:rPr>
                        </w:pPr>
                        <w:r>
                          <w:rPr>
                            <w:rFonts w:asciiTheme="majorHAnsi" w:eastAsia="Fira Sans Medium" w:hAnsiTheme="majorHAnsi" w:cstheme="majorHAnsi"/>
                            <w:b/>
                            <w:bCs/>
                            <w:i w:val="0"/>
                            <w:iCs w:val="0"/>
                            <w:sz w:val="20"/>
                            <w:lang w:val="en-US"/>
                          </w:rPr>
                          <w:t>Novembre</w:t>
                        </w:r>
                        <w:r w:rsidRPr="00126683">
                          <w:rPr>
                            <w:rFonts w:asciiTheme="majorHAnsi" w:eastAsia="Fira Sans Medium" w:hAnsiTheme="majorHAnsi" w:cstheme="majorHAnsi"/>
                            <w:b/>
                            <w:bCs/>
                            <w:i w:val="0"/>
                            <w:iCs w:val="0"/>
                            <w:sz w:val="20"/>
                            <w:lang w:val="en-US"/>
                          </w:rPr>
                          <w:t xml:space="preserve"> à </w:t>
                        </w:r>
                        <w:r>
                          <w:rPr>
                            <w:rFonts w:asciiTheme="majorHAnsi" w:eastAsia="Fira Sans Medium" w:hAnsiTheme="majorHAnsi" w:cstheme="majorHAnsi"/>
                            <w:b/>
                            <w:bCs/>
                            <w:i w:val="0"/>
                            <w:iCs w:val="0"/>
                            <w:sz w:val="20"/>
                            <w:lang w:val="en-US"/>
                          </w:rPr>
                          <w:t>Décembre</w:t>
                        </w:r>
                        <w:r w:rsidRPr="00126683">
                          <w:rPr>
                            <w:rFonts w:asciiTheme="majorHAnsi" w:eastAsia="Fira Sans Medium" w:hAnsiTheme="majorHAnsi" w:cstheme="majorHAnsi"/>
                            <w:b/>
                            <w:bCs/>
                            <w:i w:val="0"/>
                            <w:iCs w:val="0"/>
                            <w:sz w:val="20"/>
                            <w:lang w:val="en-US"/>
                          </w:rPr>
                          <w:t xml:space="preserve"> 2024</w:t>
                        </w:r>
                      </w:p>
                    </w:txbxContent>
                  </v:textbox>
                </v:shape>
                <v:group id="Google Shape;647;p22" o:spid="_x0000_s1071" style="position:absolute;left:29211;top:214;width:7193;height:7183" coordorigin="29211,214" coordsize="719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">
                  <v:shape id="Google Shape;648;p22" o:spid="_x0000_s1072" style="position:absolute;left:29211;top:214;width:7193;height:7183;visibility:visible;mso-wrap-style:square;v-text-anchor:middle" coordsize="23373,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" path="m23372,11686v,6429,-5257,11654,-11686,11654c5226,23340,1,18115,1,11686,1,5226,5226,,11686,v6429,,11686,5226,11686,11686xe" fillcolor="#1c1464" strokecolor="#f09c06">
                    <v:path arrowok="t" o:extrusionok="f"/>
                  </v:shape>
                  <v:group id="Google Shape;649;p22" o:spid="_x0000_s1073" style="position:absolute;left:31726;top:2728;width:2154;height:2164" coordorigin="31726,2728" coordsize="2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">
                    <v:shape id="Google Shape;650;p22" o:spid="_x0000_s1074" style="position:absolute;left:31726;top:4249;width:663;height:643;visibility:visible;mso-wrap-style:square;v-text-anchor:middle" coordsize="2154,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" path="m792,l190,1362c,1837,32,1964,64,2027v31,32,190,64,696,-158l2154,1330,792,xe" stroked="f">
                      <v:path arrowok="t" o:extrusionok="f"/>
                    </v:shape>
                    <v:shape id="Google Shape;651;p22" o:spid="_x0000_s1075" style="position:absolute;left:32028;top:2952;width:1638;height:1658;visibility:visible;mso-wrap-style:square;v-text-anchor:middle" coordsize="5322,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" path="m3865,l539,3326v,,-538,601,-538,633l1426,5384,5321,1394,3865,xe" stroked="f">
                      <v:path arrowok="t" o:extrusionok="f"/>
                    </v:shape>
                    <v:shape id="Google Shape;652;p22" o:spid="_x0000_s1076" style="position:absolute;left:33295;top:2728;width:585;height:585;visibility:visible;mso-wrap-style:square;v-text-anchor:middle" coordsize="1902,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" path="m1774,1077l824,127c698,,476,,349,127l1,475v507,538,1235,1235,1425,1425l1806,1552v95,-159,95,-349,-32,-475xe" stroked="f">
                      <v:path arrowok="t" o:extrusionok="f"/>
                    </v:shape>
                  </v:group>
                </v:group>
                <w10:wrap type="through" anchorx="page"/>
              </v:group>
            </w:pict>
          </mc:Fallback>
        </mc:AlternateContent>
      </w:r>
      <w:r>
        <w:rPr>
          <w:noProof/>
          <w:lang w:eastAsia="fr-FR"/>
        </w:rPr>
        <w:drawing>
          <wp:anchor distT="0" distB="0" distL="114300" distR="114300" simplePos="0" relativeHeight="251661312" behindDoc="0" locked="0" layoutInCell="1" allowOverlap="1" wp14:anchorId="6394ECE1" wp14:editId="0C4765D5">
            <wp:simplePos x="0" y="0"/>
            <wp:positionH relativeFrom="column">
              <wp:posOffset>5198414</wp:posOffset>
            </wp:positionH>
            <wp:positionV relativeFrom="paragraph">
              <wp:posOffset>289560</wp:posOffset>
            </wp:positionV>
            <wp:extent cx="194945" cy="235585"/>
            <wp:effectExtent l="0" t="0" r="0" b="0"/>
            <wp:wrapThrough wrapText="bothSides">
              <wp:wrapPolygon edited="0">
                <wp:start x="0" y="0"/>
                <wp:lineTo x="0" y="19213"/>
                <wp:lineTo x="18997" y="19213"/>
                <wp:lineTo x="18997" y="0"/>
                <wp:lineTo x="0" y="0"/>
              </wp:wrapPolygon>
            </wp:wrapThrough>
            <wp:docPr id="1953536270" name="Image 195353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36270" name="report-3-24.png"/>
                    <pic:cNvPicPr/>
                  </pic:nvPicPr>
                  <pic:blipFill>
                    <a:blip r:embed="rId14">
                      <a:extLst>
                        <a:ext uri="{28A0092B-C50C-407E-A947-70E740481C1C}">
                          <a14:useLocalDpi xmlns:a14="http://schemas.microsoft.com/office/drawing/2010/main" val="0"/>
                        </a:ext>
                      </a:extLst>
                    </a:blip>
                    <a:stretch>
                      <a:fillRect/>
                    </a:stretch>
                  </pic:blipFill>
                  <pic:spPr>
                    <a:xfrm>
                      <a:off x="0" y="0"/>
                      <a:ext cx="194945" cy="235585"/>
                    </a:xfrm>
                    <a:prstGeom prst="rect">
                      <a:avLst/>
                    </a:prstGeom>
                  </pic:spPr>
                </pic:pic>
              </a:graphicData>
            </a:graphic>
            <wp14:sizeRelH relativeFrom="page">
              <wp14:pctWidth>0</wp14:pctWidth>
            </wp14:sizeRelH>
            <wp14:sizeRelV relativeFrom="page">
              <wp14:pctHeight>0</wp14:pctHeight>
            </wp14:sizeRelV>
          </wp:anchor>
        </w:drawing>
      </w:r>
    </w:p>
    <w:p w14:paraId="0EBCA12D" w14:textId="3A6DF7B3" w:rsidR="00A4205D" w:rsidRDefault="00A4205D" w:rsidP="00ED32C7">
      <w:pPr>
        <w:spacing w:line="360" w:lineRule="auto"/>
        <w:ind w:left="720"/>
        <w:rPr>
          <w:rFonts w:hint="eastAsia"/>
          <w:i w:val="0"/>
        </w:rPr>
      </w:pPr>
    </w:p>
    <w:p w14:paraId="782E7023" w14:textId="44547A28" w:rsidR="00A4205D" w:rsidRDefault="00A4205D" w:rsidP="00ED32C7">
      <w:pPr>
        <w:spacing w:line="360" w:lineRule="auto"/>
        <w:ind w:left="720"/>
        <w:rPr>
          <w:rFonts w:hint="eastAsia"/>
          <w:i w:val="0"/>
        </w:rPr>
      </w:pPr>
    </w:p>
    <w:p w14:paraId="44E0E25E" w14:textId="6E5815A5" w:rsidR="00A4205D" w:rsidRDefault="00A4205D" w:rsidP="00ED32C7">
      <w:pPr>
        <w:spacing w:line="360" w:lineRule="auto"/>
        <w:ind w:left="720"/>
        <w:rPr>
          <w:rFonts w:hint="eastAsia"/>
          <w:i w:val="0"/>
        </w:rPr>
      </w:pPr>
    </w:p>
    <w:p w14:paraId="66B40766" w14:textId="4B6AF669" w:rsidR="00A4205D" w:rsidRDefault="00A4205D" w:rsidP="00ED32C7">
      <w:pPr>
        <w:spacing w:line="360" w:lineRule="auto"/>
        <w:ind w:left="720"/>
        <w:rPr>
          <w:rFonts w:hint="eastAsia"/>
          <w:i w:val="0"/>
        </w:rPr>
      </w:pPr>
    </w:p>
    <w:p w14:paraId="6361EC54" w14:textId="6691407E" w:rsidR="00A4205D" w:rsidRDefault="00932C2D" w:rsidP="005A25BC">
      <w:pPr>
        <w:spacing w:line="360" w:lineRule="auto"/>
        <w:rPr>
          <w:rFonts w:hint="eastAsia"/>
          <w:i w:val="0"/>
        </w:rPr>
      </w:pPr>
      <w:r>
        <w:rPr>
          <w:noProof/>
          <w:lang w:eastAsia="fr-FR"/>
        </w:rPr>
        <mc:AlternateContent>
          <mc:Choice Requires="wps">
            <w:drawing>
              <wp:anchor distT="0" distB="0" distL="114300" distR="114300" simplePos="0" relativeHeight="251663360" behindDoc="0" locked="0" layoutInCell="1" allowOverlap="1" wp14:anchorId="3082B5DB" wp14:editId="3A21665D">
                <wp:simplePos x="0" y="0"/>
                <wp:positionH relativeFrom="column">
                  <wp:posOffset>4736416</wp:posOffset>
                </wp:positionH>
                <wp:positionV relativeFrom="paragraph">
                  <wp:posOffset>305533</wp:posOffset>
                </wp:positionV>
                <wp:extent cx="1192483" cy="512194"/>
                <wp:effectExtent l="0" t="0" r="0" b="0"/>
                <wp:wrapNone/>
                <wp:docPr id="1" name="Google Shape;667;p22"/>
                <wp:cNvGraphicFramePr/>
                <a:graphic xmlns:a="http://schemas.openxmlformats.org/drawingml/2006/main">
                  <a:graphicData uri="http://schemas.microsoft.com/office/word/2010/wordprocessingShape">
                    <wps:wsp>
                      <wps:cNvSpPr txBox="1"/>
                      <wps:spPr>
                        <a:xfrm>
                          <a:off x="0" y="0"/>
                          <a:ext cx="1192483" cy="512194"/>
                        </a:xfrm>
                        <a:prstGeom prst="rect">
                          <a:avLst/>
                        </a:prstGeom>
                        <a:noFill/>
                        <a:ln>
                          <a:noFill/>
                        </a:ln>
                      </wps:spPr>
                      <wps:txbx>
                        <w:txbxContent>
                          <w:p w14:paraId="4D33E719" w14:textId="70025207" w:rsidR="007B5635" w:rsidRPr="00126683" w:rsidRDefault="007B5635" w:rsidP="00932C2D">
                            <w:pPr>
                              <w:ind w:left="0"/>
                              <w:jc w:val="center"/>
                              <w:rPr>
                                <w:rFonts w:asciiTheme="majorHAnsi" w:eastAsia="Fira Sans Medium" w:hAnsiTheme="majorHAnsi" w:cstheme="majorHAnsi"/>
                                <w:b/>
                                <w:bCs/>
                                <w:i w:val="0"/>
                                <w:iCs w:val="0"/>
                                <w:sz w:val="20"/>
                                <w:lang w:val="en-US"/>
                              </w:rPr>
                            </w:pPr>
                            <w:r>
                              <w:rPr>
                                <w:rFonts w:asciiTheme="majorHAnsi" w:eastAsia="Fira Sans Medium" w:hAnsiTheme="majorHAnsi" w:cstheme="majorHAnsi"/>
                                <w:b/>
                                <w:bCs/>
                                <w:i w:val="0"/>
                                <w:iCs w:val="0"/>
                                <w:sz w:val="20"/>
                                <w:lang w:val="en-US"/>
                              </w:rPr>
                              <w:t>Décembre 2024 à</w:t>
                            </w:r>
                            <w:r w:rsidRPr="00126683">
                              <w:rPr>
                                <w:rFonts w:asciiTheme="majorHAnsi" w:eastAsia="Fira Sans Medium" w:hAnsiTheme="majorHAnsi" w:cstheme="majorHAnsi"/>
                                <w:b/>
                                <w:bCs/>
                                <w:i w:val="0"/>
                                <w:iCs w:val="0"/>
                                <w:sz w:val="20"/>
                                <w:lang w:val="en-US"/>
                              </w:rPr>
                              <w:t xml:space="preserve"> </w:t>
                            </w:r>
                            <w:r>
                              <w:rPr>
                                <w:rFonts w:asciiTheme="majorHAnsi" w:eastAsia="Fira Sans Medium" w:hAnsiTheme="majorHAnsi" w:cstheme="majorHAnsi"/>
                                <w:b/>
                                <w:bCs/>
                                <w:i w:val="0"/>
                                <w:iCs w:val="0"/>
                                <w:sz w:val="20"/>
                                <w:lang w:val="en-US"/>
                              </w:rPr>
                              <w:t>Janvier 2025</w:t>
                            </w:r>
                          </w:p>
                        </w:txbxContent>
                      </wps:txbx>
                      <wps:bodyPr spcFirstLastPara="1" wrap="square" lIns="91425" tIns="91425" rIns="91425" bIns="91425" anchor="ctr" anchorCtr="0">
                        <a:noAutofit/>
                      </wps:bodyPr>
                    </wps:wsp>
                  </a:graphicData>
                </a:graphic>
              </wp:anchor>
            </w:drawing>
          </mc:Choice>
          <mc:Fallback>
            <w:pict>
              <v:shape w14:anchorId="3082B5DB" id="Google Shape;667;p22" o:spid="_x0000_s1077" type="#_x0000_t202" style="position:absolute;left:0;text-align:left;margin-left:372.95pt;margin-top:24.05pt;width:93.9pt;height:4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" filled="f" stroked="f">
                <v:textbox inset="2.53958mm,2.53958mm,2.53958mm,2.53958mm">
                  <w:txbxContent>
                    <w:p w14:paraId="4D33E719" w14:textId="70025207" w:rsidR="007B5635" w:rsidRPr="00126683" w:rsidRDefault="007B5635" w:rsidP="00932C2D">
                      <w:pPr>
                        <w:ind w:left="0"/>
                        <w:jc w:val="center"/>
                        <w:rPr>
                          <w:rFonts w:asciiTheme="majorHAnsi" w:eastAsia="Fira Sans Medium" w:hAnsiTheme="majorHAnsi" w:cstheme="majorHAnsi"/>
                          <w:b/>
                          <w:bCs/>
                          <w:i w:val="0"/>
                          <w:iCs w:val="0"/>
                          <w:sz w:val="20"/>
                          <w:lang w:val="en-US"/>
                        </w:rPr>
                      </w:pPr>
                      <w:r>
                        <w:rPr>
                          <w:rFonts w:asciiTheme="majorHAnsi" w:eastAsia="Fira Sans Medium" w:hAnsiTheme="majorHAnsi" w:cstheme="majorHAnsi"/>
                          <w:b/>
                          <w:bCs/>
                          <w:i w:val="0"/>
                          <w:iCs w:val="0"/>
                          <w:sz w:val="20"/>
                          <w:lang w:val="en-US"/>
                        </w:rPr>
                        <w:t>Décembre 2024 à</w:t>
                      </w:r>
                      <w:r w:rsidRPr="00126683">
                        <w:rPr>
                          <w:rFonts w:asciiTheme="majorHAnsi" w:eastAsia="Fira Sans Medium" w:hAnsiTheme="majorHAnsi" w:cstheme="majorHAnsi"/>
                          <w:b/>
                          <w:bCs/>
                          <w:i w:val="0"/>
                          <w:iCs w:val="0"/>
                          <w:sz w:val="20"/>
                          <w:lang w:val="en-US"/>
                        </w:rPr>
                        <w:t xml:space="preserve"> </w:t>
                      </w:r>
                      <w:r>
                        <w:rPr>
                          <w:rFonts w:asciiTheme="majorHAnsi" w:eastAsia="Fira Sans Medium" w:hAnsiTheme="majorHAnsi" w:cstheme="majorHAnsi"/>
                          <w:b/>
                          <w:bCs/>
                          <w:i w:val="0"/>
                          <w:iCs w:val="0"/>
                          <w:sz w:val="20"/>
                          <w:lang w:val="en-US"/>
                        </w:rPr>
                        <w:t>Janvier 2025</w:t>
                      </w:r>
                    </w:p>
                  </w:txbxContent>
                </v:textbox>
              </v:shape>
            </w:pict>
          </mc:Fallback>
        </mc:AlternateContent>
      </w:r>
    </w:p>
    <w:p w14:paraId="76BD6D1B" w14:textId="3D52C3D0" w:rsidR="00A4205D" w:rsidRDefault="00A4205D" w:rsidP="00ED32C7">
      <w:pPr>
        <w:spacing w:line="360" w:lineRule="auto"/>
        <w:ind w:left="720"/>
        <w:rPr>
          <w:rFonts w:hint="eastAsia"/>
          <w:i w:val="0"/>
        </w:rPr>
      </w:pPr>
    </w:p>
    <w:p w14:paraId="3BE9691F" w14:textId="4A7068A1" w:rsidR="00126683" w:rsidRPr="00ED32C7" w:rsidRDefault="00126683" w:rsidP="00ED32C7">
      <w:pPr>
        <w:spacing w:line="360" w:lineRule="auto"/>
        <w:ind w:left="720"/>
        <w:rPr>
          <w:rFonts w:hint="eastAsia"/>
          <w:i w:val="0"/>
        </w:rPr>
      </w:pPr>
    </w:p>
    <w:p w14:paraId="6C1DC2FD" w14:textId="32D2A658" w:rsidR="00776A6D" w:rsidRDefault="000F6F34" w:rsidP="0082361C">
      <w:pPr>
        <w:pStyle w:val="Titre3"/>
      </w:pPr>
      <w:r>
        <w:t>P</w:t>
      </w:r>
      <w:r w:rsidR="00776A6D">
        <w:t>hase de cadrage</w:t>
      </w:r>
    </w:p>
    <w:p w14:paraId="051E9E17" w14:textId="3074A5E1" w:rsidR="00AD61AF" w:rsidRDefault="00AD61AF" w:rsidP="002355F2">
      <w:pPr>
        <w:spacing w:line="360" w:lineRule="auto"/>
        <w:rPr>
          <w:rFonts w:hint="eastAsia"/>
          <w:i w:val="0"/>
        </w:rPr>
      </w:pPr>
      <w:r w:rsidRPr="00051A34">
        <w:rPr>
          <w:i w:val="0"/>
        </w:rPr>
        <w:t>Au cours de cette phase préparatoire</w:t>
      </w:r>
      <w:r w:rsidR="00051A34" w:rsidRPr="00051A34">
        <w:rPr>
          <w:i w:val="0"/>
        </w:rPr>
        <w:t xml:space="preserve"> le.s consultant.e.s doivent :</w:t>
      </w:r>
    </w:p>
    <w:p w14:paraId="38111B4D" w14:textId="77777777" w:rsidR="00051A34" w:rsidRDefault="00AD61AF" w:rsidP="00051A34">
      <w:pPr>
        <w:spacing w:line="360" w:lineRule="auto"/>
        <w:ind w:left="993"/>
        <w:rPr>
          <w:rFonts w:hint="eastAsia"/>
          <w:i w:val="0"/>
        </w:rPr>
      </w:pPr>
      <w:r w:rsidRPr="00051A34">
        <w:rPr>
          <w:i w:val="0"/>
        </w:rPr>
        <w:t xml:space="preserve">- </w:t>
      </w:r>
      <w:r w:rsidR="00051A34">
        <w:rPr>
          <w:i w:val="0"/>
        </w:rPr>
        <w:t>R</w:t>
      </w:r>
      <w:r w:rsidRPr="00051A34">
        <w:rPr>
          <w:i w:val="0"/>
        </w:rPr>
        <w:t xml:space="preserve">assembler et consulter toutes les informations et tous les documents relatifs au projet à évaluer (instruction, exécution, suivi) et à la compréhension de son contexte. </w:t>
      </w:r>
    </w:p>
    <w:p w14:paraId="54865B17" w14:textId="01D95008" w:rsidR="00AD61AF" w:rsidRPr="00051A34" w:rsidRDefault="00AD61AF" w:rsidP="00051A34">
      <w:pPr>
        <w:spacing w:line="360" w:lineRule="auto"/>
        <w:ind w:left="993"/>
        <w:rPr>
          <w:rFonts w:hint="eastAsia"/>
          <w:i w:val="0"/>
        </w:rPr>
      </w:pPr>
      <w:r w:rsidRPr="00051A34">
        <w:rPr>
          <w:i w:val="0"/>
        </w:rPr>
        <w:t xml:space="preserve">- </w:t>
      </w:r>
      <w:r w:rsidR="00051A34">
        <w:rPr>
          <w:i w:val="0"/>
        </w:rPr>
        <w:t>I</w:t>
      </w:r>
      <w:r w:rsidRPr="00051A34">
        <w:rPr>
          <w:i w:val="0"/>
        </w:rPr>
        <w:t xml:space="preserve">dentifier toutes les parties prenantes du projet ; </w:t>
      </w:r>
    </w:p>
    <w:p w14:paraId="4DA14519" w14:textId="478C1B6F" w:rsidR="00AD61AF" w:rsidRPr="00051A34" w:rsidRDefault="00AD61AF" w:rsidP="00051A34">
      <w:pPr>
        <w:spacing w:line="360" w:lineRule="auto"/>
        <w:ind w:left="993"/>
        <w:rPr>
          <w:rFonts w:hint="eastAsia"/>
          <w:i w:val="0"/>
        </w:rPr>
      </w:pPr>
      <w:r w:rsidRPr="00051A34">
        <w:rPr>
          <w:i w:val="0"/>
        </w:rPr>
        <w:t xml:space="preserve">- </w:t>
      </w:r>
      <w:r w:rsidR="00051A34" w:rsidRPr="00051A34">
        <w:rPr>
          <w:i w:val="0"/>
        </w:rPr>
        <w:t>Établir un cadre détaillé pour l'évaluation</w:t>
      </w:r>
      <w:r w:rsidR="0094582F">
        <w:rPr>
          <w:i w:val="0"/>
        </w:rPr>
        <w:t xml:space="preserve"> et la capitalisation</w:t>
      </w:r>
      <w:r w:rsidR="00051A34" w:rsidRPr="00051A34">
        <w:rPr>
          <w:i w:val="0"/>
        </w:rPr>
        <w:t>, en se basant sur les termes de réfé</w:t>
      </w:r>
      <w:r w:rsidR="0094582F">
        <w:rPr>
          <w:i w:val="0"/>
        </w:rPr>
        <w:t xml:space="preserve">rence, les documents collectés </w:t>
      </w:r>
      <w:r w:rsidR="00051A34" w:rsidRPr="00051A34">
        <w:rPr>
          <w:i w:val="0"/>
        </w:rPr>
        <w:t xml:space="preserve">et la logique d'intervention </w:t>
      </w:r>
      <w:r w:rsidR="00051A34">
        <w:rPr>
          <w:i w:val="0"/>
        </w:rPr>
        <w:t>du projet</w:t>
      </w:r>
      <w:r w:rsidR="00051A34" w:rsidRPr="00051A34">
        <w:rPr>
          <w:i w:val="0"/>
        </w:rPr>
        <w:t xml:space="preserve">. Cette étape comprendra : (i) la sélection des questions clés sur lesquelles l'évaluation </w:t>
      </w:r>
      <w:r w:rsidR="0094582F">
        <w:rPr>
          <w:i w:val="0"/>
        </w:rPr>
        <w:t xml:space="preserve">et la capitalisation </w:t>
      </w:r>
      <w:r w:rsidR="00051A34" w:rsidRPr="00051A34">
        <w:rPr>
          <w:i w:val="0"/>
        </w:rPr>
        <w:t>se concentrer</w:t>
      </w:r>
      <w:r w:rsidR="0094582F">
        <w:rPr>
          <w:i w:val="0"/>
        </w:rPr>
        <w:t>ont</w:t>
      </w:r>
      <w:r w:rsidR="00051A34" w:rsidRPr="00051A34">
        <w:rPr>
          <w:i w:val="0"/>
        </w:rPr>
        <w:t xml:space="preserve"> ; (ii) la définition des critères de jugement pour répondre à ces questions ; et (iii) l'identification des indicateurs pertinents et des sources d'information nécessaires (telles que documents, entretiens, groupes de discussion, et enquêtes) pour une analyse approfondie.</w:t>
      </w:r>
    </w:p>
    <w:p w14:paraId="502EB315" w14:textId="2ED18694" w:rsidR="009B4B92" w:rsidRPr="00436024" w:rsidRDefault="009B4B92" w:rsidP="002355F2">
      <w:pPr>
        <w:spacing w:line="360" w:lineRule="auto"/>
        <w:rPr>
          <w:rFonts w:hint="eastAsia"/>
          <w:i w:val="0"/>
        </w:rPr>
      </w:pPr>
      <w:r w:rsidRPr="00F35DA8">
        <w:rPr>
          <w:i w:val="0"/>
        </w:rPr>
        <w:t xml:space="preserve">A partir de ce travail méthodologique </w:t>
      </w:r>
      <w:r>
        <w:rPr>
          <w:i w:val="0"/>
        </w:rPr>
        <w:t>le prestataire</w:t>
      </w:r>
      <w:r w:rsidRPr="00F35DA8">
        <w:rPr>
          <w:i w:val="0"/>
        </w:rPr>
        <w:t xml:space="preserve"> proposera </w:t>
      </w:r>
      <w:r w:rsidRPr="00A24EB7">
        <w:rPr>
          <w:b/>
          <w:i w:val="0"/>
        </w:rPr>
        <w:t>une n</w:t>
      </w:r>
      <w:r w:rsidRPr="009B4B92">
        <w:rPr>
          <w:b/>
          <w:i w:val="0"/>
        </w:rPr>
        <w:t>ote de cadrage</w:t>
      </w:r>
      <w:r w:rsidR="00123DC8">
        <w:rPr>
          <w:i w:val="0"/>
        </w:rPr>
        <w:t xml:space="preserve"> </w:t>
      </w:r>
      <w:r w:rsidRPr="00F35DA8">
        <w:rPr>
          <w:i w:val="0"/>
        </w:rPr>
        <w:t xml:space="preserve">(qui ne devra pas faire plus </w:t>
      </w:r>
      <w:r w:rsidRPr="007F0487">
        <w:rPr>
          <w:i w:val="0"/>
        </w:rPr>
        <w:t>de 15 pages</w:t>
      </w:r>
      <w:r w:rsidR="00E75028">
        <w:rPr>
          <w:i w:val="0"/>
        </w:rPr>
        <w:t xml:space="preserve"> – </w:t>
      </w:r>
      <w:r w:rsidR="00E75028" w:rsidRPr="00E75028">
        <w:rPr>
          <w:b/>
          <w:i w:val="0"/>
          <w:color w:val="002060"/>
        </w:rPr>
        <w:t>Livrable attendu #1</w:t>
      </w:r>
      <w:r w:rsidRPr="00F35DA8">
        <w:rPr>
          <w:i w:val="0"/>
        </w:rPr>
        <w:t>) apr</w:t>
      </w:r>
      <w:r>
        <w:rPr>
          <w:i w:val="0"/>
        </w:rPr>
        <w:t xml:space="preserve">ès le démarrage de ses travaux, comprenant les éléments suivants : </w:t>
      </w:r>
    </w:p>
    <w:p w14:paraId="2A98FE61" w14:textId="33DB807D" w:rsidR="009B4B92" w:rsidRPr="009E7860" w:rsidRDefault="009B4B92" w:rsidP="009B4B92">
      <w:pPr>
        <w:pStyle w:val="LISTE"/>
        <w:numPr>
          <w:ilvl w:val="0"/>
          <w:numId w:val="29"/>
        </w:numPr>
        <w:spacing w:line="360" w:lineRule="auto"/>
        <w:ind w:hanging="87"/>
        <w:rPr>
          <w:rFonts w:ascii="Calibri-Italic" w:hAnsi="Calibri-Italic" w:cs="Arial"/>
          <w:iCs/>
          <w:sz w:val="22"/>
          <w:szCs w:val="22"/>
          <w:lang w:val="fr-FR" w:eastAsia="ja-JP"/>
        </w:rPr>
      </w:pPr>
      <w:r w:rsidRPr="009E7860">
        <w:rPr>
          <w:rFonts w:ascii="Calibri-Italic" w:hAnsi="Calibri-Italic" w:cs="Arial"/>
          <w:iCs/>
          <w:sz w:val="22"/>
          <w:szCs w:val="22"/>
          <w:lang w:val="fr-FR" w:eastAsia="ja-JP"/>
        </w:rPr>
        <w:t>Une description détaillée des objectifs et enjeux de l’évaluation et de la capitalisation</w:t>
      </w:r>
      <w:r w:rsidR="00B33903">
        <w:rPr>
          <w:rFonts w:ascii="Calibri-Italic" w:hAnsi="Calibri-Italic" w:cs="Arial"/>
          <w:iCs/>
          <w:sz w:val="22"/>
          <w:szCs w:val="22"/>
          <w:lang w:val="fr-FR" w:eastAsia="ja-JP"/>
        </w:rPr>
        <w:t> ;</w:t>
      </w:r>
    </w:p>
    <w:p w14:paraId="4A63893C" w14:textId="49627523" w:rsidR="009B4B92" w:rsidRPr="009E7860" w:rsidRDefault="009B4B92" w:rsidP="009B4B92">
      <w:pPr>
        <w:pStyle w:val="LISTE"/>
        <w:numPr>
          <w:ilvl w:val="0"/>
          <w:numId w:val="29"/>
        </w:numPr>
        <w:spacing w:line="360" w:lineRule="auto"/>
        <w:ind w:hanging="87"/>
        <w:rPr>
          <w:rFonts w:ascii="Calibri-Italic" w:hAnsi="Calibri-Italic" w:cs="Arial"/>
          <w:iCs/>
          <w:sz w:val="22"/>
          <w:szCs w:val="22"/>
          <w:lang w:val="fr-FR" w:eastAsia="ja-JP"/>
        </w:rPr>
      </w:pPr>
      <w:r w:rsidRPr="009E7860">
        <w:rPr>
          <w:rFonts w:ascii="Calibri-Italic" w:hAnsi="Calibri-Italic" w:cs="Arial"/>
          <w:iCs/>
          <w:sz w:val="22"/>
          <w:szCs w:val="22"/>
          <w:lang w:val="fr-FR" w:eastAsia="ja-JP"/>
        </w:rPr>
        <w:t>Une description détaillée du périmètre de l’évaluation : temporel, géographique, actions constitutives du projet évalué</w:t>
      </w:r>
      <w:r w:rsidR="00B33903">
        <w:rPr>
          <w:rFonts w:ascii="Calibri-Italic" w:hAnsi="Calibri-Italic" w:cs="Arial"/>
          <w:iCs/>
          <w:sz w:val="22"/>
          <w:szCs w:val="22"/>
          <w:lang w:val="fr-FR" w:eastAsia="ja-JP"/>
        </w:rPr>
        <w:t> ;</w:t>
      </w:r>
    </w:p>
    <w:p w14:paraId="67948CE6" w14:textId="6976249C" w:rsidR="009B4B92" w:rsidRPr="009E7860" w:rsidRDefault="009B4B92" w:rsidP="009B4B92">
      <w:pPr>
        <w:pStyle w:val="LISTE"/>
        <w:numPr>
          <w:ilvl w:val="0"/>
          <w:numId w:val="29"/>
        </w:numPr>
        <w:spacing w:line="360" w:lineRule="auto"/>
        <w:ind w:hanging="87"/>
        <w:rPr>
          <w:rFonts w:ascii="Calibri-Italic" w:hAnsi="Calibri-Italic" w:cs="Arial"/>
          <w:iCs/>
          <w:sz w:val="22"/>
          <w:szCs w:val="22"/>
          <w:lang w:val="fr-FR" w:eastAsia="ja-JP"/>
        </w:rPr>
      </w:pPr>
      <w:r w:rsidRPr="009E7860">
        <w:rPr>
          <w:rFonts w:ascii="Calibri-Italic" w:hAnsi="Calibri-Italic" w:cs="Arial"/>
          <w:iCs/>
          <w:sz w:val="22"/>
          <w:szCs w:val="22"/>
          <w:lang w:val="fr-FR" w:eastAsia="ja-JP"/>
        </w:rPr>
        <w:t>Une analyse des parties prenantes</w:t>
      </w:r>
      <w:r w:rsidR="00B33903">
        <w:rPr>
          <w:rFonts w:ascii="Calibri-Italic" w:hAnsi="Calibri-Italic" w:cs="Arial"/>
          <w:iCs/>
          <w:sz w:val="22"/>
          <w:szCs w:val="22"/>
          <w:lang w:val="fr-FR" w:eastAsia="ja-JP"/>
        </w:rPr>
        <w:t> ;</w:t>
      </w:r>
    </w:p>
    <w:p w14:paraId="48EE460B" w14:textId="1F152772" w:rsidR="009B4B92" w:rsidRPr="009E7860" w:rsidRDefault="009B4B92" w:rsidP="009B4B92">
      <w:pPr>
        <w:pStyle w:val="LISTE"/>
        <w:numPr>
          <w:ilvl w:val="0"/>
          <w:numId w:val="29"/>
        </w:numPr>
        <w:spacing w:line="360" w:lineRule="auto"/>
        <w:ind w:hanging="87"/>
        <w:rPr>
          <w:rFonts w:ascii="Calibri-Italic" w:hAnsi="Calibri-Italic" w:cs="Arial"/>
          <w:iCs/>
          <w:sz w:val="22"/>
          <w:szCs w:val="22"/>
          <w:lang w:val="fr-FR" w:eastAsia="ja-JP"/>
        </w:rPr>
      </w:pPr>
      <w:r w:rsidRPr="009E7860">
        <w:rPr>
          <w:rFonts w:ascii="Calibri-Italic" w:hAnsi="Calibri-Italic" w:cs="Arial"/>
          <w:iCs/>
          <w:sz w:val="22"/>
          <w:szCs w:val="22"/>
          <w:lang w:val="fr-FR" w:eastAsia="ja-JP"/>
        </w:rPr>
        <w:lastRenderedPageBreak/>
        <w:t xml:space="preserve">Une reformulation du questionnement évaluatif proposé dans ce document </w:t>
      </w:r>
      <w:r w:rsidRPr="009E7860">
        <w:rPr>
          <w:rFonts w:ascii="Calibri-Italic" w:hAnsi="Calibri-Italic" w:cs="Arial"/>
          <w:i/>
          <w:sz w:val="22"/>
          <w:szCs w:val="22"/>
          <w:lang w:val="fr-FR" w:eastAsia="ja-JP"/>
        </w:rPr>
        <w:t xml:space="preserve">(Voir « Critères et questions évaluatives ») </w:t>
      </w:r>
      <w:r w:rsidRPr="009E7860">
        <w:rPr>
          <w:rFonts w:ascii="Calibri-Italic" w:hAnsi="Calibri-Italic" w:cs="Arial"/>
          <w:iCs/>
          <w:sz w:val="22"/>
          <w:szCs w:val="22"/>
          <w:lang w:val="fr-FR" w:eastAsia="ja-JP"/>
        </w:rPr>
        <w:t>associée à des critères de réussite, des indices et indicateurs et aux outils de collecte que l’équipe d’évaluation prévoit de déployer pour apporter des éléments de réponse sous la forme d’une matrice d’évaluation</w:t>
      </w:r>
      <w:r w:rsidR="00B33903">
        <w:rPr>
          <w:rFonts w:ascii="Calibri-Italic" w:hAnsi="Calibri-Italic" w:cs="Arial"/>
          <w:iCs/>
          <w:sz w:val="22"/>
          <w:szCs w:val="22"/>
          <w:lang w:val="fr-FR" w:eastAsia="ja-JP"/>
        </w:rPr>
        <w:t> ;</w:t>
      </w:r>
      <w:r w:rsidRPr="009E7860">
        <w:rPr>
          <w:rFonts w:ascii="Calibri-Italic" w:hAnsi="Calibri-Italic" w:cs="Arial"/>
          <w:iCs/>
          <w:sz w:val="22"/>
          <w:szCs w:val="22"/>
          <w:lang w:val="fr-FR" w:eastAsia="ja-JP"/>
        </w:rPr>
        <w:fldChar w:fldCharType="begin"/>
      </w:r>
      <w:r w:rsidRPr="009E7860">
        <w:rPr>
          <w:rFonts w:ascii="Calibri-Italic" w:hAnsi="Calibri-Italic" w:cs="Arial"/>
          <w:iCs/>
          <w:sz w:val="22"/>
          <w:szCs w:val="22"/>
          <w:lang w:val="fr-FR" w:eastAsia="ja-JP"/>
        </w:rPr>
        <w:instrText xml:space="preserve"> XE "matrice d’évaluation" </w:instrText>
      </w:r>
      <w:r w:rsidRPr="009E7860">
        <w:rPr>
          <w:rFonts w:ascii="Calibri-Italic" w:hAnsi="Calibri-Italic" w:cs="Arial"/>
          <w:iCs/>
          <w:sz w:val="22"/>
          <w:szCs w:val="22"/>
          <w:lang w:val="fr-FR" w:eastAsia="ja-JP"/>
        </w:rPr>
        <w:fldChar w:fldCharType="end"/>
      </w:r>
    </w:p>
    <w:p w14:paraId="780202D0" w14:textId="62CC18FD" w:rsidR="009B4B92" w:rsidRDefault="009B4B92" w:rsidP="009B4B92">
      <w:pPr>
        <w:pStyle w:val="LISTE"/>
        <w:numPr>
          <w:ilvl w:val="0"/>
          <w:numId w:val="29"/>
        </w:numPr>
        <w:spacing w:line="360" w:lineRule="auto"/>
        <w:ind w:hanging="87"/>
        <w:rPr>
          <w:rFonts w:ascii="Calibri-Italic" w:hAnsi="Calibri-Italic" w:cs="Arial"/>
          <w:iCs/>
          <w:sz w:val="22"/>
          <w:szCs w:val="22"/>
          <w:lang w:val="fr-FR" w:eastAsia="ja-JP"/>
        </w:rPr>
      </w:pPr>
      <w:r w:rsidRPr="009E7860">
        <w:rPr>
          <w:rFonts w:ascii="Calibri-Italic" w:hAnsi="Calibri-Italic" w:cs="Arial"/>
          <w:iCs/>
          <w:sz w:val="22"/>
          <w:szCs w:val="22"/>
          <w:lang w:val="fr-FR" w:eastAsia="ja-JP"/>
        </w:rPr>
        <w:t>Une description détaillée de l’approche méthodologique retenue et des outils de collecte à son service</w:t>
      </w:r>
      <w:r>
        <w:rPr>
          <w:rFonts w:ascii="Calibri-Italic" w:hAnsi="Calibri-Italic" w:cs="Arial"/>
          <w:iCs/>
          <w:sz w:val="22"/>
          <w:szCs w:val="22"/>
          <w:lang w:val="fr-FR" w:eastAsia="ja-JP"/>
        </w:rPr>
        <w:t xml:space="preserve"> pour la phase d’évaluation</w:t>
      </w:r>
      <w:r w:rsidR="00B33903">
        <w:rPr>
          <w:rFonts w:ascii="Calibri-Italic" w:hAnsi="Calibri-Italic" w:cs="Arial"/>
          <w:iCs/>
          <w:sz w:val="22"/>
          <w:szCs w:val="22"/>
          <w:lang w:val="fr-FR" w:eastAsia="ja-JP"/>
        </w:rPr>
        <w:t> ;</w:t>
      </w:r>
    </w:p>
    <w:p w14:paraId="0032D835" w14:textId="0650978B" w:rsidR="009B4B92" w:rsidRDefault="00123DC8" w:rsidP="009B4B92">
      <w:pPr>
        <w:pStyle w:val="LISTE"/>
        <w:numPr>
          <w:ilvl w:val="0"/>
          <w:numId w:val="29"/>
        </w:numPr>
        <w:spacing w:line="360" w:lineRule="auto"/>
        <w:ind w:hanging="87"/>
        <w:rPr>
          <w:rFonts w:ascii="Calibri-Italic" w:hAnsi="Calibri-Italic" w:cs="Arial"/>
          <w:iCs/>
          <w:sz w:val="22"/>
          <w:szCs w:val="22"/>
          <w:lang w:val="fr-FR" w:eastAsia="ja-JP"/>
        </w:rPr>
      </w:pPr>
      <w:r>
        <w:rPr>
          <w:rFonts w:ascii="Calibri-Italic" w:hAnsi="Calibri-Italic" w:cs="Arial"/>
          <w:iCs/>
          <w:sz w:val="22"/>
          <w:szCs w:val="22"/>
          <w:lang w:val="fr-FR" w:eastAsia="ja-JP"/>
        </w:rPr>
        <w:t>Une ref</w:t>
      </w:r>
      <w:r w:rsidR="009B4B92">
        <w:rPr>
          <w:rFonts w:ascii="Calibri-Italic" w:hAnsi="Calibri-Italic" w:cs="Arial"/>
          <w:iCs/>
          <w:sz w:val="22"/>
          <w:szCs w:val="22"/>
          <w:lang w:val="fr-FR" w:eastAsia="ja-JP"/>
        </w:rPr>
        <w:t xml:space="preserve">ormulation des </w:t>
      </w:r>
      <w:r>
        <w:rPr>
          <w:rFonts w:ascii="Calibri-Italic" w:hAnsi="Calibri-Italic" w:cs="Arial"/>
          <w:iCs/>
          <w:sz w:val="22"/>
          <w:szCs w:val="22"/>
          <w:lang w:val="fr-FR" w:eastAsia="ja-JP"/>
        </w:rPr>
        <w:t xml:space="preserve">axes et </w:t>
      </w:r>
      <w:r w:rsidR="009B4B92">
        <w:rPr>
          <w:rFonts w:ascii="Calibri-Italic" w:hAnsi="Calibri-Italic" w:cs="Arial"/>
          <w:iCs/>
          <w:sz w:val="22"/>
          <w:szCs w:val="22"/>
          <w:lang w:val="fr-FR" w:eastAsia="ja-JP"/>
        </w:rPr>
        <w:t>questions de capitalisation sur la base des informations collectées lors de l’exercice de ligne de temps (identification des moments d’inflexion, de moments clefs)</w:t>
      </w:r>
      <w:r w:rsidR="00B33903">
        <w:rPr>
          <w:rFonts w:ascii="Calibri-Italic" w:hAnsi="Calibri-Italic" w:cs="Arial"/>
          <w:iCs/>
          <w:sz w:val="22"/>
          <w:szCs w:val="22"/>
          <w:lang w:val="fr-FR" w:eastAsia="ja-JP"/>
        </w:rPr>
        <w:t> ;</w:t>
      </w:r>
    </w:p>
    <w:p w14:paraId="399D196F" w14:textId="7F285F07" w:rsidR="009B4B92" w:rsidRPr="009E7860" w:rsidRDefault="009B4B92" w:rsidP="009B4B92">
      <w:pPr>
        <w:pStyle w:val="LISTE"/>
        <w:numPr>
          <w:ilvl w:val="0"/>
          <w:numId w:val="29"/>
        </w:numPr>
        <w:spacing w:line="360" w:lineRule="auto"/>
        <w:ind w:hanging="87"/>
        <w:rPr>
          <w:rFonts w:ascii="Calibri-Italic" w:hAnsi="Calibri-Italic" w:cs="Arial"/>
          <w:iCs/>
          <w:sz w:val="22"/>
          <w:szCs w:val="22"/>
          <w:lang w:val="fr-FR" w:eastAsia="ja-JP"/>
        </w:rPr>
      </w:pPr>
      <w:r>
        <w:rPr>
          <w:rFonts w:ascii="Calibri-Italic" w:hAnsi="Calibri-Italic" w:cs="Arial"/>
          <w:iCs/>
          <w:sz w:val="22"/>
          <w:szCs w:val="22"/>
          <w:lang w:val="fr-FR" w:eastAsia="ja-JP"/>
        </w:rPr>
        <w:t>La stratégie de diffusion de la capitalisation</w:t>
      </w:r>
      <w:r w:rsidR="00B33903">
        <w:rPr>
          <w:rFonts w:ascii="Calibri-Italic" w:hAnsi="Calibri-Italic" w:cs="Arial"/>
          <w:iCs/>
          <w:sz w:val="22"/>
          <w:szCs w:val="22"/>
          <w:lang w:val="fr-FR" w:eastAsia="ja-JP"/>
        </w:rPr>
        <w:t> ;</w:t>
      </w:r>
    </w:p>
    <w:p w14:paraId="563D46B3" w14:textId="06F80C0D" w:rsidR="00B308F9" w:rsidRDefault="009B4B92" w:rsidP="006562C6">
      <w:pPr>
        <w:pStyle w:val="LISTE"/>
        <w:numPr>
          <w:ilvl w:val="0"/>
          <w:numId w:val="29"/>
        </w:numPr>
        <w:spacing w:line="360" w:lineRule="auto"/>
        <w:ind w:hanging="87"/>
        <w:rPr>
          <w:rFonts w:ascii="Calibri-Italic" w:hAnsi="Calibri-Italic" w:cs="Arial"/>
          <w:iCs/>
          <w:sz w:val="22"/>
          <w:szCs w:val="22"/>
          <w:lang w:val="fr-FR" w:eastAsia="ja-JP"/>
        </w:rPr>
      </w:pPr>
      <w:r w:rsidRPr="009E7860">
        <w:rPr>
          <w:rFonts w:ascii="Calibri-Italic" w:hAnsi="Calibri-Italic" w:cs="Arial"/>
          <w:iCs/>
          <w:sz w:val="22"/>
          <w:szCs w:val="22"/>
          <w:lang w:val="fr-FR" w:eastAsia="ja-JP"/>
        </w:rPr>
        <w:t>Un calendrier de réalisation de la mission d’évaluation actualisé.</w:t>
      </w:r>
    </w:p>
    <w:p w14:paraId="74F3057E" w14:textId="77777777" w:rsidR="006562C6" w:rsidRPr="006562C6" w:rsidRDefault="006562C6" w:rsidP="006562C6">
      <w:pPr>
        <w:pStyle w:val="LISTE"/>
        <w:numPr>
          <w:ilvl w:val="0"/>
          <w:numId w:val="0"/>
        </w:numPr>
        <w:spacing w:line="360" w:lineRule="auto"/>
        <w:ind w:left="794" w:hanging="397"/>
        <w:rPr>
          <w:rFonts w:ascii="Calibri-Italic" w:hAnsi="Calibri-Italic" w:cs="Arial"/>
          <w:iCs/>
          <w:sz w:val="22"/>
          <w:szCs w:val="22"/>
          <w:lang w:val="fr-FR" w:eastAsia="ja-JP"/>
        </w:rPr>
      </w:pPr>
    </w:p>
    <w:p w14:paraId="17DC0181" w14:textId="1A0351C4" w:rsidR="009B4B92" w:rsidRPr="00F35DA8" w:rsidRDefault="00AB37CD" w:rsidP="00AB37CD">
      <w:pPr>
        <w:spacing w:line="360" w:lineRule="auto"/>
        <w:ind w:left="426"/>
        <w:rPr>
          <w:rFonts w:hint="eastAsia"/>
          <w:i w:val="0"/>
        </w:rPr>
      </w:pPr>
      <w:r w:rsidRPr="00F35DA8">
        <w:rPr>
          <w:i w:val="0"/>
        </w:rPr>
        <w:t xml:space="preserve">Ce cadrage fera l’objet d’un échange entre </w:t>
      </w:r>
      <w:r w:rsidRPr="007F0487">
        <w:rPr>
          <w:i w:val="0"/>
        </w:rPr>
        <w:t>le comité de pilotage</w:t>
      </w:r>
      <w:r>
        <w:rPr>
          <w:rStyle w:val="Appelnotedebasdep"/>
          <w:rFonts w:hint="eastAsia"/>
          <w:i w:val="0"/>
        </w:rPr>
        <w:footnoteReference w:id="1"/>
      </w:r>
      <w:r>
        <w:rPr>
          <w:i w:val="0"/>
        </w:rPr>
        <w:t xml:space="preserve"> </w:t>
      </w:r>
      <w:r w:rsidRPr="00F35DA8">
        <w:rPr>
          <w:i w:val="0"/>
        </w:rPr>
        <w:t xml:space="preserve">et </w:t>
      </w:r>
      <w:r>
        <w:rPr>
          <w:i w:val="0"/>
        </w:rPr>
        <w:t>le prestataire</w:t>
      </w:r>
      <w:r w:rsidRPr="00F35DA8">
        <w:rPr>
          <w:i w:val="0"/>
        </w:rPr>
        <w:t xml:space="preserve"> et permettra de discuter avec </w:t>
      </w:r>
      <w:r>
        <w:rPr>
          <w:i w:val="0"/>
        </w:rPr>
        <w:t>le prestataire</w:t>
      </w:r>
      <w:r w:rsidRPr="00F35DA8">
        <w:rPr>
          <w:i w:val="0"/>
        </w:rPr>
        <w:t xml:space="preserve"> de la manière dont il entend structurer la démarche </w:t>
      </w:r>
      <w:r>
        <w:rPr>
          <w:i w:val="0"/>
        </w:rPr>
        <w:t>d’évaluation et de capitalisation</w:t>
      </w:r>
      <w:r w:rsidRPr="00F35DA8">
        <w:rPr>
          <w:i w:val="0"/>
        </w:rPr>
        <w:t xml:space="preserve"> e</w:t>
      </w:r>
      <w:r>
        <w:rPr>
          <w:i w:val="0"/>
        </w:rPr>
        <w:t>t d’en vérifier la faisabilité</w:t>
      </w:r>
      <w:r w:rsidR="009B4B92" w:rsidRPr="00F35DA8">
        <w:rPr>
          <w:i w:val="0"/>
        </w:rPr>
        <w:t xml:space="preserve">. </w:t>
      </w:r>
    </w:p>
    <w:p w14:paraId="70180856" w14:textId="0D322945" w:rsidR="008E0FB0" w:rsidRDefault="009B4B92" w:rsidP="00A23C7F">
      <w:pPr>
        <w:spacing w:line="360" w:lineRule="auto"/>
        <w:ind w:left="426"/>
        <w:rPr>
          <w:rFonts w:hint="eastAsia"/>
          <w:i w:val="0"/>
        </w:rPr>
      </w:pPr>
      <w:r w:rsidRPr="00F35DA8">
        <w:rPr>
          <w:i w:val="0"/>
        </w:rPr>
        <w:t xml:space="preserve">Cette phase préparatoire est </w:t>
      </w:r>
      <w:r>
        <w:rPr>
          <w:i w:val="0"/>
        </w:rPr>
        <w:t xml:space="preserve">une phase </w:t>
      </w:r>
      <w:r w:rsidRPr="00F35DA8">
        <w:rPr>
          <w:i w:val="0"/>
        </w:rPr>
        <w:t>clé</w:t>
      </w:r>
      <w:r>
        <w:rPr>
          <w:i w:val="0"/>
        </w:rPr>
        <w:t xml:space="preserve"> de la mission d’évaluation et de capitalisation, elle </w:t>
      </w:r>
      <w:r w:rsidRPr="00F35DA8">
        <w:rPr>
          <w:i w:val="0"/>
        </w:rPr>
        <w:t xml:space="preserve">permettra de valider la méthodologie proposée par </w:t>
      </w:r>
      <w:r>
        <w:rPr>
          <w:i w:val="0"/>
        </w:rPr>
        <w:t>le prestataire</w:t>
      </w:r>
      <w:r w:rsidRPr="00F35DA8">
        <w:rPr>
          <w:i w:val="0"/>
        </w:rPr>
        <w:t xml:space="preserve">. </w:t>
      </w:r>
    </w:p>
    <w:p w14:paraId="58660139" w14:textId="27637763" w:rsidR="00F042E5" w:rsidRDefault="00F042E5" w:rsidP="00A23C7F">
      <w:pPr>
        <w:spacing w:line="360" w:lineRule="auto"/>
        <w:ind w:left="426"/>
        <w:rPr>
          <w:rFonts w:hint="eastAsia"/>
          <w:i w:val="0"/>
        </w:rPr>
      </w:pPr>
      <w:r w:rsidRPr="00F042E5">
        <w:rPr>
          <w:rFonts w:hint="eastAsia"/>
          <w:i w:val="0"/>
        </w:rPr>
        <w:t xml:space="preserve">Durant cette phase, le prestataire organisera des rencontres avec les membres du comité de pilotage, l'équipe du projet, </w:t>
      </w:r>
      <w:r>
        <w:rPr>
          <w:i w:val="0"/>
        </w:rPr>
        <w:t xml:space="preserve">et </w:t>
      </w:r>
      <w:r w:rsidRPr="00F042E5">
        <w:rPr>
          <w:rFonts w:hint="eastAsia"/>
          <w:i w:val="0"/>
        </w:rPr>
        <w:t>autres parties prenantes. Des réunions supplémentaires pourront être planifiées à la demande du p</w:t>
      </w:r>
      <w:r>
        <w:rPr>
          <w:rFonts w:hint="eastAsia"/>
          <w:i w:val="0"/>
        </w:rPr>
        <w:t xml:space="preserve">restataire. </w:t>
      </w:r>
    </w:p>
    <w:p w14:paraId="2DE7E39D" w14:textId="68F0FC49" w:rsidR="0062798C" w:rsidRPr="00051A34" w:rsidRDefault="0062798C" w:rsidP="0048505F">
      <w:pPr>
        <w:tabs>
          <w:tab w:val="clear" w:pos="9923"/>
        </w:tabs>
        <w:spacing w:before="100" w:beforeAutospacing="1" w:after="100" w:afterAutospacing="1" w:line="360" w:lineRule="auto"/>
        <w:ind w:left="426"/>
        <w:rPr>
          <w:rFonts w:hint="eastAsia"/>
          <w:i w:val="0"/>
        </w:rPr>
      </w:pPr>
      <w:r w:rsidRPr="00E75028">
        <w:rPr>
          <w:rFonts w:hint="eastAsia"/>
          <w:i w:val="0"/>
        </w:rPr>
        <w:t>De plus, un atelier « ligne de temps » sera organisé pour retracer les étapes clés du projet et identifier les moments d'inflexion significatifs. Cet atelier vise à approfondir l'évaluation et la capitalisation, en se concentrant sur l'identification des leçons apprises et la formulation de bonnes pratiques et savoir-faire. Cet exercice sera réalisé entre la phase de réunion de cadrage et la collecte de données. Il servira à créer une vue d'ensemble des moments critiques du projet, permettant ainsi d'orienter l'analyse vers des aspects particulièrement pertinents pour l'évaluation et la capitalisation. Ce processus participatif est essentiel pour s'assurer que les recommandations soient bien ancrées dans la réalité du projet et tiennent compte des expériences et perspectives des différents acteurs impliqués.</w:t>
      </w:r>
    </w:p>
    <w:p w14:paraId="17C9A7C9" w14:textId="2F101F12" w:rsidR="000F6F34" w:rsidRDefault="00F042E5" w:rsidP="0082361C">
      <w:pPr>
        <w:pStyle w:val="Titre3"/>
      </w:pPr>
      <w:r>
        <w:lastRenderedPageBreak/>
        <w:t xml:space="preserve">Phase </w:t>
      </w:r>
      <w:r w:rsidR="00A23C7F">
        <w:t>documentaire et de collecte</w:t>
      </w:r>
    </w:p>
    <w:p w14:paraId="53F753D2" w14:textId="022F3FF2" w:rsidR="00A23C7F" w:rsidRPr="00A23C7F" w:rsidRDefault="00A23C7F" w:rsidP="006562C6">
      <w:pPr>
        <w:pStyle w:val="NormalWeb"/>
        <w:spacing w:line="360" w:lineRule="auto"/>
        <w:ind w:left="426"/>
        <w:rPr>
          <w:rFonts w:ascii="Calibri-Italic" w:eastAsiaTheme="minorEastAsia" w:hAnsi="Calibri-Italic" w:cs="Arial" w:hint="eastAsia"/>
          <w:i w:val="0"/>
          <w:lang w:eastAsia="ja-JP"/>
        </w:rPr>
      </w:pPr>
      <w:r>
        <w:rPr>
          <w:rFonts w:ascii="Calibri-Italic" w:eastAsiaTheme="minorEastAsia" w:hAnsi="Calibri-Italic" w:cs="Arial"/>
          <w:i w:val="0"/>
          <w:lang w:eastAsia="ja-JP"/>
        </w:rPr>
        <w:t>U</w:t>
      </w:r>
      <w:r w:rsidRPr="00A23C7F">
        <w:rPr>
          <w:rFonts w:ascii="Calibri-Italic" w:eastAsiaTheme="minorEastAsia" w:hAnsi="Calibri-Italic" w:cs="Arial"/>
          <w:i w:val="0"/>
          <w:lang w:eastAsia="ja-JP"/>
        </w:rPr>
        <w:t>ne revue documentaire approfondie sera réalisée en septembre/octobre 202</w:t>
      </w:r>
      <w:r>
        <w:rPr>
          <w:rFonts w:ascii="Calibri-Italic" w:eastAsiaTheme="minorEastAsia" w:hAnsi="Calibri-Italic" w:cs="Arial"/>
          <w:i w:val="0"/>
          <w:lang w:eastAsia="ja-JP"/>
        </w:rPr>
        <w:t>4</w:t>
      </w:r>
      <w:r w:rsidRPr="00A23C7F">
        <w:rPr>
          <w:rFonts w:ascii="Calibri-Italic" w:eastAsiaTheme="minorEastAsia" w:hAnsi="Calibri-Italic" w:cs="Arial"/>
          <w:i w:val="0"/>
          <w:lang w:eastAsia="ja-JP"/>
        </w:rPr>
        <w:t>. L'analyse des documents pertinents devra être systématique et refléter la méthodologie conçue et approuvée lors de la phase de démarrage. Les activités menées au cours de cette phase devront permettre de fournir des réponses préliminaires à chaque question d'évaluation, en communiquant les informations déjà recueillies ainsi que leurs limites. Ces activités devront également mettre en lumière les questions restant à aborder, les informations manquantes et les hypothèses préliminaires à tester. Les données secondaires suivantes seront partagées avec les évaluateurs :</w:t>
      </w:r>
    </w:p>
    <w:p w14:paraId="5ADE76F0" w14:textId="77777777" w:rsidR="00B308F9" w:rsidRDefault="00B308F9" w:rsidP="00B308F9">
      <w:pPr>
        <w:numPr>
          <w:ilvl w:val="0"/>
          <w:numId w:val="31"/>
        </w:numPr>
        <w:tabs>
          <w:tab w:val="clear" w:pos="720"/>
          <w:tab w:val="clear" w:pos="9923"/>
          <w:tab w:val="num" w:pos="993"/>
        </w:tabs>
        <w:spacing w:before="100" w:beforeAutospacing="1" w:after="100" w:afterAutospacing="1" w:line="360" w:lineRule="auto"/>
        <w:ind w:hanging="11"/>
        <w:jc w:val="left"/>
        <w:rPr>
          <w:rFonts w:hint="eastAsia"/>
          <w:i w:val="0"/>
        </w:rPr>
      </w:pPr>
      <w:r>
        <w:rPr>
          <w:i w:val="0"/>
        </w:rPr>
        <w:t>Documents de projet ;</w:t>
      </w:r>
    </w:p>
    <w:p w14:paraId="3D5356BF" w14:textId="77777777" w:rsidR="00B308F9" w:rsidRDefault="00A23C7F" w:rsidP="00B308F9">
      <w:pPr>
        <w:numPr>
          <w:ilvl w:val="0"/>
          <w:numId w:val="31"/>
        </w:numPr>
        <w:tabs>
          <w:tab w:val="clear" w:pos="720"/>
          <w:tab w:val="clear" w:pos="9923"/>
          <w:tab w:val="num" w:pos="993"/>
        </w:tabs>
        <w:spacing w:before="100" w:beforeAutospacing="1" w:after="100" w:afterAutospacing="1" w:line="360" w:lineRule="auto"/>
        <w:ind w:hanging="11"/>
        <w:jc w:val="left"/>
        <w:rPr>
          <w:rFonts w:hint="eastAsia"/>
          <w:i w:val="0"/>
        </w:rPr>
      </w:pPr>
      <w:r w:rsidRPr="00B308F9">
        <w:rPr>
          <w:i w:val="0"/>
        </w:rPr>
        <w:t>Études et évaluations ;</w:t>
      </w:r>
    </w:p>
    <w:p w14:paraId="252C7BEC" w14:textId="77777777" w:rsidR="00B308F9" w:rsidRDefault="00A23C7F" w:rsidP="00B308F9">
      <w:pPr>
        <w:numPr>
          <w:ilvl w:val="0"/>
          <w:numId w:val="31"/>
        </w:numPr>
        <w:tabs>
          <w:tab w:val="clear" w:pos="720"/>
          <w:tab w:val="clear" w:pos="9923"/>
          <w:tab w:val="num" w:pos="993"/>
        </w:tabs>
        <w:spacing w:before="100" w:beforeAutospacing="1" w:after="100" w:afterAutospacing="1" w:line="360" w:lineRule="auto"/>
        <w:ind w:hanging="11"/>
        <w:jc w:val="left"/>
        <w:rPr>
          <w:rFonts w:hint="eastAsia"/>
          <w:i w:val="0"/>
        </w:rPr>
      </w:pPr>
      <w:r w:rsidRPr="00B308F9">
        <w:rPr>
          <w:i w:val="0"/>
        </w:rPr>
        <w:t>Rapports des bailleurs de fonds ;</w:t>
      </w:r>
    </w:p>
    <w:p w14:paraId="6D213C2B" w14:textId="77777777" w:rsidR="00B308F9" w:rsidRDefault="00A23C7F" w:rsidP="00B308F9">
      <w:pPr>
        <w:numPr>
          <w:ilvl w:val="0"/>
          <w:numId w:val="31"/>
        </w:numPr>
        <w:tabs>
          <w:tab w:val="clear" w:pos="720"/>
          <w:tab w:val="clear" w:pos="9923"/>
          <w:tab w:val="num" w:pos="993"/>
        </w:tabs>
        <w:spacing w:before="100" w:beforeAutospacing="1" w:after="100" w:afterAutospacing="1" w:line="360" w:lineRule="auto"/>
        <w:ind w:hanging="11"/>
        <w:jc w:val="left"/>
        <w:rPr>
          <w:rFonts w:hint="eastAsia"/>
          <w:i w:val="0"/>
        </w:rPr>
      </w:pPr>
      <w:r w:rsidRPr="00B308F9">
        <w:rPr>
          <w:i w:val="0"/>
        </w:rPr>
        <w:t>Données de suivi du projet ;</w:t>
      </w:r>
    </w:p>
    <w:p w14:paraId="10062F76" w14:textId="77777777" w:rsidR="00B308F9" w:rsidRDefault="00A23C7F" w:rsidP="00B308F9">
      <w:pPr>
        <w:numPr>
          <w:ilvl w:val="0"/>
          <w:numId w:val="31"/>
        </w:numPr>
        <w:tabs>
          <w:tab w:val="clear" w:pos="720"/>
          <w:tab w:val="clear" w:pos="9923"/>
          <w:tab w:val="num" w:pos="993"/>
        </w:tabs>
        <w:spacing w:before="100" w:beforeAutospacing="1" w:after="100" w:afterAutospacing="1" w:line="360" w:lineRule="auto"/>
        <w:ind w:hanging="11"/>
        <w:jc w:val="left"/>
        <w:rPr>
          <w:rFonts w:hint="eastAsia"/>
          <w:i w:val="0"/>
        </w:rPr>
      </w:pPr>
      <w:r w:rsidRPr="00B308F9">
        <w:rPr>
          <w:i w:val="0"/>
        </w:rPr>
        <w:t>Politiques nationales ;</w:t>
      </w:r>
    </w:p>
    <w:p w14:paraId="5ACCECF6" w14:textId="77777777" w:rsidR="00B308F9" w:rsidRDefault="00A23C7F" w:rsidP="00B308F9">
      <w:pPr>
        <w:numPr>
          <w:ilvl w:val="0"/>
          <w:numId w:val="31"/>
        </w:numPr>
        <w:tabs>
          <w:tab w:val="clear" w:pos="720"/>
          <w:tab w:val="clear" w:pos="9923"/>
          <w:tab w:val="num" w:pos="993"/>
        </w:tabs>
        <w:spacing w:before="100" w:beforeAutospacing="1" w:after="100" w:afterAutospacing="1" w:line="360" w:lineRule="auto"/>
        <w:ind w:hanging="11"/>
        <w:jc w:val="left"/>
        <w:rPr>
          <w:rFonts w:hint="eastAsia"/>
          <w:i w:val="0"/>
        </w:rPr>
      </w:pPr>
      <w:r w:rsidRPr="00B308F9">
        <w:rPr>
          <w:i w:val="0"/>
        </w:rPr>
        <w:t>Analyses contextuelles ;</w:t>
      </w:r>
    </w:p>
    <w:p w14:paraId="24B749F5" w14:textId="1B059FA2" w:rsidR="00A23C7F" w:rsidRDefault="00A23C7F" w:rsidP="00B308F9">
      <w:pPr>
        <w:numPr>
          <w:ilvl w:val="0"/>
          <w:numId w:val="31"/>
        </w:numPr>
        <w:tabs>
          <w:tab w:val="clear" w:pos="720"/>
          <w:tab w:val="clear" w:pos="9923"/>
          <w:tab w:val="num" w:pos="993"/>
        </w:tabs>
        <w:spacing w:before="100" w:beforeAutospacing="1" w:after="100" w:afterAutospacing="1" w:line="360" w:lineRule="auto"/>
        <w:ind w:hanging="11"/>
        <w:jc w:val="left"/>
        <w:rPr>
          <w:rFonts w:hint="eastAsia"/>
          <w:i w:val="0"/>
        </w:rPr>
      </w:pPr>
      <w:r w:rsidRPr="00B308F9">
        <w:rPr>
          <w:i w:val="0"/>
        </w:rPr>
        <w:t>Autres documents pertinents.</w:t>
      </w:r>
    </w:p>
    <w:p w14:paraId="41C9B89B" w14:textId="230DDF0B" w:rsidR="00B308F9" w:rsidRPr="00B308F9" w:rsidRDefault="00B308F9" w:rsidP="005A25BC">
      <w:pPr>
        <w:tabs>
          <w:tab w:val="clear" w:pos="9923"/>
        </w:tabs>
        <w:spacing w:before="100" w:beforeAutospacing="1" w:after="100" w:afterAutospacing="1" w:line="360" w:lineRule="auto"/>
        <w:rPr>
          <w:rFonts w:hint="eastAsia"/>
          <w:i w:val="0"/>
        </w:rPr>
      </w:pPr>
      <w:r>
        <w:rPr>
          <w:rFonts w:hint="eastAsia"/>
          <w:i w:val="0"/>
        </w:rPr>
        <w:t xml:space="preserve">La chargée de suivi </w:t>
      </w:r>
      <w:r w:rsidRPr="00F042E5">
        <w:rPr>
          <w:rFonts w:hint="eastAsia"/>
          <w:i w:val="0"/>
        </w:rPr>
        <w:t xml:space="preserve">évaluation redevabilité </w:t>
      </w:r>
      <w:r>
        <w:rPr>
          <w:i w:val="0"/>
        </w:rPr>
        <w:t xml:space="preserve">et </w:t>
      </w:r>
      <w:r w:rsidRPr="00F042E5">
        <w:rPr>
          <w:rFonts w:hint="eastAsia"/>
          <w:i w:val="0"/>
        </w:rPr>
        <w:t>apprentissage (SERA) du projet Savoirs éco, qui servira de point focal, mettra à disposition du prestataire une boîte à outils contenant les documents ressources du projet, tels que le rapport de démarrage et d'autres documents essentiels.</w:t>
      </w:r>
    </w:p>
    <w:p w14:paraId="269D07E8" w14:textId="73A7D5EF" w:rsidR="00A23C7F" w:rsidRPr="00A23C7F" w:rsidRDefault="00A23C7F" w:rsidP="005A25BC">
      <w:pPr>
        <w:pStyle w:val="NormalWeb"/>
        <w:spacing w:line="360" w:lineRule="auto"/>
        <w:rPr>
          <w:rFonts w:ascii="Calibri-Italic" w:eastAsiaTheme="minorEastAsia" w:hAnsi="Calibri-Italic" w:cs="Arial" w:hint="eastAsia"/>
          <w:i w:val="0"/>
          <w:lang w:eastAsia="ja-JP"/>
        </w:rPr>
      </w:pPr>
      <w:r w:rsidRPr="00A23C7F">
        <w:rPr>
          <w:rFonts w:ascii="Calibri-Italic" w:eastAsiaTheme="minorEastAsia" w:hAnsi="Calibri-Italic" w:cs="Arial"/>
          <w:i w:val="0"/>
          <w:lang w:eastAsia="ja-JP"/>
        </w:rPr>
        <w:t>La collecte de données primaires est prévue pour octobre 202</w:t>
      </w:r>
      <w:r>
        <w:rPr>
          <w:rFonts w:ascii="Calibri-Italic" w:eastAsiaTheme="minorEastAsia" w:hAnsi="Calibri-Italic" w:cs="Arial"/>
          <w:i w:val="0"/>
          <w:lang w:eastAsia="ja-JP"/>
        </w:rPr>
        <w:t>4</w:t>
      </w:r>
      <w:r w:rsidRPr="00A23C7F">
        <w:rPr>
          <w:rFonts w:ascii="Calibri-Italic" w:eastAsiaTheme="minorEastAsia" w:hAnsi="Calibri-Italic" w:cs="Arial"/>
          <w:i w:val="0"/>
          <w:lang w:eastAsia="ja-JP"/>
        </w:rPr>
        <w:t xml:space="preserve">, lors d'une visite sur le terrain des évaluateurs sur le lieu d'intervention. </w:t>
      </w:r>
      <w:r w:rsidR="00B308F9" w:rsidRPr="00B308F9">
        <w:rPr>
          <w:rFonts w:ascii="Calibri-Italic" w:eastAsiaTheme="minorEastAsia" w:hAnsi="Calibri-Italic" w:cs="Arial" w:hint="eastAsia"/>
          <w:i w:val="0"/>
          <w:lang w:eastAsia="ja-JP"/>
        </w:rPr>
        <w:t xml:space="preserve">Cette collecte se fera </w:t>
      </w:r>
      <w:r w:rsidR="00B308F9" w:rsidRPr="00B308F9">
        <w:rPr>
          <w:rFonts w:ascii="Calibri-Italic" w:eastAsiaTheme="minorEastAsia" w:hAnsi="Calibri-Italic" w:cs="Arial"/>
          <w:i w:val="0"/>
          <w:lang w:eastAsia="ja-JP"/>
        </w:rPr>
        <w:t>en T</w:t>
      </w:r>
      <w:r w:rsidR="00B308F9" w:rsidRPr="00B308F9">
        <w:rPr>
          <w:rFonts w:ascii="Calibri-Italic" w:eastAsiaTheme="minorEastAsia" w:hAnsi="Calibri-Italic" w:cs="Arial" w:hint="eastAsia"/>
          <w:i w:val="0"/>
          <w:lang w:eastAsia="ja-JP"/>
        </w:rPr>
        <w:t>u</w:t>
      </w:r>
      <w:r w:rsidR="00B308F9" w:rsidRPr="00B308F9">
        <w:rPr>
          <w:rFonts w:ascii="Calibri-Italic" w:eastAsiaTheme="minorEastAsia" w:hAnsi="Calibri-Italic" w:cs="Arial"/>
          <w:i w:val="0"/>
          <w:lang w:eastAsia="ja-JP"/>
        </w:rPr>
        <w:t xml:space="preserve">nisie, principalement à Tunis, mais aussi dans les gouvernorats d’activité du projet. </w:t>
      </w:r>
      <w:r w:rsidRPr="00A23C7F">
        <w:rPr>
          <w:rFonts w:ascii="Calibri-Italic" w:eastAsiaTheme="minorEastAsia" w:hAnsi="Calibri-Italic" w:cs="Arial"/>
          <w:i w:val="0"/>
          <w:lang w:eastAsia="ja-JP"/>
        </w:rPr>
        <w:t>Cela inclura, mais sans s'y limiter :</w:t>
      </w:r>
    </w:p>
    <w:p w14:paraId="373CE95E" w14:textId="77777777" w:rsidR="00B308F9" w:rsidRDefault="00A23C7F" w:rsidP="005A25BC">
      <w:pPr>
        <w:pStyle w:val="Paragraphedeliste"/>
        <w:numPr>
          <w:ilvl w:val="0"/>
          <w:numId w:val="29"/>
        </w:numPr>
        <w:tabs>
          <w:tab w:val="clear" w:pos="9923"/>
        </w:tabs>
        <w:spacing w:before="100" w:beforeAutospacing="1" w:after="100" w:afterAutospacing="1" w:line="360" w:lineRule="auto"/>
        <w:rPr>
          <w:rFonts w:hint="eastAsia"/>
          <w:i w:val="0"/>
        </w:rPr>
      </w:pPr>
      <w:r w:rsidRPr="00B308F9">
        <w:rPr>
          <w:i w:val="0"/>
        </w:rPr>
        <w:t>L'utilisation de méthodes de collecte qualitatives et quantitatives définies par les évaluateurs avec l'ensemble des parties prenantes du projet, en fonction d'un échantillon suggéré par les évaluateurs ;</w:t>
      </w:r>
    </w:p>
    <w:p w14:paraId="5BB5C0A1" w14:textId="77777777" w:rsidR="00B308F9" w:rsidRDefault="00A23C7F" w:rsidP="005A25BC">
      <w:pPr>
        <w:pStyle w:val="Paragraphedeliste"/>
        <w:numPr>
          <w:ilvl w:val="0"/>
          <w:numId w:val="29"/>
        </w:numPr>
        <w:tabs>
          <w:tab w:val="clear" w:pos="9923"/>
        </w:tabs>
        <w:spacing w:before="100" w:beforeAutospacing="1" w:after="100" w:afterAutospacing="1" w:line="360" w:lineRule="auto"/>
        <w:rPr>
          <w:rFonts w:hint="eastAsia"/>
          <w:i w:val="0"/>
        </w:rPr>
      </w:pPr>
      <w:r w:rsidRPr="00B308F9">
        <w:rPr>
          <w:i w:val="0"/>
        </w:rPr>
        <w:t>Visites sur le terrain ;</w:t>
      </w:r>
    </w:p>
    <w:p w14:paraId="6A5AA564" w14:textId="77777777" w:rsidR="00B308F9" w:rsidRDefault="00A23C7F" w:rsidP="005A25BC">
      <w:pPr>
        <w:pStyle w:val="Paragraphedeliste"/>
        <w:numPr>
          <w:ilvl w:val="0"/>
          <w:numId w:val="29"/>
        </w:numPr>
        <w:tabs>
          <w:tab w:val="clear" w:pos="9923"/>
        </w:tabs>
        <w:spacing w:before="100" w:beforeAutospacing="1" w:after="100" w:afterAutospacing="1" w:line="360" w:lineRule="auto"/>
        <w:rPr>
          <w:rFonts w:hint="eastAsia"/>
          <w:i w:val="0"/>
        </w:rPr>
      </w:pPr>
      <w:r w:rsidRPr="00B308F9">
        <w:rPr>
          <w:i w:val="0"/>
        </w:rPr>
        <w:t>Enquêtes ;</w:t>
      </w:r>
    </w:p>
    <w:p w14:paraId="1061324F" w14:textId="77777777" w:rsidR="00B308F9" w:rsidRDefault="00A23C7F" w:rsidP="005A25BC">
      <w:pPr>
        <w:pStyle w:val="Paragraphedeliste"/>
        <w:numPr>
          <w:ilvl w:val="0"/>
          <w:numId w:val="29"/>
        </w:numPr>
        <w:tabs>
          <w:tab w:val="clear" w:pos="9923"/>
        </w:tabs>
        <w:spacing w:before="100" w:beforeAutospacing="1" w:after="100" w:afterAutospacing="1" w:line="360" w:lineRule="auto"/>
        <w:rPr>
          <w:rFonts w:hint="eastAsia"/>
          <w:i w:val="0"/>
        </w:rPr>
      </w:pPr>
      <w:r w:rsidRPr="00B308F9">
        <w:rPr>
          <w:i w:val="0"/>
        </w:rPr>
        <w:t>Des focus groupes ;</w:t>
      </w:r>
    </w:p>
    <w:p w14:paraId="42E30E75" w14:textId="77777777" w:rsidR="00B308F9" w:rsidRDefault="00A23C7F" w:rsidP="005A25BC">
      <w:pPr>
        <w:pStyle w:val="Paragraphedeliste"/>
        <w:numPr>
          <w:ilvl w:val="0"/>
          <w:numId w:val="29"/>
        </w:numPr>
        <w:tabs>
          <w:tab w:val="clear" w:pos="9923"/>
        </w:tabs>
        <w:spacing w:before="100" w:beforeAutospacing="1" w:after="100" w:afterAutospacing="1" w:line="360" w:lineRule="auto"/>
        <w:rPr>
          <w:rFonts w:hint="eastAsia"/>
          <w:i w:val="0"/>
        </w:rPr>
      </w:pPr>
      <w:r w:rsidRPr="00B308F9">
        <w:rPr>
          <w:i w:val="0"/>
        </w:rPr>
        <w:t>Entretiens;</w:t>
      </w:r>
    </w:p>
    <w:p w14:paraId="52E00D53" w14:textId="2D4C0B55" w:rsidR="00E75028" w:rsidRDefault="00A23C7F" w:rsidP="005A25BC">
      <w:pPr>
        <w:pStyle w:val="Paragraphedeliste"/>
        <w:numPr>
          <w:ilvl w:val="0"/>
          <w:numId w:val="29"/>
        </w:numPr>
        <w:tabs>
          <w:tab w:val="clear" w:pos="9923"/>
        </w:tabs>
        <w:spacing w:before="100" w:beforeAutospacing="1" w:after="100" w:afterAutospacing="1" w:line="360" w:lineRule="auto"/>
        <w:rPr>
          <w:rFonts w:hint="eastAsia"/>
          <w:i w:val="0"/>
        </w:rPr>
      </w:pPr>
      <w:r w:rsidRPr="00B308F9">
        <w:rPr>
          <w:i w:val="0"/>
        </w:rPr>
        <w:t>Participation à tout atelier/formation durant la période de mise en œuvre de l'évaluation à mi-parcours pour recueillir des informations pertinentes pour la mission, tel que requis par le projet et pertinent pour la mission.</w:t>
      </w:r>
    </w:p>
    <w:p w14:paraId="333B7C70" w14:textId="5596DF33" w:rsidR="00DB3C8A" w:rsidRDefault="00DB3C8A" w:rsidP="00DB3C8A">
      <w:pPr>
        <w:tabs>
          <w:tab w:val="clear" w:pos="9923"/>
        </w:tabs>
        <w:spacing w:after="0" w:line="360" w:lineRule="auto"/>
        <w:rPr>
          <w:rFonts w:ascii="Calibri" w:eastAsia="Times New Roman" w:hAnsi="Calibri" w:cs="Calibri"/>
          <w:i w:val="0"/>
          <w:iCs w:val="0"/>
          <w:lang w:eastAsia="fr-FR"/>
        </w:rPr>
      </w:pPr>
      <w:r w:rsidRPr="00DB3C8A">
        <w:rPr>
          <w:rFonts w:ascii="Calibri" w:eastAsia="Times New Roman" w:hAnsi="Calibri" w:cs="Calibri"/>
          <w:i w:val="0"/>
          <w:iCs w:val="0"/>
          <w:lang w:eastAsia="fr-FR"/>
        </w:rPr>
        <w:lastRenderedPageBreak/>
        <w:t xml:space="preserve">Toutes les étapes de la collecte de données doivent être réalisées de manière éthique et respectueuse. Ainsi, lors de la mission terrain, les consultants.es veilleront à garantir la participation équilibrée des femmes et des hommes dans toutes les activités de collecte de données. De plus, ils accorderont une attention particulière à la confidentialité et à la sécurité des données sensibles, en mettant en place des protocoles de protection des informations collectées. Ces protocoles incluront des mesures telles que le stockage sécurisé des données et la limitation de l'accès aux informations aux seules personnes autorisées. En outre, lors des enquêtes et des entretiens, les consultants.es veilleront à créer un environnement sûr et respectueux, où les participants se sentiront à l'aise pour partager leurs expériences et leurs opinions en toute confidentialité. </w:t>
      </w:r>
    </w:p>
    <w:p w14:paraId="17FD8C4F" w14:textId="10232153" w:rsidR="002050B2" w:rsidRDefault="002050B2" w:rsidP="00DB3C8A">
      <w:pPr>
        <w:tabs>
          <w:tab w:val="clear" w:pos="9923"/>
        </w:tabs>
        <w:spacing w:after="0" w:line="360" w:lineRule="auto"/>
        <w:rPr>
          <w:rFonts w:ascii="Calibri" w:eastAsia="Times New Roman" w:hAnsi="Calibri" w:cs="Calibri"/>
          <w:i w:val="0"/>
          <w:iCs w:val="0"/>
          <w:lang w:eastAsia="fr-FR"/>
        </w:rPr>
      </w:pPr>
      <w:r w:rsidRPr="002050B2">
        <w:rPr>
          <w:rFonts w:ascii="Calibri" w:eastAsia="Times New Roman" w:hAnsi="Calibri" w:cs="Calibri"/>
          <w:i w:val="0"/>
          <w:iCs w:val="0"/>
          <w:lang w:eastAsia="fr-FR"/>
        </w:rPr>
        <w:t xml:space="preserve">Une fois cette phase de collecte achevée, le prestataire devra fournir </w:t>
      </w:r>
      <w:r w:rsidRPr="00156DF7">
        <w:rPr>
          <w:rFonts w:ascii="Calibri" w:eastAsia="Times New Roman" w:hAnsi="Calibri" w:cs="Calibri"/>
          <w:b/>
          <w:i w:val="0"/>
          <w:iCs w:val="0"/>
          <w:lang w:eastAsia="fr-FR"/>
        </w:rPr>
        <w:t>une base de données brute globale anonymisée</w:t>
      </w:r>
      <w:r w:rsidRPr="002050B2">
        <w:rPr>
          <w:rFonts w:ascii="Calibri" w:eastAsia="Times New Roman" w:hAnsi="Calibri" w:cs="Calibri"/>
          <w:i w:val="0"/>
          <w:iCs w:val="0"/>
          <w:lang w:eastAsia="fr-FR"/>
        </w:rPr>
        <w:t xml:space="preserve"> </w:t>
      </w:r>
      <w:r w:rsidR="00156DF7">
        <w:rPr>
          <w:rFonts w:ascii="Calibri" w:eastAsia="Times New Roman" w:hAnsi="Calibri" w:cs="Calibri"/>
          <w:i w:val="0"/>
          <w:iCs w:val="0"/>
          <w:lang w:eastAsia="fr-FR"/>
        </w:rPr>
        <w:t>(</w:t>
      </w:r>
      <w:r w:rsidR="00156DF7">
        <w:rPr>
          <w:b/>
          <w:color w:val="002060"/>
        </w:rPr>
        <w:t>l</w:t>
      </w:r>
      <w:r w:rsidR="00156DF7" w:rsidRPr="00E34143">
        <w:rPr>
          <w:b/>
          <w:color w:val="002060"/>
        </w:rPr>
        <w:t>ivrable attendu #2</w:t>
      </w:r>
      <w:r w:rsidR="00156DF7">
        <w:rPr>
          <w:b/>
          <w:color w:val="002060"/>
        </w:rPr>
        <w:t>)</w:t>
      </w:r>
      <w:r w:rsidRPr="002050B2">
        <w:rPr>
          <w:rFonts w:ascii="Calibri" w:eastAsia="Times New Roman" w:hAnsi="Calibri" w:cs="Calibri"/>
          <w:i w:val="0"/>
          <w:iCs w:val="0"/>
          <w:lang w:eastAsia="fr-FR"/>
        </w:rPr>
        <w:t xml:space="preserve">. Ce </w:t>
      </w:r>
      <w:r w:rsidR="006562C6">
        <w:rPr>
          <w:rFonts w:ascii="Calibri" w:eastAsia="Times New Roman" w:hAnsi="Calibri" w:cs="Calibri"/>
          <w:i w:val="0"/>
          <w:iCs w:val="0"/>
          <w:lang w:eastAsia="fr-FR"/>
        </w:rPr>
        <w:t>document</w:t>
      </w:r>
      <w:r w:rsidRPr="002050B2">
        <w:rPr>
          <w:rFonts w:ascii="Calibri" w:eastAsia="Times New Roman" w:hAnsi="Calibri" w:cs="Calibri"/>
          <w:i w:val="0"/>
          <w:iCs w:val="0"/>
          <w:lang w:eastAsia="fr-FR"/>
        </w:rPr>
        <w:t xml:space="preserve"> est crucial, car il permettra au projet Savoirs éco de disposer de l'ensemble des données collectées par </w:t>
      </w:r>
      <w:r w:rsidR="0042688E">
        <w:rPr>
          <w:rFonts w:ascii="Calibri" w:eastAsia="Times New Roman" w:hAnsi="Calibri" w:cs="Calibri"/>
          <w:i w:val="0"/>
          <w:iCs w:val="0"/>
          <w:lang w:eastAsia="fr-FR"/>
        </w:rPr>
        <w:t>les évaluateurs</w:t>
      </w:r>
      <w:r w:rsidRPr="002050B2">
        <w:rPr>
          <w:rFonts w:ascii="Calibri" w:eastAsia="Times New Roman" w:hAnsi="Calibri" w:cs="Calibri"/>
          <w:i w:val="0"/>
          <w:iCs w:val="0"/>
          <w:lang w:eastAsia="fr-FR"/>
        </w:rPr>
        <w:t>, ce qui pourra être utile non seulement pour l'analyse actuelle, mais aussi pour des utilisations futures, telles que le suivi et l'amélioration continue des activités du projet. La base de données devra être organisée de manière à permettre une exploration facile et une extraction efficace des informations pertinentes, tout en respectant les normes éthiques et de confidentialité.</w:t>
      </w:r>
    </w:p>
    <w:p w14:paraId="1F41E478" w14:textId="77777777" w:rsidR="00156DF7" w:rsidRDefault="00156DF7" w:rsidP="00DB3C8A">
      <w:pPr>
        <w:tabs>
          <w:tab w:val="clear" w:pos="9923"/>
        </w:tabs>
        <w:spacing w:after="0" w:line="360" w:lineRule="auto"/>
        <w:rPr>
          <w:rFonts w:ascii="Calibri" w:eastAsia="Times New Roman" w:hAnsi="Calibri" w:cs="Calibri"/>
          <w:i w:val="0"/>
          <w:iCs w:val="0"/>
          <w:lang w:eastAsia="fr-FR"/>
        </w:rPr>
      </w:pPr>
    </w:p>
    <w:p w14:paraId="595B8276" w14:textId="24CA9D0F" w:rsidR="00DB3C8A" w:rsidRPr="00DB3C8A" w:rsidRDefault="00DB3C8A" w:rsidP="00DB3C8A">
      <w:pPr>
        <w:tabs>
          <w:tab w:val="clear" w:pos="9923"/>
        </w:tabs>
        <w:spacing w:after="0" w:line="360" w:lineRule="auto"/>
        <w:rPr>
          <w:rFonts w:ascii="Times New Roman" w:eastAsia="Times New Roman" w:hAnsi="Times New Roman" w:cs="Times New Roman"/>
          <w:i w:val="0"/>
          <w:iCs w:val="0"/>
          <w:color w:val="auto"/>
          <w:sz w:val="24"/>
          <w:szCs w:val="24"/>
          <w:lang w:eastAsia="fr-FR"/>
        </w:rPr>
      </w:pPr>
      <w:r w:rsidRPr="00DB3C8A">
        <w:rPr>
          <w:rFonts w:ascii="Calibri" w:eastAsia="Times New Roman" w:hAnsi="Calibri" w:cs="Calibri"/>
          <w:i w:val="0"/>
          <w:iCs w:val="0"/>
          <w:lang w:eastAsia="fr-FR"/>
        </w:rPr>
        <w:t>Une réunion de restitution à chaud par l’évaluateur des résultats préliminaires suite à la phase de collecte devra être réalisée auprès des partenaires sur le terrain</w:t>
      </w:r>
      <w:r>
        <w:rPr>
          <w:rFonts w:ascii="Calibri" w:eastAsia="Times New Roman" w:hAnsi="Calibri" w:cs="Calibri"/>
          <w:i w:val="0"/>
          <w:iCs w:val="0"/>
          <w:lang w:eastAsia="fr-FR"/>
        </w:rPr>
        <w:t>.</w:t>
      </w:r>
    </w:p>
    <w:p w14:paraId="742DDD64" w14:textId="77777777" w:rsidR="00E75028" w:rsidRDefault="00E75028" w:rsidP="00E75028">
      <w:pPr>
        <w:tabs>
          <w:tab w:val="clear" w:pos="9923"/>
        </w:tabs>
        <w:spacing w:before="100" w:beforeAutospacing="1" w:after="100" w:afterAutospacing="1" w:line="360" w:lineRule="auto"/>
        <w:jc w:val="left"/>
        <w:rPr>
          <w:rFonts w:hint="eastAsia"/>
          <w:i w:val="0"/>
        </w:rPr>
      </w:pPr>
      <w:r w:rsidRPr="00E75028">
        <w:rPr>
          <w:rFonts w:ascii="Calibri" w:eastAsia="MS Gothic" w:hAnsi="Calibri" w:cs="Times New Roman"/>
          <w:b/>
          <w:bCs/>
          <w:color w:val="243F60"/>
        </w:rPr>
        <w:t>Phase de co-construction des recommandations et des bonnes pratiques</w:t>
      </w:r>
    </w:p>
    <w:p w14:paraId="3001BE55" w14:textId="77777777" w:rsidR="00E75028" w:rsidRDefault="00E75028" w:rsidP="00E75028">
      <w:pPr>
        <w:tabs>
          <w:tab w:val="clear" w:pos="9923"/>
        </w:tabs>
        <w:spacing w:before="100" w:beforeAutospacing="1" w:after="100" w:afterAutospacing="1" w:line="360" w:lineRule="auto"/>
        <w:rPr>
          <w:rFonts w:hint="eastAsia"/>
          <w:i w:val="0"/>
        </w:rPr>
      </w:pPr>
      <w:r w:rsidRPr="00E75028">
        <w:rPr>
          <w:rFonts w:hint="eastAsia"/>
          <w:i w:val="0"/>
        </w:rPr>
        <w:t xml:space="preserve">Pour garantir des recommandations utiles, pertinentes et opérationnelles, le prestataire devra impliquer activement le comité de pilotage de l'évaluation. Cela se fera par l'organisation d'ateliers de co-construction des recommandations, basés sur les résultats préliminaires établis par le prestataire et l'analyse des données collectées au cours de la mission. Ces ateliers permettront de valider les constats, de discuter des options de recommandations et de s'assurer qu'elles soient pragmatiques et adaptées aux besoins des parties prenantes. </w:t>
      </w:r>
    </w:p>
    <w:p w14:paraId="42A97E9E" w14:textId="71BACD37" w:rsidR="00776A6D" w:rsidRDefault="000F6F34" w:rsidP="0082361C">
      <w:pPr>
        <w:pStyle w:val="Titre3"/>
      </w:pPr>
      <w:r>
        <w:t>P</w:t>
      </w:r>
      <w:r w:rsidR="00B308F9">
        <w:t>hase de reporting</w:t>
      </w:r>
    </w:p>
    <w:p w14:paraId="7A673D82" w14:textId="0FE104FA" w:rsidR="00E34143" w:rsidRPr="009E7860" w:rsidRDefault="00E34143" w:rsidP="00E34143">
      <w:pPr>
        <w:pStyle w:val="Paragraphedeliste"/>
        <w:numPr>
          <w:ilvl w:val="0"/>
          <w:numId w:val="34"/>
        </w:numPr>
        <w:spacing w:after="240"/>
        <w:contextualSpacing/>
        <w:rPr>
          <w:rFonts w:hint="eastAsia"/>
          <w:b/>
          <w:iCs w:val="0"/>
        </w:rPr>
      </w:pPr>
      <w:r w:rsidRPr="009E7860">
        <w:rPr>
          <w:b/>
        </w:rPr>
        <w:t>Un rapport intermédiaire (première version du rapport</w:t>
      </w:r>
      <w:r>
        <w:rPr>
          <w:b/>
        </w:rPr>
        <w:t xml:space="preserve"> – </w:t>
      </w:r>
      <w:r w:rsidR="00156DF7">
        <w:rPr>
          <w:b/>
          <w:color w:val="002060"/>
        </w:rPr>
        <w:t>Livrable attendu #3</w:t>
      </w:r>
      <w:r w:rsidRPr="009E7860">
        <w:rPr>
          <w:b/>
        </w:rPr>
        <w:t>)</w:t>
      </w:r>
    </w:p>
    <w:p w14:paraId="65AF8B67" w14:textId="77777777" w:rsidR="00E34143" w:rsidRPr="00E34143" w:rsidRDefault="00E34143" w:rsidP="00E34143">
      <w:pPr>
        <w:spacing w:line="360" w:lineRule="auto"/>
        <w:rPr>
          <w:rFonts w:hint="eastAsia"/>
          <w:i w:val="0"/>
        </w:rPr>
      </w:pPr>
      <w:r w:rsidRPr="00E34143">
        <w:rPr>
          <w:i w:val="0"/>
        </w:rPr>
        <w:t xml:space="preserve">A l’issue de la phase de collecte, le ou les consultant.e.s produiront une première version du rapport qui restituera les éléments collectés pour chacun des outils de collecte déployé par l’équipe d’évaluation.  </w:t>
      </w:r>
    </w:p>
    <w:p w14:paraId="1A83CCE8" w14:textId="77777777" w:rsidR="00E34143" w:rsidRPr="00E34143" w:rsidRDefault="00E34143" w:rsidP="00E34143">
      <w:pPr>
        <w:spacing w:line="360" w:lineRule="auto"/>
        <w:rPr>
          <w:rFonts w:hint="eastAsia"/>
          <w:i w:val="0"/>
        </w:rPr>
      </w:pPr>
      <w:r w:rsidRPr="00E34143">
        <w:rPr>
          <w:i w:val="0"/>
        </w:rPr>
        <w:t xml:space="preserve">Ce document, qui pourra prendre la forme plus légère d’un diaporama, doit permettre de partager les premiers éléments de collecte et d’assurer la traçabilité des constats et conclusions de l’évaluation depuis les données collectées.  </w:t>
      </w:r>
    </w:p>
    <w:p w14:paraId="4D5895A1" w14:textId="1C69D274" w:rsidR="00E34143" w:rsidRPr="00E34143" w:rsidRDefault="00E34143" w:rsidP="00E34143">
      <w:pPr>
        <w:spacing w:line="360" w:lineRule="auto"/>
        <w:rPr>
          <w:rFonts w:hint="eastAsia"/>
          <w:i w:val="0"/>
        </w:rPr>
      </w:pPr>
      <w:r w:rsidRPr="00E34143">
        <w:rPr>
          <w:i w:val="0"/>
        </w:rPr>
        <w:lastRenderedPageBreak/>
        <w:t>Il sert de support à une réunion intermédiaire</w:t>
      </w:r>
      <w:r w:rsidRPr="00E34143">
        <w:rPr>
          <w:i w:val="0"/>
        </w:rPr>
        <w:fldChar w:fldCharType="begin"/>
      </w:r>
      <w:r w:rsidRPr="00E34143">
        <w:rPr>
          <w:i w:val="0"/>
        </w:rPr>
        <w:instrText xml:space="preserve"> XE "réunion intermédiaire" </w:instrText>
      </w:r>
      <w:r w:rsidRPr="00E34143">
        <w:rPr>
          <w:i w:val="0"/>
        </w:rPr>
        <w:fldChar w:fldCharType="end"/>
      </w:r>
      <w:r w:rsidRPr="00E34143">
        <w:rPr>
          <w:i w:val="0"/>
        </w:rPr>
        <w:t xml:space="preserve"> qui réunit l’équipe d’évaluation sélectionnée</w:t>
      </w:r>
      <w:r w:rsidR="00DB3C8A">
        <w:rPr>
          <w:i w:val="0"/>
        </w:rPr>
        <w:t>,</w:t>
      </w:r>
      <w:r w:rsidRPr="00E34143">
        <w:rPr>
          <w:i w:val="0"/>
        </w:rPr>
        <w:t xml:space="preserve"> EF, l’</w:t>
      </w:r>
      <w:r>
        <w:rPr>
          <w:i w:val="0"/>
        </w:rPr>
        <w:t>UE, le MEP et le MESRS</w:t>
      </w:r>
      <w:r w:rsidRPr="00E34143">
        <w:rPr>
          <w:i w:val="0"/>
        </w:rPr>
        <w:t>. Celle-ci permettra principalement :</w:t>
      </w:r>
    </w:p>
    <w:p w14:paraId="146B8C13" w14:textId="77777777" w:rsidR="00E34143" w:rsidRDefault="00E34143" w:rsidP="00E34143">
      <w:pPr>
        <w:pStyle w:val="Paragraphedeliste"/>
        <w:numPr>
          <w:ilvl w:val="0"/>
          <w:numId w:val="29"/>
        </w:numPr>
        <w:spacing w:after="240" w:line="360" w:lineRule="auto"/>
        <w:contextualSpacing/>
        <w:rPr>
          <w:rFonts w:hint="eastAsia"/>
          <w:i w:val="0"/>
        </w:rPr>
      </w:pPr>
      <w:r w:rsidRPr="00E34143">
        <w:rPr>
          <w:i w:val="0"/>
        </w:rPr>
        <w:t>De partager un niveau de connaissances commun des éléments collectés ;</w:t>
      </w:r>
    </w:p>
    <w:p w14:paraId="3FCFFA0E" w14:textId="77777777" w:rsidR="00E34143" w:rsidRDefault="00E34143" w:rsidP="00E34143">
      <w:pPr>
        <w:pStyle w:val="Paragraphedeliste"/>
        <w:numPr>
          <w:ilvl w:val="0"/>
          <w:numId w:val="29"/>
        </w:numPr>
        <w:spacing w:after="240" w:line="360" w:lineRule="auto"/>
        <w:contextualSpacing/>
        <w:rPr>
          <w:rFonts w:hint="eastAsia"/>
          <w:i w:val="0"/>
        </w:rPr>
      </w:pPr>
      <w:r w:rsidRPr="00E34143">
        <w:rPr>
          <w:i w:val="0"/>
        </w:rPr>
        <w:t>D’esquisser collectivement les grandes lignes de l’analyse croisée ;</w:t>
      </w:r>
    </w:p>
    <w:p w14:paraId="3FB18375" w14:textId="15901BDC" w:rsidR="00E34143" w:rsidRDefault="00E34143" w:rsidP="00E34143">
      <w:pPr>
        <w:pStyle w:val="Paragraphedeliste"/>
        <w:numPr>
          <w:ilvl w:val="0"/>
          <w:numId w:val="29"/>
        </w:numPr>
        <w:spacing w:after="240" w:line="360" w:lineRule="auto"/>
        <w:contextualSpacing/>
        <w:rPr>
          <w:rFonts w:hint="eastAsia"/>
          <w:i w:val="0"/>
        </w:rPr>
      </w:pPr>
      <w:r w:rsidRPr="00E34143">
        <w:rPr>
          <w:i w:val="0"/>
        </w:rPr>
        <w:t xml:space="preserve">Et d’identifier d’éventuelles lacunes de la collecte qui nécessite un complément de collecte. </w:t>
      </w:r>
    </w:p>
    <w:p w14:paraId="6C682629" w14:textId="136741C9" w:rsidR="00E34143" w:rsidRPr="009E7860" w:rsidRDefault="00E34143" w:rsidP="00E34143">
      <w:pPr>
        <w:pStyle w:val="Paragraphedeliste"/>
        <w:numPr>
          <w:ilvl w:val="0"/>
          <w:numId w:val="34"/>
        </w:numPr>
        <w:spacing w:after="240"/>
        <w:contextualSpacing/>
        <w:rPr>
          <w:rFonts w:hint="eastAsia"/>
          <w:b/>
          <w:iCs w:val="0"/>
        </w:rPr>
      </w:pPr>
      <w:r w:rsidRPr="009E7860">
        <w:rPr>
          <w:b/>
        </w:rPr>
        <w:t xml:space="preserve">Un rapport final provisoire </w:t>
      </w:r>
      <w:r w:rsidRPr="00E34143">
        <w:rPr>
          <w:b/>
          <w:color w:val="002060"/>
        </w:rPr>
        <w:t>(Livrable attendu #</w:t>
      </w:r>
      <w:r w:rsidR="00156DF7">
        <w:rPr>
          <w:b/>
          <w:color w:val="002060"/>
        </w:rPr>
        <w:t>4</w:t>
      </w:r>
      <w:r w:rsidRPr="00E34143">
        <w:rPr>
          <w:b/>
          <w:color w:val="002060"/>
        </w:rPr>
        <w:t>)</w:t>
      </w:r>
    </w:p>
    <w:p w14:paraId="728CDF8A" w14:textId="4B401ABA" w:rsidR="00E34143" w:rsidRPr="00E34143" w:rsidRDefault="00E34143" w:rsidP="00E34143">
      <w:pPr>
        <w:spacing w:line="360" w:lineRule="auto"/>
        <w:rPr>
          <w:rFonts w:hint="eastAsia"/>
          <w:i w:val="0"/>
        </w:rPr>
      </w:pPr>
      <w:r w:rsidRPr="00E34143">
        <w:rPr>
          <w:i w:val="0"/>
        </w:rPr>
        <w:t>Un rapport final provisoire qui ne devra pas dépasser les 60 pages hors annexes</w:t>
      </w:r>
      <w:r w:rsidR="00D85E90">
        <w:rPr>
          <w:i w:val="0"/>
        </w:rPr>
        <w:t xml:space="preserve"> </w:t>
      </w:r>
      <w:r w:rsidR="00D85E90" w:rsidRPr="00F35DA8">
        <w:rPr>
          <w:i w:val="0"/>
        </w:rPr>
        <w:t xml:space="preserve">(cf. plan proposé en annexe </w:t>
      </w:r>
      <w:r w:rsidR="00D85E90">
        <w:rPr>
          <w:i w:val="0"/>
        </w:rPr>
        <w:t>2</w:t>
      </w:r>
      <w:r w:rsidR="00D85E90" w:rsidRPr="00F35DA8">
        <w:rPr>
          <w:i w:val="0"/>
        </w:rPr>
        <w:t>)</w:t>
      </w:r>
      <w:r w:rsidRPr="00E34143">
        <w:rPr>
          <w:i w:val="0"/>
        </w:rPr>
        <w:t xml:space="preserve"> sera produit à l’issue des travaux complémentaires d’analyse et de contrôle qualité du ou des consultant.e.s ainsi qu’un support de présentation sous format Power Point.</w:t>
      </w:r>
    </w:p>
    <w:p w14:paraId="216899A9" w14:textId="0C1EC2B1" w:rsidR="00E34143" w:rsidRPr="00E34143" w:rsidRDefault="00E34143" w:rsidP="00E34143">
      <w:pPr>
        <w:spacing w:line="360" w:lineRule="auto"/>
        <w:rPr>
          <w:rFonts w:hint="eastAsia"/>
          <w:i w:val="0"/>
        </w:rPr>
      </w:pPr>
      <w:r w:rsidRPr="00E34143">
        <w:rPr>
          <w:i w:val="0"/>
        </w:rPr>
        <w:t xml:space="preserve">Ce rapport final provisoire sert de support à une réunion </w:t>
      </w:r>
      <w:r w:rsidRPr="00E34143">
        <w:rPr>
          <w:i w:val="0"/>
        </w:rPr>
        <w:fldChar w:fldCharType="begin"/>
      </w:r>
      <w:r w:rsidRPr="00E34143">
        <w:rPr>
          <w:i w:val="0"/>
        </w:rPr>
        <w:instrText xml:space="preserve"> XE "réunion intermédiaire" </w:instrText>
      </w:r>
      <w:r w:rsidRPr="00E34143">
        <w:rPr>
          <w:i w:val="0"/>
        </w:rPr>
        <w:fldChar w:fldCharType="end"/>
      </w:r>
      <w:r w:rsidRPr="00E34143">
        <w:rPr>
          <w:i w:val="0"/>
        </w:rPr>
        <w:t xml:space="preserve"> entre l’équipe d’évaluation sélectionnée et EF, l’</w:t>
      </w:r>
      <w:r>
        <w:rPr>
          <w:i w:val="0"/>
        </w:rPr>
        <w:t>UE, le MEP et le MESRS</w:t>
      </w:r>
      <w:r w:rsidRPr="00E34143">
        <w:rPr>
          <w:i w:val="0"/>
        </w:rPr>
        <w:t>. Celle-ci permettra principalement :</w:t>
      </w:r>
    </w:p>
    <w:p w14:paraId="3C7A650A" w14:textId="77777777" w:rsidR="00E34143" w:rsidRDefault="00E34143" w:rsidP="00E34143">
      <w:pPr>
        <w:pStyle w:val="Paragraphedeliste"/>
        <w:numPr>
          <w:ilvl w:val="0"/>
          <w:numId w:val="29"/>
        </w:numPr>
        <w:spacing w:line="360" w:lineRule="auto"/>
        <w:rPr>
          <w:rFonts w:hint="eastAsia"/>
          <w:i w:val="0"/>
        </w:rPr>
      </w:pPr>
      <w:r w:rsidRPr="00E34143">
        <w:rPr>
          <w:i w:val="0"/>
        </w:rPr>
        <w:t>De partager et discuter les conclusions provisoires relatives aux questions d’évaluation mais aussi aux leçons apprises et bonnes pratiques relatives à la capitalisation ;</w:t>
      </w:r>
    </w:p>
    <w:p w14:paraId="7EDF37C4" w14:textId="77777777" w:rsidR="00E34143" w:rsidRDefault="00E34143" w:rsidP="00E34143">
      <w:pPr>
        <w:pStyle w:val="Paragraphedeliste"/>
        <w:numPr>
          <w:ilvl w:val="0"/>
          <w:numId w:val="29"/>
        </w:numPr>
        <w:spacing w:line="360" w:lineRule="auto"/>
        <w:rPr>
          <w:rFonts w:hint="eastAsia"/>
          <w:i w:val="0"/>
        </w:rPr>
      </w:pPr>
      <w:r w:rsidRPr="00E34143">
        <w:rPr>
          <w:i w:val="0"/>
        </w:rPr>
        <w:t>De s’assurer que ces conclusions soient suffisamment étayées et d’identifier d’éventuelles lacunes d’analyse qui nécessiteraient un complément d’analyse ;</w:t>
      </w:r>
    </w:p>
    <w:p w14:paraId="0FA93A46" w14:textId="77777777" w:rsidR="00E34143" w:rsidRDefault="00E34143" w:rsidP="00E34143">
      <w:pPr>
        <w:pStyle w:val="Paragraphedeliste"/>
        <w:numPr>
          <w:ilvl w:val="0"/>
          <w:numId w:val="29"/>
        </w:numPr>
        <w:spacing w:line="360" w:lineRule="auto"/>
        <w:rPr>
          <w:rFonts w:hint="eastAsia"/>
          <w:i w:val="0"/>
        </w:rPr>
      </w:pPr>
      <w:r w:rsidRPr="00E34143">
        <w:rPr>
          <w:rFonts w:hint="eastAsia"/>
          <w:i w:val="0"/>
        </w:rPr>
        <w:t>D</w:t>
      </w:r>
      <w:r w:rsidRPr="00E34143">
        <w:rPr>
          <w:i w:val="0"/>
        </w:rPr>
        <w:t>e co-construire les recommandations</w:t>
      </w:r>
      <w:r w:rsidRPr="00E34143">
        <w:rPr>
          <w:i w:val="0"/>
        </w:rPr>
        <w:fldChar w:fldCharType="begin"/>
      </w:r>
      <w:r w:rsidRPr="00E34143">
        <w:rPr>
          <w:i w:val="0"/>
        </w:rPr>
        <w:instrText xml:space="preserve"> XE "recommandations" </w:instrText>
      </w:r>
      <w:r w:rsidRPr="00E34143">
        <w:rPr>
          <w:i w:val="0"/>
        </w:rPr>
        <w:fldChar w:fldCharType="end"/>
      </w:r>
      <w:r w:rsidRPr="00E34143">
        <w:rPr>
          <w:i w:val="0"/>
        </w:rPr>
        <w:t> issues de l’évaluation et de la capitalisation.</w:t>
      </w:r>
    </w:p>
    <w:p w14:paraId="2B5FA6ED" w14:textId="1F15C1F3" w:rsidR="00E34143" w:rsidRPr="00DB3C8A" w:rsidRDefault="00E34143" w:rsidP="00DB3C8A">
      <w:pPr>
        <w:pStyle w:val="Paragraphedeliste"/>
        <w:numPr>
          <w:ilvl w:val="0"/>
          <w:numId w:val="29"/>
        </w:numPr>
        <w:spacing w:line="360" w:lineRule="auto"/>
        <w:rPr>
          <w:rFonts w:hint="eastAsia"/>
          <w:i w:val="0"/>
        </w:rPr>
      </w:pPr>
      <w:r w:rsidRPr="00E34143">
        <w:rPr>
          <w:rFonts w:hint="eastAsia"/>
          <w:i w:val="0"/>
        </w:rPr>
        <w:t>D</w:t>
      </w:r>
      <w:r w:rsidRPr="00E34143">
        <w:rPr>
          <w:i w:val="0"/>
        </w:rPr>
        <w:t>’ajuster leur formulation pour aboutir à une production collective de recommandations définitives.</w:t>
      </w:r>
    </w:p>
    <w:p w14:paraId="37802591" w14:textId="172ACA94" w:rsidR="00E34143" w:rsidRPr="00E34143" w:rsidRDefault="00E34143" w:rsidP="00E34143">
      <w:pPr>
        <w:pStyle w:val="Paragraphedeliste"/>
        <w:numPr>
          <w:ilvl w:val="0"/>
          <w:numId w:val="34"/>
        </w:numPr>
        <w:contextualSpacing/>
        <w:rPr>
          <w:rFonts w:hint="eastAsia"/>
          <w:b/>
          <w:iCs w:val="0"/>
        </w:rPr>
      </w:pPr>
      <w:r w:rsidRPr="00E34143">
        <w:rPr>
          <w:b/>
        </w:rPr>
        <w:t>Rapport final définitif et synthèse</w:t>
      </w:r>
      <w:r>
        <w:rPr>
          <w:b/>
        </w:rPr>
        <w:t xml:space="preserve"> </w:t>
      </w:r>
      <w:r w:rsidRPr="00E34143">
        <w:rPr>
          <w:b/>
          <w:color w:val="002060"/>
        </w:rPr>
        <w:t>(Livrable attendu #</w:t>
      </w:r>
      <w:r w:rsidR="00156DF7">
        <w:rPr>
          <w:b/>
          <w:color w:val="002060"/>
        </w:rPr>
        <w:t>5</w:t>
      </w:r>
      <w:r w:rsidRPr="00E34143">
        <w:rPr>
          <w:b/>
          <w:color w:val="002060"/>
        </w:rPr>
        <w:t>)</w:t>
      </w:r>
    </w:p>
    <w:p w14:paraId="4AB9A167" w14:textId="41220F1D" w:rsidR="0056688D" w:rsidRPr="0056688D" w:rsidRDefault="0056688D" w:rsidP="0056688D">
      <w:pPr>
        <w:spacing w:line="360" w:lineRule="auto"/>
        <w:rPr>
          <w:rFonts w:hint="eastAsia"/>
          <w:i w:val="0"/>
        </w:rPr>
      </w:pPr>
      <w:r w:rsidRPr="0056688D">
        <w:rPr>
          <w:i w:val="0"/>
        </w:rPr>
        <w:t>Un rapport définitif, intégrant les observations d’EF, de l’</w:t>
      </w:r>
      <w:r>
        <w:rPr>
          <w:i w:val="0"/>
        </w:rPr>
        <w:t xml:space="preserve">UE, </w:t>
      </w:r>
      <w:r w:rsidRPr="0056688D">
        <w:rPr>
          <w:i w:val="0"/>
        </w:rPr>
        <w:t>du MEP</w:t>
      </w:r>
      <w:r>
        <w:rPr>
          <w:i w:val="0"/>
        </w:rPr>
        <w:t xml:space="preserve"> et du MESRS</w:t>
      </w:r>
      <w:r w:rsidRPr="0056688D">
        <w:rPr>
          <w:i w:val="0"/>
        </w:rPr>
        <w:t>, les recommandations identifiées ainsi qu’une synthèse de 5 pages, sera par la suite produit par le prestataire. Une réunion finale entre l’équip</w:t>
      </w:r>
      <w:r w:rsidRPr="0056688D">
        <w:rPr>
          <w:rFonts w:hint="eastAsia"/>
          <w:i w:val="0"/>
        </w:rPr>
        <w:t>e</w:t>
      </w:r>
      <w:r w:rsidRPr="0056688D">
        <w:rPr>
          <w:i w:val="0"/>
        </w:rPr>
        <w:t xml:space="preserve"> projet </w:t>
      </w:r>
      <w:r>
        <w:rPr>
          <w:i w:val="0"/>
        </w:rPr>
        <w:t xml:space="preserve">Savoirs éco </w:t>
      </w:r>
      <w:r w:rsidRPr="0056688D">
        <w:rPr>
          <w:i w:val="0"/>
        </w:rPr>
        <w:t xml:space="preserve">et le prestataire permettra de valider officiellement la dernière version du rapport d’évaluation et </w:t>
      </w:r>
      <w:r>
        <w:rPr>
          <w:i w:val="0"/>
        </w:rPr>
        <w:t xml:space="preserve">de </w:t>
      </w:r>
      <w:r w:rsidRPr="0056688D">
        <w:rPr>
          <w:i w:val="0"/>
        </w:rPr>
        <w:t xml:space="preserve">capitalisation. </w:t>
      </w:r>
    </w:p>
    <w:p w14:paraId="4E71D983" w14:textId="7B772369" w:rsidR="0056688D" w:rsidRDefault="0056688D" w:rsidP="0056688D">
      <w:pPr>
        <w:spacing w:line="360" w:lineRule="auto"/>
        <w:rPr>
          <w:rFonts w:hint="eastAsia"/>
          <w:i w:val="0"/>
        </w:rPr>
      </w:pPr>
      <w:r w:rsidRPr="0056688D">
        <w:rPr>
          <w:i w:val="0"/>
        </w:rPr>
        <w:t xml:space="preserve">Si les observations faites expriment des différences d’appréciation non partagées par les consultants, celles-ci peuvent être annexées au rapport définitif et commentées par les consultants. </w:t>
      </w:r>
    </w:p>
    <w:p w14:paraId="3DE58789" w14:textId="77777777" w:rsidR="0056688D" w:rsidRPr="004336E3" w:rsidRDefault="0056688D" w:rsidP="0056688D">
      <w:pPr>
        <w:spacing w:line="360" w:lineRule="auto"/>
        <w:rPr>
          <w:rFonts w:hint="eastAsia"/>
          <w:i w:val="0"/>
        </w:rPr>
      </w:pPr>
      <w:r w:rsidRPr="004336E3">
        <w:rPr>
          <w:i w:val="0"/>
        </w:rPr>
        <w:t xml:space="preserve">Après avoir, de manière progressive, exposé ses observations, puis formulé ses constats et porté des jugements sur le projet à l’aune des questions évaluatives, le prestataire devra livrer ses conclusions générales de façon à porter une appréciation d’ensemble sur l’intervention évaluée. Ces conclusions doivent être hiérarchisées par ordre d’importance et classées par ordre de fiabilité. </w:t>
      </w:r>
    </w:p>
    <w:p w14:paraId="33B45584" w14:textId="387E53B7" w:rsidR="0056688D" w:rsidRDefault="0056688D" w:rsidP="0056688D">
      <w:pPr>
        <w:spacing w:line="360" w:lineRule="auto"/>
        <w:rPr>
          <w:rFonts w:hint="eastAsia"/>
          <w:i w:val="0"/>
        </w:rPr>
      </w:pPr>
      <w:r w:rsidRPr="004336E3">
        <w:rPr>
          <w:i w:val="0"/>
        </w:rPr>
        <w:t>Le prestataire identifiera des leçons et/ou des rec</w:t>
      </w:r>
      <w:r w:rsidRPr="00F35DA8">
        <w:rPr>
          <w:i w:val="0"/>
        </w:rPr>
        <w:t xml:space="preserve">ommandations stratégiques et/ou opérationnelles. Ces dernières doivent être liées aux conclusions, regroupées et classées par ordre de priorité. </w:t>
      </w:r>
      <w:r>
        <w:rPr>
          <w:rFonts w:hint="eastAsia"/>
          <w:i w:val="0"/>
        </w:rPr>
        <w:t>P</w:t>
      </w:r>
      <w:r>
        <w:rPr>
          <w:i w:val="0"/>
        </w:rPr>
        <w:t xml:space="preserve">our garantir </w:t>
      </w:r>
      <w:r>
        <w:rPr>
          <w:i w:val="0"/>
        </w:rPr>
        <w:lastRenderedPageBreak/>
        <w:t>leur opérationnalité et leur adéquation aux activités et résultats du projet, elles seront co-construites avec le comité de pilotage de l’évaluation. Le prestataire</w:t>
      </w:r>
      <w:r w:rsidRPr="00837F1B">
        <w:rPr>
          <w:i w:val="0"/>
        </w:rPr>
        <w:t xml:space="preserve"> devra</w:t>
      </w:r>
      <w:r>
        <w:rPr>
          <w:i w:val="0"/>
        </w:rPr>
        <w:t xml:space="preserve"> également</w:t>
      </w:r>
      <w:r w:rsidRPr="00837F1B">
        <w:rPr>
          <w:i w:val="0"/>
        </w:rPr>
        <w:t xml:space="preserve"> formuler des conclusions et des recommandations spécifiques sur l’intégration du genre dans les opérations.</w:t>
      </w:r>
      <w:r w:rsidRPr="00F35DA8">
        <w:rPr>
          <w:i w:val="0"/>
        </w:rPr>
        <w:t xml:space="preserve"> </w:t>
      </w:r>
    </w:p>
    <w:p w14:paraId="2C048BDC" w14:textId="3719F3E1" w:rsidR="0056688D" w:rsidRPr="00E34143" w:rsidRDefault="00CE542E" w:rsidP="0056688D">
      <w:pPr>
        <w:pStyle w:val="Paragraphedeliste"/>
        <w:numPr>
          <w:ilvl w:val="0"/>
          <w:numId w:val="34"/>
        </w:numPr>
        <w:contextualSpacing/>
        <w:rPr>
          <w:rFonts w:hint="eastAsia"/>
          <w:b/>
          <w:iCs w:val="0"/>
        </w:rPr>
      </w:pPr>
      <w:r>
        <w:rPr>
          <w:b/>
        </w:rPr>
        <w:t xml:space="preserve">Etude(s) de cas </w:t>
      </w:r>
      <w:r w:rsidR="0056688D" w:rsidRPr="00E34143">
        <w:rPr>
          <w:b/>
          <w:color w:val="002060"/>
        </w:rPr>
        <w:t>(Livrable attendu #</w:t>
      </w:r>
      <w:r w:rsidR="00156DF7">
        <w:rPr>
          <w:b/>
          <w:color w:val="002060"/>
        </w:rPr>
        <w:t>6</w:t>
      </w:r>
      <w:r w:rsidR="0056688D" w:rsidRPr="00E34143">
        <w:rPr>
          <w:b/>
          <w:color w:val="002060"/>
        </w:rPr>
        <w:t>)</w:t>
      </w:r>
    </w:p>
    <w:p w14:paraId="24966809" w14:textId="462BBFCE" w:rsidR="0056688D" w:rsidRPr="0056688D" w:rsidRDefault="002117BF" w:rsidP="00FC5C17">
      <w:pPr>
        <w:spacing w:line="360" w:lineRule="auto"/>
        <w:rPr>
          <w:rFonts w:hint="eastAsia"/>
          <w:i w:val="0"/>
        </w:rPr>
      </w:pPr>
      <w:r w:rsidRPr="002117BF">
        <w:rPr>
          <w:i w:val="0"/>
        </w:rPr>
        <w:t>Le prestataire réalisera une ou plusieurs études de cas détaillées, documentant les expériences et les pratiques exemplaires du projet Savoirs éco. Ces études de cas seront basées sur les axes et les questionnements de capitalisation développés,</w:t>
      </w:r>
      <w:r w:rsidR="00FC5C17">
        <w:rPr>
          <w:i w:val="0"/>
        </w:rPr>
        <w:t xml:space="preserve"> et </w:t>
      </w:r>
      <w:r w:rsidRPr="002117BF">
        <w:rPr>
          <w:i w:val="0"/>
        </w:rPr>
        <w:t>doivent être rédigées de manière claire et accessible, permettant une utilisation concrète par le projet Savoirs éco et par d'autres acteurs souhaitant s'inspirer des expériences du projet</w:t>
      </w:r>
      <w:r w:rsidR="0056688D" w:rsidRPr="0056688D">
        <w:rPr>
          <w:i w:val="0"/>
        </w:rPr>
        <w:t>.</w:t>
      </w:r>
      <w:r w:rsidR="00FC5C17">
        <w:rPr>
          <w:i w:val="0"/>
        </w:rPr>
        <w:t xml:space="preserve"> </w:t>
      </w:r>
      <w:r w:rsidR="00FC5C17" w:rsidRPr="00FC5C17">
        <w:rPr>
          <w:i w:val="0"/>
        </w:rPr>
        <w:t xml:space="preserve">Ces études de cas serviront également comme outil de décision stratégique, offrant des insights précieux et des </w:t>
      </w:r>
      <w:r w:rsidR="00FC5C17">
        <w:rPr>
          <w:i w:val="0"/>
        </w:rPr>
        <w:t>bonnes</w:t>
      </w:r>
      <w:r w:rsidR="00FC5C17" w:rsidRPr="00FC5C17">
        <w:rPr>
          <w:i w:val="0"/>
        </w:rPr>
        <w:t xml:space="preserve"> pratiques pour orienter les futures actions et améliorer l'efficacité du projet.</w:t>
      </w:r>
    </w:p>
    <w:p w14:paraId="50D57F19" w14:textId="58A80A68" w:rsidR="0056688D" w:rsidRDefault="0056688D" w:rsidP="0056688D">
      <w:pPr>
        <w:pStyle w:val="Titre3"/>
      </w:pPr>
      <w:r>
        <w:t>Phase de restitution et de diffusion</w:t>
      </w:r>
    </w:p>
    <w:p w14:paraId="2D63D66D" w14:textId="2DC3518C" w:rsidR="00AC0339" w:rsidRPr="00E34143" w:rsidRDefault="0056688D" w:rsidP="0056688D">
      <w:pPr>
        <w:spacing w:line="360" w:lineRule="auto"/>
        <w:rPr>
          <w:rFonts w:hint="eastAsia"/>
          <w:i w:val="0"/>
        </w:rPr>
      </w:pPr>
      <w:r w:rsidRPr="0056688D">
        <w:rPr>
          <w:i w:val="0"/>
        </w:rPr>
        <w:t>Une fois le rapport valid</w:t>
      </w:r>
      <w:r w:rsidRPr="0056688D">
        <w:rPr>
          <w:rFonts w:hint="eastAsia"/>
          <w:i w:val="0"/>
        </w:rPr>
        <w:t>é</w:t>
      </w:r>
      <w:r w:rsidRPr="0056688D">
        <w:rPr>
          <w:i w:val="0"/>
        </w:rPr>
        <w:t>, le.s consultant.e.s animeront un atelier de restitution pour présenter les résultats principaux de leur mission et diffuser les leçons apprises et bonnes pratiques identifiées et documentées lors de l’évaluation/capitalisation. Cet atelier sera principalement destiné à EF, l’</w:t>
      </w:r>
      <w:r>
        <w:rPr>
          <w:i w:val="0"/>
        </w:rPr>
        <w:t xml:space="preserve">UE, le MEP, le MESRS </w:t>
      </w:r>
      <w:r w:rsidRPr="0056688D">
        <w:rPr>
          <w:i w:val="0"/>
        </w:rPr>
        <w:t>et certains partenaires du projet à identifier en temps voulu</w:t>
      </w:r>
      <w:r>
        <w:rPr>
          <w:i w:val="0"/>
        </w:rPr>
        <w:t xml:space="preserve"> et</w:t>
      </w:r>
      <w:r w:rsidRPr="0056688D">
        <w:rPr>
          <w:i w:val="0"/>
        </w:rPr>
        <w:t xml:space="preserve"> sera organisé à Tunis. </w:t>
      </w:r>
    </w:p>
    <w:p w14:paraId="3A85F469" w14:textId="35C86F1F" w:rsidR="00776A6D" w:rsidRDefault="00776A6D" w:rsidP="0082361C">
      <w:pPr>
        <w:pStyle w:val="Titre2"/>
        <w:rPr>
          <w:rFonts w:hint="eastAsia"/>
        </w:rPr>
      </w:pPr>
      <w:bookmarkStart w:id="11" w:name="_Toc70668758"/>
      <w:r>
        <w:t>Livrables attendus</w:t>
      </w:r>
      <w:bookmarkEnd w:id="11"/>
    </w:p>
    <w:p w14:paraId="2194F768" w14:textId="299CCEF8" w:rsidR="0056688D" w:rsidRPr="00A06609" w:rsidRDefault="0056688D" w:rsidP="00A06609">
      <w:pPr>
        <w:spacing w:line="360" w:lineRule="auto"/>
        <w:rPr>
          <w:rFonts w:hint="eastAsia"/>
          <w:i w:val="0"/>
        </w:rPr>
      </w:pPr>
      <w:r w:rsidRPr="0056688D">
        <w:rPr>
          <w:i w:val="0"/>
        </w:rPr>
        <w:t>Les livrables devront être soumis par email sous format Word aux destinataires qui seront indiqués à l’évaluateur ou à l’équipe d’évaluation lors de la phase de démarrage. Ils devront être rédigés en français.</w:t>
      </w:r>
    </w:p>
    <w:tbl>
      <w:tblPr>
        <w:tblStyle w:val="TableauGrille1Clair-Accentuation1"/>
        <w:tblW w:w="0" w:type="auto"/>
        <w:tblInd w:w="421" w:type="dxa"/>
        <w:tblLook w:val="04A0" w:firstRow="1" w:lastRow="0" w:firstColumn="1" w:lastColumn="0" w:noHBand="0" w:noVBand="1"/>
      </w:tblPr>
      <w:tblGrid>
        <w:gridCol w:w="4819"/>
        <w:gridCol w:w="1414"/>
        <w:gridCol w:w="3117"/>
      </w:tblGrid>
      <w:tr w:rsidR="00417294" w14:paraId="52034336" w14:textId="77777777" w:rsidTr="0041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178BE6D" w14:textId="77777777" w:rsidR="00417294" w:rsidRDefault="00417294" w:rsidP="00E6599F">
            <w:pPr>
              <w:ind w:left="0"/>
              <w:rPr>
                <w:rFonts w:hint="eastAsia"/>
              </w:rPr>
            </w:pPr>
            <w:r w:rsidRPr="00FA169A">
              <w:rPr>
                <w:rFonts w:hint="eastAsia"/>
              </w:rPr>
              <w:t>Livrables</w:t>
            </w:r>
          </w:p>
        </w:tc>
        <w:tc>
          <w:tcPr>
            <w:tcW w:w="1414" w:type="dxa"/>
          </w:tcPr>
          <w:p w14:paraId="402E464C" w14:textId="77777777" w:rsidR="00417294" w:rsidRDefault="00417294" w:rsidP="00E6599F">
            <w:pPr>
              <w:ind w:left="0"/>
              <w:cnfStyle w:val="100000000000" w:firstRow="1" w:lastRow="0" w:firstColumn="0" w:lastColumn="0" w:oddVBand="0" w:evenVBand="0" w:oddHBand="0" w:evenHBand="0" w:firstRowFirstColumn="0" w:firstRowLastColumn="0" w:lastRowFirstColumn="0" w:lastRowLastColumn="0"/>
              <w:rPr>
                <w:rFonts w:hint="eastAsia"/>
              </w:rPr>
            </w:pPr>
            <w:r w:rsidRPr="00FA169A">
              <w:rPr>
                <w:rFonts w:hint="eastAsia"/>
              </w:rPr>
              <w:t># pages max.</w:t>
            </w:r>
          </w:p>
        </w:tc>
        <w:tc>
          <w:tcPr>
            <w:tcW w:w="3117" w:type="dxa"/>
          </w:tcPr>
          <w:p w14:paraId="4A4B9E43" w14:textId="77777777" w:rsidR="00417294" w:rsidRDefault="00417294" w:rsidP="00E6599F">
            <w:pPr>
              <w:ind w:left="0"/>
              <w:cnfStyle w:val="100000000000" w:firstRow="1" w:lastRow="0" w:firstColumn="0" w:lastColumn="0" w:oddVBand="0" w:evenVBand="0" w:oddHBand="0" w:evenHBand="0" w:firstRowFirstColumn="0" w:firstRowLastColumn="0" w:lastRowFirstColumn="0" w:lastRowLastColumn="0"/>
              <w:rPr>
                <w:rFonts w:hint="eastAsia"/>
              </w:rPr>
            </w:pPr>
            <w:r w:rsidRPr="00FA169A">
              <w:rPr>
                <w:rFonts w:hint="eastAsia"/>
              </w:rPr>
              <w:t>Date de livraison</w:t>
            </w:r>
          </w:p>
        </w:tc>
      </w:tr>
      <w:tr w:rsidR="008F35DC" w14:paraId="2C2E22F0" w14:textId="77777777" w:rsidTr="004C7715">
        <w:tc>
          <w:tcPr>
            <w:cnfStyle w:val="001000000000" w:firstRow="0" w:lastRow="0" w:firstColumn="1" w:lastColumn="0" w:oddVBand="0" w:evenVBand="0" w:oddHBand="0" w:evenHBand="0" w:firstRowFirstColumn="0" w:firstRowLastColumn="0" w:lastRowFirstColumn="0" w:lastRowLastColumn="0"/>
            <w:tcW w:w="4819" w:type="dxa"/>
            <w:vAlign w:val="center"/>
          </w:tcPr>
          <w:p w14:paraId="62364469" w14:textId="67DA20E0" w:rsidR="008F35DC" w:rsidRPr="0056688D" w:rsidRDefault="008F35DC" w:rsidP="004C7715">
            <w:pPr>
              <w:pStyle w:val="Paragraphedeliste"/>
              <w:numPr>
                <w:ilvl w:val="0"/>
                <w:numId w:val="11"/>
              </w:numPr>
              <w:jc w:val="left"/>
              <w:rPr>
                <w:rFonts w:hint="eastAsia"/>
              </w:rPr>
            </w:pPr>
            <w:r w:rsidRPr="0056688D">
              <w:rPr>
                <w:rFonts w:hint="eastAsia"/>
              </w:rPr>
              <w:t>N</w:t>
            </w:r>
            <w:r w:rsidRPr="0056688D">
              <w:t>ote de cadrage</w:t>
            </w:r>
            <w:r>
              <w:t xml:space="preserve"> </w:t>
            </w:r>
            <w:r w:rsidRPr="009E7860">
              <w:rPr>
                <w:rFonts w:hint="eastAsia"/>
              </w:rPr>
              <w:t>(inc</w:t>
            </w:r>
            <w:r w:rsidRPr="009E7860">
              <w:t>l</w:t>
            </w:r>
            <w:r w:rsidRPr="009E7860">
              <w:rPr>
                <w:rFonts w:hint="eastAsia"/>
              </w:rPr>
              <w:t>. M</w:t>
            </w:r>
            <w:r w:rsidRPr="009E7860">
              <w:t>atrice d’évaluation)</w:t>
            </w:r>
          </w:p>
        </w:tc>
        <w:tc>
          <w:tcPr>
            <w:tcW w:w="1414" w:type="dxa"/>
            <w:vAlign w:val="center"/>
          </w:tcPr>
          <w:p w14:paraId="56EB4929" w14:textId="40DCBF3A" w:rsidR="008F35DC" w:rsidRPr="0056688D" w:rsidRDefault="008F35DC" w:rsidP="004C7715">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15</w:t>
            </w:r>
          </w:p>
        </w:tc>
        <w:tc>
          <w:tcPr>
            <w:tcW w:w="3117" w:type="dxa"/>
            <w:vAlign w:val="center"/>
          </w:tcPr>
          <w:p w14:paraId="1B627BA5" w14:textId="5EE4B5B1" w:rsidR="008F35DC" w:rsidRPr="0056688D" w:rsidRDefault="00024C79" w:rsidP="004C7715">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2</w:t>
            </w:r>
            <w:r w:rsidR="009A566B">
              <w:t>7</w:t>
            </w:r>
            <w:r w:rsidR="004C7715">
              <w:t xml:space="preserve"> septembre 2024</w:t>
            </w:r>
          </w:p>
        </w:tc>
      </w:tr>
      <w:tr w:rsidR="00156DF7" w14:paraId="1779A988" w14:textId="77777777" w:rsidTr="004C7715">
        <w:tc>
          <w:tcPr>
            <w:cnfStyle w:val="001000000000" w:firstRow="0" w:lastRow="0" w:firstColumn="1" w:lastColumn="0" w:oddVBand="0" w:evenVBand="0" w:oddHBand="0" w:evenHBand="0" w:firstRowFirstColumn="0" w:firstRowLastColumn="0" w:lastRowFirstColumn="0" w:lastRowLastColumn="0"/>
            <w:tcW w:w="4819" w:type="dxa"/>
            <w:vAlign w:val="center"/>
          </w:tcPr>
          <w:p w14:paraId="4601DCEF" w14:textId="585A046C" w:rsidR="00156DF7" w:rsidRPr="0056688D" w:rsidRDefault="00156DF7" w:rsidP="00156DF7">
            <w:pPr>
              <w:pStyle w:val="Paragraphedeliste"/>
              <w:numPr>
                <w:ilvl w:val="0"/>
                <w:numId w:val="11"/>
              </w:numPr>
              <w:jc w:val="left"/>
              <w:rPr>
                <w:rFonts w:hint="eastAsia"/>
              </w:rPr>
            </w:pPr>
            <w:r>
              <w:t>Base de données globale brute</w:t>
            </w:r>
          </w:p>
        </w:tc>
        <w:tc>
          <w:tcPr>
            <w:tcW w:w="1414" w:type="dxa"/>
            <w:vAlign w:val="center"/>
          </w:tcPr>
          <w:p w14:paraId="508586C7" w14:textId="35906006" w:rsidR="00156DF7"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40</w:t>
            </w:r>
          </w:p>
        </w:tc>
        <w:tc>
          <w:tcPr>
            <w:tcW w:w="3117" w:type="dxa"/>
            <w:vAlign w:val="center"/>
          </w:tcPr>
          <w:p w14:paraId="2D9064D9" w14:textId="7E6A7373" w:rsidR="00156DF7"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2 novembre 2024</w:t>
            </w:r>
          </w:p>
        </w:tc>
      </w:tr>
      <w:tr w:rsidR="00156DF7" w14:paraId="4AF1CB9F" w14:textId="77777777" w:rsidTr="004C7715">
        <w:tc>
          <w:tcPr>
            <w:cnfStyle w:val="001000000000" w:firstRow="0" w:lastRow="0" w:firstColumn="1" w:lastColumn="0" w:oddVBand="0" w:evenVBand="0" w:oddHBand="0" w:evenHBand="0" w:firstRowFirstColumn="0" w:firstRowLastColumn="0" w:lastRowFirstColumn="0" w:lastRowLastColumn="0"/>
            <w:tcW w:w="4819" w:type="dxa"/>
            <w:vAlign w:val="center"/>
          </w:tcPr>
          <w:p w14:paraId="00FF1B4C" w14:textId="2B296F08" w:rsidR="00156DF7" w:rsidRPr="0056688D" w:rsidRDefault="00156DF7" w:rsidP="00156DF7">
            <w:pPr>
              <w:pStyle w:val="Paragraphedeliste"/>
              <w:numPr>
                <w:ilvl w:val="0"/>
                <w:numId w:val="11"/>
              </w:numPr>
              <w:jc w:val="left"/>
              <w:rPr>
                <w:rFonts w:hint="eastAsia"/>
              </w:rPr>
            </w:pPr>
            <w:r w:rsidRPr="009E7860">
              <w:rPr>
                <w:rFonts w:hint="eastAsia"/>
              </w:rPr>
              <w:t xml:space="preserve">Rapport </w:t>
            </w:r>
            <w:r w:rsidRPr="009E7860">
              <w:t>interm</w:t>
            </w:r>
            <w:r w:rsidRPr="009E7860">
              <w:rPr>
                <w:rFonts w:hint="cs"/>
              </w:rPr>
              <w:t>é</w:t>
            </w:r>
            <w:r w:rsidRPr="009E7860">
              <w:t>diaire</w:t>
            </w:r>
          </w:p>
        </w:tc>
        <w:tc>
          <w:tcPr>
            <w:tcW w:w="1414" w:type="dxa"/>
            <w:vAlign w:val="center"/>
          </w:tcPr>
          <w:p w14:paraId="55C6D85F" w14:textId="4D313A78" w:rsidR="00156DF7" w:rsidRPr="0056688D"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rsidRPr="009E7860">
              <w:rPr>
                <w:rFonts w:hint="eastAsia"/>
              </w:rPr>
              <w:t>30</w:t>
            </w:r>
          </w:p>
        </w:tc>
        <w:tc>
          <w:tcPr>
            <w:tcW w:w="3117" w:type="dxa"/>
            <w:vAlign w:val="center"/>
          </w:tcPr>
          <w:p w14:paraId="4867A355" w14:textId="75F3C8A7" w:rsidR="00156DF7" w:rsidRPr="0056688D"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8 novembre 2024</w:t>
            </w:r>
          </w:p>
        </w:tc>
      </w:tr>
      <w:tr w:rsidR="00156DF7" w14:paraId="32EABB96" w14:textId="77777777" w:rsidTr="004C7715">
        <w:tc>
          <w:tcPr>
            <w:cnfStyle w:val="001000000000" w:firstRow="0" w:lastRow="0" w:firstColumn="1" w:lastColumn="0" w:oddVBand="0" w:evenVBand="0" w:oddHBand="0" w:evenHBand="0" w:firstRowFirstColumn="0" w:firstRowLastColumn="0" w:lastRowFirstColumn="0" w:lastRowLastColumn="0"/>
            <w:tcW w:w="4819" w:type="dxa"/>
            <w:vAlign w:val="center"/>
          </w:tcPr>
          <w:p w14:paraId="391D6123" w14:textId="36DB2A7C" w:rsidR="00156DF7" w:rsidRPr="0081126C" w:rsidRDefault="00156DF7" w:rsidP="00156DF7">
            <w:pPr>
              <w:pStyle w:val="Paragraphedeliste"/>
              <w:numPr>
                <w:ilvl w:val="0"/>
                <w:numId w:val="11"/>
              </w:numPr>
              <w:jc w:val="left"/>
              <w:rPr>
                <w:rFonts w:hint="eastAsia"/>
              </w:rPr>
            </w:pPr>
            <w:r w:rsidRPr="0081126C">
              <w:t xml:space="preserve">Rapport final provisoire </w:t>
            </w:r>
          </w:p>
        </w:tc>
        <w:tc>
          <w:tcPr>
            <w:tcW w:w="1414" w:type="dxa"/>
            <w:vAlign w:val="center"/>
          </w:tcPr>
          <w:p w14:paraId="37245568" w14:textId="530168CC" w:rsidR="00156DF7" w:rsidRPr="0056688D"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rPr>
                <w:i w:val="0"/>
              </w:rPr>
              <w:t>6</w:t>
            </w:r>
            <w:r w:rsidRPr="00837F1B">
              <w:rPr>
                <w:i w:val="0"/>
              </w:rPr>
              <w:t>0</w:t>
            </w:r>
          </w:p>
        </w:tc>
        <w:tc>
          <w:tcPr>
            <w:tcW w:w="3117" w:type="dxa"/>
            <w:vAlign w:val="center"/>
          </w:tcPr>
          <w:p w14:paraId="07ED3A85" w14:textId="2E11D396" w:rsidR="00156DF7" w:rsidRPr="0056688D"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3 décembre 2024</w:t>
            </w:r>
          </w:p>
        </w:tc>
      </w:tr>
      <w:tr w:rsidR="00156DF7" w14:paraId="388222C0" w14:textId="77777777" w:rsidTr="004C7715">
        <w:tc>
          <w:tcPr>
            <w:cnfStyle w:val="001000000000" w:firstRow="0" w:lastRow="0" w:firstColumn="1" w:lastColumn="0" w:oddVBand="0" w:evenVBand="0" w:oddHBand="0" w:evenHBand="0" w:firstRowFirstColumn="0" w:firstRowLastColumn="0" w:lastRowFirstColumn="0" w:lastRowLastColumn="0"/>
            <w:tcW w:w="4819" w:type="dxa"/>
            <w:vAlign w:val="center"/>
          </w:tcPr>
          <w:p w14:paraId="722B36F7" w14:textId="5669950B" w:rsidR="00156DF7" w:rsidRPr="0081126C" w:rsidRDefault="00156DF7" w:rsidP="00156DF7">
            <w:pPr>
              <w:pStyle w:val="Paragraphedeliste"/>
              <w:numPr>
                <w:ilvl w:val="0"/>
                <w:numId w:val="11"/>
              </w:numPr>
              <w:jc w:val="left"/>
              <w:rPr>
                <w:rFonts w:hint="eastAsia"/>
              </w:rPr>
            </w:pPr>
            <w:r w:rsidRPr="0081126C">
              <w:t>Rapport final définitif et synthèse selon le format demandé par EF (environ 5 pages)</w:t>
            </w:r>
          </w:p>
        </w:tc>
        <w:tc>
          <w:tcPr>
            <w:tcW w:w="1414" w:type="dxa"/>
            <w:vAlign w:val="center"/>
          </w:tcPr>
          <w:p w14:paraId="7EE89AE3" w14:textId="0F31AC66" w:rsidR="00156DF7" w:rsidRPr="0056688D"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rPr>
                <w:i w:val="0"/>
              </w:rPr>
              <w:t>65</w:t>
            </w:r>
          </w:p>
        </w:tc>
        <w:tc>
          <w:tcPr>
            <w:tcW w:w="3117" w:type="dxa"/>
            <w:vAlign w:val="center"/>
          </w:tcPr>
          <w:p w14:paraId="3C8AEBBA" w14:textId="727C69AA" w:rsidR="00156DF7" w:rsidRPr="0056688D"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23 décembre 2024</w:t>
            </w:r>
          </w:p>
        </w:tc>
      </w:tr>
      <w:tr w:rsidR="00156DF7" w14:paraId="46B3744A" w14:textId="77777777" w:rsidTr="004C7715">
        <w:tc>
          <w:tcPr>
            <w:cnfStyle w:val="001000000000" w:firstRow="0" w:lastRow="0" w:firstColumn="1" w:lastColumn="0" w:oddVBand="0" w:evenVBand="0" w:oddHBand="0" w:evenHBand="0" w:firstRowFirstColumn="0" w:firstRowLastColumn="0" w:lastRowFirstColumn="0" w:lastRowLastColumn="0"/>
            <w:tcW w:w="4819" w:type="dxa"/>
            <w:vAlign w:val="center"/>
          </w:tcPr>
          <w:p w14:paraId="737BF3F7" w14:textId="7E487767" w:rsidR="00156DF7" w:rsidRPr="0081126C" w:rsidRDefault="00156DF7" w:rsidP="00D344FD">
            <w:pPr>
              <w:pStyle w:val="Paragraphedeliste"/>
              <w:numPr>
                <w:ilvl w:val="0"/>
                <w:numId w:val="11"/>
              </w:numPr>
              <w:jc w:val="left"/>
              <w:rPr>
                <w:rFonts w:hint="eastAsia"/>
              </w:rPr>
            </w:pPr>
            <w:r>
              <w:t>Etude</w:t>
            </w:r>
            <w:r w:rsidR="00D344FD">
              <w:t>(s)</w:t>
            </w:r>
            <w:r>
              <w:t xml:space="preserve"> de cas </w:t>
            </w:r>
          </w:p>
        </w:tc>
        <w:tc>
          <w:tcPr>
            <w:tcW w:w="1414" w:type="dxa"/>
            <w:vAlign w:val="center"/>
          </w:tcPr>
          <w:p w14:paraId="754B5139" w14:textId="358ECBAE" w:rsidR="00156DF7" w:rsidRPr="0056688D"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rPr>
                <w:i w:val="0"/>
              </w:rPr>
              <w:t>15</w:t>
            </w:r>
          </w:p>
        </w:tc>
        <w:tc>
          <w:tcPr>
            <w:tcW w:w="3117" w:type="dxa"/>
            <w:vAlign w:val="center"/>
          </w:tcPr>
          <w:p w14:paraId="6577F9B5" w14:textId="583AE9E2" w:rsidR="00156DF7" w:rsidRPr="0056688D"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28 décembre 2024</w:t>
            </w:r>
          </w:p>
        </w:tc>
      </w:tr>
      <w:tr w:rsidR="00156DF7" w14:paraId="00F585BF" w14:textId="77777777" w:rsidTr="004C7715">
        <w:tc>
          <w:tcPr>
            <w:cnfStyle w:val="001000000000" w:firstRow="0" w:lastRow="0" w:firstColumn="1" w:lastColumn="0" w:oddVBand="0" w:evenVBand="0" w:oddHBand="0" w:evenHBand="0" w:firstRowFirstColumn="0" w:firstRowLastColumn="0" w:lastRowFirstColumn="0" w:lastRowLastColumn="0"/>
            <w:tcW w:w="4819" w:type="dxa"/>
            <w:vAlign w:val="center"/>
          </w:tcPr>
          <w:p w14:paraId="5A273098" w14:textId="6FF2D048" w:rsidR="00156DF7" w:rsidRPr="0081126C" w:rsidRDefault="00156DF7" w:rsidP="00156DF7">
            <w:pPr>
              <w:pStyle w:val="Paragraphedeliste"/>
              <w:numPr>
                <w:ilvl w:val="0"/>
                <w:numId w:val="11"/>
              </w:numPr>
              <w:jc w:val="left"/>
              <w:rPr>
                <w:rFonts w:hint="eastAsia"/>
              </w:rPr>
            </w:pPr>
            <w:r w:rsidRPr="0081126C">
              <w:t>Pr</w:t>
            </w:r>
            <w:r w:rsidRPr="0081126C">
              <w:rPr>
                <w:rFonts w:hint="cs"/>
              </w:rPr>
              <w:t>é</w:t>
            </w:r>
            <w:r w:rsidRPr="0081126C">
              <w:t xml:space="preserve">sentation de l’atelier de restitution (format </w:t>
            </w:r>
            <w:r w:rsidRPr="0081126C">
              <w:rPr>
                <w:rFonts w:hint="eastAsia"/>
              </w:rPr>
              <w:t>ppt)</w:t>
            </w:r>
          </w:p>
        </w:tc>
        <w:tc>
          <w:tcPr>
            <w:tcW w:w="1414" w:type="dxa"/>
            <w:vAlign w:val="center"/>
          </w:tcPr>
          <w:p w14:paraId="2C80279D" w14:textId="512D582F" w:rsidR="00156DF7" w:rsidRDefault="00156DF7" w:rsidP="00156DF7">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rsidRPr="008F35DC">
              <w:rPr>
                <w:i w:val="0"/>
              </w:rPr>
              <w:t>15</w:t>
            </w:r>
          </w:p>
        </w:tc>
        <w:tc>
          <w:tcPr>
            <w:tcW w:w="3117" w:type="dxa"/>
            <w:vAlign w:val="center"/>
          </w:tcPr>
          <w:p w14:paraId="4B7C7732" w14:textId="7C80E3ED" w:rsidR="00156DF7" w:rsidRPr="008F35DC" w:rsidRDefault="00156DF7" w:rsidP="001A3BA3">
            <w:pPr>
              <w:ind w:left="0"/>
              <w:jc w:val="center"/>
              <w:cnfStyle w:val="000000000000" w:firstRow="0" w:lastRow="0" w:firstColumn="0" w:lastColumn="0" w:oddVBand="0" w:evenVBand="0" w:oddHBand="0" w:evenHBand="0" w:firstRowFirstColumn="0" w:firstRowLastColumn="0" w:lastRowFirstColumn="0" w:lastRowLastColumn="0"/>
              <w:rPr>
                <w:rFonts w:hint="eastAsia"/>
                <w:i w:val="0"/>
              </w:rPr>
            </w:pPr>
            <w:r>
              <w:t xml:space="preserve">Entre le </w:t>
            </w:r>
            <w:r w:rsidR="001A3BA3">
              <w:t>06</w:t>
            </w:r>
            <w:r>
              <w:t xml:space="preserve"> et le </w:t>
            </w:r>
            <w:r w:rsidR="001A3BA3">
              <w:t xml:space="preserve">10 </w:t>
            </w:r>
            <w:r w:rsidR="00FD2CD9">
              <w:t>j</w:t>
            </w:r>
            <w:r w:rsidR="001A3BA3">
              <w:t>anvier 2025</w:t>
            </w:r>
          </w:p>
        </w:tc>
      </w:tr>
    </w:tbl>
    <w:p w14:paraId="6D81050F" w14:textId="77777777" w:rsidR="00417294" w:rsidRDefault="00417294" w:rsidP="00417294">
      <w:pPr>
        <w:rPr>
          <w:rFonts w:hint="eastAsia"/>
        </w:rPr>
      </w:pPr>
    </w:p>
    <w:p w14:paraId="7BC3C96E" w14:textId="09FD89AA" w:rsidR="008F35DC" w:rsidRDefault="008F35DC" w:rsidP="00A06609">
      <w:pPr>
        <w:spacing w:after="0" w:line="360" w:lineRule="auto"/>
        <w:rPr>
          <w:rFonts w:hint="eastAsia"/>
          <w:i w:val="0"/>
        </w:rPr>
      </w:pPr>
      <w:r w:rsidRPr="008F35DC">
        <w:rPr>
          <w:i w:val="0"/>
        </w:rPr>
        <w:t>En outre, un support de présentation type diaporama devra être produit pour chaque réunion de pilotage.</w:t>
      </w:r>
    </w:p>
    <w:p w14:paraId="14ADE20D" w14:textId="77777777" w:rsidR="00A06609" w:rsidRPr="00A06609" w:rsidRDefault="00A06609" w:rsidP="00A06609">
      <w:pPr>
        <w:spacing w:after="0" w:line="360" w:lineRule="auto"/>
        <w:rPr>
          <w:rFonts w:hint="eastAsia"/>
          <w:i w:val="0"/>
        </w:rPr>
      </w:pPr>
    </w:p>
    <w:p w14:paraId="70FAF248" w14:textId="46C5B6C8" w:rsidR="006A7F39" w:rsidRPr="006A7F39" w:rsidRDefault="00986A7D" w:rsidP="00E54974">
      <w:pPr>
        <w:pStyle w:val="Titre1"/>
        <w:rPr>
          <w:rFonts w:hint="eastAsia"/>
        </w:rPr>
      </w:pPr>
      <w:bookmarkStart w:id="12" w:name="_Toc70668759"/>
      <w:r>
        <w:t>Organisation des travaux</w:t>
      </w:r>
      <w:bookmarkEnd w:id="12"/>
    </w:p>
    <w:p w14:paraId="27E48E1C" w14:textId="0E693E65" w:rsidR="00986A7D" w:rsidRDefault="00986A7D" w:rsidP="0082361C">
      <w:pPr>
        <w:pStyle w:val="Titre2"/>
        <w:rPr>
          <w:rFonts w:hint="eastAsia"/>
        </w:rPr>
      </w:pPr>
      <w:bookmarkStart w:id="13" w:name="_Toc70668760"/>
      <w:r>
        <w:t>Pilotage de l’évaluation et gouvernance du projet</w:t>
      </w:r>
      <w:bookmarkEnd w:id="13"/>
    </w:p>
    <w:p w14:paraId="5BCDF004" w14:textId="0AE8DFEC" w:rsidR="00E54974" w:rsidRDefault="00B50B2D" w:rsidP="00E54974">
      <w:pPr>
        <w:spacing w:line="360" w:lineRule="auto"/>
        <w:rPr>
          <w:rFonts w:hint="eastAsia"/>
          <w:i w:val="0"/>
        </w:rPr>
      </w:pPr>
      <w:r>
        <w:rPr>
          <w:i w:val="0"/>
        </w:rPr>
        <w:t>La mission d’</w:t>
      </w:r>
      <w:r w:rsidR="00E54974" w:rsidRPr="00F35DA8">
        <w:rPr>
          <w:i w:val="0"/>
        </w:rPr>
        <w:t>évaluation</w:t>
      </w:r>
      <w:r w:rsidR="00AC005B">
        <w:rPr>
          <w:i w:val="0"/>
        </w:rPr>
        <w:t xml:space="preserve"> et </w:t>
      </w:r>
      <w:r>
        <w:rPr>
          <w:i w:val="0"/>
        </w:rPr>
        <w:t xml:space="preserve">de </w:t>
      </w:r>
      <w:r w:rsidR="00AC005B">
        <w:rPr>
          <w:i w:val="0"/>
        </w:rPr>
        <w:t>capitalisation</w:t>
      </w:r>
      <w:r w:rsidR="00E54974" w:rsidRPr="00F35DA8">
        <w:rPr>
          <w:i w:val="0"/>
        </w:rPr>
        <w:t xml:space="preserve"> est gérée par la chargée suivi-évaluation redevabilité apprentissage (SERA) du projet </w:t>
      </w:r>
      <w:r w:rsidR="00E54974">
        <w:rPr>
          <w:i w:val="0"/>
        </w:rPr>
        <w:t>Savoirs éco</w:t>
      </w:r>
      <w:r w:rsidR="00E54974" w:rsidRPr="00F35DA8">
        <w:rPr>
          <w:i w:val="0"/>
        </w:rPr>
        <w:t>, avec l’aide d’un comité de pilotage</w:t>
      </w:r>
      <w:r w:rsidR="00E54974">
        <w:rPr>
          <w:i w:val="0"/>
        </w:rPr>
        <w:t xml:space="preserve"> composé du chef de projet, le point focal au sein du MEP et du MESRS, un.e représentant.e de l’UE.</w:t>
      </w:r>
    </w:p>
    <w:p w14:paraId="577BDC83" w14:textId="77777777" w:rsidR="00E54974" w:rsidRPr="00E54974" w:rsidRDefault="00E54974" w:rsidP="00E54974">
      <w:pPr>
        <w:spacing w:line="360" w:lineRule="auto"/>
        <w:rPr>
          <w:rFonts w:hint="eastAsia"/>
          <w:i w:val="0"/>
        </w:rPr>
      </w:pPr>
      <w:r w:rsidRPr="00E54974">
        <w:rPr>
          <w:i w:val="0"/>
        </w:rPr>
        <w:t xml:space="preserve">Les fonctions principales des membres du groupe de pilotage de l’évaluation sont de </w:t>
      </w:r>
      <w:r w:rsidRPr="00E54974">
        <w:rPr>
          <w:rFonts w:hint="eastAsia"/>
          <w:i w:val="0"/>
        </w:rPr>
        <w:t>:</w:t>
      </w:r>
    </w:p>
    <w:p w14:paraId="45C762BF" w14:textId="77777777" w:rsidR="00E54974" w:rsidRPr="00E54974" w:rsidRDefault="00E54974" w:rsidP="00E54974">
      <w:pPr>
        <w:pStyle w:val="Paragraphedeliste"/>
        <w:numPr>
          <w:ilvl w:val="0"/>
          <w:numId w:val="35"/>
        </w:numPr>
        <w:spacing w:after="240" w:line="360" w:lineRule="auto"/>
        <w:contextualSpacing/>
        <w:rPr>
          <w:rFonts w:hint="eastAsia"/>
          <w:i w:val="0"/>
        </w:rPr>
      </w:pPr>
      <w:r w:rsidRPr="00E54974">
        <w:rPr>
          <w:i w:val="0"/>
        </w:rPr>
        <w:t xml:space="preserve">Conseiller et orienter les choix relatifs à la mission d’évaluation et de capitalisation </w:t>
      </w:r>
      <w:r w:rsidRPr="00E54974">
        <w:rPr>
          <w:rFonts w:hint="eastAsia"/>
          <w:i w:val="0"/>
        </w:rPr>
        <w:t>;</w:t>
      </w:r>
    </w:p>
    <w:p w14:paraId="0D2410C2" w14:textId="77777777" w:rsidR="00E54974" w:rsidRPr="00E54974" w:rsidRDefault="00E54974" w:rsidP="00E54974">
      <w:pPr>
        <w:pStyle w:val="Paragraphedeliste"/>
        <w:numPr>
          <w:ilvl w:val="0"/>
          <w:numId w:val="35"/>
        </w:numPr>
        <w:spacing w:after="240" w:line="360" w:lineRule="auto"/>
        <w:contextualSpacing/>
        <w:rPr>
          <w:rFonts w:hint="eastAsia"/>
          <w:i w:val="0"/>
        </w:rPr>
      </w:pPr>
      <w:r w:rsidRPr="00E54974">
        <w:rPr>
          <w:i w:val="0"/>
        </w:rPr>
        <w:t>Proposer des décisions sur les ajustements à opérer dans la conduite de la mission ;</w:t>
      </w:r>
    </w:p>
    <w:p w14:paraId="3BA38E03" w14:textId="4C1B3538" w:rsidR="00E54974" w:rsidRDefault="00E54974" w:rsidP="00E54974">
      <w:pPr>
        <w:pStyle w:val="Paragraphedeliste"/>
        <w:numPr>
          <w:ilvl w:val="0"/>
          <w:numId w:val="35"/>
        </w:numPr>
        <w:spacing w:after="240" w:line="360" w:lineRule="auto"/>
        <w:contextualSpacing/>
        <w:rPr>
          <w:rFonts w:hint="eastAsia"/>
          <w:i w:val="0"/>
        </w:rPr>
      </w:pPr>
      <w:r w:rsidRPr="00E54974">
        <w:rPr>
          <w:i w:val="0"/>
        </w:rPr>
        <w:t>Valider les livr</w:t>
      </w:r>
      <w:r w:rsidR="007E31D0">
        <w:rPr>
          <w:i w:val="0"/>
        </w:rPr>
        <w:t>ables remis par les évaluateurs ;</w:t>
      </w:r>
    </w:p>
    <w:p w14:paraId="55D06748" w14:textId="203843A6" w:rsidR="007E31D0" w:rsidRPr="00F35DA8" w:rsidRDefault="007E31D0" w:rsidP="007E31D0">
      <w:pPr>
        <w:pStyle w:val="Paragraphedeliste"/>
        <w:numPr>
          <w:ilvl w:val="0"/>
          <w:numId w:val="35"/>
        </w:numPr>
        <w:tabs>
          <w:tab w:val="clear" w:pos="9923"/>
        </w:tabs>
        <w:spacing w:line="360" w:lineRule="auto"/>
        <w:contextualSpacing/>
        <w:rPr>
          <w:rFonts w:hint="eastAsia"/>
          <w:i w:val="0"/>
        </w:rPr>
      </w:pPr>
      <w:r>
        <w:rPr>
          <w:i w:val="0"/>
        </w:rPr>
        <w:t>A</w:t>
      </w:r>
      <w:r w:rsidRPr="00F35DA8">
        <w:rPr>
          <w:i w:val="0"/>
        </w:rPr>
        <w:t>ssister le processus de rétroaction (feedback) à partir des résultats, des conclusions, des recommandations et des leçons tirées de l’évaluation </w:t>
      </w:r>
      <w:r w:rsidR="005A25BC">
        <w:rPr>
          <w:i w:val="0"/>
        </w:rPr>
        <w:t>et de la capitalisation</w:t>
      </w:r>
      <w:r w:rsidRPr="00F35DA8">
        <w:rPr>
          <w:i w:val="0"/>
        </w:rPr>
        <w:t>;</w:t>
      </w:r>
    </w:p>
    <w:p w14:paraId="4AD58BB2" w14:textId="354632BA" w:rsidR="007E31D0" w:rsidRPr="007E31D0" w:rsidRDefault="007E31D0" w:rsidP="007E31D0">
      <w:pPr>
        <w:pStyle w:val="Paragraphedeliste"/>
        <w:numPr>
          <w:ilvl w:val="0"/>
          <w:numId w:val="35"/>
        </w:numPr>
        <w:tabs>
          <w:tab w:val="clear" w:pos="9923"/>
        </w:tabs>
        <w:spacing w:line="360" w:lineRule="auto"/>
        <w:contextualSpacing/>
        <w:rPr>
          <w:rFonts w:hint="eastAsia"/>
          <w:i w:val="0"/>
        </w:rPr>
      </w:pPr>
      <w:r>
        <w:rPr>
          <w:i w:val="0"/>
        </w:rPr>
        <w:t>A</w:t>
      </w:r>
      <w:r w:rsidRPr="00F35DA8">
        <w:rPr>
          <w:i w:val="0"/>
        </w:rPr>
        <w:t>ssurer un bon suivi du plan d’action une fois l</w:t>
      </w:r>
      <w:r w:rsidR="005A25BC">
        <w:rPr>
          <w:i w:val="0"/>
        </w:rPr>
        <w:t>a mission</w:t>
      </w:r>
      <w:r w:rsidRPr="00F35DA8">
        <w:rPr>
          <w:i w:val="0"/>
        </w:rPr>
        <w:t xml:space="preserve"> terminée.</w:t>
      </w:r>
    </w:p>
    <w:p w14:paraId="7047D0A0" w14:textId="77777777" w:rsidR="007E31D0" w:rsidRPr="007E31D0" w:rsidRDefault="007E31D0" w:rsidP="007E31D0">
      <w:pPr>
        <w:spacing w:line="360" w:lineRule="auto"/>
        <w:rPr>
          <w:rFonts w:hint="eastAsia"/>
          <w:i w:val="0"/>
        </w:rPr>
      </w:pPr>
      <w:r w:rsidRPr="007E31D0">
        <w:rPr>
          <w:i w:val="0"/>
        </w:rPr>
        <w:t>Des réunions du comité sont prévues au cours de cette mission :</w:t>
      </w:r>
    </w:p>
    <w:p w14:paraId="0E1B865C" w14:textId="30FA5D20" w:rsidR="007E31D0" w:rsidRPr="007E31D0" w:rsidRDefault="007E31D0" w:rsidP="007E31D0">
      <w:pPr>
        <w:pStyle w:val="Paragraphedeliste"/>
        <w:numPr>
          <w:ilvl w:val="0"/>
          <w:numId w:val="29"/>
        </w:numPr>
        <w:spacing w:line="360" w:lineRule="auto"/>
        <w:rPr>
          <w:rFonts w:hint="eastAsia"/>
          <w:i w:val="0"/>
        </w:rPr>
      </w:pPr>
      <w:r w:rsidRPr="007E31D0">
        <w:rPr>
          <w:i w:val="0"/>
        </w:rPr>
        <w:t>En phase de démarrage, pour valider la méthodologie générale de mise en œuvre, le plan de collecte des données et la présentation espérée des livrables attendus, et valider la note de cadrage ;</w:t>
      </w:r>
    </w:p>
    <w:p w14:paraId="50FE3131" w14:textId="57E1DD30" w:rsidR="007E31D0" w:rsidRPr="007E31D0" w:rsidRDefault="007E31D0" w:rsidP="007E31D0">
      <w:pPr>
        <w:pStyle w:val="Paragraphedeliste"/>
        <w:numPr>
          <w:ilvl w:val="0"/>
          <w:numId w:val="29"/>
        </w:numPr>
        <w:spacing w:line="360" w:lineRule="auto"/>
        <w:rPr>
          <w:rFonts w:hint="eastAsia"/>
          <w:i w:val="0"/>
        </w:rPr>
      </w:pPr>
      <w:r w:rsidRPr="007E31D0">
        <w:rPr>
          <w:i w:val="0"/>
        </w:rPr>
        <w:t>Lors d’un ou des point/s intermédiaire/s pour réagir aux premières analyses et constats, une fois la phase de collecte de données terminée (validation du rapport intermédiaire) ;</w:t>
      </w:r>
    </w:p>
    <w:p w14:paraId="42B2005D" w14:textId="1EC7ADF3" w:rsidR="007E31D0" w:rsidRPr="007E31D0" w:rsidRDefault="007E31D0" w:rsidP="007E31D0">
      <w:pPr>
        <w:pStyle w:val="Paragraphedeliste"/>
        <w:numPr>
          <w:ilvl w:val="0"/>
          <w:numId w:val="29"/>
        </w:numPr>
        <w:spacing w:line="360" w:lineRule="auto"/>
        <w:rPr>
          <w:rFonts w:hint="eastAsia"/>
          <w:i w:val="0"/>
        </w:rPr>
      </w:pPr>
      <w:r w:rsidRPr="007E31D0">
        <w:rPr>
          <w:i w:val="0"/>
        </w:rPr>
        <w:t xml:space="preserve">En phase de finalisation, pour participer à la formulation des conclusions et à la co-construction des recommandations </w:t>
      </w:r>
      <w:r w:rsidRPr="007E31D0">
        <w:rPr>
          <w:rFonts w:hint="eastAsia"/>
          <w:i w:val="0"/>
        </w:rPr>
        <w:t>;</w:t>
      </w:r>
    </w:p>
    <w:p w14:paraId="7989454E" w14:textId="45D272B0" w:rsidR="00AD5986" w:rsidRPr="007E31D0" w:rsidRDefault="007E31D0" w:rsidP="007E31D0">
      <w:pPr>
        <w:pStyle w:val="Paragraphedeliste"/>
        <w:numPr>
          <w:ilvl w:val="0"/>
          <w:numId w:val="29"/>
        </w:numPr>
        <w:spacing w:line="360" w:lineRule="auto"/>
        <w:rPr>
          <w:rFonts w:hint="eastAsia"/>
          <w:i w:val="0"/>
        </w:rPr>
      </w:pPr>
      <w:r w:rsidRPr="007E31D0">
        <w:rPr>
          <w:i w:val="0"/>
        </w:rPr>
        <w:t>Pour valider le rapport final en fonction de l’étendue des points restant à arbitrer.</w:t>
      </w:r>
    </w:p>
    <w:p w14:paraId="2FF6FC26" w14:textId="6C3ABB7A" w:rsidR="002A47F6" w:rsidRDefault="00986A7D" w:rsidP="007E31D0">
      <w:pPr>
        <w:pStyle w:val="Titre2"/>
        <w:rPr>
          <w:rFonts w:hint="eastAsia"/>
          <w:color w:val="000000"/>
        </w:rPr>
      </w:pPr>
      <w:bookmarkStart w:id="14" w:name="_Toc70668761"/>
      <w:r>
        <w:t xml:space="preserve">Modalités de </w:t>
      </w:r>
      <w:r w:rsidR="000A0947">
        <w:t>coordination</w:t>
      </w:r>
      <w:bookmarkEnd w:id="14"/>
    </w:p>
    <w:p w14:paraId="65C8D544" w14:textId="524B1DF3" w:rsidR="007E31D0" w:rsidRPr="007E31D0" w:rsidRDefault="007E31D0" w:rsidP="007E31D0">
      <w:pPr>
        <w:spacing w:line="360" w:lineRule="auto"/>
        <w:rPr>
          <w:rFonts w:hint="eastAsia"/>
          <w:i w:val="0"/>
          <w:iCs w:val="0"/>
        </w:rPr>
      </w:pPr>
      <w:r w:rsidRPr="007E31D0">
        <w:rPr>
          <w:rFonts w:hint="eastAsia"/>
          <w:i w:val="0"/>
        </w:rPr>
        <w:t>Il est demand</w:t>
      </w:r>
      <w:r w:rsidRPr="007E31D0">
        <w:rPr>
          <w:rFonts w:hint="cs"/>
          <w:i w:val="0"/>
        </w:rPr>
        <w:t>é</w:t>
      </w:r>
      <w:r w:rsidRPr="007E31D0">
        <w:rPr>
          <w:rFonts w:hint="eastAsia"/>
          <w:i w:val="0"/>
        </w:rPr>
        <w:t xml:space="preserve"> au.x consultant.e.s</w:t>
      </w:r>
      <w:r>
        <w:rPr>
          <w:rFonts w:hint="eastAsia"/>
          <w:i w:val="0"/>
        </w:rPr>
        <w:t xml:space="preserve"> </w:t>
      </w:r>
      <w:r w:rsidRPr="007E31D0">
        <w:rPr>
          <w:rFonts w:hint="eastAsia"/>
          <w:i w:val="0"/>
        </w:rPr>
        <w:t>d</w:t>
      </w:r>
      <w:r w:rsidRPr="007E31D0">
        <w:rPr>
          <w:i w:val="0"/>
        </w:rPr>
        <w:t>’</w:t>
      </w:r>
      <w:r w:rsidRPr="007E31D0">
        <w:rPr>
          <w:rFonts w:hint="eastAsia"/>
          <w:i w:val="0"/>
        </w:rPr>
        <w:t xml:space="preserve">associer </w:t>
      </w:r>
      <w:r w:rsidRPr="007E31D0">
        <w:rPr>
          <w:rFonts w:hint="cs"/>
          <w:i w:val="0"/>
        </w:rPr>
        <w:t>é</w:t>
      </w:r>
      <w:r w:rsidRPr="007E31D0">
        <w:rPr>
          <w:rFonts w:hint="eastAsia"/>
          <w:i w:val="0"/>
        </w:rPr>
        <w:t xml:space="preserve">troitement </w:t>
      </w:r>
      <w:r>
        <w:rPr>
          <w:rFonts w:asciiTheme="majorHAnsi" w:hAnsiTheme="majorHAnsi"/>
          <w:i w:val="0"/>
        </w:rPr>
        <w:t>les membres du comité de pilotage de l’évaluation (</w:t>
      </w:r>
      <w:r w:rsidRPr="00F35DA8">
        <w:rPr>
          <w:rFonts w:asciiTheme="majorHAnsi" w:hAnsiTheme="majorHAnsi"/>
          <w:i w:val="0"/>
        </w:rPr>
        <w:t xml:space="preserve">Expertise </w:t>
      </w:r>
      <w:r>
        <w:rPr>
          <w:rFonts w:asciiTheme="majorHAnsi" w:hAnsiTheme="majorHAnsi"/>
          <w:i w:val="0"/>
        </w:rPr>
        <w:t>France, Ministère de l’Economie et de la Planification, Ministère de l’Enseignement Supérieur et de la Recherche Scientifique, l’UE)</w:t>
      </w:r>
      <w:r w:rsidRPr="00F35DA8">
        <w:rPr>
          <w:rFonts w:asciiTheme="majorHAnsi" w:hAnsiTheme="majorHAnsi"/>
          <w:i w:val="0"/>
        </w:rPr>
        <w:t xml:space="preserve"> </w:t>
      </w:r>
      <w:r w:rsidRPr="007E31D0">
        <w:rPr>
          <w:rFonts w:hint="cs"/>
          <w:i w:val="0"/>
        </w:rPr>
        <w:t>à</w:t>
      </w:r>
      <w:r w:rsidRPr="007E31D0">
        <w:rPr>
          <w:rFonts w:hint="eastAsia"/>
          <w:i w:val="0"/>
        </w:rPr>
        <w:t xml:space="preserve"> la construction de son raisonnement, par des liens r</w:t>
      </w:r>
      <w:r w:rsidRPr="007E31D0">
        <w:rPr>
          <w:rFonts w:hint="cs"/>
          <w:i w:val="0"/>
        </w:rPr>
        <w:t>é</w:t>
      </w:r>
      <w:r w:rsidRPr="007E31D0">
        <w:rPr>
          <w:rFonts w:hint="eastAsia"/>
          <w:i w:val="0"/>
        </w:rPr>
        <w:t>guliers tout au long de la mission, de la note de cadrage jusqu</w:t>
      </w:r>
      <w:r w:rsidRPr="007E31D0">
        <w:rPr>
          <w:i w:val="0"/>
        </w:rPr>
        <w:t>’</w:t>
      </w:r>
      <w:r w:rsidRPr="007E31D0">
        <w:rPr>
          <w:rFonts w:hint="cs"/>
          <w:i w:val="0"/>
        </w:rPr>
        <w:t>à</w:t>
      </w:r>
      <w:r w:rsidRPr="007E31D0">
        <w:rPr>
          <w:rFonts w:hint="eastAsia"/>
          <w:i w:val="0"/>
        </w:rPr>
        <w:t xml:space="preserve"> la r</w:t>
      </w:r>
      <w:r w:rsidRPr="007E31D0">
        <w:rPr>
          <w:rFonts w:hint="cs"/>
          <w:i w:val="0"/>
        </w:rPr>
        <w:t>é</w:t>
      </w:r>
      <w:r w:rsidRPr="007E31D0">
        <w:rPr>
          <w:rFonts w:hint="eastAsia"/>
          <w:i w:val="0"/>
        </w:rPr>
        <w:t>union de pr</w:t>
      </w:r>
      <w:r w:rsidRPr="007E31D0">
        <w:rPr>
          <w:rFonts w:hint="cs"/>
          <w:i w:val="0"/>
        </w:rPr>
        <w:t>é</w:t>
      </w:r>
      <w:r w:rsidRPr="007E31D0">
        <w:rPr>
          <w:rFonts w:hint="eastAsia"/>
          <w:i w:val="0"/>
        </w:rPr>
        <w:t xml:space="preserve">sentation du rapport </w:t>
      </w:r>
      <w:r w:rsidR="00B50B2D">
        <w:rPr>
          <w:i w:val="0"/>
        </w:rPr>
        <w:t>final</w:t>
      </w:r>
      <w:r w:rsidR="00756439">
        <w:rPr>
          <w:i w:val="0"/>
        </w:rPr>
        <w:t xml:space="preserve"> provisoire</w:t>
      </w:r>
      <w:r w:rsidRPr="007E31D0">
        <w:rPr>
          <w:rFonts w:hint="eastAsia"/>
          <w:i w:val="0"/>
        </w:rPr>
        <w:t xml:space="preserve">. En particulier, un partage des constats et des premiers </w:t>
      </w:r>
      <w:r w:rsidRPr="007E31D0">
        <w:rPr>
          <w:rFonts w:hint="cs"/>
          <w:i w:val="0"/>
        </w:rPr>
        <w:t>é</w:t>
      </w:r>
      <w:r w:rsidRPr="007E31D0">
        <w:rPr>
          <w:rFonts w:hint="eastAsia"/>
          <w:i w:val="0"/>
        </w:rPr>
        <w:t>l</w:t>
      </w:r>
      <w:r w:rsidRPr="007E31D0">
        <w:rPr>
          <w:rFonts w:hint="cs"/>
          <w:i w:val="0"/>
        </w:rPr>
        <w:t>é</w:t>
      </w:r>
      <w:r w:rsidRPr="007E31D0">
        <w:rPr>
          <w:rFonts w:hint="eastAsia"/>
          <w:i w:val="0"/>
        </w:rPr>
        <w:t>ments d</w:t>
      </w:r>
      <w:r w:rsidRPr="007E31D0">
        <w:rPr>
          <w:i w:val="0"/>
        </w:rPr>
        <w:t>’</w:t>
      </w:r>
      <w:r w:rsidRPr="007E31D0">
        <w:rPr>
          <w:rFonts w:hint="eastAsia"/>
          <w:i w:val="0"/>
        </w:rPr>
        <w:t>analyse doit se faire d</w:t>
      </w:r>
      <w:r w:rsidRPr="007E31D0">
        <w:rPr>
          <w:rFonts w:hint="cs"/>
          <w:i w:val="0"/>
        </w:rPr>
        <w:t>è</w:t>
      </w:r>
      <w:r w:rsidRPr="007E31D0">
        <w:rPr>
          <w:rFonts w:hint="eastAsia"/>
          <w:i w:val="0"/>
        </w:rPr>
        <w:t>s la fin de la mission, avant la r</w:t>
      </w:r>
      <w:r w:rsidRPr="007E31D0">
        <w:rPr>
          <w:rFonts w:hint="cs"/>
          <w:i w:val="0"/>
        </w:rPr>
        <w:t>é</w:t>
      </w:r>
      <w:r w:rsidRPr="007E31D0">
        <w:rPr>
          <w:rFonts w:hint="eastAsia"/>
          <w:i w:val="0"/>
        </w:rPr>
        <w:t>daction du rapport</w:t>
      </w:r>
      <w:r w:rsidR="00756439">
        <w:rPr>
          <w:i w:val="0"/>
        </w:rPr>
        <w:t xml:space="preserve"> final provisoire</w:t>
      </w:r>
      <w:r w:rsidRPr="007E31D0">
        <w:rPr>
          <w:i w:val="0"/>
        </w:rPr>
        <w:t xml:space="preserve"> de la mission</w:t>
      </w:r>
      <w:r w:rsidRPr="007E31D0">
        <w:rPr>
          <w:rFonts w:hint="eastAsia"/>
          <w:i w:val="0"/>
        </w:rPr>
        <w:t>.</w:t>
      </w:r>
    </w:p>
    <w:p w14:paraId="24371655" w14:textId="7D04BB64" w:rsidR="007E31D0" w:rsidRPr="007E31D0" w:rsidRDefault="007E31D0" w:rsidP="007E31D0">
      <w:pPr>
        <w:spacing w:line="360" w:lineRule="auto"/>
        <w:rPr>
          <w:rFonts w:hint="eastAsia"/>
          <w:i w:val="0"/>
          <w:iCs w:val="0"/>
        </w:rPr>
      </w:pPr>
      <w:r w:rsidRPr="007E31D0">
        <w:rPr>
          <w:i w:val="0"/>
        </w:rPr>
        <w:lastRenderedPageBreak/>
        <w:t xml:space="preserve">Le lieu d’exécution de la mission d’évaluation et de capitalisation sont définis à Tunis. Tout outil permettant de faciliter les échanges entre l’équipe du projet et l’équipe d’évaluation sera accepté à titre complémentaire et non principal. </w:t>
      </w:r>
    </w:p>
    <w:p w14:paraId="4CF8ADC5" w14:textId="6A8CFC0D" w:rsidR="00986A7D" w:rsidRPr="007E4F4D" w:rsidRDefault="00986A7D" w:rsidP="007E4F4D">
      <w:pPr>
        <w:pStyle w:val="Titre2"/>
        <w:spacing w:line="360" w:lineRule="auto"/>
        <w:rPr>
          <w:rFonts w:hint="eastAsia"/>
        </w:rPr>
      </w:pPr>
      <w:bookmarkStart w:id="15" w:name="_Toc70668763"/>
      <w:r w:rsidRPr="007E4F4D">
        <w:t>Calendrier</w:t>
      </w:r>
      <w:bookmarkEnd w:id="15"/>
    </w:p>
    <w:p w14:paraId="04E109EE" w14:textId="58268B5D" w:rsidR="00DB3C8A" w:rsidRPr="007E4F4D" w:rsidRDefault="007E31D0" w:rsidP="00A06609">
      <w:pPr>
        <w:spacing w:line="360" w:lineRule="auto"/>
        <w:rPr>
          <w:rFonts w:hint="eastAsia"/>
          <w:i w:val="0"/>
        </w:rPr>
      </w:pPr>
      <w:r w:rsidRPr="00F35DA8">
        <w:rPr>
          <w:i w:val="0"/>
        </w:rPr>
        <w:t xml:space="preserve">La </w:t>
      </w:r>
      <w:r>
        <w:rPr>
          <w:i w:val="0"/>
        </w:rPr>
        <w:t xml:space="preserve">mission se déroulera </w:t>
      </w:r>
      <w:r w:rsidRPr="00F35DA8">
        <w:rPr>
          <w:i w:val="0"/>
        </w:rPr>
        <w:t>entre</w:t>
      </w:r>
      <w:r>
        <w:rPr>
          <w:i w:val="0"/>
        </w:rPr>
        <w:t xml:space="preserve"> </w:t>
      </w:r>
      <w:r w:rsidR="007E4F4D">
        <w:rPr>
          <w:i w:val="0"/>
        </w:rPr>
        <w:t>septembre</w:t>
      </w:r>
      <w:r>
        <w:rPr>
          <w:i w:val="0"/>
        </w:rPr>
        <w:t xml:space="preserve"> 2024 et </w:t>
      </w:r>
      <w:r w:rsidR="007270E9">
        <w:rPr>
          <w:i w:val="0"/>
        </w:rPr>
        <w:t>janvier 2025</w:t>
      </w:r>
      <w:r w:rsidRPr="00F35DA8">
        <w:rPr>
          <w:i w:val="0"/>
        </w:rPr>
        <w:t xml:space="preserve"> telle que détaillée ci-dessous</w:t>
      </w:r>
      <w:r w:rsidR="004C5D8E" w:rsidRPr="007E4F4D">
        <w:rPr>
          <w:i w:val="0"/>
        </w:rPr>
        <w:t xml:space="preserve"> à titre indicatif :  </w:t>
      </w:r>
    </w:p>
    <w:tbl>
      <w:tblPr>
        <w:tblStyle w:val="TableauGrille1Clair-Accentuation1"/>
        <w:tblW w:w="0" w:type="auto"/>
        <w:tblLook w:val="04A0" w:firstRow="1" w:lastRow="0" w:firstColumn="1" w:lastColumn="0" w:noHBand="0" w:noVBand="1"/>
      </w:tblPr>
      <w:tblGrid>
        <w:gridCol w:w="4815"/>
        <w:gridCol w:w="1984"/>
        <w:gridCol w:w="2694"/>
      </w:tblGrid>
      <w:tr w:rsidR="007E4F4D" w14:paraId="003CC87F" w14:textId="77777777" w:rsidTr="007E4F4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41BFF3C0" w14:textId="77777777" w:rsidR="007E4F4D" w:rsidRDefault="007E4F4D" w:rsidP="007E4F4D">
            <w:pPr>
              <w:ind w:left="0"/>
              <w:jc w:val="left"/>
              <w:rPr>
                <w:rFonts w:hint="eastAsia"/>
              </w:rPr>
            </w:pPr>
            <w:r>
              <w:t>Activités</w:t>
            </w:r>
          </w:p>
        </w:tc>
        <w:tc>
          <w:tcPr>
            <w:tcW w:w="1984" w:type="dxa"/>
            <w:vAlign w:val="center"/>
          </w:tcPr>
          <w:p w14:paraId="7BF6D667" w14:textId="77777777" w:rsidR="007E4F4D" w:rsidRPr="00FA169A" w:rsidRDefault="007E4F4D" w:rsidP="007E4F4D">
            <w:pPr>
              <w:ind w:left="0"/>
              <w:jc w:val="left"/>
              <w:cnfStyle w:val="100000000000" w:firstRow="1" w:lastRow="0" w:firstColumn="0" w:lastColumn="0" w:oddVBand="0" w:evenVBand="0" w:oddHBand="0" w:evenHBand="0" w:firstRowFirstColumn="0" w:firstRowLastColumn="0" w:lastRowFirstColumn="0" w:lastRowLastColumn="0"/>
              <w:rPr>
                <w:rFonts w:hint="eastAsia"/>
              </w:rPr>
            </w:pPr>
            <w:r>
              <w:t>Lieu</w:t>
            </w:r>
          </w:p>
        </w:tc>
        <w:tc>
          <w:tcPr>
            <w:tcW w:w="2694" w:type="dxa"/>
            <w:vAlign w:val="center"/>
          </w:tcPr>
          <w:p w14:paraId="478C1C76" w14:textId="77777777" w:rsidR="007E4F4D" w:rsidRPr="00FA169A" w:rsidRDefault="007E4F4D" w:rsidP="007E4F4D">
            <w:pPr>
              <w:ind w:left="0"/>
              <w:jc w:val="left"/>
              <w:cnfStyle w:val="100000000000" w:firstRow="1" w:lastRow="0" w:firstColumn="0" w:lastColumn="0" w:oddVBand="0" w:evenVBand="0" w:oddHBand="0" w:evenHBand="0" w:firstRowFirstColumn="0" w:firstRowLastColumn="0" w:lastRowFirstColumn="0" w:lastRowLastColumn="0"/>
              <w:rPr>
                <w:rFonts w:hint="eastAsia"/>
              </w:rPr>
            </w:pPr>
            <w:r>
              <w:t>Période</w:t>
            </w:r>
          </w:p>
        </w:tc>
      </w:tr>
      <w:tr w:rsidR="007E4F4D" w14:paraId="46FA183F" w14:textId="77777777" w:rsidTr="00E01C0B">
        <w:tc>
          <w:tcPr>
            <w:cnfStyle w:val="001000000000" w:firstRow="0" w:lastRow="0" w:firstColumn="1" w:lastColumn="0" w:oddVBand="0" w:evenVBand="0" w:oddHBand="0" w:evenHBand="0" w:firstRowFirstColumn="0" w:firstRowLastColumn="0" w:lastRowFirstColumn="0" w:lastRowLastColumn="0"/>
            <w:tcW w:w="4815" w:type="dxa"/>
            <w:vAlign w:val="center"/>
          </w:tcPr>
          <w:p w14:paraId="36E46D0E" w14:textId="77777777" w:rsidR="007E4F4D" w:rsidRPr="007E4F4D" w:rsidRDefault="007E4F4D" w:rsidP="00E01C0B">
            <w:pPr>
              <w:pStyle w:val="Paragraphedeliste"/>
              <w:numPr>
                <w:ilvl w:val="0"/>
                <w:numId w:val="12"/>
              </w:numPr>
              <w:jc w:val="left"/>
              <w:rPr>
                <w:rFonts w:hint="eastAsia"/>
              </w:rPr>
            </w:pPr>
            <w:r w:rsidRPr="007E4F4D">
              <w:t>Phase de cadrage</w:t>
            </w:r>
          </w:p>
        </w:tc>
        <w:tc>
          <w:tcPr>
            <w:tcW w:w="1984" w:type="dxa"/>
            <w:vAlign w:val="center"/>
          </w:tcPr>
          <w:p w14:paraId="74387F69" w14:textId="7DF86436" w:rsidR="007E4F4D" w:rsidRDefault="007E4F4D" w:rsidP="00E01C0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Tunis</w:t>
            </w:r>
          </w:p>
        </w:tc>
        <w:tc>
          <w:tcPr>
            <w:tcW w:w="2694" w:type="dxa"/>
            <w:vAlign w:val="center"/>
          </w:tcPr>
          <w:p w14:paraId="367CD8C1" w14:textId="2859BCCF" w:rsidR="007E4F4D" w:rsidRDefault="00E01C0B" w:rsidP="000C36B6">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 xml:space="preserve">Du </w:t>
            </w:r>
            <w:r w:rsidR="000C36B6">
              <w:t>1</w:t>
            </w:r>
            <w:r w:rsidR="009A566B">
              <w:t>6</w:t>
            </w:r>
            <w:r>
              <w:t xml:space="preserve"> septembre au </w:t>
            </w:r>
            <w:r w:rsidR="009A566B">
              <w:t>27</w:t>
            </w:r>
            <w:r>
              <w:t xml:space="preserve"> septembre 2024</w:t>
            </w:r>
          </w:p>
        </w:tc>
      </w:tr>
      <w:tr w:rsidR="007E4F4D" w14:paraId="038DF45F" w14:textId="77777777" w:rsidTr="00E01C0B">
        <w:tc>
          <w:tcPr>
            <w:cnfStyle w:val="001000000000" w:firstRow="0" w:lastRow="0" w:firstColumn="1" w:lastColumn="0" w:oddVBand="0" w:evenVBand="0" w:oddHBand="0" w:evenHBand="0" w:firstRowFirstColumn="0" w:firstRowLastColumn="0" w:lastRowFirstColumn="0" w:lastRowLastColumn="0"/>
            <w:tcW w:w="4815" w:type="dxa"/>
            <w:vAlign w:val="center"/>
          </w:tcPr>
          <w:p w14:paraId="0380F88A" w14:textId="062EC7D8" w:rsidR="007E4F4D" w:rsidRPr="007E4F4D" w:rsidRDefault="007E4F4D" w:rsidP="00E01C0B">
            <w:pPr>
              <w:pStyle w:val="Paragraphedeliste"/>
              <w:numPr>
                <w:ilvl w:val="0"/>
                <w:numId w:val="12"/>
              </w:numPr>
              <w:jc w:val="left"/>
              <w:rPr>
                <w:rFonts w:hint="eastAsia"/>
              </w:rPr>
            </w:pPr>
            <w:r w:rsidRPr="007E4F4D">
              <w:t>Phase documentaire</w:t>
            </w:r>
            <w:r>
              <w:t xml:space="preserve"> et de collecte</w:t>
            </w:r>
          </w:p>
        </w:tc>
        <w:tc>
          <w:tcPr>
            <w:tcW w:w="1984" w:type="dxa"/>
            <w:vAlign w:val="center"/>
          </w:tcPr>
          <w:p w14:paraId="05CB7CD6" w14:textId="69A06E86" w:rsidR="007E4F4D" w:rsidRDefault="007E4F4D" w:rsidP="00E01C0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Tunisie</w:t>
            </w:r>
          </w:p>
        </w:tc>
        <w:tc>
          <w:tcPr>
            <w:tcW w:w="2694" w:type="dxa"/>
            <w:vAlign w:val="center"/>
          </w:tcPr>
          <w:p w14:paraId="6A80C1C8" w14:textId="7656404F" w:rsidR="007E4F4D" w:rsidRDefault="00E01C0B" w:rsidP="009A566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 xml:space="preserve">Du </w:t>
            </w:r>
            <w:r w:rsidR="009A566B">
              <w:t>28</w:t>
            </w:r>
            <w:r>
              <w:t xml:space="preserve"> septembre au </w:t>
            </w:r>
            <w:r w:rsidR="009A566B">
              <w:t>2</w:t>
            </w:r>
            <w:r>
              <w:t xml:space="preserve"> </w:t>
            </w:r>
            <w:r w:rsidR="008029DB">
              <w:t>novembre</w:t>
            </w:r>
            <w:r>
              <w:t xml:space="preserve"> 2024</w:t>
            </w:r>
          </w:p>
        </w:tc>
      </w:tr>
      <w:tr w:rsidR="007E4F4D" w14:paraId="72BAE2BA" w14:textId="77777777" w:rsidTr="00E01C0B">
        <w:tc>
          <w:tcPr>
            <w:cnfStyle w:val="001000000000" w:firstRow="0" w:lastRow="0" w:firstColumn="1" w:lastColumn="0" w:oddVBand="0" w:evenVBand="0" w:oddHBand="0" w:evenHBand="0" w:firstRowFirstColumn="0" w:firstRowLastColumn="0" w:lastRowFirstColumn="0" w:lastRowLastColumn="0"/>
            <w:tcW w:w="4815" w:type="dxa"/>
            <w:vAlign w:val="center"/>
          </w:tcPr>
          <w:p w14:paraId="77E487EC" w14:textId="01C0A581" w:rsidR="007E4F4D" w:rsidRPr="007E4F4D" w:rsidRDefault="007E4F4D" w:rsidP="00E01C0B">
            <w:pPr>
              <w:pStyle w:val="Paragraphedeliste"/>
              <w:numPr>
                <w:ilvl w:val="0"/>
                <w:numId w:val="12"/>
              </w:numPr>
              <w:jc w:val="left"/>
              <w:rPr>
                <w:rFonts w:hint="eastAsia"/>
              </w:rPr>
            </w:pPr>
            <w:r>
              <w:t>Phase de reporting</w:t>
            </w:r>
          </w:p>
        </w:tc>
        <w:tc>
          <w:tcPr>
            <w:tcW w:w="1984" w:type="dxa"/>
            <w:vAlign w:val="center"/>
          </w:tcPr>
          <w:p w14:paraId="153F5768" w14:textId="7B3C563D" w:rsidR="007E4F4D" w:rsidRDefault="007E4F4D" w:rsidP="00E01C0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Tunis</w:t>
            </w:r>
          </w:p>
        </w:tc>
        <w:tc>
          <w:tcPr>
            <w:tcW w:w="2694" w:type="dxa"/>
            <w:vAlign w:val="center"/>
          </w:tcPr>
          <w:p w14:paraId="3A08EF32" w14:textId="6C348C49" w:rsidR="007E4F4D" w:rsidRDefault="00E01C0B" w:rsidP="009A566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 xml:space="preserve">Du </w:t>
            </w:r>
            <w:r w:rsidR="009A566B">
              <w:t>3</w:t>
            </w:r>
            <w:r w:rsidR="008029DB">
              <w:t xml:space="preserve"> novembre</w:t>
            </w:r>
            <w:r>
              <w:t xml:space="preserve"> au </w:t>
            </w:r>
            <w:r w:rsidR="009A566B">
              <w:t>3</w:t>
            </w:r>
            <w:r>
              <w:t xml:space="preserve"> </w:t>
            </w:r>
            <w:r w:rsidR="008029DB">
              <w:t>décembre</w:t>
            </w:r>
            <w:r>
              <w:t xml:space="preserve"> 2024</w:t>
            </w:r>
          </w:p>
        </w:tc>
      </w:tr>
      <w:tr w:rsidR="007E4F4D" w14:paraId="64F10EE7" w14:textId="77777777" w:rsidTr="00E01C0B">
        <w:tc>
          <w:tcPr>
            <w:cnfStyle w:val="001000000000" w:firstRow="0" w:lastRow="0" w:firstColumn="1" w:lastColumn="0" w:oddVBand="0" w:evenVBand="0" w:oddHBand="0" w:evenHBand="0" w:firstRowFirstColumn="0" w:firstRowLastColumn="0" w:lastRowFirstColumn="0" w:lastRowLastColumn="0"/>
            <w:tcW w:w="4815" w:type="dxa"/>
            <w:vAlign w:val="center"/>
          </w:tcPr>
          <w:p w14:paraId="3968BF27" w14:textId="77777777" w:rsidR="007E4F4D" w:rsidRPr="007E4F4D" w:rsidRDefault="007E4F4D" w:rsidP="00E01C0B">
            <w:pPr>
              <w:pStyle w:val="Paragraphedeliste"/>
              <w:numPr>
                <w:ilvl w:val="0"/>
                <w:numId w:val="12"/>
              </w:numPr>
              <w:jc w:val="left"/>
              <w:rPr>
                <w:rFonts w:hint="eastAsia"/>
              </w:rPr>
            </w:pPr>
            <w:r w:rsidRPr="007E4F4D">
              <w:t>Analyses et contrôles des soruces</w:t>
            </w:r>
          </w:p>
        </w:tc>
        <w:tc>
          <w:tcPr>
            <w:tcW w:w="1984" w:type="dxa"/>
            <w:vAlign w:val="center"/>
          </w:tcPr>
          <w:p w14:paraId="027A1C21" w14:textId="70034038" w:rsidR="007E4F4D" w:rsidRDefault="007E4F4D" w:rsidP="00E01C0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Tunis</w:t>
            </w:r>
          </w:p>
        </w:tc>
        <w:tc>
          <w:tcPr>
            <w:tcW w:w="2694" w:type="dxa"/>
            <w:vAlign w:val="center"/>
          </w:tcPr>
          <w:p w14:paraId="2195D31D" w14:textId="73C876EC" w:rsidR="007E4F4D" w:rsidRDefault="00E01C0B" w:rsidP="009A566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 xml:space="preserve">Du </w:t>
            </w:r>
            <w:r w:rsidR="009A566B">
              <w:t>4</w:t>
            </w:r>
            <w:r>
              <w:t xml:space="preserve"> </w:t>
            </w:r>
            <w:r w:rsidR="008029DB">
              <w:t>décembre</w:t>
            </w:r>
            <w:r>
              <w:t xml:space="preserve"> au </w:t>
            </w:r>
            <w:r w:rsidR="008029DB">
              <w:t>1</w:t>
            </w:r>
            <w:r w:rsidR="009A566B">
              <w:t>3</w:t>
            </w:r>
            <w:r>
              <w:t xml:space="preserve"> </w:t>
            </w:r>
            <w:r w:rsidR="00024C79">
              <w:t>décembre</w:t>
            </w:r>
            <w:r>
              <w:t xml:space="preserve"> 2024</w:t>
            </w:r>
          </w:p>
        </w:tc>
      </w:tr>
      <w:tr w:rsidR="007E4F4D" w14:paraId="67592DC0" w14:textId="77777777" w:rsidTr="00E01C0B">
        <w:tc>
          <w:tcPr>
            <w:cnfStyle w:val="001000000000" w:firstRow="0" w:lastRow="0" w:firstColumn="1" w:lastColumn="0" w:oddVBand="0" w:evenVBand="0" w:oddHBand="0" w:evenHBand="0" w:firstRowFirstColumn="0" w:firstRowLastColumn="0" w:lastRowFirstColumn="0" w:lastRowLastColumn="0"/>
            <w:tcW w:w="4815" w:type="dxa"/>
            <w:vAlign w:val="center"/>
          </w:tcPr>
          <w:p w14:paraId="0ED5A7AF" w14:textId="66E6BD9D" w:rsidR="007E4F4D" w:rsidRPr="007E4F4D" w:rsidRDefault="007E4F4D" w:rsidP="00E01C0B">
            <w:pPr>
              <w:pStyle w:val="Paragraphedeliste"/>
              <w:numPr>
                <w:ilvl w:val="0"/>
                <w:numId w:val="12"/>
              </w:numPr>
              <w:jc w:val="left"/>
              <w:rPr>
                <w:rFonts w:hint="eastAsia"/>
              </w:rPr>
            </w:pPr>
            <w:r w:rsidRPr="00930E94">
              <w:rPr>
                <w:rFonts w:hint="eastAsia"/>
              </w:rPr>
              <w:t>Phase de restitution et de diffusion</w:t>
            </w:r>
          </w:p>
        </w:tc>
        <w:tc>
          <w:tcPr>
            <w:tcW w:w="1984" w:type="dxa"/>
            <w:vAlign w:val="center"/>
          </w:tcPr>
          <w:p w14:paraId="358EB067" w14:textId="5A553875" w:rsidR="007E4F4D" w:rsidRDefault="007E4F4D" w:rsidP="00E01C0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Tunisie</w:t>
            </w:r>
          </w:p>
        </w:tc>
        <w:tc>
          <w:tcPr>
            <w:tcW w:w="2694" w:type="dxa"/>
            <w:vAlign w:val="center"/>
          </w:tcPr>
          <w:p w14:paraId="3E12325D" w14:textId="3E606D0C" w:rsidR="007E4F4D" w:rsidRDefault="00E01C0B" w:rsidP="00B66B9C">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 xml:space="preserve">Du </w:t>
            </w:r>
            <w:r w:rsidR="008029DB">
              <w:t>1</w:t>
            </w:r>
            <w:r w:rsidR="009A566B">
              <w:t>4</w:t>
            </w:r>
            <w:r>
              <w:t xml:space="preserve"> décembre au </w:t>
            </w:r>
            <w:r w:rsidR="00B66B9C">
              <w:t>10 janvier 2025</w:t>
            </w:r>
          </w:p>
        </w:tc>
      </w:tr>
    </w:tbl>
    <w:p w14:paraId="633D173C" w14:textId="77777777" w:rsidR="004C5D8E" w:rsidRDefault="004C5D8E" w:rsidP="004C5D8E">
      <w:pPr>
        <w:rPr>
          <w:rFonts w:hint="eastAsia"/>
        </w:rPr>
      </w:pPr>
    </w:p>
    <w:p w14:paraId="40F3EEA6" w14:textId="25F5317C" w:rsidR="002F44EB" w:rsidRPr="007E4F4D" w:rsidRDefault="004C5D8E" w:rsidP="007E4F4D">
      <w:pPr>
        <w:spacing w:line="360" w:lineRule="auto"/>
        <w:rPr>
          <w:rFonts w:hint="eastAsia"/>
          <w:i w:val="0"/>
        </w:rPr>
      </w:pPr>
      <w:r w:rsidRPr="007E4F4D">
        <w:rPr>
          <w:i w:val="0"/>
        </w:rPr>
        <w:t>L’équipe d’évaluation sélectionnée devra proposer dans son offre un plan de travail détaillé incluant les jours travaillés par activité et par membre de l’équipe d’évaluation, ainsi que les dates et lieux indicatifs. Ce plan de travail sera discuté et validé lors de la réunion de démarrage.</w:t>
      </w:r>
      <w:r w:rsidRPr="007E4F4D">
        <w:rPr>
          <w:rFonts w:hint="eastAsia"/>
          <w:i w:val="0"/>
        </w:rPr>
        <w:t xml:space="preserve"> </w:t>
      </w:r>
    </w:p>
    <w:p w14:paraId="0BA9CB2A" w14:textId="77777777" w:rsidR="007502BF" w:rsidRPr="00212CBA" w:rsidRDefault="007502BF" w:rsidP="0082361C">
      <w:pPr>
        <w:rPr>
          <w:rFonts w:hint="eastAsia"/>
        </w:rPr>
      </w:pPr>
    </w:p>
    <w:p w14:paraId="1BA0C768" w14:textId="26BDCA81" w:rsidR="00776A6D" w:rsidRDefault="00776A6D" w:rsidP="0082361C">
      <w:pPr>
        <w:pStyle w:val="Titre1"/>
        <w:rPr>
          <w:rFonts w:hint="eastAsia"/>
        </w:rPr>
      </w:pPr>
      <w:bookmarkStart w:id="16" w:name="_Toc70668764"/>
      <w:r>
        <w:t>Moyens</w:t>
      </w:r>
      <w:bookmarkEnd w:id="16"/>
    </w:p>
    <w:p w14:paraId="3EC97DF2" w14:textId="39BA3547" w:rsidR="00776A6D" w:rsidRDefault="00302C46" w:rsidP="0082361C">
      <w:pPr>
        <w:pStyle w:val="Titre2"/>
        <w:rPr>
          <w:rFonts w:hint="eastAsia"/>
        </w:rPr>
      </w:pPr>
      <w:bookmarkStart w:id="17" w:name="_Toc70668765"/>
      <w:r>
        <w:t>Profil(s) demandé(s)</w:t>
      </w:r>
      <w:bookmarkEnd w:id="17"/>
    </w:p>
    <w:p w14:paraId="62C29CE6" w14:textId="77777777" w:rsidR="004F2A4C" w:rsidRDefault="00776A6D" w:rsidP="0082361C">
      <w:pPr>
        <w:pStyle w:val="Titre3"/>
      </w:pPr>
      <w:r w:rsidRPr="008E0FB0">
        <w:t>Expertise</w:t>
      </w:r>
      <w:r w:rsidR="004F2A4C">
        <w:t>s</w:t>
      </w:r>
      <w:r w:rsidRPr="008E0FB0">
        <w:t xml:space="preserve"> </w:t>
      </w:r>
      <w:r w:rsidR="004F2A4C">
        <w:t>attendues</w:t>
      </w:r>
    </w:p>
    <w:p w14:paraId="28C56018" w14:textId="65880C1A" w:rsidR="00F517D0" w:rsidRPr="008B6C64" w:rsidRDefault="00F517D0" w:rsidP="001E4C8E">
      <w:pPr>
        <w:pStyle w:val="NormalWeb"/>
        <w:numPr>
          <w:ilvl w:val="0"/>
          <w:numId w:val="43"/>
        </w:numPr>
        <w:spacing w:before="0" w:beforeAutospacing="0" w:after="0" w:afterAutospacing="0"/>
        <w:rPr>
          <w:i w:val="0"/>
          <w:iCs w:val="0"/>
          <w:color w:val="auto"/>
          <w:sz w:val="24"/>
          <w:szCs w:val="24"/>
        </w:rPr>
      </w:pPr>
      <w:r w:rsidRPr="00F517D0">
        <w:rPr>
          <w:rFonts w:ascii="Calibri" w:eastAsia="Arial Unicode MS" w:hAnsi="Calibri" w:cs="Calibri"/>
          <w:b/>
          <w:i w:val="0"/>
        </w:rPr>
        <w:t>Nombre d’expert.e.s par mission :</w:t>
      </w:r>
      <w:r w:rsidR="008B6C64">
        <w:rPr>
          <w:rFonts w:ascii="Calibri" w:eastAsia="Arial Unicode MS" w:hAnsi="Calibri" w:cs="Calibri"/>
          <w:i w:val="0"/>
        </w:rPr>
        <w:t xml:space="preserve"> </w:t>
      </w:r>
      <w:r w:rsidR="008B6C64" w:rsidRPr="008B6C64">
        <w:rPr>
          <w:rFonts w:ascii="Calibri" w:hAnsi="Calibri" w:cs="Calibri"/>
          <w:i w:val="0"/>
          <w:iCs w:val="0"/>
        </w:rPr>
        <w:t>A minima 2 expert.e.s spécialisés en évaluation et apprenti</w:t>
      </w:r>
      <w:r w:rsidR="008B6C64">
        <w:rPr>
          <w:rFonts w:ascii="Calibri" w:hAnsi="Calibri" w:cs="Calibri"/>
          <w:i w:val="0"/>
          <w:iCs w:val="0"/>
        </w:rPr>
        <w:t>ssage ou un cabinet d’expertise</w:t>
      </w:r>
      <w:r w:rsidRPr="00F517D0">
        <w:rPr>
          <w:rFonts w:ascii="Calibri" w:eastAsia="Arial Unicode MS" w:hAnsi="Calibri" w:cs="Calibri"/>
          <w:i w:val="0"/>
        </w:rPr>
        <w:t xml:space="preserve">. </w:t>
      </w:r>
    </w:p>
    <w:p w14:paraId="37043F9A" w14:textId="194FEC3C" w:rsidR="00F517D0" w:rsidRPr="001E4C8E" w:rsidRDefault="00F517D0" w:rsidP="001E4C8E">
      <w:pPr>
        <w:pStyle w:val="Paragraphedeliste"/>
        <w:numPr>
          <w:ilvl w:val="0"/>
          <w:numId w:val="43"/>
        </w:numPr>
        <w:tabs>
          <w:tab w:val="num" w:pos="1440"/>
        </w:tabs>
        <w:spacing w:after="0" w:line="360" w:lineRule="auto"/>
        <w:rPr>
          <w:rFonts w:ascii="Calibri" w:eastAsia="Arial Unicode MS" w:hAnsi="Calibri" w:cs="Calibri"/>
          <w:b/>
          <w:i w:val="0"/>
          <w:iCs w:val="0"/>
        </w:rPr>
      </w:pPr>
      <w:r w:rsidRPr="001E4C8E">
        <w:rPr>
          <w:rFonts w:ascii="Calibri" w:eastAsia="Arial Unicode MS" w:hAnsi="Calibri" w:cs="Calibri"/>
          <w:b/>
          <w:i w:val="0"/>
        </w:rPr>
        <w:t>Profil des expert.e.s désigné.e.s en charge de l’exécution de la présente mission </w:t>
      </w:r>
    </w:p>
    <w:p w14:paraId="13F1DE9B" w14:textId="77777777" w:rsidR="0072207C" w:rsidRPr="00E3742A" w:rsidRDefault="0072207C" w:rsidP="0072207C">
      <w:pPr>
        <w:jc w:val="left"/>
        <w:rPr>
          <w:rFonts w:asciiTheme="majorHAnsi" w:hAnsiTheme="majorHAnsi" w:cstheme="majorHAnsi"/>
          <w:b/>
          <w:bCs/>
          <w:i w:val="0"/>
          <w:iCs w:val="0"/>
          <w:color w:val="4F81BD" w:themeColor="accent1"/>
        </w:rPr>
      </w:pPr>
    </w:p>
    <w:p w14:paraId="40F5A46B" w14:textId="77777777" w:rsidR="0072207C" w:rsidRPr="00E3742A" w:rsidRDefault="0072207C" w:rsidP="0072207C">
      <w:pPr>
        <w:rPr>
          <w:rFonts w:asciiTheme="majorHAnsi" w:hAnsiTheme="majorHAnsi" w:cstheme="majorHAnsi"/>
          <w:b/>
          <w:bCs/>
          <w:color w:val="00000A"/>
        </w:rPr>
      </w:pPr>
      <w:r w:rsidRPr="00E3742A">
        <w:rPr>
          <w:rFonts w:asciiTheme="majorHAnsi" w:hAnsiTheme="majorHAnsi" w:cstheme="majorHAnsi" w:hint="eastAsia"/>
          <w:b/>
          <w:bCs/>
          <w:color w:val="00000A"/>
        </w:rPr>
        <w:t>Qualifications et exp</w:t>
      </w:r>
      <w:r w:rsidRPr="00E3742A">
        <w:rPr>
          <w:rFonts w:asciiTheme="majorHAnsi" w:hAnsiTheme="majorHAnsi" w:cstheme="majorHAnsi" w:hint="cs"/>
          <w:b/>
          <w:bCs/>
          <w:color w:val="00000A"/>
        </w:rPr>
        <w:t>é</w:t>
      </w:r>
      <w:r w:rsidRPr="00E3742A">
        <w:rPr>
          <w:rFonts w:asciiTheme="majorHAnsi" w:hAnsiTheme="majorHAnsi" w:cstheme="majorHAnsi" w:hint="eastAsia"/>
          <w:b/>
          <w:bCs/>
          <w:color w:val="00000A"/>
        </w:rPr>
        <w:t>rience</w:t>
      </w:r>
    </w:p>
    <w:p w14:paraId="7D9E4A19" w14:textId="77777777" w:rsidR="00F517D0" w:rsidRPr="00F517D0" w:rsidRDefault="00F517D0" w:rsidP="00F517D0">
      <w:pPr>
        <w:numPr>
          <w:ilvl w:val="0"/>
          <w:numId w:val="10"/>
        </w:numPr>
        <w:tabs>
          <w:tab w:val="clear" w:pos="9923"/>
        </w:tabs>
        <w:spacing w:after="0" w:line="360" w:lineRule="auto"/>
        <w:contextualSpacing/>
        <w:jc w:val="left"/>
        <w:rPr>
          <w:rFonts w:ascii="Calibri" w:eastAsia="Arial Unicode MS" w:hAnsi="Calibri" w:cs="Calibri"/>
          <w:i w:val="0"/>
        </w:rPr>
      </w:pPr>
      <w:r w:rsidRPr="00F517D0">
        <w:rPr>
          <w:rFonts w:ascii="Calibri" w:eastAsia="Arial Unicode MS" w:hAnsi="Calibri" w:cs="Calibri"/>
          <w:i w:val="0"/>
        </w:rPr>
        <w:t xml:space="preserve">Titulaire d’un diplôme universitaire (3ème cycle) </w:t>
      </w:r>
      <w:r w:rsidRPr="00F517D0">
        <w:rPr>
          <w:rFonts w:ascii="Calibri" w:eastAsia="Arial Unicode MS" w:hAnsi="Calibri" w:cs="Calibri" w:hint="eastAsia"/>
          <w:i w:val="0"/>
        </w:rPr>
        <w:t xml:space="preserve">dans un domaine pertinent </w:t>
      </w:r>
      <w:r w:rsidRPr="00F517D0">
        <w:rPr>
          <w:rFonts w:ascii="Calibri" w:eastAsia="Arial Unicode MS" w:hAnsi="Calibri" w:cs="Calibri" w:hint="cs"/>
          <w:i w:val="0"/>
        </w:rPr>
        <w:t>à</w:t>
      </w:r>
      <w:r w:rsidRPr="00F517D0">
        <w:rPr>
          <w:rFonts w:ascii="Calibri" w:eastAsia="Arial Unicode MS" w:hAnsi="Calibri" w:cs="Calibri" w:hint="eastAsia"/>
          <w:i w:val="0"/>
        </w:rPr>
        <w:t xml:space="preserve"> la mission</w:t>
      </w:r>
      <w:r>
        <w:rPr>
          <w:rFonts w:ascii="Calibri" w:eastAsia="Arial Unicode MS" w:hAnsi="Calibri" w:cs="Calibri"/>
          <w:i w:val="0"/>
        </w:rPr>
        <w:t xml:space="preserve"> : </w:t>
      </w:r>
      <w:r w:rsidRPr="00F517D0">
        <w:rPr>
          <w:rFonts w:ascii="Calibri" w:eastAsia="Arial Unicode MS" w:hAnsi="Calibri" w:cs="Calibri"/>
          <w:i w:val="0"/>
        </w:rPr>
        <w:t>économie, sciences sociales, coopération internationale</w:t>
      </w:r>
      <w:r>
        <w:rPr>
          <w:rFonts w:ascii="Calibri" w:eastAsia="Arial Unicode MS" w:hAnsi="Calibri" w:cs="Calibri"/>
          <w:i w:val="0"/>
        </w:rPr>
        <w:t xml:space="preserve">, </w:t>
      </w:r>
      <w:r w:rsidRPr="00F517D0">
        <w:rPr>
          <w:rFonts w:ascii="Calibri" w:eastAsia="Arial Unicode MS" w:hAnsi="Calibri" w:cs="Calibri"/>
          <w:i w:val="0"/>
        </w:rPr>
        <w:t>ing</w:t>
      </w:r>
      <w:r w:rsidRPr="00F517D0">
        <w:rPr>
          <w:rFonts w:ascii="Calibri" w:eastAsia="Arial Unicode MS" w:hAnsi="Calibri" w:cs="Calibri" w:hint="cs"/>
          <w:i w:val="0"/>
        </w:rPr>
        <w:t>é</w:t>
      </w:r>
      <w:r w:rsidRPr="00F517D0">
        <w:rPr>
          <w:rFonts w:ascii="Calibri" w:eastAsia="Arial Unicode MS" w:hAnsi="Calibri" w:cs="Calibri"/>
          <w:i w:val="0"/>
        </w:rPr>
        <w:t>nierie et évaluation</w:t>
      </w:r>
      <w:r w:rsidRPr="00F517D0">
        <w:rPr>
          <w:rFonts w:ascii="Calibri" w:eastAsia="Arial Unicode MS" w:hAnsi="Calibri" w:cs="Calibri" w:hint="eastAsia"/>
          <w:i w:val="0"/>
        </w:rPr>
        <w:t xml:space="preserve"> de projet</w:t>
      </w:r>
      <w:r w:rsidRPr="00F517D0">
        <w:rPr>
          <w:rFonts w:ascii="Calibri" w:eastAsia="Arial Unicode MS" w:hAnsi="Calibri" w:cs="Calibri"/>
          <w:i w:val="0"/>
        </w:rPr>
        <w:t xml:space="preserve"> ; </w:t>
      </w:r>
    </w:p>
    <w:p w14:paraId="75C7CE6A" w14:textId="402F0199" w:rsidR="0072207C" w:rsidRPr="00F517D0" w:rsidRDefault="00F517D0" w:rsidP="00F517D0">
      <w:pPr>
        <w:numPr>
          <w:ilvl w:val="0"/>
          <w:numId w:val="10"/>
        </w:numPr>
        <w:tabs>
          <w:tab w:val="clear" w:pos="9923"/>
        </w:tabs>
        <w:spacing w:after="0" w:line="360" w:lineRule="auto"/>
        <w:contextualSpacing/>
        <w:jc w:val="left"/>
        <w:rPr>
          <w:rFonts w:ascii="Calibri" w:eastAsia="Arial Unicode MS" w:hAnsi="Calibri" w:cs="Calibri"/>
          <w:i w:val="0"/>
        </w:rPr>
      </w:pPr>
      <w:r w:rsidRPr="00F517D0">
        <w:rPr>
          <w:rFonts w:ascii="Calibri" w:eastAsia="Arial Unicode MS" w:hAnsi="Calibri" w:cs="Calibri" w:hint="eastAsia"/>
          <w:i w:val="0"/>
        </w:rPr>
        <w:lastRenderedPageBreak/>
        <w:t>Exp</w:t>
      </w:r>
      <w:r w:rsidRPr="00F517D0">
        <w:rPr>
          <w:rFonts w:ascii="Calibri" w:eastAsia="Arial Unicode MS" w:hAnsi="Calibri" w:cs="Calibri" w:hint="cs"/>
          <w:i w:val="0"/>
        </w:rPr>
        <w:t>é</w:t>
      </w:r>
      <w:r w:rsidRPr="00F517D0">
        <w:rPr>
          <w:rFonts w:ascii="Calibri" w:eastAsia="Arial Unicode MS" w:hAnsi="Calibri" w:cs="Calibri" w:hint="eastAsia"/>
          <w:i w:val="0"/>
        </w:rPr>
        <w:t xml:space="preserve">rience professionnelle </w:t>
      </w:r>
      <w:r w:rsidRPr="00F517D0">
        <w:rPr>
          <w:rFonts w:ascii="Calibri" w:eastAsia="Arial Unicode MS" w:hAnsi="Calibri" w:cs="Calibri"/>
          <w:i w:val="0"/>
        </w:rPr>
        <w:t xml:space="preserve">de 10 ans minimum ; </w:t>
      </w:r>
    </w:p>
    <w:p w14:paraId="5DBFC663" w14:textId="4BB59CA1" w:rsidR="00F517D0" w:rsidRPr="00F517D0" w:rsidRDefault="00F517D0" w:rsidP="00F517D0">
      <w:pPr>
        <w:numPr>
          <w:ilvl w:val="0"/>
          <w:numId w:val="10"/>
        </w:numPr>
        <w:tabs>
          <w:tab w:val="clear" w:pos="9923"/>
        </w:tabs>
        <w:spacing w:after="0" w:line="360" w:lineRule="auto"/>
        <w:contextualSpacing/>
        <w:jc w:val="left"/>
        <w:rPr>
          <w:rFonts w:ascii="Calibri" w:eastAsia="Arial Unicode MS" w:hAnsi="Calibri" w:cs="Calibri"/>
          <w:i w:val="0"/>
        </w:rPr>
      </w:pPr>
      <w:r w:rsidRPr="00F517D0">
        <w:rPr>
          <w:rFonts w:ascii="Calibri" w:eastAsia="Arial Unicode MS" w:hAnsi="Calibri" w:cs="Calibri"/>
          <w:i w:val="0"/>
        </w:rPr>
        <w:t>Expérience en évaluation de projets de développement du secteur privé (au moins 5 ans) ;</w:t>
      </w:r>
    </w:p>
    <w:p w14:paraId="212AB02A" w14:textId="747574F4" w:rsidR="00F517D0" w:rsidRPr="00F517D0" w:rsidRDefault="00F517D0" w:rsidP="00F517D0">
      <w:pPr>
        <w:numPr>
          <w:ilvl w:val="0"/>
          <w:numId w:val="10"/>
        </w:numPr>
        <w:tabs>
          <w:tab w:val="clear" w:pos="9923"/>
        </w:tabs>
        <w:spacing w:after="0" w:line="360" w:lineRule="auto"/>
        <w:contextualSpacing/>
        <w:jc w:val="left"/>
        <w:rPr>
          <w:rFonts w:ascii="Calibri" w:eastAsia="Arial Unicode MS" w:hAnsi="Calibri" w:cs="Calibri"/>
          <w:i w:val="0"/>
        </w:rPr>
      </w:pPr>
      <w:r w:rsidRPr="00F517D0">
        <w:rPr>
          <w:rFonts w:ascii="Calibri" w:eastAsia="Arial Unicode MS" w:hAnsi="Calibri" w:cs="Calibri"/>
          <w:i w:val="0"/>
        </w:rPr>
        <w:t>Expérience dans l’application et l’évaluation des critères d’évaluation de l’OCDE-CAD ;</w:t>
      </w:r>
    </w:p>
    <w:p w14:paraId="7DB4F9D2" w14:textId="430B73C1" w:rsidR="00F517D0" w:rsidRPr="00F517D0" w:rsidRDefault="00F517D0" w:rsidP="00F517D0">
      <w:pPr>
        <w:numPr>
          <w:ilvl w:val="0"/>
          <w:numId w:val="10"/>
        </w:numPr>
        <w:tabs>
          <w:tab w:val="clear" w:pos="9923"/>
        </w:tabs>
        <w:spacing w:after="0" w:line="360" w:lineRule="auto"/>
        <w:contextualSpacing/>
        <w:jc w:val="left"/>
        <w:rPr>
          <w:rFonts w:ascii="Calibri" w:eastAsia="Arial Unicode MS" w:hAnsi="Calibri" w:cs="Calibri"/>
          <w:i w:val="0"/>
        </w:rPr>
      </w:pPr>
      <w:r w:rsidRPr="00F517D0">
        <w:rPr>
          <w:rFonts w:ascii="Calibri" w:eastAsia="Arial Unicode MS" w:hAnsi="Calibri" w:cs="Calibri"/>
          <w:i w:val="0"/>
        </w:rPr>
        <w:t>Expérience de coordination multi-parties prenantes : administrations, agences publiques, organisations internationales, secteur privé (au moins 5 ans) ;</w:t>
      </w:r>
    </w:p>
    <w:p w14:paraId="22E0E0D5" w14:textId="2BF374CB" w:rsidR="00F517D0" w:rsidRPr="00F517D0" w:rsidRDefault="00F517D0" w:rsidP="00F517D0">
      <w:pPr>
        <w:numPr>
          <w:ilvl w:val="0"/>
          <w:numId w:val="10"/>
        </w:numPr>
        <w:tabs>
          <w:tab w:val="clear" w:pos="9923"/>
        </w:tabs>
        <w:spacing w:after="0" w:line="360" w:lineRule="auto"/>
        <w:contextualSpacing/>
        <w:jc w:val="left"/>
        <w:rPr>
          <w:rFonts w:ascii="Calibri" w:eastAsia="Arial Unicode MS" w:hAnsi="Calibri" w:cs="Calibri"/>
          <w:i w:val="0"/>
        </w:rPr>
      </w:pPr>
      <w:r w:rsidRPr="00F517D0">
        <w:rPr>
          <w:rFonts w:ascii="Calibri" w:eastAsia="Arial Unicode MS" w:hAnsi="Calibri" w:cs="Calibri"/>
          <w:i w:val="0"/>
        </w:rPr>
        <w:t>Expérience dans des projets similaires financés et dans les procédures d’évaluation de l’UE serait un atout ;</w:t>
      </w:r>
    </w:p>
    <w:p w14:paraId="67737F4A" w14:textId="2A9A4A71" w:rsidR="0014296A" w:rsidRPr="0014296A" w:rsidRDefault="00F517D0" w:rsidP="0014296A">
      <w:pPr>
        <w:numPr>
          <w:ilvl w:val="0"/>
          <w:numId w:val="10"/>
        </w:numPr>
        <w:tabs>
          <w:tab w:val="clear" w:pos="9923"/>
        </w:tabs>
        <w:spacing w:after="0" w:line="360" w:lineRule="auto"/>
        <w:contextualSpacing/>
        <w:jc w:val="left"/>
        <w:rPr>
          <w:rFonts w:asciiTheme="majorHAnsi" w:hAnsiTheme="majorHAnsi" w:cstheme="majorHAnsi"/>
        </w:rPr>
      </w:pPr>
      <w:r w:rsidRPr="00F517D0">
        <w:rPr>
          <w:rFonts w:ascii="Calibri" w:eastAsia="Arial Unicode MS" w:hAnsi="Calibri" w:cs="Calibri"/>
          <w:i w:val="0"/>
        </w:rPr>
        <w:t xml:space="preserve">Très bonne connaissance du </w:t>
      </w:r>
      <w:r w:rsidR="0014296A">
        <w:rPr>
          <w:rFonts w:ascii="Calibri" w:eastAsia="Arial Unicode MS" w:hAnsi="Calibri" w:cs="Calibri"/>
          <w:i w:val="0"/>
        </w:rPr>
        <w:t>contexte tunisien.</w:t>
      </w:r>
    </w:p>
    <w:p w14:paraId="2CE229E8" w14:textId="77777777" w:rsidR="0014296A" w:rsidRDefault="0014296A" w:rsidP="0014296A">
      <w:pPr>
        <w:tabs>
          <w:tab w:val="clear" w:pos="9923"/>
        </w:tabs>
        <w:spacing w:after="0" w:line="360" w:lineRule="auto"/>
        <w:contextualSpacing/>
        <w:jc w:val="left"/>
        <w:rPr>
          <w:rFonts w:ascii="Calibri" w:eastAsia="Arial Unicode MS" w:hAnsi="Calibri" w:cs="Calibri"/>
          <w:i w:val="0"/>
        </w:rPr>
      </w:pPr>
    </w:p>
    <w:p w14:paraId="2A66A8F9" w14:textId="777DB6FE" w:rsidR="0072207C" w:rsidRPr="00E3742A" w:rsidRDefault="0072207C" w:rsidP="0014296A">
      <w:pPr>
        <w:tabs>
          <w:tab w:val="clear" w:pos="9923"/>
        </w:tabs>
        <w:spacing w:after="0" w:line="360" w:lineRule="auto"/>
        <w:contextualSpacing/>
        <w:jc w:val="left"/>
        <w:rPr>
          <w:rFonts w:asciiTheme="majorHAnsi" w:hAnsiTheme="majorHAnsi" w:cstheme="majorHAnsi"/>
        </w:rPr>
      </w:pPr>
      <w:r w:rsidRPr="00E3742A">
        <w:rPr>
          <w:rFonts w:asciiTheme="majorHAnsi" w:hAnsiTheme="majorHAnsi" w:cstheme="majorHAnsi" w:hint="eastAsia"/>
          <w:b/>
          <w:bCs/>
          <w:color w:val="00000A"/>
        </w:rPr>
        <w:t>Comp</w:t>
      </w:r>
      <w:r w:rsidRPr="00E3742A">
        <w:rPr>
          <w:rFonts w:asciiTheme="majorHAnsi" w:hAnsiTheme="majorHAnsi" w:cstheme="majorHAnsi" w:hint="cs"/>
          <w:b/>
          <w:bCs/>
          <w:color w:val="00000A"/>
        </w:rPr>
        <w:t>é</w:t>
      </w:r>
      <w:r w:rsidRPr="00E3742A">
        <w:rPr>
          <w:rFonts w:asciiTheme="majorHAnsi" w:hAnsiTheme="majorHAnsi" w:cstheme="majorHAnsi" w:hint="eastAsia"/>
          <w:b/>
          <w:bCs/>
          <w:color w:val="00000A"/>
        </w:rPr>
        <w:t>tences m</w:t>
      </w:r>
      <w:r w:rsidRPr="00E3742A">
        <w:rPr>
          <w:rFonts w:asciiTheme="majorHAnsi" w:hAnsiTheme="majorHAnsi" w:cstheme="majorHAnsi" w:hint="cs"/>
          <w:b/>
          <w:bCs/>
          <w:color w:val="00000A"/>
        </w:rPr>
        <w:t>é</w:t>
      </w:r>
      <w:r w:rsidRPr="00E3742A">
        <w:rPr>
          <w:rFonts w:asciiTheme="majorHAnsi" w:hAnsiTheme="majorHAnsi" w:cstheme="majorHAnsi" w:hint="eastAsia"/>
          <w:b/>
          <w:bCs/>
          <w:color w:val="00000A"/>
        </w:rPr>
        <w:t>tier :</w:t>
      </w:r>
    </w:p>
    <w:p w14:paraId="47C3A99B" w14:textId="77777777" w:rsidR="0014296A" w:rsidRPr="00A23902" w:rsidRDefault="0014296A" w:rsidP="0014296A">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Pr>
          <w:rFonts w:asciiTheme="majorHAnsi" w:hAnsiTheme="majorHAnsi" w:cstheme="majorHAnsi"/>
          <w:i w:val="0"/>
        </w:rPr>
        <w:t>Excellente</w:t>
      </w:r>
      <w:r w:rsidRPr="00A23902">
        <w:rPr>
          <w:rFonts w:asciiTheme="majorHAnsi" w:hAnsiTheme="majorHAnsi" w:cstheme="majorHAnsi" w:hint="eastAsia"/>
          <w:i w:val="0"/>
        </w:rPr>
        <w:t xml:space="preserve"> connaissance des dispositifs d</w:t>
      </w:r>
      <w:r w:rsidRPr="00A23902">
        <w:rPr>
          <w:rFonts w:asciiTheme="majorHAnsi" w:hAnsiTheme="majorHAnsi" w:cstheme="majorHAnsi" w:hint="eastAsia"/>
          <w:i w:val="0"/>
        </w:rPr>
        <w:t>’</w:t>
      </w:r>
      <w:r w:rsidRPr="00A23902">
        <w:rPr>
          <w:rFonts w:asciiTheme="majorHAnsi" w:hAnsiTheme="majorHAnsi" w:cstheme="majorHAnsi" w:hint="eastAsia"/>
          <w:i w:val="0"/>
        </w:rPr>
        <w:t xml:space="preserve">évaluation et de capitalisation </w:t>
      </w:r>
      <w:r>
        <w:rPr>
          <w:rFonts w:asciiTheme="majorHAnsi" w:hAnsiTheme="majorHAnsi" w:cstheme="majorHAnsi"/>
          <w:i w:val="0"/>
        </w:rPr>
        <w:t>de</w:t>
      </w:r>
      <w:r w:rsidRPr="00A23902">
        <w:rPr>
          <w:rFonts w:asciiTheme="majorHAnsi" w:hAnsiTheme="majorHAnsi" w:cstheme="majorHAnsi" w:hint="eastAsia"/>
          <w:i w:val="0"/>
        </w:rPr>
        <w:t xml:space="preserve"> programmes et projets de coopération internationale.</w:t>
      </w:r>
    </w:p>
    <w:p w14:paraId="384E80A4" w14:textId="77777777" w:rsidR="0014296A" w:rsidRPr="00A23902" w:rsidRDefault="0014296A" w:rsidP="0014296A">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sidRPr="00A23902">
        <w:rPr>
          <w:rFonts w:asciiTheme="majorHAnsi" w:hAnsiTheme="majorHAnsi" w:cstheme="majorHAnsi" w:hint="eastAsia"/>
          <w:i w:val="0"/>
        </w:rPr>
        <w:t>Bonne connaissance de l</w:t>
      </w:r>
      <w:r w:rsidRPr="00A23902">
        <w:rPr>
          <w:rFonts w:asciiTheme="majorHAnsi" w:hAnsiTheme="majorHAnsi" w:cstheme="majorHAnsi" w:hint="eastAsia"/>
          <w:i w:val="0"/>
        </w:rPr>
        <w:t>’</w:t>
      </w:r>
      <w:r w:rsidRPr="00A23902">
        <w:rPr>
          <w:rFonts w:asciiTheme="majorHAnsi" w:hAnsiTheme="majorHAnsi" w:cstheme="majorHAnsi" w:hint="eastAsia"/>
          <w:i w:val="0"/>
        </w:rPr>
        <w:t>approche du changement.</w:t>
      </w:r>
    </w:p>
    <w:p w14:paraId="36A9EB8B" w14:textId="77777777" w:rsidR="0014296A" w:rsidRPr="00A23902" w:rsidRDefault="0014296A" w:rsidP="0014296A">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sidRPr="00A23902">
        <w:rPr>
          <w:rFonts w:asciiTheme="majorHAnsi" w:hAnsiTheme="majorHAnsi" w:cstheme="majorHAnsi" w:hint="eastAsia"/>
          <w:i w:val="0"/>
        </w:rPr>
        <w:t>Excellente capacités en analyse de relations partenariales.</w:t>
      </w:r>
    </w:p>
    <w:p w14:paraId="2FBE16C7" w14:textId="77777777" w:rsidR="0014296A" w:rsidRPr="00A23902" w:rsidRDefault="0014296A" w:rsidP="0014296A">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Pr>
          <w:rFonts w:asciiTheme="majorHAnsi" w:hAnsiTheme="majorHAnsi" w:cstheme="majorHAnsi"/>
          <w:i w:val="0"/>
        </w:rPr>
        <w:t>Expérience minimum de 7 ans dans l’é</w:t>
      </w:r>
      <w:r w:rsidRPr="00A23902">
        <w:rPr>
          <w:rFonts w:asciiTheme="majorHAnsi" w:hAnsiTheme="majorHAnsi" w:cstheme="majorHAnsi" w:hint="eastAsia"/>
          <w:i w:val="0"/>
        </w:rPr>
        <w:t>laboration de systèmes d</w:t>
      </w:r>
      <w:r w:rsidRPr="00A23902">
        <w:rPr>
          <w:rFonts w:asciiTheme="majorHAnsi" w:hAnsiTheme="majorHAnsi" w:cstheme="majorHAnsi" w:hint="eastAsia"/>
          <w:i w:val="0"/>
        </w:rPr>
        <w:t>’</w:t>
      </w:r>
      <w:r w:rsidRPr="00A23902">
        <w:rPr>
          <w:rFonts w:asciiTheme="majorHAnsi" w:hAnsiTheme="majorHAnsi" w:cstheme="majorHAnsi" w:hint="eastAsia"/>
          <w:i w:val="0"/>
        </w:rPr>
        <w:t xml:space="preserve">évaluation et de capitalisation.  </w:t>
      </w:r>
    </w:p>
    <w:p w14:paraId="2A7C9D9F" w14:textId="77777777" w:rsidR="0014296A" w:rsidRPr="00A23902" w:rsidRDefault="0014296A" w:rsidP="0014296A">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Pr>
          <w:rFonts w:asciiTheme="majorHAnsi" w:hAnsiTheme="majorHAnsi" w:cstheme="majorHAnsi"/>
          <w:i w:val="0"/>
        </w:rPr>
        <w:t>Expérience d’a</w:t>
      </w:r>
      <w:r w:rsidRPr="00A23902">
        <w:rPr>
          <w:rFonts w:asciiTheme="majorHAnsi" w:hAnsiTheme="majorHAnsi" w:cstheme="majorHAnsi" w:hint="eastAsia"/>
          <w:i w:val="0"/>
        </w:rPr>
        <w:t>nimation d</w:t>
      </w:r>
      <w:r w:rsidRPr="00A23902">
        <w:rPr>
          <w:rFonts w:asciiTheme="majorHAnsi" w:hAnsiTheme="majorHAnsi" w:cstheme="majorHAnsi" w:hint="eastAsia"/>
          <w:i w:val="0"/>
        </w:rPr>
        <w:t>’</w:t>
      </w:r>
      <w:r w:rsidRPr="00A23902">
        <w:rPr>
          <w:rFonts w:asciiTheme="majorHAnsi" w:hAnsiTheme="majorHAnsi" w:cstheme="majorHAnsi" w:hint="eastAsia"/>
          <w:i w:val="0"/>
        </w:rPr>
        <w:t>ateliers multi-acteurs sur des sujets complexes.</w:t>
      </w:r>
    </w:p>
    <w:p w14:paraId="09B7A1A0" w14:textId="77777777" w:rsidR="0014296A" w:rsidRPr="00A23902" w:rsidRDefault="0014296A" w:rsidP="0014296A">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sidRPr="00A23902">
        <w:rPr>
          <w:rFonts w:asciiTheme="majorHAnsi" w:hAnsiTheme="majorHAnsi" w:cstheme="majorHAnsi" w:hint="eastAsia"/>
          <w:i w:val="0"/>
        </w:rPr>
        <w:t xml:space="preserve">Expérience en conception et gestion de base de données. </w:t>
      </w:r>
    </w:p>
    <w:p w14:paraId="64C027D4" w14:textId="401E1D5E" w:rsidR="0014296A" w:rsidRDefault="0014296A" w:rsidP="0014296A">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sidRPr="00A23902">
        <w:rPr>
          <w:rFonts w:asciiTheme="majorHAnsi" w:hAnsiTheme="majorHAnsi" w:cstheme="majorHAnsi" w:hint="eastAsia"/>
          <w:i w:val="0"/>
        </w:rPr>
        <w:t>Capitalisation et conception de matériel didactique.</w:t>
      </w:r>
    </w:p>
    <w:p w14:paraId="5E596E32" w14:textId="77777777" w:rsidR="0014296A" w:rsidRPr="00A23902" w:rsidRDefault="0014296A" w:rsidP="0014296A">
      <w:pPr>
        <w:pStyle w:val="Paragraphedeliste"/>
        <w:numPr>
          <w:ilvl w:val="0"/>
          <w:numId w:val="0"/>
        </w:numPr>
        <w:tabs>
          <w:tab w:val="clear" w:pos="9923"/>
        </w:tabs>
        <w:spacing w:after="0" w:line="360" w:lineRule="auto"/>
        <w:ind w:left="720"/>
        <w:contextualSpacing/>
        <w:jc w:val="left"/>
        <w:rPr>
          <w:rFonts w:asciiTheme="majorHAnsi" w:hAnsiTheme="majorHAnsi" w:cstheme="majorHAnsi"/>
          <w:i w:val="0"/>
        </w:rPr>
      </w:pPr>
    </w:p>
    <w:p w14:paraId="28D1FA60" w14:textId="77777777" w:rsidR="0072207C" w:rsidRPr="00E3742A" w:rsidRDefault="0072207C" w:rsidP="0072207C">
      <w:pPr>
        <w:rPr>
          <w:rFonts w:asciiTheme="majorHAnsi" w:hAnsiTheme="majorHAnsi" w:cstheme="majorHAnsi"/>
          <w:b/>
          <w:bCs/>
          <w:color w:val="00000A"/>
        </w:rPr>
      </w:pPr>
      <w:r w:rsidRPr="00E3742A">
        <w:rPr>
          <w:rFonts w:asciiTheme="majorHAnsi" w:hAnsiTheme="majorHAnsi" w:cstheme="majorHAnsi" w:hint="eastAsia"/>
          <w:b/>
          <w:bCs/>
          <w:color w:val="00000A"/>
        </w:rPr>
        <w:t>Comp</w:t>
      </w:r>
      <w:r w:rsidRPr="00E3742A">
        <w:rPr>
          <w:rFonts w:asciiTheme="majorHAnsi" w:hAnsiTheme="majorHAnsi" w:cstheme="majorHAnsi" w:hint="cs"/>
          <w:b/>
          <w:bCs/>
          <w:color w:val="00000A"/>
        </w:rPr>
        <w:t>é</w:t>
      </w:r>
      <w:r w:rsidRPr="00E3742A">
        <w:rPr>
          <w:rFonts w:asciiTheme="majorHAnsi" w:hAnsiTheme="majorHAnsi" w:cstheme="majorHAnsi" w:hint="eastAsia"/>
          <w:b/>
          <w:bCs/>
          <w:color w:val="00000A"/>
        </w:rPr>
        <w:t>tences administratives :</w:t>
      </w:r>
    </w:p>
    <w:p w14:paraId="1A7EEF2D" w14:textId="77777777" w:rsidR="0072207C" w:rsidRPr="0014296A" w:rsidRDefault="0072207C" w:rsidP="00B806ED">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sidRPr="0014296A">
        <w:rPr>
          <w:rFonts w:asciiTheme="majorHAnsi" w:hAnsiTheme="majorHAnsi" w:cstheme="majorHAnsi" w:hint="eastAsia"/>
          <w:i w:val="0"/>
        </w:rPr>
        <w:t>Excellent ma</w:t>
      </w:r>
      <w:r w:rsidRPr="0014296A">
        <w:rPr>
          <w:rFonts w:asciiTheme="majorHAnsi" w:hAnsiTheme="majorHAnsi" w:cstheme="majorHAnsi" w:hint="cs"/>
          <w:i w:val="0"/>
        </w:rPr>
        <w:t>î</w:t>
      </w:r>
      <w:r w:rsidRPr="0014296A">
        <w:rPr>
          <w:rFonts w:asciiTheme="majorHAnsi" w:hAnsiTheme="majorHAnsi" w:cstheme="majorHAnsi" w:hint="eastAsia"/>
          <w:i w:val="0"/>
        </w:rPr>
        <w:t xml:space="preserve">trise des outils bureautiques (MS Office : Word, Excel, PowerPoint et de leur </w:t>
      </w:r>
      <w:r w:rsidRPr="0014296A">
        <w:rPr>
          <w:rFonts w:asciiTheme="majorHAnsi" w:hAnsiTheme="majorHAnsi" w:cstheme="majorHAnsi" w:hint="cs"/>
          <w:i w:val="0"/>
        </w:rPr>
        <w:t>é</w:t>
      </w:r>
      <w:r w:rsidRPr="0014296A">
        <w:rPr>
          <w:rFonts w:asciiTheme="majorHAnsi" w:hAnsiTheme="majorHAnsi" w:cstheme="majorHAnsi" w:hint="eastAsia"/>
          <w:i w:val="0"/>
        </w:rPr>
        <w:t>quivalents LibreOffice) et de l</w:t>
      </w:r>
      <w:r w:rsidRPr="0014296A">
        <w:rPr>
          <w:rFonts w:asciiTheme="majorHAnsi" w:hAnsiTheme="majorHAnsi" w:cstheme="majorHAnsi" w:hint="eastAsia"/>
          <w:i w:val="0"/>
        </w:rPr>
        <w:t>’</w:t>
      </w:r>
      <w:r w:rsidRPr="0014296A">
        <w:rPr>
          <w:rFonts w:asciiTheme="majorHAnsi" w:hAnsiTheme="majorHAnsi" w:cstheme="majorHAnsi" w:hint="eastAsia"/>
          <w:i w:val="0"/>
        </w:rPr>
        <w:t>Internet ;</w:t>
      </w:r>
    </w:p>
    <w:p w14:paraId="62913C9F" w14:textId="5E35FA22" w:rsidR="0014296A" w:rsidRPr="0014296A" w:rsidRDefault="0072207C" w:rsidP="0014296A">
      <w:pPr>
        <w:pStyle w:val="Paragraphedeliste"/>
        <w:numPr>
          <w:ilvl w:val="0"/>
          <w:numId w:val="10"/>
        </w:numPr>
        <w:tabs>
          <w:tab w:val="clear" w:pos="9923"/>
        </w:tabs>
        <w:spacing w:after="0" w:line="360" w:lineRule="auto"/>
        <w:contextualSpacing/>
        <w:jc w:val="left"/>
        <w:rPr>
          <w:rFonts w:asciiTheme="majorHAnsi" w:hAnsiTheme="majorHAnsi" w:cstheme="majorHAnsi"/>
          <w:i w:val="0"/>
        </w:rPr>
      </w:pPr>
      <w:r w:rsidRPr="0014296A">
        <w:rPr>
          <w:rFonts w:asciiTheme="majorHAnsi" w:hAnsiTheme="majorHAnsi" w:cstheme="majorHAnsi" w:hint="eastAsia"/>
          <w:i w:val="0"/>
        </w:rPr>
        <w:t>Excellentes qualit</w:t>
      </w:r>
      <w:r w:rsidRPr="0014296A">
        <w:rPr>
          <w:rFonts w:asciiTheme="majorHAnsi" w:hAnsiTheme="majorHAnsi" w:cstheme="majorHAnsi" w:hint="cs"/>
          <w:i w:val="0"/>
        </w:rPr>
        <w:t>é</w:t>
      </w:r>
      <w:r w:rsidRPr="0014296A">
        <w:rPr>
          <w:rFonts w:asciiTheme="majorHAnsi" w:hAnsiTheme="majorHAnsi" w:cstheme="majorHAnsi" w:hint="eastAsia"/>
          <w:i w:val="0"/>
        </w:rPr>
        <w:t>s de communication et d</w:t>
      </w:r>
      <w:r w:rsidRPr="0014296A">
        <w:rPr>
          <w:rFonts w:asciiTheme="majorHAnsi" w:hAnsiTheme="majorHAnsi" w:cstheme="majorHAnsi" w:hint="eastAsia"/>
          <w:i w:val="0"/>
        </w:rPr>
        <w:t>’</w:t>
      </w:r>
      <w:r w:rsidRPr="0014296A">
        <w:rPr>
          <w:rFonts w:asciiTheme="majorHAnsi" w:hAnsiTheme="majorHAnsi" w:cstheme="majorHAnsi" w:hint="eastAsia"/>
          <w:i w:val="0"/>
        </w:rPr>
        <w:t>organisation ;</w:t>
      </w:r>
    </w:p>
    <w:p w14:paraId="28A389E3" w14:textId="77777777" w:rsidR="0072207C" w:rsidRPr="00E3742A" w:rsidRDefault="0072207C" w:rsidP="0072207C">
      <w:pPr>
        <w:rPr>
          <w:rFonts w:asciiTheme="majorHAnsi" w:hAnsiTheme="majorHAnsi" w:cstheme="majorHAnsi"/>
          <w:b/>
          <w:bCs/>
          <w:color w:val="00000A"/>
        </w:rPr>
      </w:pPr>
      <w:r w:rsidRPr="00E3742A">
        <w:rPr>
          <w:rFonts w:asciiTheme="majorHAnsi" w:hAnsiTheme="majorHAnsi" w:cstheme="majorHAnsi" w:hint="eastAsia"/>
          <w:b/>
          <w:bCs/>
          <w:color w:val="00000A"/>
        </w:rPr>
        <w:t>Comp</w:t>
      </w:r>
      <w:r w:rsidRPr="00E3742A">
        <w:rPr>
          <w:rFonts w:asciiTheme="majorHAnsi" w:hAnsiTheme="majorHAnsi" w:cstheme="majorHAnsi" w:hint="cs"/>
          <w:b/>
          <w:bCs/>
          <w:color w:val="00000A"/>
        </w:rPr>
        <w:t>é</w:t>
      </w:r>
      <w:r w:rsidRPr="00E3742A">
        <w:rPr>
          <w:rFonts w:asciiTheme="majorHAnsi" w:hAnsiTheme="majorHAnsi" w:cstheme="majorHAnsi" w:hint="eastAsia"/>
          <w:b/>
          <w:bCs/>
          <w:color w:val="00000A"/>
        </w:rPr>
        <w:t>tences linguistiques :</w:t>
      </w:r>
    </w:p>
    <w:p w14:paraId="41A4E78C" w14:textId="77777777" w:rsidR="0014296A" w:rsidRDefault="0014296A" w:rsidP="0014296A">
      <w:pPr>
        <w:pStyle w:val="Paragraphedeliste"/>
        <w:numPr>
          <w:ilvl w:val="0"/>
          <w:numId w:val="10"/>
        </w:numPr>
        <w:tabs>
          <w:tab w:val="clear" w:pos="9923"/>
        </w:tabs>
        <w:spacing w:after="0" w:line="360" w:lineRule="auto"/>
        <w:contextualSpacing/>
        <w:rPr>
          <w:rFonts w:asciiTheme="majorHAnsi" w:hAnsiTheme="majorHAnsi" w:cstheme="majorHAnsi"/>
          <w:i w:val="0"/>
        </w:rPr>
      </w:pPr>
      <w:r w:rsidRPr="00D141CE">
        <w:rPr>
          <w:rFonts w:asciiTheme="majorHAnsi" w:hAnsiTheme="majorHAnsi" w:cstheme="majorHAnsi" w:hint="eastAsia"/>
          <w:i w:val="0"/>
        </w:rPr>
        <w:t>Excellente ma</w:t>
      </w:r>
      <w:r w:rsidRPr="00D141CE">
        <w:rPr>
          <w:rFonts w:asciiTheme="majorHAnsi" w:hAnsiTheme="majorHAnsi" w:cstheme="majorHAnsi" w:hint="cs"/>
          <w:i w:val="0"/>
        </w:rPr>
        <w:t>î</w:t>
      </w:r>
      <w:r w:rsidRPr="00D141CE">
        <w:rPr>
          <w:rFonts w:asciiTheme="majorHAnsi" w:hAnsiTheme="majorHAnsi" w:cstheme="majorHAnsi" w:hint="eastAsia"/>
          <w:i w:val="0"/>
        </w:rPr>
        <w:t>trise du fran</w:t>
      </w:r>
      <w:r w:rsidRPr="00D141CE">
        <w:rPr>
          <w:rFonts w:asciiTheme="majorHAnsi" w:hAnsiTheme="majorHAnsi" w:cstheme="majorHAnsi" w:hint="cs"/>
          <w:i w:val="0"/>
        </w:rPr>
        <w:t>ç</w:t>
      </w:r>
      <w:r w:rsidRPr="00D141CE">
        <w:rPr>
          <w:rFonts w:asciiTheme="majorHAnsi" w:hAnsiTheme="majorHAnsi" w:cstheme="majorHAnsi" w:hint="eastAsia"/>
          <w:i w:val="0"/>
        </w:rPr>
        <w:t xml:space="preserve">ais, </w:t>
      </w:r>
      <w:r w:rsidRPr="00D141CE">
        <w:rPr>
          <w:rFonts w:asciiTheme="majorHAnsi" w:hAnsiTheme="majorHAnsi" w:cstheme="majorHAnsi" w:hint="cs"/>
          <w:i w:val="0"/>
        </w:rPr>
        <w:t>é</w:t>
      </w:r>
      <w:r w:rsidRPr="00D141CE">
        <w:rPr>
          <w:rFonts w:asciiTheme="majorHAnsi" w:hAnsiTheme="majorHAnsi" w:cstheme="majorHAnsi" w:hint="eastAsia"/>
          <w:i w:val="0"/>
        </w:rPr>
        <w:t>crit et parl</w:t>
      </w:r>
      <w:r w:rsidRPr="00D141CE">
        <w:rPr>
          <w:rFonts w:asciiTheme="majorHAnsi" w:hAnsiTheme="majorHAnsi" w:cstheme="majorHAnsi" w:hint="cs"/>
          <w:i w:val="0"/>
        </w:rPr>
        <w:t>é</w:t>
      </w:r>
      <w:r w:rsidRPr="00D141CE">
        <w:rPr>
          <w:rFonts w:asciiTheme="majorHAnsi" w:hAnsiTheme="majorHAnsi" w:cstheme="majorHAnsi" w:hint="eastAsia"/>
          <w:i w:val="0"/>
        </w:rPr>
        <w:t xml:space="preserve"> (bonnes capacit</w:t>
      </w:r>
      <w:r w:rsidRPr="00D141CE">
        <w:rPr>
          <w:rFonts w:asciiTheme="majorHAnsi" w:hAnsiTheme="majorHAnsi" w:cstheme="majorHAnsi" w:hint="cs"/>
          <w:i w:val="0"/>
        </w:rPr>
        <w:t>é</w:t>
      </w:r>
      <w:r w:rsidRPr="00D141CE">
        <w:rPr>
          <w:rFonts w:asciiTheme="majorHAnsi" w:hAnsiTheme="majorHAnsi" w:cstheme="majorHAnsi" w:hint="eastAsia"/>
          <w:i w:val="0"/>
        </w:rPr>
        <w:t>s de r</w:t>
      </w:r>
      <w:r w:rsidRPr="00D141CE">
        <w:rPr>
          <w:rFonts w:asciiTheme="majorHAnsi" w:hAnsiTheme="majorHAnsi" w:cstheme="majorHAnsi" w:hint="cs"/>
          <w:i w:val="0"/>
        </w:rPr>
        <w:t>é</w:t>
      </w:r>
      <w:r w:rsidRPr="00D141CE">
        <w:rPr>
          <w:rFonts w:asciiTheme="majorHAnsi" w:hAnsiTheme="majorHAnsi" w:cstheme="majorHAnsi" w:hint="eastAsia"/>
          <w:i w:val="0"/>
        </w:rPr>
        <w:t>daction, de synth</w:t>
      </w:r>
      <w:r w:rsidRPr="00D141CE">
        <w:rPr>
          <w:rFonts w:asciiTheme="majorHAnsi" w:hAnsiTheme="majorHAnsi" w:cstheme="majorHAnsi" w:hint="cs"/>
          <w:i w:val="0"/>
        </w:rPr>
        <w:t>è</w:t>
      </w:r>
      <w:r w:rsidRPr="00D141CE">
        <w:rPr>
          <w:rFonts w:asciiTheme="majorHAnsi" w:hAnsiTheme="majorHAnsi" w:cstheme="majorHAnsi" w:hint="eastAsia"/>
          <w:i w:val="0"/>
        </w:rPr>
        <w:t>se et d</w:t>
      </w:r>
      <w:r>
        <w:rPr>
          <w:rFonts w:asciiTheme="majorHAnsi" w:hAnsiTheme="majorHAnsi" w:cstheme="majorHAnsi"/>
          <w:i w:val="0"/>
        </w:rPr>
        <w:t>’</w:t>
      </w:r>
      <w:r w:rsidRPr="00D141CE">
        <w:rPr>
          <w:rFonts w:asciiTheme="majorHAnsi" w:hAnsiTheme="majorHAnsi" w:cstheme="majorHAnsi" w:hint="eastAsia"/>
          <w:i w:val="0"/>
        </w:rPr>
        <w:t>analyse</w:t>
      </w:r>
      <w:r w:rsidRPr="00D141CE">
        <w:rPr>
          <w:rFonts w:asciiTheme="majorHAnsi" w:hAnsiTheme="majorHAnsi" w:cstheme="majorHAnsi"/>
          <w:i w:val="0"/>
        </w:rPr>
        <w:t>…</w:t>
      </w:r>
      <w:r w:rsidRPr="00D141CE">
        <w:rPr>
          <w:rFonts w:asciiTheme="majorHAnsi" w:hAnsiTheme="majorHAnsi" w:cstheme="majorHAnsi" w:hint="eastAsia"/>
          <w:i w:val="0"/>
        </w:rPr>
        <w:t>) ;</w:t>
      </w:r>
    </w:p>
    <w:p w14:paraId="724B9B9D" w14:textId="72E18656" w:rsidR="0082361C" w:rsidRPr="0014296A" w:rsidRDefault="00024C79" w:rsidP="0014296A">
      <w:pPr>
        <w:pStyle w:val="Paragraphedeliste"/>
        <w:numPr>
          <w:ilvl w:val="0"/>
          <w:numId w:val="10"/>
        </w:numPr>
        <w:tabs>
          <w:tab w:val="clear" w:pos="9923"/>
        </w:tabs>
        <w:spacing w:line="360" w:lineRule="auto"/>
        <w:contextualSpacing/>
        <w:rPr>
          <w:rFonts w:asciiTheme="majorHAnsi" w:hAnsiTheme="majorHAnsi" w:cstheme="majorHAnsi"/>
          <w:i w:val="0"/>
        </w:rPr>
      </w:pPr>
      <w:r>
        <w:rPr>
          <w:i w:val="0"/>
        </w:rPr>
        <w:t>L’arabe est un atout</w:t>
      </w:r>
      <w:r w:rsidR="0014296A">
        <w:rPr>
          <w:rFonts w:asciiTheme="majorHAnsi" w:hAnsiTheme="majorHAnsi" w:cstheme="majorHAnsi"/>
          <w:i w:val="0"/>
        </w:rPr>
        <w:t>.</w:t>
      </w:r>
    </w:p>
    <w:p w14:paraId="5A0E85E9" w14:textId="2BAEAE81" w:rsidR="00776A6D" w:rsidRDefault="00776A6D" w:rsidP="0082361C">
      <w:pPr>
        <w:pStyle w:val="Titre3"/>
      </w:pPr>
      <w:r>
        <w:t>Organisation attendue de l’équipe</w:t>
      </w:r>
    </w:p>
    <w:p w14:paraId="3A6DE2E1" w14:textId="624FAE58" w:rsidR="00CD7433" w:rsidRPr="0014296A" w:rsidRDefault="0014296A" w:rsidP="00463EA2">
      <w:pPr>
        <w:spacing w:line="360" w:lineRule="auto"/>
        <w:ind w:left="284"/>
        <w:rPr>
          <w:rFonts w:hint="eastAsia"/>
          <w:i w:val="0"/>
        </w:rPr>
      </w:pPr>
      <w:r w:rsidRPr="0014296A">
        <w:rPr>
          <w:i w:val="0"/>
        </w:rPr>
        <w:t xml:space="preserve">Le prestataire peut être </w:t>
      </w:r>
      <w:r w:rsidR="001E4C8E">
        <w:rPr>
          <w:i w:val="0"/>
        </w:rPr>
        <w:t xml:space="preserve">des </w:t>
      </w:r>
      <w:r w:rsidRPr="0014296A">
        <w:rPr>
          <w:i w:val="0"/>
        </w:rPr>
        <w:t>évaluateur</w:t>
      </w:r>
      <w:r w:rsidR="001E4C8E">
        <w:rPr>
          <w:i w:val="0"/>
        </w:rPr>
        <w:t>s</w:t>
      </w:r>
      <w:r w:rsidRPr="0014296A">
        <w:rPr>
          <w:i w:val="0"/>
        </w:rPr>
        <w:t xml:space="preserve"> indépendant</w:t>
      </w:r>
      <w:r w:rsidR="001E4C8E">
        <w:rPr>
          <w:i w:val="0"/>
        </w:rPr>
        <w:t>s</w:t>
      </w:r>
      <w:r w:rsidRPr="0014296A">
        <w:rPr>
          <w:i w:val="0"/>
        </w:rPr>
        <w:t xml:space="preserve"> et/ou une agence d'évaluation. </w:t>
      </w:r>
      <w:r w:rsidR="001E4C8E">
        <w:rPr>
          <w:i w:val="0"/>
        </w:rPr>
        <w:t>L</w:t>
      </w:r>
      <w:r w:rsidRPr="0014296A">
        <w:rPr>
          <w:i w:val="0"/>
        </w:rPr>
        <w:t xml:space="preserve">a répartition des rôles et des responsabilités tout au long du processus d'évaluation </w:t>
      </w:r>
      <w:r w:rsidR="001E4C8E">
        <w:rPr>
          <w:i w:val="0"/>
        </w:rPr>
        <w:t xml:space="preserve">et de capitalisation </w:t>
      </w:r>
      <w:r w:rsidRPr="0014296A">
        <w:rPr>
          <w:i w:val="0"/>
        </w:rPr>
        <w:t>doit être présentée. Cela sera discuté et approuvé lors de la réunion de lancement.</w:t>
      </w:r>
    </w:p>
    <w:p w14:paraId="1DB0809F" w14:textId="71FF2AF9" w:rsidR="00986A7D" w:rsidRDefault="00A223C9" w:rsidP="0082361C">
      <w:pPr>
        <w:pStyle w:val="Titre2"/>
        <w:rPr>
          <w:rFonts w:hint="eastAsia"/>
        </w:rPr>
      </w:pPr>
      <w:r>
        <w:t>Contenu des offres</w:t>
      </w:r>
    </w:p>
    <w:p w14:paraId="6B26365A" w14:textId="5374907F" w:rsidR="00463EA2" w:rsidRPr="00D141CE" w:rsidRDefault="0014296A" w:rsidP="00463EA2">
      <w:pPr>
        <w:spacing w:line="360" w:lineRule="auto"/>
        <w:rPr>
          <w:rFonts w:hint="eastAsia"/>
          <w:i w:val="0"/>
        </w:rPr>
      </w:pPr>
      <w:r>
        <w:rPr>
          <w:i w:val="0"/>
        </w:rPr>
        <w:lastRenderedPageBreak/>
        <w:t xml:space="preserve">Les offres devront inclure : </w:t>
      </w:r>
    </w:p>
    <w:p w14:paraId="1E7347AF" w14:textId="77777777" w:rsidR="0014296A" w:rsidRPr="00D141CE" w:rsidRDefault="0014296A" w:rsidP="0014296A">
      <w:pPr>
        <w:pStyle w:val="Paragraphedeliste"/>
        <w:numPr>
          <w:ilvl w:val="0"/>
          <w:numId w:val="18"/>
        </w:numPr>
        <w:spacing w:line="360" w:lineRule="auto"/>
        <w:rPr>
          <w:rFonts w:hint="eastAsia"/>
          <w:i w:val="0"/>
        </w:rPr>
      </w:pPr>
      <w:r w:rsidRPr="00D141CE">
        <w:rPr>
          <w:i w:val="0"/>
        </w:rPr>
        <w:t xml:space="preserve">Une </w:t>
      </w:r>
      <w:r w:rsidRPr="004A24F9">
        <w:rPr>
          <w:b/>
          <w:i w:val="0"/>
        </w:rPr>
        <w:t>offre technique</w:t>
      </w:r>
      <w:r w:rsidRPr="00D141CE">
        <w:rPr>
          <w:i w:val="0"/>
        </w:rPr>
        <w:t xml:space="preserve"> </w:t>
      </w:r>
      <w:r>
        <w:rPr>
          <w:i w:val="0"/>
        </w:rPr>
        <w:t>complète</w:t>
      </w:r>
      <w:r w:rsidRPr="00D141CE">
        <w:rPr>
          <w:i w:val="0"/>
        </w:rPr>
        <w:t xml:space="preserve">: </w:t>
      </w:r>
      <w:r>
        <w:rPr>
          <w:i w:val="0"/>
        </w:rPr>
        <w:t>proposant une analyse</w:t>
      </w:r>
      <w:r w:rsidRPr="00D141CE">
        <w:rPr>
          <w:i w:val="0"/>
        </w:rPr>
        <w:t xml:space="preserve"> sur les éléments des termes de référence, </w:t>
      </w:r>
      <w:r>
        <w:rPr>
          <w:i w:val="0"/>
        </w:rPr>
        <w:t xml:space="preserve">la </w:t>
      </w:r>
      <w:r w:rsidRPr="00D141CE">
        <w:rPr>
          <w:i w:val="0"/>
        </w:rPr>
        <w:t xml:space="preserve">méthodologie, </w:t>
      </w:r>
      <w:r>
        <w:rPr>
          <w:i w:val="0"/>
        </w:rPr>
        <w:t>le.s</w:t>
      </w:r>
      <w:r w:rsidRPr="00D141CE">
        <w:rPr>
          <w:i w:val="0"/>
        </w:rPr>
        <w:t xml:space="preserve"> CV </w:t>
      </w:r>
      <w:r>
        <w:rPr>
          <w:i w:val="0"/>
        </w:rPr>
        <w:t>mentionnant les</w:t>
      </w:r>
      <w:r w:rsidRPr="00D141CE">
        <w:rPr>
          <w:i w:val="0"/>
        </w:rPr>
        <w:t xml:space="preserve"> expériences similaires, ainsi que les éléments mentionnés dans ces termes de référence (plan de travail détaillé</w:t>
      </w:r>
      <w:r>
        <w:rPr>
          <w:i w:val="0"/>
        </w:rPr>
        <w:t xml:space="preserve"> sur les différentes phases et entre les expert.e.s</w:t>
      </w:r>
      <w:r w:rsidRPr="00D141CE">
        <w:rPr>
          <w:i w:val="0"/>
        </w:rPr>
        <w:t xml:space="preserve">, </w:t>
      </w:r>
      <w:r>
        <w:rPr>
          <w:i w:val="0"/>
        </w:rPr>
        <w:t>chronogramme</w:t>
      </w:r>
      <w:r w:rsidRPr="00D141CE">
        <w:rPr>
          <w:i w:val="0"/>
        </w:rPr>
        <w:t>)</w:t>
      </w:r>
      <w:r>
        <w:rPr>
          <w:i w:val="0"/>
        </w:rPr>
        <w:t xml:space="preserve">. </w:t>
      </w:r>
      <w:r>
        <w:rPr>
          <w:rFonts w:hint="eastAsia"/>
          <w:i w:val="0"/>
        </w:rPr>
        <w:t>L</w:t>
      </w:r>
      <w:r>
        <w:rPr>
          <w:i w:val="0"/>
        </w:rPr>
        <w:t>e prestataire détaillera également sa vision de la capitalisation (une définition, l’intérêt de capitaliser sur les projets, et les manières de faire)</w:t>
      </w:r>
      <w:r w:rsidRPr="00D141CE">
        <w:rPr>
          <w:i w:val="0"/>
        </w:rPr>
        <w:t xml:space="preserve"> ; </w:t>
      </w:r>
    </w:p>
    <w:p w14:paraId="41AFCD23" w14:textId="2239A318" w:rsidR="00302C46" w:rsidRDefault="0014296A" w:rsidP="004352DB">
      <w:pPr>
        <w:pStyle w:val="Paragraphedeliste"/>
        <w:numPr>
          <w:ilvl w:val="0"/>
          <w:numId w:val="18"/>
        </w:numPr>
        <w:spacing w:line="360" w:lineRule="auto"/>
        <w:rPr>
          <w:rFonts w:hint="eastAsia"/>
          <w:i w:val="0"/>
        </w:rPr>
      </w:pPr>
      <w:r w:rsidRPr="00D141CE">
        <w:rPr>
          <w:i w:val="0"/>
        </w:rPr>
        <w:t xml:space="preserve">Une </w:t>
      </w:r>
      <w:r w:rsidRPr="004A24F9">
        <w:rPr>
          <w:b/>
          <w:i w:val="0"/>
        </w:rPr>
        <w:t>offre financière</w:t>
      </w:r>
      <w:r>
        <w:rPr>
          <w:i w:val="0"/>
        </w:rPr>
        <w:t xml:space="preserve">, reprenant le </w:t>
      </w:r>
      <w:r w:rsidRPr="00D141CE">
        <w:rPr>
          <w:i w:val="0"/>
        </w:rPr>
        <w:t xml:space="preserve">budget </w:t>
      </w:r>
      <w:r w:rsidRPr="004A24F9">
        <w:rPr>
          <w:i w:val="0"/>
        </w:rPr>
        <w:t>global de l’évaluation, en détaillant les éléments budgétaires suivants</w:t>
      </w:r>
      <w:r w:rsidRPr="004A24F9">
        <w:rPr>
          <w:rFonts w:hint="cs"/>
          <w:i w:val="0"/>
        </w:rPr>
        <w:t> </w:t>
      </w:r>
      <w:r w:rsidRPr="004A24F9">
        <w:rPr>
          <w:rFonts w:hint="eastAsia"/>
          <w:i w:val="0"/>
        </w:rPr>
        <w:t>: co</w:t>
      </w:r>
      <w:r w:rsidRPr="004A24F9">
        <w:rPr>
          <w:rFonts w:hint="cs"/>
          <w:i w:val="0"/>
        </w:rPr>
        <w:t>û</w:t>
      </w:r>
      <w:r w:rsidRPr="004A24F9">
        <w:rPr>
          <w:rFonts w:hint="eastAsia"/>
          <w:i w:val="0"/>
        </w:rPr>
        <w:t xml:space="preserve">t </w:t>
      </w:r>
      <w:r w:rsidRPr="004A24F9">
        <w:rPr>
          <w:i w:val="0"/>
        </w:rPr>
        <w:t xml:space="preserve">journalier </w:t>
      </w:r>
      <w:r w:rsidRPr="004A24F9">
        <w:rPr>
          <w:rFonts w:hint="eastAsia"/>
          <w:i w:val="0"/>
        </w:rPr>
        <w:t xml:space="preserve">de </w:t>
      </w:r>
      <w:r w:rsidRPr="004A24F9">
        <w:rPr>
          <w:i w:val="0"/>
        </w:rPr>
        <w:t>l’</w:t>
      </w:r>
      <w:r w:rsidRPr="004A24F9">
        <w:rPr>
          <w:rFonts w:hint="eastAsia"/>
          <w:i w:val="0"/>
        </w:rPr>
        <w:t>intervenant</w:t>
      </w:r>
      <w:r w:rsidRPr="004A24F9">
        <w:rPr>
          <w:i w:val="0"/>
        </w:rPr>
        <w:t>.e</w:t>
      </w:r>
      <w:r w:rsidRPr="004A24F9">
        <w:rPr>
          <w:rFonts w:hint="eastAsia"/>
          <w:i w:val="0"/>
        </w:rPr>
        <w:t xml:space="preserve"> ; d</w:t>
      </w:r>
      <w:r w:rsidRPr="004A24F9">
        <w:rPr>
          <w:rFonts w:hint="cs"/>
          <w:i w:val="0"/>
        </w:rPr>
        <w:t>é</w:t>
      </w:r>
      <w:r w:rsidRPr="004A24F9">
        <w:rPr>
          <w:rFonts w:hint="eastAsia"/>
          <w:i w:val="0"/>
        </w:rPr>
        <w:t>composition des temps d</w:t>
      </w:r>
      <w:r w:rsidRPr="004A24F9">
        <w:rPr>
          <w:rFonts w:hint="eastAsia"/>
          <w:i w:val="0"/>
        </w:rPr>
        <w:t>’</w:t>
      </w:r>
      <w:r w:rsidRPr="004A24F9">
        <w:rPr>
          <w:rFonts w:hint="eastAsia"/>
          <w:i w:val="0"/>
        </w:rPr>
        <w:t xml:space="preserve">intervention </w:t>
      </w:r>
      <w:r w:rsidRPr="004A24F9">
        <w:rPr>
          <w:i w:val="0"/>
        </w:rPr>
        <w:t xml:space="preserve">par </w:t>
      </w:r>
      <w:r w:rsidRPr="004A24F9">
        <w:rPr>
          <w:rFonts w:hint="cs"/>
          <w:i w:val="0"/>
        </w:rPr>
        <w:t>é</w:t>
      </w:r>
      <w:r w:rsidRPr="004A24F9">
        <w:rPr>
          <w:rFonts w:hint="eastAsia"/>
          <w:i w:val="0"/>
        </w:rPr>
        <w:t>tape de travail ; co</w:t>
      </w:r>
      <w:r w:rsidRPr="004A24F9">
        <w:rPr>
          <w:rFonts w:hint="cs"/>
          <w:i w:val="0"/>
        </w:rPr>
        <w:t>û</w:t>
      </w:r>
      <w:r w:rsidRPr="004A24F9">
        <w:rPr>
          <w:rFonts w:hint="eastAsia"/>
          <w:i w:val="0"/>
        </w:rPr>
        <w:t>ts annexes (prestations et documents compl</w:t>
      </w:r>
      <w:r w:rsidRPr="004A24F9">
        <w:rPr>
          <w:rFonts w:hint="cs"/>
          <w:i w:val="0"/>
        </w:rPr>
        <w:t>é</w:t>
      </w:r>
      <w:r w:rsidRPr="004A24F9">
        <w:rPr>
          <w:rFonts w:hint="eastAsia"/>
          <w:i w:val="0"/>
        </w:rPr>
        <w:t>mentaires) ; frais de transport, frais logistiques, frais de traduction</w:t>
      </w:r>
      <w:r w:rsidRPr="004A24F9">
        <w:rPr>
          <w:rFonts w:hint="cs"/>
          <w:i w:val="0"/>
        </w:rPr>
        <w:t> </w:t>
      </w:r>
      <w:r w:rsidRPr="004A24F9">
        <w:rPr>
          <w:rFonts w:hint="eastAsia"/>
          <w:i w:val="0"/>
        </w:rPr>
        <w:t>; avec propositions de modalit</w:t>
      </w:r>
      <w:r w:rsidRPr="004A24F9">
        <w:rPr>
          <w:rFonts w:hint="cs"/>
          <w:i w:val="0"/>
        </w:rPr>
        <w:t>é</w:t>
      </w:r>
      <w:r w:rsidRPr="004A24F9">
        <w:rPr>
          <w:rFonts w:hint="eastAsia"/>
          <w:i w:val="0"/>
        </w:rPr>
        <w:t>s de paiement.</w:t>
      </w:r>
      <w:r w:rsidRPr="00D141CE">
        <w:rPr>
          <w:i w:val="0"/>
        </w:rPr>
        <w:t xml:space="preserve"> </w:t>
      </w:r>
    </w:p>
    <w:p w14:paraId="3E1A0004" w14:textId="43669CF0" w:rsidR="00463EA2" w:rsidRPr="00463EA2" w:rsidRDefault="00463EA2" w:rsidP="00463EA2">
      <w:pPr>
        <w:spacing w:before="240"/>
        <w:rPr>
          <w:rFonts w:hint="eastAsia"/>
        </w:rPr>
      </w:pPr>
      <w:r w:rsidRPr="00463EA2">
        <w:t>NB : tout</w:t>
      </w:r>
      <w:r w:rsidR="006562C6">
        <w:t xml:space="preserve">e offre ne comprenant pas l’un des éléments ci-dessus </w:t>
      </w:r>
      <w:r w:rsidRPr="00463EA2">
        <w:t>sera considérée comme inéligible.</w:t>
      </w:r>
    </w:p>
    <w:p w14:paraId="05D832CA" w14:textId="4F5DF232" w:rsidR="00463EA2" w:rsidRDefault="00463EA2" w:rsidP="00463EA2">
      <w:pPr>
        <w:pStyle w:val="Titre2"/>
        <w:rPr>
          <w:rFonts w:hint="eastAsia"/>
        </w:rPr>
      </w:pPr>
      <w:r>
        <w:t>Evaluation des offres</w:t>
      </w:r>
    </w:p>
    <w:p w14:paraId="61DDFA70" w14:textId="7CA26495" w:rsidR="00463EA2" w:rsidRDefault="00463EA2" w:rsidP="00463EA2">
      <w:pPr>
        <w:tabs>
          <w:tab w:val="clear" w:pos="9923"/>
        </w:tabs>
        <w:spacing w:after="0"/>
        <w:ind w:left="426"/>
        <w:rPr>
          <w:rFonts w:ascii="Calibri" w:eastAsia="Times New Roman" w:hAnsi="Calibri" w:cs="Calibri"/>
          <w:i w:val="0"/>
          <w:iCs w:val="0"/>
          <w:lang w:eastAsia="fr-FR"/>
        </w:rPr>
      </w:pPr>
      <w:r w:rsidRPr="00463EA2">
        <w:rPr>
          <w:rFonts w:ascii="Calibri" w:eastAsia="Times New Roman" w:hAnsi="Calibri" w:cs="Calibri"/>
          <w:i w:val="0"/>
          <w:iCs w:val="0"/>
          <w:lang w:eastAsia="fr-FR"/>
        </w:rPr>
        <w:t>Expertise France sélectionnera l’offre qui présente la meilleure notation sur la base de la grille suivante :</w:t>
      </w:r>
    </w:p>
    <w:p w14:paraId="687293B7" w14:textId="3376711B" w:rsidR="00463EA2" w:rsidRDefault="00463EA2" w:rsidP="00463EA2">
      <w:pPr>
        <w:tabs>
          <w:tab w:val="clear" w:pos="9923"/>
        </w:tabs>
        <w:spacing w:after="0"/>
        <w:ind w:left="426"/>
        <w:rPr>
          <w:rFonts w:ascii="Calibri" w:eastAsia="Times New Roman" w:hAnsi="Calibri" w:cs="Calibri"/>
          <w:i w:val="0"/>
          <w:iCs w:val="0"/>
          <w:lang w:eastAsia="fr-FR"/>
        </w:rPr>
      </w:pPr>
      <w:r w:rsidRPr="00463EA2">
        <w:rPr>
          <w:rFonts w:ascii="Calibri" w:eastAsia="Times New Roman" w:hAnsi="Calibri" w:cs="Calibri"/>
          <w:i w:val="0"/>
          <w:iCs w:val="0"/>
          <w:lang w:eastAsia="fr-FR"/>
        </w:rPr>
        <w:t> </w:t>
      </w:r>
    </w:p>
    <w:tbl>
      <w:tblPr>
        <w:tblStyle w:val="Grilledutableau"/>
        <w:tblW w:w="0" w:type="auto"/>
        <w:tblInd w:w="426" w:type="dxa"/>
        <w:tblLook w:val="04A0" w:firstRow="1" w:lastRow="0" w:firstColumn="1" w:lastColumn="0" w:noHBand="0" w:noVBand="1"/>
      </w:tblPr>
      <w:tblGrid>
        <w:gridCol w:w="7507"/>
        <w:gridCol w:w="1838"/>
      </w:tblGrid>
      <w:tr w:rsidR="00550393" w14:paraId="3B5DD3AE" w14:textId="77777777" w:rsidTr="002050B2">
        <w:trPr>
          <w:trHeight w:val="472"/>
        </w:trPr>
        <w:tc>
          <w:tcPr>
            <w:tcW w:w="7507" w:type="dxa"/>
            <w:shd w:val="clear" w:color="auto" w:fill="B6DDE8" w:themeFill="accent5" w:themeFillTint="66"/>
            <w:vAlign w:val="center"/>
          </w:tcPr>
          <w:p w14:paraId="507875B1" w14:textId="01AD7D50" w:rsidR="00550393" w:rsidRPr="00550393" w:rsidRDefault="00550393" w:rsidP="00550393">
            <w:pPr>
              <w:tabs>
                <w:tab w:val="clear" w:pos="9923"/>
              </w:tabs>
              <w:spacing w:after="0"/>
              <w:ind w:left="0"/>
              <w:jc w:val="left"/>
              <w:rPr>
                <w:b/>
                <w:i w:val="0"/>
              </w:rPr>
            </w:pPr>
            <w:r>
              <w:rPr>
                <w:b/>
                <w:i w:val="0"/>
              </w:rPr>
              <w:t>Critères</w:t>
            </w:r>
          </w:p>
        </w:tc>
        <w:tc>
          <w:tcPr>
            <w:tcW w:w="1838" w:type="dxa"/>
            <w:shd w:val="clear" w:color="auto" w:fill="B6DDE8" w:themeFill="accent5" w:themeFillTint="66"/>
            <w:vAlign w:val="center"/>
          </w:tcPr>
          <w:p w14:paraId="3847F3B9" w14:textId="1BBCF471" w:rsidR="00550393" w:rsidRPr="00550393" w:rsidRDefault="00550393" w:rsidP="00550393">
            <w:pPr>
              <w:tabs>
                <w:tab w:val="clear" w:pos="9923"/>
              </w:tabs>
              <w:spacing w:after="0"/>
              <w:ind w:left="0"/>
              <w:jc w:val="center"/>
              <w:rPr>
                <w:b/>
                <w:i w:val="0"/>
              </w:rPr>
            </w:pPr>
            <w:r>
              <w:rPr>
                <w:b/>
                <w:i w:val="0"/>
              </w:rPr>
              <w:t>Barème</w:t>
            </w:r>
          </w:p>
        </w:tc>
      </w:tr>
      <w:tr w:rsidR="00463EA2" w14:paraId="2907465C" w14:textId="77777777" w:rsidTr="002050B2">
        <w:tc>
          <w:tcPr>
            <w:tcW w:w="7507" w:type="dxa"/>
            <w:vAlign w:val="center"/>
          </w:tcPr>
          <w:p w14:paraId="421F0C71" w14:textId="47F726AA" w:rsidR="00463EA2" w:rsidRPr="00550393" w:rsidRDefault="00463EA2" w:rsidP="00463EA2">
            <w:pPr>
              <w:pStyle w:val="Paragraphedeliste"/>
              <w:numPr>
                <w:ilvl w:val="3"/>
                <w:numId w:val="10"/>
              </w:numPr>
              <w:tabs>
                <w:tab w:val="clear" w:pos="9923"/>
              </w:tabs>
              <w:spacing w:after="0"/>
              <w:ind w:left="595" w:hanging="283"/>
              <w:jc w:val="left"/>
              <w:rPr>
                <w:rFonts w:eastAsiaTheme="minorEastAsia" w:hint="eastAsia"/>
                <w:b/>
                <w:i w:val="0"/>
                <w:lang w:eastAsia="ja-JP"/>
              </w:rPr>
            </w:pPr>
            <w:r w:rsidRPr="00550393">
              <w:rPr>
                <w:rFonts w:eastAsiaTheme="minorEastAsia"/>
                <w:b/>
                <w:i w:val="0"/>
                <w:lang w:eastAsia="ja-JP"/>
              </w:rPr>
              <w:t>Offre technique</w:t>
            </w:r>
          </w:p>
        </w:tc>
        <w:tc>
          <w:tcPr>
            <w:tcW w:w="1838" w:type="dxa"/>
            <w:vAlign w:val="center"/>
          </w:tcPr>
          <w:p w14:paraId="27883001" w14:textId="77777777" w:rsidR="00463EA2" w:rsidRDefault="00550393" w:rsidP="00550393">
            <w:pPr>
              <w:tabs>
                <w:tab w:val="clear" w:pos="9923"/>
              </w:tabs>
              <w:spacing w:after="0"/>
              <w:ind w:left="0"/>
              <w:jc w:val="center"/>
              <w:rPr>
                <w:rFonts w:eastAsiaTheme="minorEastAsia" w:hint="eastAsia"/>
                <w:b/>
                <w:i w:val="0"/>
                <w:lang w:eastAsia="ja-JP"/>
              </w:rPr>
            </w:pPr>
            <w:r w:rsidRPr="00550393">
              <w:rPr>
                <w:rFonts w:eastAsiaTheme="minorEastAsia"/>
                <w:b/>
                <w:i w:val="0"/>
                <w:lang w:eastAsia="ja-JP"/>
              </w:rPr>
              <w:t>Maximum</w:t>
            </w:r>
          </w:p>
          <w:p w14:paraId="3C2D183A" w14:textId="4311D498" w:rsidR="00550393" w:rsidRDefault="00550393" w:rsidP="00550393">
            <w:pPr>
              <w:tabs>
                <w:tab w:val="clear" w:pos="9923"/>
              </w:tabs>
              <w:spacing w:after="0"/>
              <w:ind w:left="0"/>
              <w:jc w:val="center"/>
              <w:rPr>
                <w:rFonts w:ascii="Times New Roman" w:eastAsia="Times New Roman" w:hAnsi="Times New Roman" w:cs="Times New Roman"/>
                <w:i w:val="0"/>
                <w:iCs w:val="0"/>
                <w:color w:val="auto"/>
                <w:sz w:val="24"/>
                <w:szCs w:val="24"/>
                <w:lang w:eastAsia="fr-FR"/>
              </w:rPr>
            </w:pPr>
            <w:r>
              <w:rPr>
                <w:rFonts w:eastAsiaTheme="minorEastAsia"/>
                <w:b/>
                <w:i w:val="0"/>
                <w:lang w:eastAsia="ja-JP"/>
              </w:rPr>
              <w:t>(</w:t>
            </w:r>
            <w:r w:rsidR="00A61B18">
              <w:rPr>
                <w:rFonts w:eastAsiaTheme="minorEastAsia"/>
                <w:b/>
                <w:i w:val="0"/>
                <w:lang w:eastAsia="ja-JP"/>
              </w:rPr>
              <w:t>8</w:t>
            </w:r>
            <w:r>
              <w:rPr>
                <w:rFonts w:eastAsiaTheme="minorEastAsia"/>
                <w:b/>
                <w:i w:val="0"/>
                <w:lang w:eastAsia="ja-JP"/>
              </w:rPr>
              <w:t>0)</w:t>
            </w:r>
          </w:p>
        </w:tc>
      </w:tr>
      <w:tr w:rsidR="00550393" w14:paraId="7958FB7A" w14:textId="77777777" w:rsidTr="002050B2">
        <w:tc>
          <w:tcPr>
            <w:tcW w:w="7507" w:type="dxa"/>
          </w:tcPr>
          <w:p w14:paraId="1722F05F" w14:textId="4F3F62E3" w:rsidR="00550393" w:rsidRPr="00550393" w:rsidRDefault="00550393" w:rsidP="00D2147A">
            <w:pPr>
              <w:tabs>
                <w:tab w:val="clear" w:pos="9923"/>
              </w:tabs>
              <w:spacing w:after="0"/>
              <w:ind w:left="0"/>
              <w:rPr>
                <w:rFonts w:ascii="Calibri" w:eastAsia="Times New Roman" w:hAnsi="Calibri" w:cs="Calibri"/>
                <w:i w:val="0"/>
                <w:iCs w:val="0"/>
                <w:lang w:eastAsia="fr-FR"/>
              </w:rPr>
            </w:pPr>
            <w:r w:rsidRPr="00550393">
              <w:rPr>
                <w:rFonts w:ascii="Calibri" w:eastAsia="Times New Roman" w:hAnsi="Calibri" w:cs="Calibri"/>
                <w:b/>
                <w:i w:val="0"/>
                <w:iCs w:val="0"/>
                <w:u w:val="single"/>
                <w:lang w:eastAsia="fr-FR"/>
              </w:rPr>
              <w:t>Critère n°1</w:t>
            </w:r>
            <w:r>
              <w:rPr>
                <w:rFonts w:ascii="Calibri" w:eastAsia="Times New Roman" w:hAnsi="Calibri" w:cs="Calibri"/>
                <w:i w:val="0"/>
                <w:iCs w:val="0"/>
                <w:lang w:eastAsia="fr-FR"/>
              </w:rPr>
              <w:t xml:space="preserve">. </w:t>
            </w:r>
            <w:r w:rsidRPr="00550393">
              <w:rPr>
                <w:rFonts w:ascii="Calibri" w:eastAsia="Times New Roman" w:hAnsi="Calibri" w:cs="Calibri"/>
                <w:b/>
                <w:i w:val="0"/>
                <w:iCs w:val="0"/>
                <w:lang w:eastAsia="fr-FR"/>
              </w:rPr>
              <w:t>Compréhension et commentaires sur les éléments des termes de référence</w:t>
            </w:r>
            <w:r w:rsidRPr="00550393">
              <w:rPr>
                <w:rFonts w:ascii="Calibri" w:eastAsia="Times New Roman" w:hAnsi="Calibri" w:cs="Calibri"/>
                <w:i w:val="0"/>
                <w:iCs w:val="0"/>
                <w:lang w:eastAsia="fr-FR"/>
              </w:rPr>
              <w:t xml:space="preserve"> : pertinence de l’analyse des objectifs et des enjeux, reformulation </w:t>
            </w:r>
            <w:r w:rsidR="00D2147A">
              <w:rPr>
                <w:rFonts w:ascii="Calibri" w:eastAsia="Times New Roman" w:hAnsi="Calibri" w:cs="Calibri"/>
                <w:i w:val="0"/>
                <w:iCs w:val="0"/>
                <w:lang w:eastAsia="fr-FR"/>
              </w:rPr>
              <w:t xml:space="preserve">des </w:t>
            </w:r>
            <w:r w:rsidRPr="00550393">
              <w:rPr>
                <w:rFonts w:ascii="Calibri" w:eastAsia="Times New Roman" w:hAnsi="Calibri" w:cs="Calibri"/>
                <w:i w:val="0"/>
                <w:iCs w:val="0"/>
                <w:lang w:eastAsia="fr-FR"/>
              </w:rPr>
              <w:t>questions évaluatives</w:t>
            </w:r>
            <w:r w:rsidR="00D2147A">
              <w:rPr>
                <w:rFonts w:ascii="Calibri" w:eastAsia="Times New Roman" w:hAnsi="Calibri" w:cs="Calibri"/>
                <w:i w:val="0"/>
                <w:iCs w:val="0"/>
                <w:lang w:eastAsia="fr-FR"/>
              </w:rPr>
              <w:t xml:space="preserve"> et de capitalisation</w:t>
            </w:r>
            <w:r w:rsidRPr="00550393">
              <w:rPr>
                <w:rFonts w:ascii="Calibri" w:eastAsia="Times New Roman" w:hAnsi="Calibri" w:cs="Calibri"/>
                <w:i w:val="0"/>
                <w:iCs w:val="0"/>
                <w:lang w:eastAsia="fr-FR"/>
              </w:rPr>
              <w:t>, plus-value apportée par rapport aux TdR.</w:t>
            </w:r>
          </w:p>
        </w:tc>
        <w:tc>
          <w:tcPr>
            <w:tcW w:w="1838" w:type="dxa"/>
            <w:vAlign w:val="center"/>
          </w:tcPr>
          <w:p w14:paraId="326C21C9" w14:textId="695790A3" w:rsidR="00550393" w:rsidRPr="00550393" w:rsidRDefault="00550393" w:rsidP="00550393">
            <w:pPr>
              <w:tabs>
                <w:tab w:val="clear" w:pos="9923"/>
              </w:tabs>
              <w:spacing w:after="0"/>
              <w:ind w:left="0"/>
              <w:jc w:val="center"/>
              <w:rPr>
                <w:rFonts w:ascii="Calibri" w:eastAsia="Times New Roman" w:hAnsi="Calibri" w:cs="Calibri"/>
                <w:i w:val="0"/>
                <w:iCs w:val="0"/>
                <w:lang w:eastAsia="fr-FR"/>
              </w:rPr>
            </w:pPr>
            <w:r>
              <w:rPr>
                <w:rFonts w:ascii="Calibri" w:eastAsia="Times New Roman" w:hAnsi="Calibri" w:cs="Calibri"/>
                <w:i w:val="0"/>
                <w:iCs w:val="0"/>
                <w:lang w:eastAsia="fr-FR"/>
              </w:rPr>
              <w:t>10</w:t>
            </w:r>
          </w:p>
        </w:tc>
      </w:tr>
      <w:tr w:rsidR="00550393" w14:paraId="5B89DACF" w14:textId="77777777" w:rsidTr="002050B2">
        <w:tc>
          <w:tcPr>
            <w:tcW w:w="7507" w:type="dxa"/>
          </w:tcPr>
          <w:p w14:paraId="5C07EF9F" w14:textId="5A94D62B" w:rsidR="00550393" w:rsidRPr="00550393" w:rsidRDefault="00550393" w:rsidP="00550393">
            <w:pPr>
              <w:tabs>
                <w:tab w:val="clear" w:pos="9923"/>
              </w:tabs>
              <w:spacing w:after="0"/>
              <w:ind w:left="0"/>
              <w:rPr>
                <w:rFonts w:ascii="Calibri" w:eastAsia="Times New Roman" w:hAnsi="Calibri" w:cs="Calibri"/>
                <w:i w:val="0"/>
                <w:iCs w:val="0"/>
                <w:lang w:eastAsia="fr-FR"/>
              </w:rPr>
            </w:pPr>
            <w:r w:rsidRPr="00550393">
              <w:rPr>
                <w:rFonts w:ascii="Calibri" w:eastAsia="Times New Roman" w:hAnsi="Calibri" w:cs="Calibri"/>
                <w:b/>
                <w:i w:val="0"/>
                <w:iCs w:val="0"/>
                <w:u w:val="single"/>
                <w:lang w:eastAsia="fr-FR"/>
              </w:rPr>
              <w:t>Critère n°2.</w:t>
            </w:r>
            <w:r w:rsidRPr="00550393">
              <w:rPr>
                <w:rFonts w:ascii="Calibri" w:eastAsia="Times New Roman" w:hAnsi="Calibri" w:cs="Calibri"/>
                <w:b/>
                <w:i w:val="0"/>
                <w:iCs w:val="0"/>
                <w:lang w:eastAsia="fr-FR"/>
              </w:rPr>
              <w:t xml:space="preserve"> </w:t>
            </w:r>
            <w:r w:rsidRPr="00550393">
              <w:rPr>
                <w:b/>
                <w:i w:val="0"/>
              </w:rPr>
              <w:t>Méthodologie, présentation d’une approche d’évaluation et de capitalisation</w:t>
            </w:r>
            <w:r w:rsidRPr="00550393">
              <w:rPr>
                <w:i w:val="0"/>
              </w:rPr>
              <w:t> : pertinence et innovation de la proposition méthodologique ; pertinence des outils et techniques proposés et cohérence avec les besoins en collecte et gestion/contrôle qualité des données ; vision de la capitalisation pour l’équipe évaluatrice.</w:t>
            </w:r>
          </w:p>
        </w:tc>
        <w:tc>
          <w:tcPr>
            <w:tcW w:w="1838" w:type="dxa"/>
            <w:vAlign w:val="center"/>
          </w:tcPr>
          <w:p w14:paraId="37809967" w14:textId="50957387" w:rsidR="00550393" w:rsidRPr="00550393" w:rsidRDefault="00A61B18" w:rsidP="00550393">
            <w:pPr>
              <w:tabs>
                <w:tab w:val="clear" w:pos="9923"/>
              </w:tabs>
              <w:spacing w:after="0"/>
              <w:ind w:left="0"/>
              <w:jc w:val="center"/>
              <w:rPr>
                <w:rFonts w:ascii="Calibri" w:eastAsia="Times New Roman" w:hAnsi="Calibri" w:cs="Calibri"/>
                <w:i w:val="0"/>
                <w:iCs w:val="0"/>
                <w:lang w:eastAsia="fr-FR"/>
              </w:rPr>
            </w:pPr>
            <w:r>
              <w:rPr>
                <w:rFonts w:ascii="Calibri" w:eastAsia="Times New Roman" w:hAnsi="Calibri" w:cs="Calibri"/>
                <w:i w:val="0"/>
                <w:iCs w:val="0"/>
                <w:lang w:eastAsia="fr-FR"/>
              </w:rPr>
              <w:t>4</w:t>
            </w:r>
            <w:r w:rsidR="00550393">
              <w:rPr>
                <w:rFonts w:ascii="Calibri" w:eastAsia="Times New Roman" w:hAnsi="Calibri" w:cs="Calibri"/>
                <w:i w:val="0"/>
                <w:iCs w:val="0"/>
                <w:lang w:eastAsia="fr-FR"/>
              </w:rPr>
              <w:t>0</w:t>
            </w:r>
          </w:p>
        </w:tc>
      </w:tr>
      <w:tr w:rsidR="00550393" w14:paraId="096E7270" w14:textId="77777777" w:rsidTr="002050B2">
        <w:tc>
          <w:tcPr>
            <w:tcW w:w="7507" w:type="dxa"/>
          </w:tcPr>
          <w:p w14:paraId="088D0D77" w14:textId="3B171107" w:rsidR="00550393" w:rsidRPr="00550393" w:rsidRDefault="00550393" w:rsidP="00550393">
            <w:pPr>
              <w:tabs>
                <w:tab w:val="clear" w:pos="9923"/>
              </w:tabs>
              <w:spacing w:after="0"/>
              <w:ind w:left="0"/>
              <w:rPr>
                <w:rFonts w:ascii="Calibri" w:eastAsia="Times New Roman" w:hAnsi="Calibri" w:cs="Calibri"/>
                <w:i w:val="0"/>
                <w:iCs w:val="0"/>
                <w:lang w:eastAsia="fr-FR"/>
              </w:rPr>
            </w:pPr>
            <w:r w:rsidRPr="00550393">
              <w:rPr>
                <w:rFonts w:ascii="Calibri" w:eastAsia="Times New Roman" w:hAnsi="Calibri" w:cs="Calibri"/>
                <w:b/>
                <w:i w:val="0"/>
                <w:iCs w:val="0"/>
                <w:u w:val="single"/>
                <w:lang w:eastAsia="fr-FR"/>
              </w:rPr>
              <w:t>Critère n°3.</w:t>
            </w:r>
            <w:r w:rsidRPr="00550393">
              <w:rPr>
                <w:rFonts w:ascii="Calibri" w:eastAsia="Times New Roman" w:hAnsi="Calibri" w:cs="Calibri"/>
                <w:b/>
                <w:i w:val="0"/>
                <w:iCs w:val="0"/>
                <w:lang w:eastAsia="fr-FR"/>
              </w:rPr>
              <w:t xml:space="preserve"> </w:t>
            </w:r>
            <w:r w:rsidRPr="00550393">
              <w:rPr>
                <w:b/>
                <w:i w:val="0"/>
              </w:rPr>
              <w:t>Composition de l’équipe d’évaluation, les CV et la répartition des rôles, responsabilités et références de travaux similaires</w:t>
            </w:r>
            <w:r w:rsidRPr="00550393">
              <w:rPr>
                <w:i w:val="0"/>
              </w:rPr>
              <w:t> : expertise, gouvernance de l’équipe.</w:t>
            </w:r>
          </w:p>
        </w:tc>
        <w:tc>
          <w:tcPr>
            <w:tcW w:w="1838" w:type="dxa"/>
            <w:vAlign w:val="center"/>
          </w:tcPr>
          <w:p w14:paraId="264A3F63" w14:textId="02E01001" w:rsidR="00550393" w:rsidRPr="00550393" w:rsidRDefault="00A61B18" w:rsidP="00550393">
            <w:pPr>
              <w:tabs>
                <w:tab w:val="clear" w:pos="9923"/>
              </w:tabs>
              <w:spacing w:after="0"/>
              <w:ind w:left="0"/>
              <w:jc w:val="center"/>
              <w:rPr>
                <w:rFonts w:ascii="Calibri" w:eastAsia="Times New Roman" w:hAnsi="Calibri" w:cs="Calibri"/>
                <w:i w:val="0"/>
                <w:iCs w:val="0"/>
                <w:lang w:eastAsia="fr-FR"/>
              </w:rPr>
            </w:pPr>
            <w:r>
              <w:rPr>
                <w:rFonts w:ascii="Calibri" w:eastAsia="Times New Roman" w:hAnsi="Calibri" w:cs="Calibri"/>
                <w:i w:val="0"/>
                <w:iCs w:val="0"/>
                <w:lang w:eastAsia="fr-FR"/>
              </w:rPr>
              <w:t>3</w:t>
            </w:r>
            <w:r w:rsidR="00550393">
              <w:rPr>
                <w:rFonts w:ascii="Calibri" w:eastAsia="Times New Roman" w:hAnsi="Calibri" w:cs="Calibri"/>
                <w:i w:val="0"/>
                <w:iCs w:val="0"/>
                <w:lang w:eastAsia="fr-FR"/>
              </w:rPr>
              <w:t>0</w:t>
            </w:r>
          </w:p>
        </w:tc>
      </w:tr>
      <w:tr w:rsidR="00550393" w:rsidRPr="00550393" w14:paraId="669630D2" w14:textId="77777777" w:rsidTr="002050B2">
        <w:trPr>
          <w:trHeight w:val="575"/>
        </w:trPr>
        <w:tc>
          <w:tcPr>
            <w:tcW w:w="7507" w:type="dxa"/>
            <w:vAlign w:val="center"/>
          </w:tcPr>
          <w:p w14:paraId="2F03FE62" w14:textId="1C59CBB2" w:rsidR="00550393" w:rsidRPr="00550393" w:rsidRDefault="00550393" w:rsidP="00EE0156">
            <w:pPr>
              <w:pStyle w:val="Paragraphedeliste"/>
              <w:numPr>
                <w:ilvl w:val="3"/>
                <w:numId w:val="10"/>
              </w:numPr>
              <w:tabs>
                <w:tab w:val="clear" w:pos="9923"/>
              </w:tabs>
              <w:spacing w:after="0"/>
              <w:ind w:left="595" w:hanging="283"/>
              <w:jc w:val="left"/>
              <w:rPr>
                <w:rFonts w:eastAsiaTheme="minorEastAsia" w:hint="eastAsia"/>
                <w:b/>
                <w:i w:val="0"/>
                <w:lang w:eastAsia="ja-JP"/>
              </w:rPr>
            </w:pPr>
            <w:r w:rsidRPr="00550393">
              <w:rPr>
                <w:rFonts w:eastAsiaTheme="minorEastAsia"/>
                <w:b/>
                <w:i w:val="0"/>
                <w:lang w:eastAsia="ja-JP"/>
              </w:rPr>
              <w:t>Offre financière</w:t>
            </w:r>
          </w:p>
        </w:tc>
        <w:tc>
          <w:tcPr>
            <w:tcW w:w="1838" w:type="dxa"/>
            <w:vAlign w:val="center"/>
          </w:tcPr>
          <w:p w14:paraId="4742BE95" w14:textId="3626D3FF" w:rsidR="00550393" w:rsidRPr="00550393" w:rsidRDefault="00A61B18" w:rsidP="00EE0156">
            <w:pPr>
              <w:tabs>
                <w:tab w:val="clear" w:pos="9923"/>
              </w:tabs>
              <w:spacing w:after="0"/>
              <w:ind w:left="0"/>
              <w:jc w:val="center"/>
              <w:rPr>
                <w:rFonts w:eastAsiaTheme="minorEastAsia" w:hint="eastAsia"/>
                <w:b/>
                <w:i w:val="0"/>
                <w:lang w:eastAsia="ja-JP"/>
              </w:rPr>
            </w:pPr>
            <w:r>
              <w:rPr>
                <w:rFonts w:eastAsiaTheme="minorEastAsia"/>
                <w:b/>
                <w:i w:val="0"/>
                <w:lang w:eastAsia="ja-JP"/>
              </w:rPr>
              <w:t>2</w:t>
            </w:r>
            <w:r w:rsidR="00550393">
              <w:rPr>
                <w:rFonts w:eastAsiaTheme="minorEastAsia"/>
                <w:b/>
                <w:i w:val="0"/>
                <w:lang w:eastAsia="ja-JP"/>
              </w:rPr>
              <w:t>0</w:t>
            </w:r>
          </w:p>
        </w:tc>
      </w:tr>
      <w:tr w:rsidR="00550393" w:rsidRPr="00550393" w14:paraId="42D23EF4" w14:textId="77777777" w:rsidTr="002050B2">
        <w:trPr>
          <w:trHeight w:val="567"/>
        </w:trPr>
        <w:tc>
          <w:tcPr>
            <w:tcW w:w="7507" w:type="dxa"/>
            <w:shd w:val="clear" w:color="auto" w:fill="B6DDE8" w:themeFill="accent5" w:themeFillTint="66"/>
            <w:vAlign w:val="center"/>
          </w:tcPr>
          <w:p w14:paraId="20D39EB4" w14:textId="7B20B4C7" w:rsidR="00550393" w:rsidRPr="00550393" w:rsidRDefault="00550393" w:rsidP="00EE0156">
            <w:pPr>
              <w:tabs>
                <w:tab w:val="clear" w:pos="9923"/>
              </w:tabs>
              <w:spacing w:after="0"/>
              <w:jc w:val="right"/>
              <w:rPr>
                <w:b/>
                <w:i w:val="0"/>
              </w:rPr>
            </w:pPr>
            <w:r>
              <w:rPr>
                <w:b/>
                <w:i w:val="0"/>
              </w:rPr>
              <w:t>Score total</w:t>
            </w:r>
          </w:p>
        </w:tc>
        <w:tc>
          <w:tcPr>
            <w:tcW w:w="1838" w:type="dxa"/>
            <w:shd w:val="clear" w:color="auto" w:fill="B6DDE8" w:themeFill="accent5" w:themeFillTint="66"/>
            <w:vAlign w:val="center"/>
          </w:tcPr>
          <w:p w14:paraId="717C2632" w14:textId="2DA251A7" w:rsidR="00550393" w:rsidRDefault="000C38ED" w:rsidP="00550393">
            <w:pPr>
              <w:tabs>
                <w:tab w:val="clear" w:pos="9923"/>
              </w:tabs>
              <w:spacing w:after="0"/>
              <w:ind w:left="0"/>
              <w:jc w:val="center"/>
              <w:rPr>
                <w:b/>
                <w:i w:val="0"/>
              </w:rPr>
            </w:pPr>
            <w:r>
              <w:rPr>
                <w:b/>
                <w:i w:val="0"/>
              </w:rPr>
              <w:t>10</w:t>
            </w:r>
            <w:r w:rsidR="00550393">
              <w:rPr>
                <w:b/>
                <w:i w:val="0"/>
              </w:rPr>
              <w:t>0</w:t>
            </w:r>
          </w:p>
        </w:tc>
      </w:tr>
    </w:tbl>
    <w:p w14:paraId="50C797B5" w14:textId="77777777" w:rsidR="00463EA2" w:rsidRPr="00550393" w:rsidRDefault="00463EA2" w:rsidP="00463EA2">
      <w:pPr>
        <w:tabs>
          <w:tab w:val="clear" w:pos="9923"/>
        </w:tabs>
        <w:spacing w:after="0"/>
        <w:ind w:left="426"/>
        <w:rPr>
          <w:rFonts w:hint="eastAsia"/>
          <w:b/>
          <w:i w:val="0"/>
        </w:rPr>
      </w:pPr>
    </w:p>
    <w:p w14:paraId="183292C8" w14:textId="77777777" w:rsidR="004352DB" w:rsidRPr="00463EA2" w:rsidRDefault="004352DB" w:rsidP="00463EA2">
      <w:pPr>
        <w:spacing w:line="360" w:lineRule="auto"/>
        <w:rPr>
          <w:rFonts w:hint="eastAsia"/>
          <w:i w:val="0"/>
        </w:rPr>
      </w:pPr>
    </w:p>
    <w:p w14:paraId="5B539802" w14:textId="6512C8A7" w:rsidR="00986A7D" w:rsidRDefault="00776A6D" w:rsidP="00B806ED">
      <w:pPr>
        <w:pStyle w:val="Titre1"/>
        <w:numPr>
          <w:ilvl w:val="0"/>
          <w:numId w:val="20"/>
        </w:numPr>
        <w:rPr>
          <w:rFonts w:hint="eastAsia"/>
        </w:rPr>
      </w:pPr>
      <w:bookmarkStart w:id="18" w:name="_Toc70668768"/>
      <w:r>
        <w:t>Annexes</w:t>
      </w:r>
      <w:bookmarkEnd w:id="18"/>
      <w:r w:rsidR="004352DB">
        <w:t xml:space="preserve"> DES TERMES DE REFERENCES</w:t>
      </w:r>
    </w:p>
    <w:p w14:paraId="2C2436B1" w14:textId="093B598C" w:rsidR="004352DB" w:rsidRPr="006972C9" w:rsidRDefault="004352DB" w:rsidP="004352DB">
      <w:pPr>
        <w:pStyle w:val="puceEF"/>
        <w:numPr>
          <w:ilvl w:val="0"/>
          <w:numId w:val="0"/>
        </w:numPr>
        <w:ind w:left="720"/>
        <w:rPr>
          <w:rFonts w:hint="eastAsia"/>
          <w:i w:val="0"/>
          <w:lang w:eastAsia="fr-FR"/>
        </w:rPr>
      </w:pPr>
      <w:r w:rsidRPr="004352DB">
        <w:rPr>
          <w:b/>
          <w:lang w:eastAsia="fr-FR"/>
        </w:rPr>
        <w:t>Annexe 1 </w:t>
      </w:r>
      <w:r w:rsidRPr="004352DB">
        <w:rPr>
          <w:i w:val="0"/>
          <w:lang w:eastAsia="fr-FR"/>
        </w:rPr>
        <w:t>:</w:t>
      </w:r>
      <w:r>
        <w:rPr>
          <w:i w:val="0"/>
          <w:lang w:eastAsia="fr-FR"/>
        </w:rPr>
        <w:t xml:space="preserve"> </w:t>
      </w:r>
      <w:r w:rsidR="00BD5B13">
        <w:rPr>
          <w:i w:val="0"/>
          <w:lang w:eastAsia="fr-FR"/>
        </w:rPr>
        <w:t>Théorie du</w:t>
      </w:r>
      <w:r w:rsidR="00C918DD">
        <w:rPr>
          <w:i w:val="0"/>
          <w:lang w:eastAsia="fr-FR"/>
        </w:rPr>
        <w:t xml:space="preserve"> C</w:t>
      </w:r>
      <w:r w:rsidR="00F322BB">
        <w:rPr>
          <w:i w:val="0"/>
          <w:lang w:eastAsia="fr-FR"/>
        </w:rPr>
        <w:t>hangement &amp;</w:t>
      </w:r>
      <w:r w:rsidR="00C918DD">
        <w:rPr>
          <w:i w:val="0"/>
          <w:lang w:eastAsia="fr-FR"/>
        </w:rPr>
        <w:t xml:space="preserve"> C</w:t>
      </w:r>
      <w:r w:rsidRPr="006972C9">
        <w:rPr>
          <w:i w:val="0"/>
          <w:lang w:eastAsia="fr-FR"/>
        </w:rPr>
        <w:t>a</w:t>
      </w:r>
      <w:r w:rsidR="00C918DD">
        <w:rPr>
          <w:rFonts w:hint="eastAsia"/>
          <w:i w:val="0"/>
          <w:lang w:eastAsia="fr-FR"/>
        </w:rPr>
        <w:t xml:space="preserve">dre </w:t>
      </w:r>
      <w:r w:rsidR="00C918DD">
        <w:rPr>
          <w:i w:val="0"/>
          <w:lang w:eastAsia="fr-FR"/>
        </w:rPr>
        <w:t>L</w:t>
      </w:r>
      <w:r w:rsidRPr="006972C9">
        <w:rPr>
          <w:rFonts w:hint="eastAsia"/>
          <w:i w:val="0"/>
          <w:lang w:eastAsia="fr-FR"/>
        </w:rPr>
        <w:t xml:space="preserve">ogique du projet </w:t>
      </w:r>
      <w:r>
        <w:rPr>
          <w:i w:val="0"/>
          <w:lang w:eastAsia="fr-FR"/>
        </w:rPr>
        <w:t>Savoirs éco</w:t>
      </w:r>
      <w:r w:rsidRPr="006972C9">
        <w:rPr>
          <w:i w:val="0"/>
          <w:lang w:eastAsia="fr-FR"/>
        </w:rPr>
        <w:t xml:space="preserve"> </w:t>
      </w:r>
    </w:p>
    <w:p w14:paraId="769CB002" w14:textId="72E9FAD3" w:rsidR="004352DB" w:rsidRDefault="004352DB" w:rsidP="004352DB">
      <w:pPr>
        <w:pStyle w:val="puceEF"/>
        <w:numPr>
          <w:ilvl w:val="0"/>
          <w:numId w:val="0"/>
        </w:numPr>
        <w:ind w:left="720"/>
        <w:rPr>
          <w:rFonts w:hint="eastAsia"/>
          <w:i w:val="0"/>
          <w:lang w:eastAsia="fr-FR"/>
        </w:rPr>
      </w:pPr>
      <w:r w:rsidRPr="004352DB">
        <w:rPr>
          <w:b/>
          <w:lang w:eastAsia="fr-FR"/>
        </w:rPr>
        <w:t>Annexe 2 </w:t>
      </w:r>
      <w:r>
        <w:rPr>
          <w:i w:val="0"/>
          <w:lang w:eastAsia="fr-FR"/>
        </w:rPr>
        <w:t xml:space="preserve">: </w:t>
      </w:r>
      <w:r w:rsidRPr="006972C9">
        <w:rPr>
          <w:i w:val="0"/>
          <w:lang w:eastAsia="fr-FR"/>
        </w:rPr>
        <w:t>Plan type du rapport d’évaluation</w:t>
      </w:r>
    </w:p>
    <w:p w14:paraId="22B3E481" w14:textId="54A65B82" w:rsidR="00F322BB" w:rsidRDefault="00F322BB" w:rsidP="004352DB">
      <w:pPr>
        <w:pStyle w:val="puceEF"/>
        <w:numPr>
          <w:ilvl w:val="0"/>
          <w:numId w:val="0"/>
        </w:numPr>
        <w:ind w:left="720"/>
        <w:rPr>
          <w:rFonts w:hint="eastAsia"/>
          <w:i w:val="0"/>
          <w:lang w:eastAsia="fr-FR"/>
        </w:rPr>
      </w:pPr>
    </w:p>
    <w:p w14:paraId="3F40FC6B" w14:textId="13E080E4" w:rsidR="003C799F" w:rsidRPr="00F322BB" w:rsidRDefault="00F322BB" w:rsidP="00F322BB">
      <w:pPr>
        <w:pStyle w:val="Titre2"/>
        <w:numPr>
          <w:ilvl w:val="0"/>
          <w:numId w:val="0"/>
        </w:numPr>
        <w:rPr>
          <w:rFonts w:hint="eastAsia"/>
          <w:i w:val="0"/>
          <w:color w:val="FF0000"/>
        </w:rPr>
      </w:pPr>
      <w:r>
        <w:rPr>
          <w:i w:val="0"/>
        </w:rPr>
        <w:lastRenderedPageBreak/>
        <w:t>Annexe 1</w:t>
      </w:r>
      <w:r w:rsidR="00C918DD">
        <w:rPr>
          <w:i w:val="0"/>
        </w:rPr>
        <w:t xml:space="preserve"> </w:t>
      </w:r>
      <w:r w:rsidRPr="00D141CE">
        <w:rPr>
          <w:i w:val="0"/>
        </w:rPr>
        <w:t xml:space="preserve">– </w:t>
      </w:r>
      <w:r>
        <w:rPr>
          <w:i w:val="0"/>
        </w:rPr>
        <w:t>T</w:t>
      </w:r>
      <w:r w:rsidR="00BD5B13">
        <w:rPr>
          <w:i w:val="0"/>
        </w:rPr>
        <w:t>héorie du</w:t>
      </w:r>
      <w:r>
        <w:rPr>
          <w:i w:val="0"/>
        </w:rPr>
        <w:t xml:space="preserve"> </w:t>
      </w:r>
      <w:r w:rsidR="00C918DD">
        <w:rPr>
          <w:i w:val="0"/>
        </w:rPr>
        <w:t>C</w:t>
      </w:r>
      <w:r>
        <w:rPr>
          <w:i w:val="0"/>
        </w:rPr>
        <w:t>hangement &amp; C</w:t>
      </w:r>
      <w:r w:rsidR="00C918DD">
        <w:rPr>
          <w:i w:val="0"/>
        </w:rPr>
        <w:t>adre L</w:t>
      </w:r>
      <w:r>
        <w:rPr>
          <w:i w:val="0"/>
        </w:rPr>
        <w:t>ogique du projet Savoirs éco</w:t>
      </w:r>
      <w:r w:rsidRPr="00D141CE">
        <w:rPr>
          <w:i w:val="0"/>
        </w:rPr>
        <w:t xml:space="preserve"> </w:t>
      </w:r>
    </w:p>
    <w:bookmarkStart w:id="19" w:name="_MON_1784620671"/>
    <w:bookmarkEnd w:id="19"/>
    <w:p w14:paraId="03092ECA" w14:textId="5CC057BC" w:rsidR="007C49DB" w:rsidRDefault="00E34E3E" w:rsidP="00F322BB">
      <w:pPr>
        <w:pStyle w:val="puceEF"/>
        <w:keepNext/>
        <w:numPr>
          <w:ilvl w:val="0"/>
          <w:numId w:val="0"/>
        </w:numPr>
        <w:ind w:left="1080" w:hanging="360"/>
        <w:jc w:val="left"/>
        <w:rPr>
          <w:rFonts w:hint="eastAsia"/>
        </w:rPr>
      </w:pPr>
      <w:r>
        <w:rPr>
          <w:rFonts w:hint="eastAsia"/>
        </w:rPr>
        <w:object w:dxaOrig="1508" w:dyaOrig="984" w14:anchorId="1854D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5" o:title=""/>
          </v:shape>
          <o:OLEObject Type="Embed" ProgID="Excel.Sheet.12" ShapeID="_x0000_i1025" DrawAspect="Icon" ObjectID="_1784700580" r:id="rId16"/>
        </w:object>
      </w:r>
    </w:p>
    <w:p w14:paraId="3FC79C29" w14:textId="5087DF13" w:rsidR="00F322BB" w:rsidRPr="00D141CE" w:rsidRDefault="00F322BB" w:rsidP="00F322BB">
      <w:pPr>
        <w:pStyle w:val="Titre2"/>
        <w:numPr>
          <w:ilvl w:val="0"/>
          <w:numId w:val="0"/>
        </w:numPr>
        <w:rPr>
          <w:rFonts w:hint="eastAsia"/>
          <w:i w:val="0"/>
          <w:color w:val="FF0000"/>
        </w:rPr>
      </w:pPr>
      <w:bookmarkStart w:id="20" w:name="_Toc56547698"/>
      <w:r>
        <w:rPr>
          <w:i w:val="0"/>
        </w:rPr>
        <w:t>Annexe 2</w:t>
      </w:r>
      <w:r w:rsidRPr="00D141CE">
        <w:rPr>
          <w:i w:val="0"/>
        </w:rPr>
        <w:t> – Plan type du rapport d’évaluation</w:t>
      </w:r>
      <w:bookmarkEnd w:id="20"/>
      <w:r w:rsidRPr="00D141CE">
        <w:rPr>
          <w:i w:val="0"/>
        </w:rPr>
        <w:t xml:space="preserve"> </w:t>
      </w:r>
    </w:p>
    <w:p w14:paraId="67BE9A3F" w14:textId="77777777" w:rsidR="00F322BB" w:rsidRPr="00D141CE" w:rsidRDefault="00F322BB" w:rsidP="00F322BB">
      <w:pPr>
        <w:rPr>
          <w:rFonts w:hint="eastAsia"/>
          <w:i w:val="0"/>
        </w:rPr>
      </w:pPr>
      <w:r w:rsidRPr="00D141CE">
        <w:rPr>
          <w:i w:val="0"/>
        </w:rPr>
        <w:t xml:space="preserve">Le rapport d’évaluation ne devra pas excéder </w:t>
      </w:r>
      <w:r w:rsidRPr="00D141CE">
        <w:rPr>
          <w:b/>
          <w:i w:val="0"/>
          <w:u w:val="single"/>
        </w:rPr>
        <w:t>40 pages</w:t>
      </w:r>
      <w:r w:rsidRPr="00D141CE">
        <w:rPr>
          <w:i w:val="0"/>
        </w:rPr>
        <w:t xml:space="preserve"> hors annexes (dans une police de caractère 12). Les informations détaillées sur le contexte, le projet ou les aspects généraux de la méthodologie et de l'analyse doivent être répertoriées en annexe. </w:t>
      </w:r>
    </w:p>
    <w:p w14:paraId="16305C6C" w14:textId="77777777" w:rsidR="00F322BB" w:rsidRPr="00D141CE" w:rsidRDefault="00F322BB" w:rsidP="00F322BB">
      <w:pPr>
        <w:rPr>
          <w:rFonts w:hint="eastAsia"/>
          <w:i w:val="0"/>
        </w:rPr>
      </w:pPr>
      <w:r w:rsidRPr="00D141CE">
        <w:rPr>
          <w:i w:val="0"/>
        </w:rPr>
        <w:t xml:space="preserve">La page de couverture du rapport comprendra le préambule suivant : </w:t>
      </w:r>
    </w:p>
    <w:p w14:paraId="58566689" w14:textId="77777777" w:rsidR="00F322BB" w:rsidRPr="00D141CE" w:rsidRDefault="00F322BB" w:rsidP="00F322BB">
      <w:pPr>
        <w:rPr>
          <w:rFonts w:hint="eastAsia"/>
          <w:i w:val="0"/>
        </w:rPr>
      </w:pPr>
      <w:r w:rsidRPr="00D141CE">
        <w:rPr>
          <w:i w:val="0"/>
        </w:rPr>
        <w:t>« L’objet de l’évaluation du projet est de formuler une opinion motivée sur la pertinence, la cohérence, l’efficience, l’efficacité, l’impact et la viabilité du projet financé au regard du contexte, de la politique et des procédures d’intervention d’Expertise France. L’évaluateur a examiné les réalisations du projet en fonction des objectifs qui étaient fixés. Il a, par ailleurs, procédé à l’examen du processus d’exécution et de fonctionnement du projet dans ses différentes phases de mise en œuvre et de suivi.</w:t>
      </w:r>
      <w:r>
        <w:rPr>
          <w:i w:val="0"/>
        </w:rPr>
        <w:t> </w:t>
      </w:r>
    </w:p>
    <w:p w14:paraId="05A884AB" w14:textId="77777777" w:rsidR="00F322BB" w:rsidRPr="00D141CE" w:rsidRDefault="00F322BB" w:rsidP="00F322BB">
      <w:pPr>
        <w:rPr>
          <w:rFonts w:hint="eastAsia"/>
          <w:i w:val="0"/>
        </w:rPr>
      </w:pPr>
      <w:r w:rsidRPr="00D141CE">
        <w:rPr>
          <w:i w:val="0"/>
        </w:rPr>
        <w:t xml:space="preserve">Cette évaluation est financée par </w:t>
      </w:r>
      <w:r>
        <w:rPr>
          <w:i w:val="0"/>
        </w:rPr>
        <w:t xml:space="preserve">l’Agence Française de développement </w:t>
      </w:r>
      <w:r w:rsidRPr="00D141CE">
        <w:rPr>
          <w:i w:val="0"/>
        </w:rPr>
        <w:t xml:space="preserve">dans le cadre projet </w:t>
      </w:r>
      <w:r>
        <w:rPr>
          <w:i w:val="0"/>
        </w:rPr>
        <w:t>Qawafel.</w:t>
      </w:r>
      <w:r w:rsidRPr="00D141CE">
        <w:rPr>
          <w:i w:val="0"/>
        </w:rPr>
        <w:t xml:space="preserve"> Les observations, appréciations et recommandations exprimées dans ce rapport le sont sous la seule responsabilité de leurs auteurs. » </w:t>
      </w:r>
    </w:p>
    <w:p w14:paraId="2CF64101" w14:textId="77777777" w:rsidR="00F322BB" w:rsidRPr="00D141CE" w:rsidRDefault="00F322BB" w:rsidP="00F322BB">
      <w:pPr>
        <w:rPr>
          <w:rFonts w:hint="eastAsia"/>
          <w:i w:val="0"/>
        </w:rPr>
      </w:pPr>
      <w:r w:rsidRPr="00D141CE">
        <w:rPr>
          <w:i w:val="0"/>
        </w:rPr>
        <w:t xml:space="preserve">Le rapport peut s’articuler autour du plan indicatif suivant : </w:t>
      </w:r>
    </w:p>
    <w:p w14:paraId="7E2895A2" w14:textId="77777777" w:rsidR="00F322BB" w:rsidRPr="00D141CE" w:rsidRDefault="00F322BB" w:rsidP="00F322BB">
      <w:pPr>
        <w:rPr>
          <w:rFonts w:hint="eastAsia"/>
          <w:b/>
          <w:i w:val="0"/>
        </w:rPr>
      </w:pPr>
      <w:bookmarkStart w:id="21" w:name="_Toc161119156"/>
      <w:r w:rsidRPr="00D141CE">
        <w:rPr>
          <w:b/>
          <w:i w:val="0"/>
        </w:rPr>
        <w:t>1. Table des matières et liste des acronymes</w:t>
      </w:r>
      <w:bookmarkEnd w:id="21"/>
    </w:p>
    <w:p w14:paraId="7601529F" w14:textId="77777777" w:rsidR="00F322BB" w:rsidRPr="00B91F9E" w:rsidRDefault="00F322BB" w:rsidP="00F322BB">
      <w:pPr>
        <w:rPr>
          <w:rFonts w:hint="eastAsia"/>
          <w:b/>
          <w:i w:val="0"/>
        </w:rPr>
      </w:pPr>
      <w:bookmarkStart w:id="22" w:name="_Toc161119157"/>
      <w:r w:rsidRPr="00D141CE">
        <w:rPr>
          <w:b/>
          <w:i w:val="0"/>
        </w:rPr>
        <w:t>2. Résumé</w:t>
      </w:r>
      <w:bookmarkEnd w:id="22"/>
      <w:r w:rsidRPr="00D141CE">
        <w:rPr>
          <w:b/>
          <w:i w:val="0"/>
        </w:rPr>
        <w:t xml:space="preserve"> </w:t>
      </w:r>
      <w:r w:rsidRPr="00B91F9E">
        <w:rPr>
          <w:i w:val="0"/>
        </w:rPr>
        <w:t>(2 pages maximum)</w:t>
      </w:r>
    </w:p>
    <w:p w14:paraId="2BCB97D2" w14:textId="77777777" w:rsidR="00F322BB" w:rsidRPr="00B91F9E" w:rsidRDefault="00F322BB" w:rsidP="00F322BB">
      <w:pPr>
        <w:spacing w:line="240" w:lineRule="atLeast"/>
        <w:rPr>
          <w:rFonts w:hint="eastAsia"/>
          <w:i w:val="0"/>
        </w:rPr>
      </w:pPr>
      <w:r w:rsidRPr="00D141CE">
        <w:rPr>
          <w:i w:val="0"/>
          <w:u w:val="single"/>
        </w:rPr>
        <w:t>En première page</w:t>
      </w:r>
      <w:r w:rsidRPr="00D141CE">
        <w:rPr>
          <w:i w:val="0"/>
        </w:rPr>
        <w:t xml:space="preserve"> : il rappelle les données clefs (produit financier et montant, date de signature de la convention, date d’achèvement, durée du projet) et décrit le projet : contexte, intervenants et mode opératoire, objectifs, contenu et réalisations attendues. Le consultant indiquera également en 3 à 4 lignes les principaux points de réussites ou d’échecs à retenir (ces lignes seront utilisées pour une présentation interne à Expertise France de l’évaluation).      </w:t>
      </w:r>
    </w:p>
    <w:p w14:paraId="3C8C2915" w14:textId="77777777" w:rsidR="00F322BB" w:rsidRPr="00D141CE" w:rsidRDefault="00F322BB" w:rsidP="00F322BB">
      <w:pPr>
        <w:spacing w:line="240" w:lineRule="atLeast"/>
        <w:rPr>
          <w:rFonts w:hint="eastAsia"/>
          <w:i w:val="0"/>
        </w:rPr>
      </w:pPr>
      <w:r w:rsidRPr="00D141CE">
        <w:rPr>
          <w:i w:val="0"/>
          <w:u w:val="single"/>
        </w:rPr>
        <w:t>En seconde page</w:t>
      </w:r>
      <w:r w:rsidRPr="00D141CE">
        <w:rPr>
          <w:i w:val="0"/>
        </w:rPr>
        <w:t xml:space="preserve"> : le consultant présentera les principales conclusions sur la performance du projet, à l’aune des questions évaluatives ou, dans la mesure du possible, selon les critères d’évaluation du CAD d’après le reclassement des questions évaluatives. Le consultant présentera à droite de la deuxième page les conclusions générales et les enseignements tirés de l’évaluation. </w:t>
      </w:r>
      <w:bookmarkStart w:id="23" w:name="_Toc161119158"/>
    </w:p>
    <w:p w14:paraId="6810E3A4" w14:textId="77777777" w:rsidR="00F322BB" w:rsidRPr="00B91F9E" w:rsidRDefault="00F322BB" w:rsidP="00F322BB">
      <w:pPr>
        <w:rPr>
          <w:rFonts w:hint="eastAsia"/>
          <w:b/>
          <w:bCs/>
          <w:i w:val="0"/>
          <w:iCs w:val="0"/>
          <w:szCs w:val="28"/>
        </w:rPr>
      </w:pPr>
      <w:r w:rsidRPr="00D141CE">
        <w:rPr>
          <w:b/>
          <w:i w:val="0"/>
        </w:rPr>
        <w:t>3. Méthodologie de l’évaluation</w:t>
      </w:r>
      <w:bookmarkEnd w:id="23"/>
      <w:r w:rsidRPr="00D141CE">
        <w:rPr>
          <w:b/>
          <w:bCs/>
          <w:i w:val="0"/>
          <w:szCs w:val="28"/>
        </w:rPr>
        <w:t xml:space="preserve"> (3 à 4 pages)</w:t>
      </w:r>
    </w:p>
    <w:p w14:paraId="6AFA02B0" w14:textId="77777777" w:rsidR="00F322BB" w:rsidRPr="00D141CE" w:rsidRDefault="00F322BB" w:rsidP="00F322BB">
      <w:pPr>
        <w:rPr>
          <w:rFonts w:hint="eastAsia"/>
          <w:i w:val="0"/>
        </w:rPr>
      </w:pPr>
      <w:r w:rsidRPr="00D141CE">
        <w:rPr>
          <w:i w:val="0"/>
        </w:rPr>
        <w:t xml:space="preserve">Cette partie rappelle de manière résumée (renvoyer les détails en annexe si nécessaire) la méthodologie adoptée, les modalités générales de déroulement de la mission d’évaluation et les difficultés éventuelles rencontrées.  </w:t>
      </w:r>
    </w:p>
    <w:p w14:paraId="1445FA4C" w14:textId="77777777" w:rsidR="00F322BB" w:rsidRPr="00D141CE" w:rsidRDefault="00F322BB" w:rsidP="00F322BB">
      <w:pPr>
        <w:rPr>
          <w:rFonts w:hint="eastAsia"/>
          <w:i w:val="0"/>
        </w:rPr>
      </w:pPr>
      <w:r w:rsidRPr="00D141CE">
        <w:rPr>
          <w:i w:val="0"/>
        </w:rPr>
        <w:t xml:space="preserve">Le consultant devra avoir le souci de présenter clairement les méthodes d’investigation et d’analyse utilisées, les procédures suivies pour collecter l’information, s’assurer de sa qualité et de sa validité.  </w:t>
      </w:r>
    </w:p>
    <w:p w14:paraId="5B9FFFDD" w14:textId="77777777" w:rsidR="00F322BB" w:rsidRPr="00D141CE" w:rsidRDefault="00F322BB" w:rsidP="00F322BB">
      <w:pPr>
        <w:rPr>
          <w:rFonts w:hint="eastAsia"/>
          <w:b/>
          <w:bCs/>
          <w:i w:val="0"/>
          <w:iCs w:val="0"/>
          <w:szCs w:val="28"/>
        </w:rPr>
      </w:pPr>
      <w:bookmarkStart w:id="24" w:name="_Toc161119159"/>
      <w:r w:rsidRPr="00D141CE">
        <w:rPr>
          <w:b/>
          <w:i w:val="0"/>
        </w:rPr>
        <w:t>4.  Récit détaillé du projet</w:t>
      </w:r>
      <w:bookmarkEnd w:id="24"/>
      <w:r w:rsidRPr="00D141CE">
        <w:rPr>
          <w:b/>
          <w:bCs/>
          <w:i w:val="0"/>
          <w:szCs w:val="28"/>
        </w:rPr>
        <w:t xml:space="preserve"> (5 à 10 pages)</w:t>
      </w:r>
    </w:p>
    <w:p w14:paraId="24279B5A" w14:textId="77777777" w:rsidR="00F322BB" w:rsidRPr="00D141CE" w:rsidRDefault="00F322BB" w:rsidP="00F322BB">
      <w:pPr>
        <w:rPr>
          <w:rFonts w:hint="eastAsia"/>
          <w:i w:val="0"/>
        </w:rPr>
      </w:pPr>
      <w:r w:rsidRPr="00D141CE">
        <w:rPr>
          <w:i w:val="0"/>
        </w:rPr>
        <w:t>Si le récit s’avère trop long (c’est-à-dire s’il est supérieur à 5-10 pages), alors on le mettra en annexe, et seule une synthèse de ce récit figurera dans le corps du rapport. Cette synthèse insistera sur les faits et facteurs qui nourrissent l’analyse évaluative</w:t>
      </w:r>
    </w:p>
    <w:p w14:paraId="1E7F8BE9" w14:textId="77777777" w:rsidR="00F322BB" w:rsidRPr="00D141CE" w:rsidRDefault="00F322BB" w:rsidP="00F322BB">
      <w:pPr>
        <w:rPr>
          <w:rFonts w:hint="eastAsia"/>
          <w:i w:val="0"/>
        </w:rPr>
      </w:pPr>
      <w:r w:rsidRPr="00D141CE">
        <w:rPr>
          <w:i w:val="0"/>
        </w:rPr>
        <w:lastRenderedPageBreak/>
        <w:t>Cette partie doit comprendre :</w:t>
      </w:r>
    </w:p>
    <w:p w14:paraId="1E2736AC"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sidRPr="00D141CE">
        <w:rPr>
          <w:i w:val="0"/>
        </w:rPr>
        <w:t>une présentation générale du contexte et de son évolution au cours de la période de mise en œuvre ;</w:t>
      </w:r>
    </w:p>
    <w:p w14:paraId="616933D5"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sidRPr="00D141CE">
        <w:rPr>
          <w:i w:val="0"/>
        </w:rPr>
        <w:t>une description du projet (objectifs, contenu, montant, produit financier, intervenants, mode opératoire), classement environnemental et social ;</w:t>
      </w:r>
    </w:p>
    <w:p w14:paraId="1BF659EF" w14:textId="77777777" w:rsidR="00F322BB" w:rsidRDefault="00F322BB" w:rsidP="00F322BB">
      <w:pPr>
        <w:numPr>
          <w:ilvl w:val="0"/>
          <w:numId w:val="49"/>
        </w:numPr>
        <w:tabs>
          <w:tab w:val="clear" w:pos="9923"/>
          <w:tab w:val="num" w:pos="720"/>
        </w:tabs>
        <w:spacing w:after="0" w:line="240" w:lineRule="atLeast"/>
        <w:rPr>
          <w:rFonts w:hint="eastAsia"/>
          <w:i w:val="0"/>
        </w:rPr>
      </w:pPr>
      <w:r w:rsidRPr="00B91F9E">
        <w:rPr>
          <w:i w:val="0"/>
        </w:rPr>
        <w:t>un résumé du déroulement du projet depuis son démarrage (renvoyer éventuellement en annexes les détails sur les chiffres et les données collectées) mettant en évidence les principaux évènements qui l’ont marqué, présentant l’affectation et le volume des financements mobilisés, rappelant les principales difficultés rencontrées et mentionnant, le cas échéant, les réorientations survenues. Dans ce cadre, le consultant veillera à distinguer la phase d’instruction du projet, sa phase d’exécution (de la signature du contrat bailleur jusqu’à l’achèvement du projet), et enfin les faits marquants intervenus entre la date d’achèvement du projet et la date de l’évaluation.</w:t>
      </w:r>
    </w:p>
    <w:p w14:paraId="54E4DA59" w14:textId="77777777" w:rsidR="00F322BB" w:rsidRPr="00B91F9E" w:rsidRDefault="00F322BB" w:rsidP="00F322BB">
      <w:pPr>
        <w:tabs>
          <w:tab w:val="clear" w:pos="9923"/>
        </w:tabs>
        <w:spacing w:after="0" w:line="240" w:lineRule="atLeast"/>
        <w:rPr>
          <w:rFonts w:hint="eastAsia"/>
          <w:i w:val="0"/>
        </w:rPr>
      </w:pPr>
    </w:p>
    <w:p w14:paraId="6A996ED5" w14:textId="77777777" w:rsidR="00F322BB" w:rsidRPr="00D141CE" w:rsidRDefault="00F322BB" w:rsidP="00F322BB">
      <w:pPr>
        <w:rPr>
          <w:rFonts w:hint="eastAsia"/>
          <w:b/>
          <w:i w:val="0"/>
        </w:rPr>
      </w:pPr>
      <w:r w:rsidRPr="00D141CE">
        <w:rPr>
          <w:b/>
          <w:i w:val="0"/>
        </w:rPr>
        <w:t>5. Performance du projet (entre 12 et 17 pages)</w:t>
      </w:r>
    </w:p>
    <w:p w14:paraId="1B3DCDCD" w14:textId="77777777" w:rsidR="00F322BB" w:rsidRPr="00D141CE" w:rsidRDefault="00F322BB" w:rsidP="00F322BB">
      <w:pPr>
        <w:rPr>
          <w:rFonts w:hint="eastAsia"/>
          <w:i w:val="0"/>
        </w:rPr>
      </w:pPr>
      <w:r w:rsidRPr="00D141CE">
        <w:rPr>
          <w:i w:val="0"/>
        </w:rPr>
        <w:t>Il est recommandé d’organiser l’analyse évaluative par questions évaluatives.</w:t>
      </w:r>
    </w:p>
    <w:p w14:paraId="2D0D04F2" w14:textId="77777777" w:rsidR="00F322BB" w:rsidRPr="00B91F9E" w:rsidRDefault="00F322BB" w:rsidP="00F322BB">
      <w:pPr>
        <w:rPr>
          <w:rFonts w:hint="eastAsia"/>
          <w:i w:val="0"/>
        </w:rPr>
      </w:pPr>
      <w:r w:rsidRPr="00D141CE">
        <w:rPr>
          <w:i w:val="0"/>
        </w:rPr>
        <w:t>Le consultant doit expliciter clairement le cheminement progressif des étapes entre les observations (données brutes), les constats (indicateurs élaborés, ratios) et les jugements portés. [Il devra veiller à bien prendre en compte les jugem</w:t>
      </w:r>
      <w:r>
        <w:rPr>
          <w:i w:val="0"/>
        </w:rPr>
        <w:t>ents sur les questions de genre.</w:t>
      </w:r>
    </w:p>
    <w:p w14:paraId="678378BA" w14:textId="77777777" w:rsidR="00F322BB" w:rsidRPr="00D141CE" w:rsidRDefault="00F322BB" w:rsidP="00F322BB">
      <w:pPr>
        <w:rPr>
          <w:rFonts w:hint="eastAsia"/>
          <w:b/>
          <w:bCs/>
          <w:i w:val="0"/>
          <w:iCs w:val="0"/>
          <w:szCs w:val="28"/>
        </w:rPr>
      </w:pPr>
      <w:bookmarkStart w:id="25" w:name="_Toc161119165"/>
      <w:r w:rsidRPr="00D141CE">
        <w:rPr>
          <w:b/>
          <w:i w:val="0"/>
        </w:rPr>
        <w:t>6. Conclusions</w:t>
      </w:r>
      <w:r w:rsidRPr="00D141CE">
        <w:rPr>
          <w:b/>
          <w:bCs/>
          <w:i w:val="0"/>
          <w:szCs w:val="28"/>
        </w:rPr>
        <w:t xml:space="preserve"> </w:t>
      </w:r>
      <w:bookmarkEnd w:id="25"/>
      <w:r w:rsidRPr="00D141CE">
        <w:rPr>
          <w:b/>
          <w:bCs/>
          <w:i w:val="0"/>
          <w:szCs w:val="28"/>
        </w:rPr>
        <w:t xml:space="preserve">(4 pages) </w:t>
      </w:r>
    </w:p>
    <w:p w14:paraId="39BB55FB" w14:textId="77777777" w:rsidR="00F322BB" w:rsidRPr="00D141CE" w:rsidRDefault="00F322BB" w:rsidP="00F322BB">
      <w:pPr>
        <w:spacing w:line="240" w:lineRule="atLeast"/>
        <w:rPr>
          <w:rFonts w:hint="eastAsia"/>
          <w:i w:val="0"/>
        </w:rPr>
      </w:pPr>
      <w:r w:rsidRPr="00D141CE">
        <w:rPr>
          <w:i w:val="0"/>
        </w:rPr>
        <w:t xml:space="preserve">L’évaluation doit aboutir à un jugement argumenté et à des conclusions sur les performances du projet mis en œuvre par Expertise France. Ce chapitre doit synthétiser l’appréciation globale du consultant sur les performances du projet à l’aune de l’analyse évaluative. Les forces et faiblesses du projet doivent être clairement explicitées. Cette synthèse ne suit pas l’ordre des questions ni celui des critères d’évaluation.  </w:t>
      </w:r>
    </w:p>
    <w:p w14:paraId="62DE52ED" w14:textId="77777777" w:rsidR="00F322BB" w:rsidRPr="00D141CE" w:rsidRDefault="00F322BB" w:rsidP="00F322BB">
      <w:pPr>
        <w:spacing w:line="240" w:lineRule="atLeast"/>
        <w:rPr>
          <w:rFonts w:hint="eastAsia"/>
          <w:i w:val="0"/>
        </w:rPr>
      </w:pPr>
      <w:r w:rsidRPr="00D141CE">
        <w:rPr>
          <w:i w:val="0"/>
        </w:rPr>
        <w:t>Le consultant s'efforcera de formuler des conclusions en nombre limité de manière à garantir leur qualité. Il clarifiera ou supprimera tout jugement de valeur qui ne serait pas suffisamment étayé par des faits. Il s'efforcera également d'utiliser les critères d'évaluation de manière équilibrée. Les conclusions et enseignements éventuels sont listés, classés et priorisés en quelques pages. Les limites méthodologiques seront mentionnées, tout comme les opinions divergentes, s'il y en a.</w:t>
      </w:r>
    </w:p>
    <w:p w14:paraId="062038A6" w14:textId="77777777" w:rsidR="00F322BB" w:rsidRPr="00B91F9E" w:rsidRDefault="00F322BB" w:rsidP="00F322BB">
      <w:pPr>
        <w:spacing w:line="240" w:lineRule="atLeast"/>
        <w:rPr>
          <w:rFonts w:hint="eastAsia"/>
          <w:b/>
          <w:i w:val="0"/>
        </w:rPr>
      </w:pPr>
      <w:r w:rsidRPr="00D141CE">
        <w:rPr>
          <w:b/>
          <w:i w:val="0"/>
        </w:rPr>
        <w:t>7. Leçons et/ou recommandations (2 pages)</w:t>
      </w:r>
    </w:p>
    <w:p w14:paraId="1D29F706" w14:textId="77777777" w:rsidR="00F322BB" w:rsidRPr="00D141CE" w:rsidRDefault="00F322BB" w:rsidP="00F322BB">
      <w:pPr>
        <w:spacing w:line="240" w:lineRule="atLeast"/>
        <w:rPr>
          <w:rFonts w:hint="eastAsia"/>
          <w:i w:val="0"/>
        </w:rPr>
      </w:pPr>
      <w:r w:rsidRPr="00D141CE">
        <w:rPr>
          <w:i w:val="0"/>
        </w:rPr>
        <w:t xml:space="preserve">Le consultant présente dans cette partie les leçons qu’il peut tirer et propose des recommandations à l’issue de son analyse. Il s’efforcera de maintenir une distinction claire entre les conclusions qui n’entraînent pas d’action particulière et les leçons/recommandations. Ces dernières doivent toutefois découler des conclusions. Les leçons/recommandations doivent être regroupées et classées par ordre de priorité.  </w:t>
      </w:r>
      <w:bookmarkStart w:id="26" w:name="_Toc161119166"/>
    </w:p>
    <w:p w14:paraId="6DF655ED" w14:textId="77777777" w:rsidR="00F322BB" w:rsidRPr="00D141CE" w:rsidRDefault="00F322BB" w:rsidP="00F322BB">
      <w:pPr>
        <w:rPr>
          <w:rFonts w:hint="eastAsia"/>
          <w:b/>
          <w:i w:val="0"/>
          <w:u w:val="single"/>
        </w:rPr>
      </w:pPr>
      <w:r w:rsidRPr="00D141CE">
        <w:rPr>
          <w:b/>
          <w:i w:val="0"/>
          <w:u w:val="single"/>
        </w:rPr>
        <w:t>Annexes du rapport</w:t>
      </w:r>
      <w:bookmarkEnd w:id="26"/>
      <w:r w:rsidRPr="00D141CE">
        <w:rPr>
          <w:b/>
          <w:i w:val="0"/>
          <w:u w:val="single"/>
        </w:rPr>
        <w:t xml:space="preserve"> </w:t>
      </w:r>
    </w:p>
    <w:p w14:paraId="1E4B6082" w14:textId="77777777" w:rsidR="00F322BB" w:rsidRPr="00D141CE" w:rsidRDefault="00F322BB" w:rsidP="00F322BB">
      <w:pPr>
        <w:rPr>
          <w:rFonts w:hint="eastAsia"/>
          <w:i w:val="0"/>
        </w:rPr>
      </w:pPr>
      <w:r w:rsidRPr="00D141CE">
        <w:rPr>
          <w:i w:val="0"/>
        </w:rPr>
        <w:t>Les annexes doivent comporter :</w:t>
      </w:r>
    </w:p>
    <w:p w14:paraId="4CC214FF"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Pr>
          <w:i w:val="0"/>
        </w:rPr>
        <w:t>L</w:t>
      </w:r>
      <w:r w:rsidRPr="00D141CE">
        <w:rPr>
          <w:i w:val="0"/>
        </w:rPr>
        <w:t>es termes de référence ;</w:t>
      </w:r>
    </w:p>
    <w:p w14:paraId="4CAC5633"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Pr>
          <w:i w:val="0"/>
        </w:rPr>
        <w:t>L</w:t>
      </w:r>
      <w:r w:rsidRPr="00D141CE">
        <w:rPr>
          <w:i w:val="0"/>
        </w:rPr>
        <w:t>a liste des personnes rencontrées ;</w:t>
      </w:r>
    </w:p>
    <w:p w14:paraId="0A73BB05"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Pr>
          <w:i w:val="0"/>
        </w:rPr>
        <w:t>L</w:t>
      </w:r>
      <w:r w:rsidRPr="00D141CE">
        <w:rPr>
          <w:i w:val="0"/>
        </w:rPr>
        <w:t>e calendrier de la mission ;</w:t>
      </w:r>
    </w:p>
    <w:p w14:paraId="14DA7627"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Pr>
          <w:i w:val="0"/>
        </w:rPr>
        <w:t>L</w:t>
      </w:r>
      <w:r w:rsidRPr="00D141CE">
        <w:rPr>
          <w:i w:val="0"/>
        </w:rPr>
        <w:t>e compte rendu des entretiens de terrain ;</w:t>
      </w:r>
    </w:p>
    <w:p w14:paraId="1BF366A6"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Pr>
          <w:i w:val="0"/>
        </w:rPr>
        <w:t>L</w:t>
      </w:r>
      <w:r w:rsidRPr="00D141CE">
        <w:rPr>
          <w:i w:val="0"/>
        </w:rPr>
        <w:t>a liste des documents consultés ;</w:t>
      </w:r>
    </w:p>
    <w:p w14:paraId="63B5B5C9"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Pr>
          <w:i w:val="0"/>
        </w:rPr>
        <w:t>L</w:t>
      </w:r>
      <w:r w:rsidRPr="00D141CE">
        <w:rPr>
          <w:i w:val="0"/>
        </w:rPr>
        <w:t>a liste des activités spécifiquement examinées et la carte de situation des interventions ;</w:t>
      </w:r>
    </w:p>
    <w:p w14:paraId="4D0BC4CC" w14:textId="77777777" w:rsidR="00F322BB" w:rsidRPr="00D141CE" w:rsidRDefault="00F322BB" w:rsidP="00F322BB">
      <w:pPr>
        <w:numPr>
          <w:ilvl w:val="0"/>
          <w:numId w:val="49"/>
        </w:numPr>
        <w:tabs>
          <w:tab w:val="clear" w:pos="9923"/>
          <w:tab w:val="num" w:pos="720"/>
        </w:tabs>
        <w:spacing w:after="0" w:line="240" w:lineRule="atLeast"/>
        <w:rPr>
          <w:rFonts w:hint="eastAsia"/>
          <w:i w:val="0"/>
        </w:rPr>
      </w:pPr>
      <w:r>
        <w:rPr>
          <w:i w:val="0"/>
        </w:rPr>
        <w:t>L</w:t>
      </w:r>
      <w:r w:rsidRPr="00D141CE">
        <w:rPr>
          <w:i w:val="0"/>
        </w:rPr>
        <w:t>es détails éventuels de la méthode d'évaluation retenue ;</w:t>
      </w:r>
    </w:p>
    <w:p w14:paraId="578D4AA5" w14:textId="77777777" w:rsidR="00F322BB" w:rsidRDefault="00F322BB" w:rsidP="00F322BB">
      <w:pPr>
        <w:numPr>
          <w:ilvl w:val="0"/>
          <w:numId w:val="49"/>
        </w:numPr>
        <w:tabs>
          <w:tab w:val="clear" w:pos="9923"/>
          <w:tab w:val="num" w:pos="720"/>
        </w:tabs>
        <w:spacing w:after="0" w:line="240" w:lineRule="atLeast"/>
        <w:rPr>
          <w:rFonts w:hint="eastAsia"/>
          <w:i w:val="0"/>
        </w:rPr>
      </w:pPr>
      <w:r>
        <w:rPr>
          <w:i w:val="0"/>
        </w:rPr>
        <w:lastRenderedPageBreak/>
        <w:t>L</w:t>
      </w:r>
      <w:r w:rsidRPr="00D141CE">
        <w:rPr>
          <w:i w:val="0"/>
        </w:rPr>
        <w:t>es tableaux sur les financements mobilisés, les résultats ou les impacts.</w:t>
      </w:r>
    </w:p>
    <w:p w14:paraId="4A5A51A1" w14:textId="6CD18143" w:rsidR="00F322BB" w:rsidRDefault="00F322BB" w:rsidP="00F322BB">
      <w:pPr>
        <w:rPr>
          <w:rFonts w:hint="eastAsia"/>
          <w:i w:val="0"/>
          <w:highlight w:val="yellow"/>
        </w:rPr>
      </w:pPr>
    </w:p>
    <w:p w14:paraId="3C58D21D" w14:textId="77777777" w:rsidR="00F322BB" w:rsidRPr="00F322BB" w:rsidRDefault="00F322BB" w:rsidP="00F322BB">
      <w:pPr>
        <w:rPr>
          <w:rFonts w:hint="eastAsia"/>
          <w:i w:val="0"/>
          <w:highlight w:val="yellow"/>
        </w:rPr>
      </w:pPr>
    </w:p>
    <w:sectPr w:rsidR="00F322BB" w:rsidRPr="00F322BB" w:rsidSect="00921D7E">
      <w:pgSz w:w="11900" w:h="16840"/>
      <w:pgMar w:top="1134" w:right="1127" w:bottom="1134" w:left="992"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6221" w14:textId="77777777" w:rsidR="009D66C7" w:rsidRDefault="009D66C7" w:rsidP="0082361C">
      <w:pPr>
        <w:rPr>
          <w:rFonts w:hint="eastAsia"/>
        </w:rPr>
      </w:pPr>
      <w:r>
        <w:separator/>
      </w:r>
    </w:p>
    <w:p w14:paraId="2286568B" w14:textId="77777777" w:rsidR="009D66C7" w:rsidRDefault="009D66C7" w:rsidP="0082361C">
      <w:pPr>
        <w:rPr>
          <w:rFonts w:hint="eastAsia"/>
        </w:rPr>
      </w:pPr>
    </w:p>
  </w:endnote>
  <w:endnote w:type="continuationSeparator" w:id="0">
    <w:p w14:paraId="6797A2A1" w14:textId="77777777" w:rsidR="009D66C7" w:rsidRDefault="009D66C7" w:rsidP="0082361C">
      <w:pPr>
        <w:rPr>
          <w:rFonts w:hint="eastAsia"/>
        </w:rPr>
      </w:pPr>
      <w:r>
        <w:continuationSeparator/>
      </w:r>
    </w:p>
    <w:p w14:paraId="3F46EF60" w14:textId="77777777" w:rsidR="009D66C7" w:rsidRDefault="009D66C7" w:rsidP="0082361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Fira Sans Medium">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7B5635" w:rsidRDefault="007B5635" w:rsidP="0082361C">
    <w:pPr>
      <w:pStyle w:val="Pieddepage"/>
      <w:rPr>
        <w:rStyle w:val="Numrodepage"/>
        <w:rFonts w:hint="eastAsia"/>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F2326D0" w14:textId="77777777" w:rsidR="007B5635" w:rsidRDefault="007B5635" w:rsidP="0082361C">
    <w:pPr>
      <w:pStyle w:val="Pieddepage"/>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5E97A8E5" w:rsidR="007B5635" w:rsidRDefault="007B5635" w:rsidP="0082361C">
    <w:pPr>
      <w:pStyle w:val="Pieddepage"/>
      <w:rPr>
        <w:rFonts w:hint="eastAsia"/>
      </w:rPr>
    </w:pPr>
    <w:r>
      <w:rPr>
        <w:noProof/>
        <w:lang w:eastAsia="fr-FR"/>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txbx>
                      <w:txbxContent>
                        <w:p w14:paraId="676A11F6" w14:textId="1038F546" w:rsidR="007B5635" w:rsidRPr="004365BE" w:rsidRDefault="007B5635"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5F4F40">
                            <w:rPr>
                              <w:rStyle w:val="Numrodepage"/>
                              <w:rFonts w:hint="eastAsia"/>
                              <w:noProof/>
                              <w:color w:val="004979"/>
                            </w:rPr>
                            <w:t>2</w:t>
                          </w:r>
                          <w:r w:rsidRPr="004365BE">
                            <w:rPr>
                              <w:rStyle w:val="Numrodepage"/>
                              <w:color w:val="004979"/>
                            </w:rPr>
                            <w:fldChar w:fldCharType="end"/>
                          </w:r>
                        </w:p>
                        <w:p w14:paraId="6B3FF30A" w14:textId="768977A4" w:rsidR="007B5635" w:rsidRPr="004365BE" w:rsidRDefault="007B5635" w:rsidP="0082361C">
                          <w:pPr>
                            <w:rPr>
                              <w:rFonts w:hint="eastAsia"/>
                            </w:rPr>
                          </w:pPr>
                          <w:r>
                            <w:t>1</w:t>
                          </w:r>
                          <w:r>
                            <w:fldChar w:fldCharType="begin"/>
                          </w:r>
                          <w:r>
                            <w:instrText>PAGE   \* MERGEFORMAT</w:instrText>
                          </w:r>
                          <w:r>
                            <w:fldChar w:fldCharType="separate"/>
                          </w:r>
                          <w:r w:rsidR="005F4F40">
                            <w:rPr>
                              <w:rFonts w:hint="eastAsia"/>
                              <w:noProof/>
                            </w:rPr>
                            <w:t>2</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78"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1038F546" w:rsidR="007B5635" w:rsidRPr="004365BE" w:rsidRDefault="007B5635"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5F4F40">
                      <w:rPr>
                        <w:rStyle w:val="Numrodepage"/>
                        <w:rFonts w:hint="eastAsia"/>
                        <w:noProof/>
                        <w:color w:val="004979"/>
                      </w:rPr>
                      <w:t>2</w:t>
                    </w:r>
                    <w:r w:rsidRPr="004365BE">
                      <w:rPr>
                        <w:rStyle w:val="Numrodepage"/>
                        <w:color w:val="004979"/>
                      </w:rPr>
                      <w:fldChar w:fldCharType="end"/>
                    </w:r>
                  </w:p>
                  <w:p w14:paraId="6B3FF30A" w14:textId="768977A4" w:rsidR="007B5635" w:rsidRPr="004365BE" w:rsidRDefault="007B5635" w:rsidP="0082361C">
                    <w:pPr>
                      <w:rPr>
                        <w:rFonts w:hint="eastAsia"/>
                      </w:rPr>
                    </w:pPr>
                    <w:r>
                      <w:t>1</w:t>
                    </w:r>
                    <w:r>
                      <w:fldChar w:fldCharType="begin"/>
                    </w:r>
                    <w:r>
                      <w:instrText>PAGE   \* MERGEFORMAT</w:instrText>
                    </w:r>
                    <w:r>
                      <w:fldChar w:fldCharType="separate"/>
                    </w:r>
                    <w:r w:rsidR="005F4F40">
                      <w:rPr>
                        <w:rFonts w:hint="eastAsia"/>
                        <w:noProof/>
                      </w:rPr>
                      <w:t>2</w:t>
                    </w:r>
                    <w:r>
                      <w:fldChar w:fldCharType="end"/>
                    </w:r>
                  </w:p>
                </w:txbxContent>
              </v:textbox>
            </v:oval>
          </w:pict>
        </mc:Fallback>
      </mc:AlternateContent>
    </w:r>
    <w:r>
      <w:tab/>
    </w:r>
    <w:r>
      <w:tab/>
    </w:r>
    <w:r w:rsidRPr="00C134DA">
      <w:fldChar w:fldCharType="begin"/>
    </w:r>
    <w:r w:rsidRPr="00C134DA">
      <w:instrText>PAGE   \* MERGEFORMAT</w:instrText>
    </w:r>
    <w:r w:rsidRPr="00C134DA">
      <w:fldChar w:fldCharType="separate"/>
    </w:r>
    <w:r w:rsidR="005F4F40">
      <w:rPr>
        <w:rFonts w:hint="eastAsia"/>
        <w:noProof/>
      </w:rPr>
      <w:t>2</w:t>
    </w:r>
    <w:r w:rsidRPr="00C134DA">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43DD" w14:textId="77777777" w:rsidR="009D66C7" w:rsidRDefault="009D66C7" w:rsidP="0082361C">
      <w:pPr>
        <w:rPr>
          <w:rFonts w:hint="eastAsia"/>
        </w:rPr>
      </w:pPr>
      <w:r>
        <w:separator/>
      </w:r>
    </w:p>
    <w:p w14:paraId="7519423C" w14:textId="77777777" w:rsidR="009D66C7" w:rsidRDefault="009D66C7" w:rsidP="0082361C">
      <w:pPr>
        <w:rPr>
          <w:rFonts w:hint="eastAsia"/>
        </w:rPr>
      </w:pPr>
    </w:p>
  </w:footnote>
  <w:footnote w:type="continuationSeparator" w:id="0">
    <w:p w14:paraId="07AF27F5" w14:textId="77777777" w:rsidR="009D66C7" w:rsidRDefault="009D66C7" w:rsidP="0082361C">
      <w:pPr>
        <w:rPr>
          <w:rFonts w:hint="eastAsia"/>
        </w:rPr>
      </w:pPr>
      <w:r>
        <w:continuationSeparator/>
      </w:r>
    </w:p>
    <w:p w14:paraId="659CA417" w14:textId="77777777" w:rsidR="009D66C7" w:rsidRDefault="009D66C7" w:rsidP="0082361C">
      <w:pPr>
        <w:rPr>
          <w:rFonts w:hint="eastAsia"/>
        </w:rPr>
      </w:pPr>
    </w:p>
  </w:footnote>
  <w:footnote w:id="1">
    <w:p w14:paraId="63E35A45" w14:textId="6D90F7EB" w:rsidR="007B5635" w:rsidRDefault="007B5635" w:rsidP="00AB37CD">
      <w:pPr>
        <w:pStyle w:val="Notedebasdepage"/>
        <w:rPr>
          <w:rFonts w:hint="eastAsia"/>
        </w:rPr>
      </w:pPr>
      <w:r>
        <w:rPr>
          <w:rStyle w:val="Appelnotedebasdep"/>
          <w:rFonts w:hint="eastAsia"/>
        </w:rPr>
        <w:footnoteRef/>
      </w:r>
      <w:r>
        <w:rPr>
          <w:rFonts w:hint="eastAsia"/>
        </w:rPr>
        <w:t xml:space="preserve"> </w:t>
      </w:r>
      <w:r>
        <w:t>V</w:t>
      </w:r>
      <w:r w:rsidRPr="00D677D0">
        <w:t xml:space="preserve">oir point 6.1 </w:t>
      </w:r>
      <w:r>
        <w:t xml:space="preserve">du document </w:t>
      </w:r>
      <w:r w:rsidRPr="00D677D0">
        <w:t>pour composition et rôle du comité de pilotage</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9859BD"/>
    <w:multiLevelType w:val="multilevel"/>
    <w:tmpl w:val="F016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A40128"/>
    <w:multiLevelType w:val="multilevel"/>
    <w:tmpl w:val="10D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E1BF2"/>
    <w:multiLevelType w:val="hybridMultilevel"/>
    <w:tmpl w:val="B0646C62"/>
    <w:lvl w:ilvl="0" w:tplc="7EE2003A">
      <w:start w:val="1"/>
      <w:numFmt w:val="bullet"/>
      <w:lvlText w:val="»"/>
      <w:lvlJc w:val="left"/>
      <w:pPr>
        <w:ind w:left="1080" w:hanging="360"/>
      </w:pPr>
      <w:rPr>
        <w:rFonts w:ascii="Calibri" w:hAnsi="Calibri" w:hint="default"/>
        <w:b w:val="0"/>
        <w:i w:val="0"/>
        <w:color w:val="4F81BD" w:themeColor="accen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4C71D8"/>
    <w:multiLevelType w:val="hybridMultilevel"/>
    <w:tmpl w:val="0C743B68"/>
    <w:lvl w:ilvl="0" w:tplc="6DF83286">
      <w:start w:val="1"/>
      <w:numFmt w:val="bullet"/>
      <w:pStyle w:val="LISTE"/>
      <w:lvlText w:val=""/>
      <w:lvlJc w:val="left"/>
      <w:pPr>
        <w:ind w:left="794" w:hanging="397"/>
      </w:pPr>
      <w:rPr>
        <w:rFonts w:ascii="Symbol" w:hAnsi="Symbol" w:hint="default"/>
        <w:color w:val="20827A"/>
        <w:position w:val="0"/>
      </w:rPr>
    </w:lvl>
    <w:lvl w:ilvl="1" w:tplc="040C0003">
      <w:start w:val="1"/>
      <w:numFmt w:val="bullet"/>
      <w:lvlText w:val="o"/>
      <w:lvlJc w:val="left"/>
      <w:pPr>
        <w:ind w:left="1837" w:hanging="360"/>
      </w:pPr>
      <w:rPr>
        <w:rFonts w:ascii="Courier New" w:hAnsi="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6" w15:restartNumberingAfterBreak="0">
    <w:nsid w:val="0909452F"/>
    <w:multiLevelType w:val="multilevel"/>
    <w:tmpl w:val="A65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DE7051E"/>
    <w:multiLevelType w:val="hybridMultilevel"/>
    <w:tmpl w:val="F33CDAB2"/>
    <w:lvl w:ilvl="0" w:tplc="7EE2003A">
      <w:start w:val="1"/>
      <w:numFmt w:val="bullet"/>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1236491A"/>
    <w:multiLevelType w:val="hybridMultilevel"/>
    <w:tmpl w:val="7130B6BA"/>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487347B"/>
    <w:multiLevelType w:val="hybridMultilevel"/>
    <w:tmpl w:val="20248F26"/>
    <w:lvl w:ilvl="0" w:tplc="B1D4BBB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34FD9"/>
    <w:multiLevelType w:val="multilevel"/>
    <w:tmpl w:val="E98A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4F46ADB"/>
    <w:multiLevelType w:val="hybridMultilevel"/>
    <w:tmpl w:val="258CB4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0C7AA1"/>
    <w:multiLevelType w:val="multilevel"/>
    <w:tmpl w:val="02723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CA1074"/>
    <w:multiLevelType w:val="hybridMultilevel"/>
    <w:tmpl w:val="C1F8D4A6"/>
    <w:lvl w:ilvl="0" w:tplc="ED02005A">
      <w:start w:val="1"/>
      <w:numFmt w:val="decimal"/>
      <w:lvlText w:val="%1."/>
      <w:lvlJc w:val="left"/>
      <w:pPr>
        <w:ind w:left="720" w:hanging="360"/>
      </w:pPr>
      <w:rPr>
        <w:rFonts w:ascii="Calibri" w:hAnsi="Calibri" w:cs="Calibri"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440A59"/>
    <w:multiLevelType w:val="hybridMultilevel"/>
    <w:tmpl w:val="A5E27416"/>
    <w:lvl w:ilvl="0" w:tplc="1EDE9B76">
      <w:start w:val="1"/>
      <w:numFmt w:val="decimal"/>
      <w:lvlText w:val="%1)"/>
      <w:lvlJc w:val="left"/>
      <w:pPr>
        <w:ind w:left="720" w:hanging="360"/>
      </w:pPr>
      <w:rPr>
        <w:rFonts w:ascii="Calibri" w:eastAsia="Arial Unicode MS" w:hAnsi="Calibri" w:cs="Calibri"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4E304F"/>
    <w:multiLevelType w:val="hybridMultilevel"/>
    <w:tmpl w:val="E168E488"/>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0E2939"/>
    <w:multiLevelType w:val="multilevel"/>
    <w:tmpl w:val="67B2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16B6A"/>
    <w:multiLevelType w:val="multilevel"/>
    <w:tmpl w:val="203E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23796"/>
    <w:multiLevelType w:val="hybridMultilevel"/>
    <w:tmpl w:val="7DFA567E"/>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3A701E4C"/>
    <w:multiLevelType w:val="hybridMultilevel"/>
    <w:tmpl w:val="D7127480"/>
    <w:lvl w:ilvl="0" w:tplc="09DEF9E8">
      <w:start w:val="1"/>
      <w:numFmt w:val="upperRoman"/>
      <w:lvlText w:val="%1."/>
      <w:lvlJc w:val="left"/>
      <w:pPr>
        <w:ind w:left="1429"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3AE47B79"/>
    <w:multiLevelType w:val="hybridMultilevel"/>
    <w:tmpl w:val="2054C1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19726B"/>
    <w:multiLevelType w:val="hybridMultilevel"/>
    <w:tmpl w:val="9B1033B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D51620"/>
    <w:multiLevelType w:val="hybridMultilevel"/>
    <w:tmpl w:val="D4463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51021251"/>
    <w:multiLevelType w:val="hybridMultilevel"/>
    <w:tmpl w:val="181E961C"/>
    <w:lvl w:ilvl="0" w:tplc="040C000F">
      <w:start w:val="1"/>
      <w:numFmt w:val="decimal"/>
      <w:lvlText w:val="%1."/>
      <w:lvlJc w:val="left"/>
      <w:pPr>
        <w:tabs>
          <w:tab w:val="num" w:pos="900"/>
        </w:tabs>
        <w:ind w:left="90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10B68910">
      <w:start w:val="6"/>
      <w:numFmt w:val="decimal"/>
      <w:pStyle w:val="heading-2"/>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2BE1B13"/>
    <w:multiLevelType w:val="multilevel"/>
    <w:tmpl w:val="DBAC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C94DDA"/>
    <w:multiLevelType w:val="multilevel"/>
    <w:tmpl w:val="040C001F"/>
    <w:numStyleLink w:val="111111"/>
  </w:abstractNum>
  <w:abstractNum w:abstractNumId="33" w15:restartNumberingAfterBreak="0">
    <w:nsid w:val="561D4C56"/>
    <w:multiLevelType w:val="hybridMultilevel"/>
    <w:tmpl w:val="9424C68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AF24AA3"/>
    <w:multiLevelType w:val="hybridMultilevel"/>
    <w:tmpl w:val="2766BF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11138A"/>
    <w:multiLevelType w:val="multilevel"/>
    <w:tmpl w:val="2940D4EA"/>
    <w:lvl w:ilvl="0">
      <w:start w:val="1"/>
      <w:numFmt w:val="decimal"/>
      <w:pStyle w:val="Titre1"/>
      <w:lvlText w:val="%1"/>
      <w:lvlJc w:val="left"/>
      <w:pPr>
        <w:ind w:left="432" w:hanging="432"/>
      </w:pPr>
    </w:lvl>
    <w:lvl w:ilvl="1">
      <w:start w:val="1"/>
      <w:numFmt w:val="decimal"/>
      <w:pStyle w:val="Titre2"/>
      <w:lvlText w:val="%1.%2"/>
      <w:lvlJc w:val="left"/>
      <w:pPr>
        <w:ind w:left="576" w:hanging="576"/>
      </w:pPr>
      <w:rPr>
        <w:color w:val="FFFFFF" w:themeColor="background1"/>
      </w:r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6" w15:restartNumberingAfterBreak="0">
    <w:nsid w:val="606F5687"/>
    <w:multiLevelType w:val="hybridMultilevel"/>
    <w:tmpl w:val="C1F8D4A6"/>
    <w:lvl w:ilvl="0" w:tplc="ED02005A">
      <w:start w:val="1"/>
      <w:numFmt w:val="decimal"/>
      <w:lvlText w:val="%1."/>
      <w:lvlJc w:val="left"/>
      <w:pPr>
        <w:ind w:left="720" w:hanging="360"/>
      </w:pPr>
      <w:rPr>
        <w:rFonts w:ascii="Calibri" w:hAnsi="Calibri" w:cs="Calibri"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8E149C"/>
    <w:multiLevelType w:val="hybridMultilevel"/>
    <w:tmpl w:val="93EC3168"/>
    <w:lvl w:ilvl="0" w:tplc="040C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0B6C1E"/>
    <w:multiLevelType w:val="multilevel"/>
    <w:tmpl w:val="0E44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A47E7"/>
    <w:multiLevelType w:val="multilevel"/>
    <w:tmpl w:val="F1781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7F7A10"/>
    <w:multiLevelType w:val="multilevel"/>
    <w:tmpl w:val="19DE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44FE5"/>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6933A52"/>
    <w:multiLevelType w:val="multilevel"/>
    <w:tmpl w:val="3A4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E918A0"/>
    <w:multiLevelType w:val="multilevel"/>
    <w:tmpl w:val="A95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B41AB"/>
    <w:multiLevelType w:val="hybridMultilevel"/>
    <w:tmpl w:val="641E27E6"/>
    <w:lvl w:ilvl="0" w:tplc="040C000F">
      <w:start w:val="1"/>
      <w:numFmt w:val="decimal"/>
      <w:lvlText w:val="%1."/>
      <w:lvlJc w:val="left"/>
      <w:pPr>
        <w:ind w:left="360" w:hanging="360"/>
      </w:pPr>
      <w:rPr>
        <w:rFonts w:hint="default"/>
        <w:b w:val="0"/>
        <w:i w:val="0"/>
        <w:color w:val="4F81BD" w:themeColor="accent1"/>
        <w:sz w:val="21"/>
      </w:rPr>
    </w:lvl>
    <w:lvl w:ilvl="1" w:tplc="2BC0BC00">
      <w:numFmt w:val="bullet"/>
      <w:lvlText w:val=""/>
      <w:lvlJc w:val="left"/>
      <w:pPr>
        <w:ind w:left="1080" w:hanging="360"/>
      </w:pPr>
      <w:rPr>
        <w:rFonts w:ascii="Calibri-Italic" w:eastAsiaTheme="minorHAnsi" w:hAnsi="Calibri-Italic"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F4B2F95"/>
    <w:multiLevelType w:val="hybridMultilevel"/>
    <w:tmpl w:val="38C0660E"/>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2"/>
    <w:lvlOverride w:ilvl="0">
      <w:lvl w:ilvl="0">
        <w:start w:val="1"/>
        <w:numFmt w:val="decimal"/>
        <w:pStyle w:val="EXP-Titre1"/>
        <w:lvlText w:val="%1."/>
        <w:lvlJc w:val="left"/>
        <w:pPr>
          <w:ind w:left="360" w:hanging="360"/>
        </w:pPr>
        <w:rPr>
          <w:b/>
          <w:color w:val="004979"/>
        </w:rPr>
      </w:lvl>
    </w:lvlOverride>
  </w:num>
  <w:num w:numId="3">
    <w:abstractNumId w:val="26"/>
  </w:num>
  <w:num w:numId="4">
    <w:abstractNumId w:val="28"/>
  </w:num>
  <w:num w:numId="5">
    <w:abstractNumId w:val="3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40"/>
  </w:num>
  <w:num w:numId="11">
    <w:abstractNumId w:val="31"/>
  </w:num>
  <w:num w:numId="12">
    <w:abstractNumId w:val="46"/>
  </w:num>
  <w:num w:numId="13">
    <w:abstractNumId w:val="45"/>
  </w:num>
  <w:num w:numId="14">
    <w:abstractNumId w:val="18"/>
  </w:num>
  <w:num w:numId="15">
    <w:abstractNumId w:val="7"/>
  </w:num>
  <w:num w:numId="16">
    <w:abstractNumId w:val="29"/>
  </w:num>
  <w:num w:numId="17">
    <w:abstractNumId w:val="13"/>
  </w:num>
  <w:num w:numId="18">
    <w:abstractNumId w:val="20"/>
  </w:num>
  <w:num w:numId="19">
    <w:abstractNumId w:val="38"/>
  </w:num>
  <w:num w:numId="20">
    <w:abstractNumId w:val="42"/>
  </w:num>
  <w:num w:numId="21">
    <w:abstractNumId w:val="23"/>
  </w:num>
  <w:num w:numId="22">
    <w:abstractNumId w:val="30"/>
  </w:num>
  <w:num w:numId="23">
    <w:abstractNumId w:val="21"/>
  </w:num>
  <w:num w:numId="24">
    <w:abstractNumId w:val="15"/>
  </w:num>
  <w:num w:numId="25">
    <w:abstractNumId w:val="34"/>
  </w:num>
  <w:num w:numId="26">
    <w:abstractNumId w:val="22"/>
  </w:num>
  <w:num w:numId="27">
    <w:abstractNumId w:val="14"/>
  </w:num>
  <w:num w:numId="28">
    <w:abstractNumId w:val="19"/>
  </w:num>
  <w:num w:numId="29">
    <w:abstractNumId w:val="10"/>
  </w:num>
  <w:num w:numId="30">
    <w:abstractNumId w:val="5"/>
  </w:num>
  <w:num w:numId="31">
    <w:abstractNumId w:val="3"/>
  </w:num>
  <w:num w:numId="32">
    <w:abstractNumId w:val="1"/>
  </w:num>
  <w:num w:numId="33">
    <w:abstractNumId w:val="4"/>
  </w:num>
  <w:num w:numId="34">
    <w:abstractNumId w:val="27"/>
  </w:num>
  <w:num w:numId="35">
    <w:abstractNumId w:val="47"/>
  </w:num>
  <w:num w:numId="36">
    <w:abstractNumId w:val="37"/>
  </w:num>
  <w:num w:numId="37">
    <w:abstractNumId w:val="43"/>
  </w:num>
  <w:num w:numId="38">
    <w:abstractNumId w:val="44"/>
  </w:num>
  <w:num w:numId="39">
    <w:abstractNumId w:val="25"/>
  </w:num>
  <w:num w:numId="40">
    <w:abstractNumId w:val="33"/>
  </w:num>
  <w:num w:numId="41">
    <w:abstractNumId w:val="36"/>
  </w:num>
  <w:num w:numId="42">
    <w:abstractNumId w:val="16"/>
  </w:num>
  <w:num w:numId="43">
    <w:abstractNumId w:val="17"/>
  </w:num>
  <w:num w:numId="44">
    <w:abstractNumId w:val="39"/>
  </w:num>
  <w:num w:numId="45">
    <w:abstractNumId w:val="6"/>
  </w:num>
  <w:num w:numId="46">
    <w:abstractNumId w:val="12"/>
  </w:num>
  <w:num w:numId="47">
    <w:abstractNumId w:val="41"/>
  </w:num>
  <w:num w:numId="48">
    <w:abstractNumId w:val="24"/>
  </w:num>
  <w:num w:numId="4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1285F"/>
    <w:rsid w:val="00012A27"/>
    <w:rsid w:val="0001352C"/>
    <w:rsid w:val="00014C3F"/>
    <w:rsid w:val="000223B5"/>
    <w:rsid w:val="00024C79"/>
    <w:rsid w:val="00033051"/>
    <w:rsid w:val="00034C79"/>
    <w:rsid w:val="00037106"/>
    <w:rsid w:val="000435EB"/>
    <w:rsid w:val="00047E92"/>
    <w:rsid w:val="00051A34"/>
    <w:rsid w:val="00053227"/>
    <w:rsid w:val="00065F20"/>
    <w:rsid w:val="00092246"/>
    <w:rsid w:val="000A0947"/>
    <w:rsid w:val="000B3B4F"/>
    <w:rsid w:val="000B3C84"/>
    <w:rsid w:val="000B7ED9"/>
    <w:rsid w:val="000C0724"/>
    <w:rsid w:val="000C117D"/>
    <w:rsid w:val="000C36B6"/>
    <w:rsid w:val="000C38ED"/>
    <w:rsid w:val="000D1F95"/>
    <w:rsid w:val="000D79DA"/>
    <w:rsid w:val="000E25DF"/>
    <w:rsid w:val="000E72F3"/>
    <w:rsid w:val="000E794F"/>
    <w:rsid w:val="000F0A5A"/>
    <w:rsid w:val="000F1641"/>
    <w:rsid w:val="000F17CF"/>
    <w:rsid w:val="000F1E88"/>
    <w:rsid w:val="000F58D2"/>
    <w:rsid w:val="000F6F34"/>
    <w:rsid w:val="0010002F"/>
    <w:rsid w:val="00105090"/>
    <w:rsid w:val="0012164C"/>
    <w:rsid w:val="00123DC8"/>
    <w:rsid w:val="00123E28"/>
    <w:rsid w:val="00124F71"/>
    <w:rsid w:val="001254D2"/>
    <w:rsid w:val="00126683"/>
    <w:rsid w:val="001421F5"/>
    <w:rsid w:val="0014296A"/>
    <w:rsid w:val="00142D81"/>
    <w:rsid w:val="00143417"/>
    <w:rsid w:val="00144FDA"/>
    <w:rsid w:val="00155464"/>
    <w:rsid w:val="0015665A"/>
    <w:rsid w:val="00156DF7"/>
    <w:rsid w:val="00157F5E"/>
    <w:rsid w:val="00162494"/>
    <w:rsid w:val="00162C6A"/>
    <w:rsid w:val="00163A6C"/>
    <w:rsid w:val="001737A8"/>
    <w:rsid w:val="00180DA2"/>
    <w:rsid w:val="001A1379"/>
    <w:rsid w:val="001A3BA3"/>
    <w:rsid w:val="001B27C5"/>
    <w:rsid w:val="001E4C8E"/>
    <w:rsid w:val="001E797C"/>
    <w:rsid w:val="001F410E"/>
    <w:rsid w:val="002035CF"/>
    <w:rsid w:val="00204F9E"/>
    <w:rsid w:val="002050B2"/>
    <w:rsid w:val="002117BF"/>
    <w:rsid w:val="00215367"/>
    <w:rsid w:val="002177FA"/>
    <w:rsid w:val="00226149"/>
    <w:rsid w:val="002344A3"/>
    <w:rsid w:val="00234FCE"/>
    <w:rsid w:val="002355F2"/>
    <w:rsid w:val="0023669A"/>
    <w:rsid w:val="002372DF"/>
    <w:rsid w:val="002434CD"/>
    <w:rsid w:val="0024421A"/>
    <w:rsid w:val="002541A0"/>
    <w:rsid w:val="0026069D"/>
    <w:rsid w:val="002614DF"/>
    <w:rsid w:val="00264037"/>
    <w:rsid w:val="002730C7"/>
    <w:rsid w:val="002A0BA9"/>
    <w:rsid w:val="002A47F6"/>
    <w:rsid w:val="002B369E"/>
    <w:rsid w:val="002B3B8C"/>
    <w:rsid w:val="002B426F"/>
    <w:rsid w:val="002C1C25"/>
    <w:rsid w:val="002C4244"/>
    <w:rsid w:val="002C6E6D"/>
    <w:rsid w:val="002C6EF4"/>
    <w:rsid w:val="002C7B1C"/>
    <w:rsid w:val="002E1DFD"/>
    <w:rsid w:val="002E5542"/>
    <w:rsid w:val="002F1DBC"/>
    <w:rsid w:val="002F44EB"/>
    <w:rsid w:val="00302C46"/>
    <w:rsid w:val="00304C86"/>
    <w:rsid w:val="00307E66"/>
    <w:rsid w:val="00307FD2"/>
    <w:rsid w:val="0031395F"/>
    <w:rsid w:val="003163AD"/>
    <w:rsid w:val="0032298B"/>
    <w:rsid w:val="00345E08"/>
    <w:rsid w:val="00346342"/>
    <w:rsid w:val="0035361D"/>
    <w:rsid w:val="00355507"/>
    <w:rsid w:val="00355729"/>
    <w:rsid w:val="00361FD5"/>
    <w:rsid w:val="00362538"/>
    <w:rsid w:val="00364005"/>
    <w:rsid w:val="00365020"/>
    <w:rsid w:val="0038702F"/>
    <w:rsid w:val="00387156"/>
    <w:rsid w:val="00394696"/>
    <w:rsid w:val="00397F25"/>
    <w:rsid w:val="003A69E9"/>
    <w:rsid w:val="003B0BEA"/>
    <w:rsid w:val="003B2488"/>
    <w:rsid w:val="003C1C5D"/>
    <w:rsid w:val="003C31EB"/>
    <w:rsid w:val="003C799F"/>
    <w:rsid w:val="003D2A70"/>
    <w:rsid w:val="003D3A19"/>
    <w:rsid w:val="003D7005"/>
    <w:rsid w:val="003E42F7"/>
    <w:rsid w:val="003F2329"/>
    <w:rsid w:val="003F5234"/>
    <w:rsid w:val="003F586D"/>
    <w:rsid w:val="003F72D4"/>
    <w:rsid w:val="004040DA"/>
    <w:rsid w:val="00404706"/>
    <w:rsid w:val="00405F29"/>
    <w:rsid w:val="00412B83"/>
    <w:rsid w:val="00417294"/>
    <w:rsid w:val="00420926"/>
    <w:rsid w:val="004249A2"/>
    <w:rsid w:val="00424A9C"/>
    <w:rsid w:val="00424EF6"/>
    <w:rsid w:val="00425E9D"/>
    <w:rsid w:val="0042688E"/>
    <w:rsid w:val="004302C1"/>
    <w:rsid w:val="00433289"/>
    <w:rsid w:val="004352DB"/>
    <w:rsid w:val="004365BE"/>
    <w:rsid w:val="00441384"/>
    <w:rsid w:val="0044142E"/>
    <w:rsid w:val="00445F2F"/>
    <w:rsid w:val="00446B21"/>
    <w:rsid w:val="00456738"/>
    <w:rsid w:val="00461A9E"/>
    <w:rsid w:val="00463EA2"/>
    <w:rsid w:val="00464A02"/>
    <w:rsid w:val="0046636D"/>
    <w:rsid w:val="0047644F"/>
    <w:rsid w:val="004771C5"/>
    <w:rsid w:val="00480278"/>
    <w:rsid w:val="00483F46"/>
    <w:rsid w:val="0048505F"/>
    <w:rsid w:val="00485CA7"/>
    <w:rsid w:val="00487402"/>
    <w:rsid w:val="00493D47"/>
    <w:rsid w:val="004A06EC"/>
    <w:rsid w:val="004B26E6"/>
    <w:rsid w:val="004C5D8E"/>
    <w:rsid w:val="004C7715"/>
    <w:rsid w:val="004D4E41"/>
    <w:rsid w:val="004D5DE1"/>
    <w:rsid w:val="004D61A9"/>
    <w:rsid w:val="004E3ACE"/>
    <w:rsid w:val="004E50DD"/>
    <w:rsid w:val="004F006A"/>
    <w:rsid w:val="004F2806"/>
    <w:rsid w:val="004F2A4C"/>
    <w:rsid w:val="00507913"/>
    <w:rsid w:val="00523F65"/>
    <w:rsid w:val="00526BE6"/>
    <w:rsid w:val="00526E8B"/>
    <w:rsid w:val="0052793C"/>
    <w:rsid w:val="00550393"/>
    <w:rsid w:val="005528CF"/>
    <w:rsid w:val="00552E00"/>
    <w:rsid w:val="00553880"/>
    <w:rsid w:val="00562C0B"/>
    <w:rsid w:val="005633A9"/>
    <w:rsid w:val="00566074"/>
    <w:rsid w:val="0056688D"/>
    <w:rsid w:val="00566A2A"/>
    <w:rsid w:val="00570F96"/>
    <w:rsid w:val="00574828"/>
    <w:rsid w:val="00575180"/>
    <w:rsid w:val="005778D5"/>
    <w:rsid w:val="00580E8E"/>
    <w:rsid w:val="0058416C"/>
    <w:rsid w:val="005848A5"/>
    <w:rsid w:val="00592A70"/>
    <w:rsid w:val="005A25BC"/>
    <w:rsid w:val="005B12BF"/>
    <w:rsid w:val="005B400A"/>
    <w:rsid w:val="005B73D3"/>
    <w:rsid w:val="005C3129"/>
    <w:rsid w:val="005C4CCB"/>
    <w:rsid w:val="005C6834"/>
    <w:rsid w:val="005D3796"/>
    <w:rsid w:val="005D3DAF"/>
    <w:rsid w:val="005E5928"/>
    <w:rsid w:val="005E7798"/>
    <w:rsid w:val="005F4F40"/>
    <w:rsid w:val="006006FB"/>
    <w:rsid w:val="00607E11"/>
    <w:rsid w:val="0062798C"/>
    <w:rsid w:val="006311AA"/>
    <w:rsid w:val="00631C64"/>
    <w:rsid w:val="00634F4B"/>
    <w:rsid w:val="0063748B"/>
    <w:rsid w:val="00644219"/>
    <w:rsid w:val="00653882"/>
    <w:rsid w:val="006546C4"/>
    <w:rsid w:val="006562C6"/>
    <w:rsid w:val="00664432"/>
    <w:rsid w:val="00667487"/>
    <w:rsid w:val="0068034F"/>
    <w:rsid w:val="0068145A"/>
    <w:rsid w:val="006903DE"/>
    <w:rsid w:val="006938A8"/>
    <w:rsid w:val="00694D2F"/>
    <w:rsid w:val="006A1E46"/>
    <w:rsid w:val="006A26FA"/>
    <w:rsid w:val="006A2FF3"/>
    <w:rsid w:val="006A3EC6"/>
    <w:rsid w:val="006A4C11"/>
    <w:rsid w:val="006A5D50"/>
    <w:rsid w:val="006A7F39"/>
    <w:rsid w:val="006B1BA8"/>
    <w:rsid w:val="006B660D"/>
    <w:rsid w:val="006C6DFD"/>
    <w:rsid w:val="006D2B11"/>
    <w:rsid w:val="006E33E9"/>
    <w:rsid w:val="006E374E"/>
    <w:rsid w:val="006E3AD1"/>
    <w:rsid w:val="006E4427"/>
    <w:rsid w:val="006E5C17"/>
    <w:rsid w:val="006E6C08"/>
    <w:rsid w:val="006E784A"/>
    <w:rsid w:val="006F0107"/>
    <w:rsid w:val="006F45E4"/>
    <w:rsid w:val="006F50C4"/>
    <w:rsid w:val="007039DB"/>
    <w:rsid w:val="00705663"/>
    <w:rsid w:val="00706C7D"/>
    <w:rsid w:val="00707349"/>
    <w:rsid w:val="00716F89"/>
    <w:rsid w:val="0072207C"/>
    <w:rsid w:val="007270E9"/>
    <w:rsid w:val="00730A93"/>
    <w:rsid w:val="00745731"/>
    <w:rsid w:val="007472E8"/>
    <w:rsid w:val="007502BF"/>
    <w:rsid w:val="007502F2"/>
    <w:rsid w:val="00756439"/>
    <w:rsid w:val="00757D2F"/>
    <w:rsid w:val="00770174"/>
    <w:rsid w:val="00776238"/>
    <w:rsid w:val="00776A6D"/>
    <w:rsid w:val="00783FB2"/>
    <w:rsid w:val="0078452C"/>
    <w:rsid w:val="00792C20"/>
    <w:rsid w:val="007A0B61"/>
    <w:rsid w:val="007A0FA6"/>
    <w:rsid w:val="007B0836"/>
    <w:rsid w:val="007B5080"/>
    <w:rsid w:val="007B5635"/>
    <w:rsid w:val="007B776F"/>
    <w:rsid w:val="007C49DB"/>
    <w:rsid w:val="007C529E"/>
    <w:rsid w:val="007D21E3"/>
    <w:rsid w:val="007D3C39"/>
    <w:rsid w:val="007E2C45"/>
    <w:rsid w:val="007E2C5C"/>
    <w:rsid w:val="007E31D0"/>
    <w:rsid w:val="007E3933"/>
    <w:rsid w:val="007E487C"/>
    <w:rsid w:val="007E4F4D"/>
    <w:rsid w:val="007E7B0B"/>
    <w:rsid w:val="007E7F45"/>
    <w:rsid w:val="007F5242"/>
    <w:rsid w:val="007F665B"/>
    <w:rsid w:val="008021E1"/>
    <w:rsid w:val="008029DB"/>
    <w:rsid w:val="00806DD8"/>
    <w:rsid w:val="0081126C"/>
    <w:rsid w:val="008225E8"/>
    <w:rsid w:val="0082361C"/>
    <w:rsid w:val="00826183"/>
    <w:rsid w:val="00826633"/>
    <w:rsid w:val="008354A2"/>
    <w:rsid w:val="00842D7C"/>
    <w:rsid w:val="00850E0A"/>
    <w:rsid w:val="00854C74"/>
    <w:rsid w:val="00861AB0"/>
    <w:rsid w:val="00873CD5"/>
    <w:rsid w:val="008852AF"/>
    <w:rsid w:val="008900B7"/>
    <w:rsid w:val="00890D8C"/>
    <w:rsid w:val="008A17E2"/>
    <w:rsid w:val="008A7EC0"/>
    <w:rsid w:val="008B67BD"/>
    <w:rsid w:val="008B6B2C"/>
    <w:rsid w:val="008B6C64"/>
    <w:rsid w:val="008B706A"/>
    <w:rsid w:val="008C2530"/>
    <w:rsid w:val="008C6D90"/>
    <w:rsid w:val="008D5985"/>
    <w:rsid w:val="008D6B52"/>
    <w:rsid w:val="008E0FB0"/>
    <w:rsid w:val="008F0264"/>
    <w:rsid w:val="008F1481"/>
    <w:rsid w:val="008F35DC"/>
    <w:rsid w:val="00910C80"/>
    <w:rsid w:val="00914984"/>
    <w:rsid w:val="00914D7F"/>
    <w:rsid w:val="00921D7E"/>
    <w:rsid w:val="009231FD"/>
    <w:rsid w:val="00932C2D"/>
    <w:rsid w:val="009332F4"/>
    <w:rsid w:val="00934F80"/>
    <w:rsid w:val="00941A0F"/>
    <w:rsid w:val="0094582F"/>
    <w:rsid w:val="009465B2"/>
    <w:rsid w:val="0094796B"/>
    <w:rsid w:val="00947CD2"/>
    <w:rsid w:val="00957629"/>
    <w:rsid w:val="00961704"/>
    <w:rsid w:val="00961B1B"/>
    <w:rsid w:val="00965CBD"/>
    <w:rsid w:val="00970BC9"/>
    <w:rsid w:val="009812C0"/>
    <w:rsid w:val="00981D17"/>
    <w:rsid w:val="00986A7D"/>
    <w:rsid w:val="00993063"/>
    <w:rsid w:val="00994A1F"/>
    <w:rsid w:val="009A2C9C"/>
    <w:rsid w:val="009A566B"/>
    <w:rsid w:val="009A62B4"/>
    <w:rsid w:val="009B4B92"/>
    <w:rsid w:val="009C1BE7"/>
    <w:rsid w:val="009C3196"/>
    <w:rsid w:val="009C671D"/>
    <w:rsid w:val="009D66C7"/>
    <w:rsid w:val="009F132E"/>
    <w:rsid w:val="009F2F84"/>
    <w:rsid w:val="009F6981"/>
    <w:rsid w:val="00A00986"/>
    <w:rsid w:val="00A03470"/>
    <w:rsid w:val="00A06609"/>
    <w:rsid w:val="00A14A76"/>
    <w:rsid w:val="00A14FC9"/>
    <w:rsid w:val="00A223C9"/>
    <w:rsid w:val="00A230A0"/>
    <w:rsid w:val="00A23C7F"/>
    <w:rsid w:val="00A247CC"/>
    <w:rsid w:val="00A24EB7"/>
    <w:rsid w:val="00A26A2B"/>
    <w:rsid w:val="00A271B9"/>
    <w:rsid w:val="00A27EAC"/>
    <w:rsid w:val="00A31880"/>
    <w:rsid w:val="00A33646"/>
    <w:rsid w:val="00A345DB"/>
    <w:rsid w:val="00A3669C"/>
    <w:rsid w:val="00A4205D"/>
    <w:rsid w:val="00A43384"/>
    <w:rsid w:val="00A45A16"/>
    <w:rsid w:val="00A5571D"/>
    <w:rsid w:val="00A55F80"/>
    <w:rsid w:val="00A573CF"/>
    <w:rsid w:val="00A61B18"/>
    <w:rsid w:val="00A7454D"/>
    <w:rsid w:val="00A81CD4"/>
    <w:rsid w:val="00A83B3E"/>
    <w:rsid w:val="00A91B44"/>
    <w:rsid w:val="00A93447"/>
    <w:rsid w:val="00AA048B"/>
    <w:rsid w:val="00AA2520"/>
    <w:rsid w:val="00AA4DB2"/>
    <w:rsid w:val="00AB37CD"/>
    <w:rsid w:val="00AB6857"/>
    <w:rsid w:val="00AB777E"/>
    <w:rsid w:val="00AC005B"/>
    <w:rsid w:val="00AC0339"/>
    <w:rsid w:val="00AC3EC6"/>
    <w:rsid w:val="00AD5986"/>
    <w:rsid w:val="00AD61AF"/>
    <w:rsid w:val="00AD7043"/>
    <w:rsid w:val="00AD7EE1"/>
    <w:rsid w:val="00AE227D"/>
    <w:rsid w:val="00AE762B"/>
    <w:rsid w:val="00AF369C"/>
    <w:rsid w:val="00AF765B"/>
    <w:rsid w:val="00AF7DDC"/>
    <w:rsid w:val="00B00097"/>
    <w:rsid w:val="00B0233C"/>
    <w:rsid w:val="00B023D0"/>
    <w:rsid w:val="00B0518F"/>
    <w:rsid w:val="00B2245F"/>
    <w:rsid w:val="00B229DA"/>
    <w:rsid w:val="00B264D9"/>
    <w:rsid w:val="00B308F9"/>
    <w:rsid w:val="00B3192C"/>
    <w:rsid w:val="00B33903"/>
    <w:rsid w:val="00B33931"/>
    <w:rsid w:val="00B3435B"/>
    <w:rsid w:val="00B3692C"/>
    <w:rsid w:val="00B37E50"/>
    <w:rsid w:val="00B50B2D"/>
    <w:rsid w:val="00B51BF7"/>
    <w:rsid w:val="00B55CA0"/>
    <w:rsid w:val="00B66B9C"/>
    <w:rsid w:val="00B67847"/>
    <w:rsid w:val="00B757FB"/>
    <w:rsid w:val="00B76865"/>
    <w:rsid w:val="00B806ED"/>
    <w:rsid w:val="00B8183E"/>
    <w:rsid w:val="00B818E4"/>
    <w:rsid w:val="00B8525C"/>
    <w:rsid w:val="00B932D2"/>
    <w:rsid w:val="00BA0BFF"/>
    <w:rsid w:val="00BA3E5E"/>
    <w:rsid w:val="00BA5859"/>
    <w:rsid w:val="00BA5C11"/>
    <w:rsid w:val="00BB2C95"/>
    <w:rsid w:val="00BC7C41"/>
    <w:rsid w:val="00BD5B13"/>
    <w:rsid w:val="00BF0D60"/>
    <w:rsid w:val="00BF23A9"/>
    <w:rsid w:val="00BF3D4B"/>
    <w:rsid w:val="00BF6376"/>
    <w:rsid w:val="00C0222E"/>
    <w:rsid w:val="00C134DA"/>
    <w:rsid w:val="00C176BE"/>
    <w:rsid w:val="00C202AF"/>
    <w:rsid w:val="00C21073"/>
    <w:rsid w:val="00C22343"/>
    <w:rsid w:val="00C32A94"/>
    <w:rsid w:val="00C33791"/>
    <w:rsid w:val="00C355E1"/>
    <w:rsid w:val="00C3715E"/>
    <w:rsid w:val="00C4684B"/>
    <w:rsid w:val="00C50553"/>
    <w:rsid w:val="00C5712C"/>
    <w:rsid w:val="00C576D2"/>
    <w:rsid w:val="00C7035C"/>
    <w:rsid w:val="00C75B59"/>
    <w:rsid w:val="00C843CB"/>
    <w:rsid w:val="00C918DD"/>
    <w:rsid w:val="00C955FA"/>
    <w:rsid w:val="00C960EA"/>
    <w:rsid w:val="00CA1C03"/>
    <w:rsid w:val="00CB3E59"/>
    <w:rsid w:val="00CB502C"/>
    <w:rsid w:val="00CD7134"/>
    <w:rsid w:val="00CD7433"/>
    <w:rsid w:val="00CE542E"/>
    <w:rsid w:val="00CF0E31"/>
    <w:rsid w:val="00CF1317"/>
    <w:rsid w:val="00CF2344"/>
    <w:rsid w:val="00D03871"/>
    <w:rsid w:val="00D10B1F"/>
    <w:rsid w:val="00D141F1"/>
    <w:rsid w:val="00D2147A"/>
    <w:rsid w:val="00D30648"/>
    <w:rsid w:val="00D34312"/>
    <w:rsid w:val="00D344FD"/>
    <w:rsid w:val="00D34FDF"/>
    <w:rsid w:val="00D35DBF"/>
    <w:rsid w:val="00D35FFC"/>
    <w:rsid w:val="00D378BE"/>
    <w:rsid w:val="00D65A78"/>
    <w:rsid w:val="00D7590E"/>
    <w:rsid w:val="00D85E90"/>
    <w:rsid w:val="00D86149"/>
    <w:rsid w:val="00D87F27"/>
    <w:rsid w:val="00D923B4"/>
    <w:rsid w:val="00D96767"/>
    <w:rsid w:val="00DA1791"/>
    <w:rsid w:val="00DB3C8A"/>
    <w:rsid w:val="00DC365A"/>
    <w:rsid w:val="00DD1AF3"/>
    <w:rsid w:val="00DE3160"/>
    <w:rsid w:val="00DE4465"/>
    <w:rsid w:val="00E01C0B"/>
    <w:rsid w:val="00E027F8"/>
    <w:rsid w:val="00E15787"/>
    <w:rsid w:val="00E20BAD"/>
    <w:rsid w:val="00E20F50"/>
    <w:rsid w:val="00E27EF2"/>
    <w:rsid w:val="00E31064"/>
    <w:rsid w:val="00E34143"/>
    <w:rsid w:val="00E34E3E"/>
    <w:rsid w:val="00E3742A"/>
    <w:rsid w:val="00E37994"/>
    <w:rsid w:val="00E4775E"/>
    <w:rsid w:val="00E52DE1"/>
    <w:rsid w:val="00E54974"/>
    <w:rsid w:val="00E55187"/>
    <w:rsid w:val="00E6175A"/>
    <w:rsid w:val="00E62AF5"/>
    <w:rsid w:val="00E6492F"/>
    <w:rsid w:val="00E6599F"/>
    <w:rsid w:val="00E65E35"/>
    <w:rsid w:val="00E72539"/>
    <w:rsid w:val="00E7271E"/>
    <w:rsid w:val="00E73BCC"/>
    <w:rsid w:val="00E75028"/>
    <w:rsid w:val="00E82362"/>
    <w:rsid w:val="00E82D0E"/>
    <w:rsid w:val="00E86B58"/>
    <w:rsid w:val="00E87912"/>
    <w:rsid w:val="00EA6044"/>
    <w:rsid w:val="00EB344B"/>
    <w:rsid w:val="00EB6D4E"/>
    <w:rsid w:val="00EB725C"/>
    <w:rsid w:val="00EC619A"/>
    <w:rsid w:val="00EC626C"/>
    <w:rsid w:val="00ED32C7"/>
    <w:rsid w:val="00EE0156"/>
    <w:rsid w:val="00F026EF"/>
    <w:rsid w:val="00F042E5"/>
    <w:rsid w:val="00F0550C"/>
    <w:rsid w:val="00F06481"/>
    <w:rsid w:val="00F10AAE"/>
    <w:rsid w:val="00F13994"/>
    <w:rsid w:val="00F14B4C"/>
    <w:rsid w:val="00F159B8"/>
    <w:rsid w:val="00F16BD9"/>
    <w:rsid w:val="00F2100B"/>
    <w:rsid w:val="00F22344"/>
    <w:rsid w:val="00F227D4"/>
    <w:rsid w:val="00F30E8A"/>
    <w:rsid w:val="00F3198F"/>
    <w:rsid w:val="00F322BB"/>
    <w:rsid w:val="00F353F8"/>
    <w:rsid w:val="00F36BCE"/>
    <w:rsid w:val="00F43B36"/>
    <w:rsid w:val="00F50E51"/>
    <w:rsid w:val="00F517D0"/>
    <w:rsid w:val="00F520EE"/>
    <w:rsid w:val="00F55F56"/>
    <w:rsid w:val="00F639C8"/>
    <w:rsid w:val="00F64EE8"/>
    <w:rsid w:val="00F70CB0"/>
    <w:rsid w:val="00F73164"/>
    <w:rsid w:val="00F775C6"/>
    <w:rsid w:val="00F85294"/>
    <w:rsid w:val="00F874A4"/>
    <w:rsid w:val="00F92E79"/>
    <w:rsid w:val="00FA0D72"/>
    <w:rsid w:val="00FA69CB"/>
    <w:rsid w:val="00FB70B3"/>
    <w:rsid w:val="00FB780D"/>
    <w:rsid w:val="00FB7F3E"/>
    <w:rsid w:val="00FC5C17"/>
    <w:rsid w:val="00FD2CD9"/>
    <w:rsid w:val="00FE527E"/>
    <w:rsid w:val="00FE6B82"/>
    <w:rsid w:val="00FF21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AED83A"/>
  <w15:docId w15:val="{7178692A-0D68-4CEC-9F1A-6EA0A3A4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pPr>
      <w:tabs>
        <w:tab w:val="right" w:leader="dot" w:pos="9923"/>
      </w:tabs>
      <w:spacing w:after="240"/>
      <w:ind w:left="360"/>
      <w:jc w:val="both"/>
    </w:pPr>
    <w:rPr>
      <w:rFonts w:ascii="Calibri-Italic" w:hAnsi="Calibri-Italic" w:cs="Arial"/>
      <w:i/>
      <w:iCs/>
      <w:color w:val="000000"/>
      <w:sz w:val="22"/>
      <w:szCs w:val="22"/>
      <w:lang w:val="fr-FR"/>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iCs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iCs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CF2344"/>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21E1"/>
    <w:rPr>
      <w:rFonts w:ascii="Calibri-Italic" w:hAnsi="Calibri-Italic" w:cs="Arial"/>
      <w:i/>
      <w:iCs/>
      <w:color w:val="000000"/>
      <w:sz w:val="22"/>
      <w:szCs w:val="22"/>
      <w:lang w:val="fr-FR"/>
    </w:rPr>
  </w:style>
  <w:style w:type="character" w:customStyle="1" w:styleId="EXP-Titre1Car">
    <w:name w:val="EXP - Titre 1 Car"/>
    <w:basedOn w:val="ParagraphedelisteCar"/>
    <w:link w:val="EXP-Titre1"/>
    <w:rsid w:val="00CF2344"/>
    <w:rPr>
      <w:rFonts w:ascii="Calibri-Italic" w:hAnsi="Calibri-Italic" w:cs="Arial"/>
      <w:i/>
      <w:iCs/>
      <w:caps/>
      <w:color w:val="FFFFFF" w:themeColor="background1"/>
      <w:sz w:val="22"/>
      <w:szCs w:val="22"/>
      <w:lang w:val="fr-FR"/>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iCs/>
      <w:color w:val="FFFFFF" w:themeColor="background1"/>
      <w:sz w:val="22"/>
      <w:szCs w:val="22"/>
      <w:lang w:val="fr-FR"/>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szCs w:val="22"/>
      <w:lang w:val="fr-FR"/>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szCs w:val="22"/>
      <w:u w:val="single"/>
      <w:lang w:val="fr-FR"/>
    </w:rPr>
  </w:style>
  <w:style w:type="character" w:customStyle="1" w:styleId="Titre1Car">
    <w:name w:val="Titre 1 Car"/>
    <w:basedOn w:val="Policepardfaut"/>
    <w:link w:val="Titre1"/>
    <w:uiPriority w:val="9"/>
    <w:rsid w:val="00B932D2"/>
    <w:rPr>
      <w:rFonts w:ascii="Calibri-Italic" w:hAnsi="Calibri-Italic" w:cs="Arial"/>
      <w:i/>
      <w:iCs/>
      <w:caps/>
      <w:color w:val="FFFFFF" w:themeColor="background1"/>
      <w:sz w:val="22"/>
      <w:szCs w:val="22"/>
      <w:shd w:val="clear" w:color="auto" w:fill="1F497D" w:themeFill="text2"/>
      <w:lang w:val="fr-FR"/>
    </w:rPr>
  </w:style>
  <w:style w:type="character" w:customStyle="1" w:styleId="EXP-ContenuCar">
    <w:name w:val="EXP - Contenu Car"/>
    <w:basedOn w:val="Policepardfaut"/>
    <w:link w:val="EXP-Contenu"/>
    <w:rsid w:val="009C671D"/>
    <w:rPr>
      <w:rFonts w:ascii="Arial" w:hAnsi="Arial" w:cs="Arial"/>
      <w:sz w:val="22"/>
      <w:szCs w:val="22"/>
      <w:lang w:val="fr-FR"/>
    </w:rPr>
  </w:style>
  <w:style w:type="character" w:customStyle="1" w:styleId="Titre2Car">
    <w:name w:val="Titre 2 Car"/>
    <w:basedOn w:val="Policepardfaut"/>
    <w:link w:val="Titre2"/>
    <w:uiPriority w:val="9"/>
    <w:rsid w:val="00B932D2"/>
    <w:rPr>
      <w:rFonts w:ascii="Calibri-Italic" w:hAnsi="Calibri-Italic" w:cs="Arial"/>
      <w:i/>
      <w:iCs/>
      <w:color w:val="FFFFFF" w:themeColor="background1"/>
      <w:sz w:val="22"/>
      <w:szCs w:val="22"/>
      <w:shd w:val="clear" w:color="auto" w:fill="95B3D7" w:themeFill="accent1" w:themeFillTint="99"/>
      <w:lang w:val="fr-FR"/>
    </w:rPr>
  </w:style>
  <w:style w:type="character" w:customStyle="1" w:styleId="Titre3Car">
    <w:name w:val="Titre 3 Car"/>
    <w:basedOn w:val="Policepardfaut"/>
    <w:link w:val="Titre3"/>
    <w:uiPriority w:val="9"/>
    <w:rsid w:val="00B932D2"/>
    <w:rPr>
      <w:rFonts w:asciiTheme="majorHAnsi" w:eastAsiaTheme="majorEastAsia" w:hAnsiTheme="majorHAnsi" w:cstheme="majorBidi"/>
      <w:b/>
      <w:bCs/>
      <w:i/>
      <w:iCs/>
      <w:color w:val="243F60" w:themeColor="accent1" w:themeShade="7F"/>
      <w:sz w:val="22"/>
      <w:szCs w:val="22"/>
      <w:lang w:val="fr-FR"/>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uiPriority w:val="99"/>
    <w:semiHidden/>
    <w:unhideWhenUsed/>
    <w:qFormat/>
    <w:rsid w:val="00CF1317"/>
    <w:pPr>
      <w:spacing w:after="0"/>
    </w:pPr>
    <w:rPr>
      <w:sz w:val="20"/>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uiPriority w:val="99"/>
    <w:semiHidden/>
    <w:rsid w:val="00CF1317"/>
    <w:rPr>
      <w:lang w:val="fr-FR"/>
    </w:rPr>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iPriority w:val="99"/>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rPr>
      <w:lang w:eastAsia="fr-FR"/>
    </w:rPr>
  </w:style>
  <w:style w:type="paragraph" w:styleId="Sansinterligne">
    <w:name w:val="No Spacing"/>
    <w:uiPriority w:val="1"/>
    <w:qFormat/>
    <w:rsid w:val="00F14B4C"/>
    <w:pPr>
      <w:spacing w:after="0"/>
    </w:pPr>
    <w:rPr>
      <w:sz w:val="24"/>
      <w:szCs w:val="24"/>
      <w:lang w:val="fr-FR"/>
    </w:rPr>
  </w:style>
  <w:style w:type="paragraph" w:customStyle="1" w:styleId="EXPsous-titrefonc">
    <w:name w:val="EXP_sous-titre foncé"/>
    <w:basedOn w:val="Normal"/>
    <w:link w:val="EXPsous-titrefoncCar"/>
    <w:qFormat/>
    <w:rsid w:val="009231FD"/>
    <w:pPr>
      <w:spacing w:after="0"/>
    </w:pPr>
    <w:rPr>
      <w:color w:val="FFFFFF" w:themeColor="background1"/>
      <w:sz w:val="50"/>
      <w:szCs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zCs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szCs w:val="50"/>
      <w:lang w:val="fr-FR"/>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szCs w:val="50"/>
      <w:lang w:val="fr-FR"/>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lang w:eastAsia="en-US"/>
    </w:rPr>
  </w:style>
  <w:style w:type="character" w:customStyle="1" w:styleId="2TableaunormalCar">
    <w:name w:val="2Tableau_normal Car"/>
    <w:basedOn w:val="Policepardfaut"/>
    <w:link w:val="2Tableaunormal"/>
    <w:rsid w:val="000B3B4F"/>
    <w:rPr>
      <w:rFonts w:ascii="Arial" w:hAnsi="Arial"/>
      <w:szCs w:val="22"/>
      <w:lang w:val="fr-FR" w:eastAsia="en-US"/>
    </w:rPr>
  </w:style>
  <w:style w:type="character" w:customStyle="1" w:styleId="UnresolvedMention">
    <w:name w:val="Unresolved Mention"/>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bCs/>
      <w:i w:val="0"/>
      <w:iCs w:val="0"/>
      <w:color w:val="000000"/>
      <w:sz w:val="20"/>
      <w:szCs w:val="20"/>
    </w:rPr>
  </w:style>
  <w:style w:type="character" w:customStyle="1" w:styleId="fontstyle21">
    <w:name w:val="fontstyle21"/>
    <w:basedOn w:val="Policepardfaut"/>
    <w:rsid w:val="008F1481"/>
    <w:rPr>
      <w:rFonts w:ascii="Verdana" w:hAnsi="Verdana" w:hint="default"/>
      <w:b w:val="0"/>
      <w:bCs w:val="0"/>
      <w:i w:val="0"/>
      <w:iCs w:val="0"/>
      <w:color w:val="000000"/>
      <w:sz w:val="18"/>
      <w:szCs w:val="18"/>
    </w:rPr>
  </w:style>
  <w:style w:type="paragraph" w:styleId="Lgende">
    <w:name w:val="caption"/>
    <w:basedOn w:val="Normal"/>
    <w:next w:val="Normal"/>
    <w:uiPriority w:val="35"/>
    <w:unhideWhenUsed/>
    <w:qFormat/>
    <w:rsid w:val="00397F25"/>
    <w:pPr>
      <w:spacing w:after="200"/>
    </w:pPr>
    <w:rPr>
      <w:i w:val="0"/>
      <w:iCs w:val="0"/>
      <w:color w:val="1F497D" w:themeColor="text2"/>
      <w:sz w:val="18"/>
      <w:szCs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iCs/>
      <w:color w:val="365F91" w:themeColor="accent1" w:themeShade="BF"/>
      <w:sz w:val="22"/>
      <w:szCs w:val="22"/>
      <w:lang w:val="fr-FR"/>
    </w:rPr>
  </w:style>
  <w:style w:type="paragraph" w:styleId="Citation">
    <w:name w:val="Quote"/>
    <w:basedOn w:val="Normal"/>
    <w:next w:val="Normal"/>
    <w:link w:val="CitationCar"/>
    <w:uiPriority w:val="29"/>
    <w:qFormat/>
    <w:rsid w:val="00A26A2B"/>
    <w:pPr>
      <w:spacing w:before="200" w:after="160"/>
      <w:ind w:left="864" w:right="864"/>
      <w:jc w:val="center"/>
    </w:pPr>
    <w:rPr>
      <w:i w:val="0"/>
      <w:iCs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iCs/>
      <w:color w:val="404040" w:themeColor="text1" w:themeTint="BF"/>
      <w:sz w:val="22"/>
      <w:szCs w:val="22"/>
      <w:lang w:val="en-GB"/>
    </w:rPr>
  </w:style>
  <w:style w:type="character" w:customStyle="1" w:styleId="Titre5Car">
    <w:name w:val="Titre 5 Car"/>
    <w:basedOn w:val="Policepardfaut"/>
    <w:link w:val="Titre5"/>
    <w:uiPriority w:val="9"/>
    <w:rsid w:val="00B932D2"/>
    <w:rPr>
      <w:rFonts w:asciiTheme="majorHAnsi" w:eastAsiaTheme="majorEastAsia" w:hAnsiTheme="majorHAnsi" w:cstheme="majorBidi"/>
      <w:i/>
      <w:iCs/>
      <w:color w:val="365F91" w:themeColor="accent1" w:themeShade="BF"/>
      <w:sz w:val="22"/>
      <w:szCs w:val="22"/>
      <w:lang w:val="fr-FR"/>
    </w:rPr>
  </w:style>
  <w:style w:type="character" w:customStyle="1" w:styleId="Titre6Car">
    <w:name w:val="Titre 6 Car"/>
    <w:basedOn w:val="Policepardfaut"/>
    <w:link w:val="Titre6"/>
    <w:uiPriority w:val="9"/>
    <w:rsid w:val="00B932D2"/>
    <w:rPr>
      <w:rFonts w:asciiTheme="majorHAnsi" w:eastAsiaTheme="majorEastAsia" w:hAnsiTheme="majorHAnsi" w:cstheme="majorBidi"/>
      <w:i/>
      <w:iCs/>
      <w:color w:val="243F60" w:themeColor="accent1" w:themeShade="7F"/>
      <w:sz w:val="22"/>
      <w:szCs w:val="22"/>
      <w:lang w:val="fr-FR"/>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szCs w:val="22"/>
      <w:lang w:val="fr-FR"/>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iCs/>
      <w:color w:val="272727" w:themeColor="text1" w:themeTint="D8"/>
      <w:sz w:val="21"/>
      <w:szCs w:val="21"/>
      <w:lang w:val="fr-FR"/>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szCs w:val="21"/>
      <w:lang w:val="fr-FR"/>
    </w:rPr>
  </w:style>
  <w:style w:type="character" w:customStyle="1" w:styleId="fontstyle11">
    <w:name w:val="fontstyle11"/>
    <w:basedOn w:val="Policepardfaut"/>
    <w:rsid w:val="008021E1"/>
    <w:rPr>
      <w:rFonts w:ascii="MyriadPro-Regular-Identity-H" w:hAnsi="MyriadPro-Regular-Identity-H" w:hint="default"/>
      <w:b w:val="0"/>
      <w:bCs w:val="0"/>
      <w:i w:val="0"/>
      <w:iCs w:val="0"/>
      <w:color w:val="242021"/>
      <w:sz w:val="18"/>
      <w:szCs w:val="18"/>
    </w:rPr>
  </w:style>
  <w:style w:type="character" w:customStyle="1" w:styleId="fontstyle31">
    <w:name w:val="fontstyle31"/>
    <w:basedOn w:val="Policepardfaut"/>
    <w:rsid w:val="00D35DBF"/>
    <w:rPr>
      <w:rFonts w:ascii="Verdana-Italic" w:hAnsi="Verdana-Italic" w:hint="default"/>
      <w:b w:val="0"/>
      <w:bCs w:val="0"/>
      <w:i/>
      <w:iCs/>
      <w:color w:val="000000"/>
      <w:sz w:val="18"/>
      <w:szCs w:val="18"/>
    </w:rPr>
  </w:style>
  <w:style w:type="character" w:styleId="Marquedecommentaire">
    <w:name w:val="annotation reference"/>
    <w:basedOn w:val="Policepardfaut"/>
    <w:uiPriority w:val="99"/>
    <w:semiHidden/>
    <w:unhideWhenUsed/>
    <w:rsid w:val="00E37994"/>
    <w:rPr>
      <w:sz w:val="16"/>
      <w:szCs w:val="16"/>
    </w:rPr>
  </w:style>
  <w:style w:type="paragraph" w:styleId="Commentaire">
    <w:name w:val="annotation text"/>
    <w:basedOn w:val="Normal"/>
    <w:link w:val="CommentaireCar"/>
    <w:uiPriority w:val="99"/>
    <w:semiHidden/>
    <w:unhideWhenUsed/>
    <w:rsid w:val="00E37994"/>
    <w:rPr>
      <w:sz w:val="20"/>
      <w:szCs w:val="20"/>
    </w:rPr>
  </w:style>
  <w:style w:type="character" w:customStyle="1" w:styleId="CommentaireCar">
    <w:name w:val="Commentaire Car"/>
    <w:basedOn w:val="Policepardfaut"/>
    <w:link w:val="Commentaire"/>
    <w:uiPriority w:val="99"/>
    <w:semiHidden/>
    <w:rsid w:val="00E37994"/>
    <w:rPr>
      <w:rFonts w:ascii="Arial" w:hAnsi="Arial" w:cs="Arial"/>
      <w:lang w:val="en-GB"/>
    </w:rPr>
  </w:style>
  <w:style w:type="paragraph" w:styleId="Objetducommentaire">
    <w:name w:val="annotation subject"/>
    <w:basedOn w:val="Commentaire"/>
    <w:next w:val="Commentaire"/>
    <w:link w:val="ObjetducommentaireCar"/>
    <w:uiPriority w:val="99"/>
    <w:semiHidden/>
    <w:unhideWhenUsed/>
    <w:rsid w:val="00E37994"/>
    <w:rPr>
      <w:b/>
      <w:bCs/>
    </w:rPr>
  </w:style>
  <w:style w:type="character" w:customStyle="1" w:styleId="ObjetducommentaireCar">
    <w:name w:val="Objet du commentaire Car"/>
    <w:basedOn w:val="CommentaireCar"/>
    <w:link w:val="Objetducommentaire"/>
    <w:uiPriority w:val="99"/>
    <w:semiHidden/>
    <w:rsid w:val="00E37994"/>
    <w:rPr>
      <w:rFonts w:ascii="Arial" w:hAnsi="Arial" w:cs="Arial"/>
      <w:b/>
      <w:bCs/>
      <w:lang w:val="en-G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szCs w:val="24"/>
      <w:lang w:val="fr-F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szCs w:val="24"/>
      <w:lang w:val="fr-FR" w:eastAsia="en-US"/>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9"/>
      </w:numPr>
      <w:contextualSpacing/>
    </w:pPr>
  </w:style>
  <w:style w:type="paragraph" w:customStyle="1" w:styleId="puceEF">
    <w:name w:val="puce_EF"/>
    <w:basedOn w:val="Paragraphedeliste"/>
    <w:link w:val="puceEFCar"/>
    <w:qFormat/>
    <w:rsid w:val="0082361C"/>
    <w:pPr>
      <w:numPr>
        <w:numId w:val="8"/>
      </w:numPr>
    </w:pPr>
  </w:style>
  <w:style w:type="character" w:customStyle="1" w:styleId="puceEFCar">
    <w:name w:val="puce_EF Car"/>
    <w:basedOn w:val="ParagraphedelisteCar"/>
    <w:link w:val="puceEF"/>
    <w:rsid w:val="0082361C"/>
    <w:rPr>
      <w:rFonts w:ascii="Calibri-Italic" w:hAnsi="Calibri-Italic" w:cs="Arial"/>
      <w:i/>
      <w:iCs/>
      <w:color w:val="000000"/>
      <w:sz w:val="22"/>
      <w:szCs w:val="22"/>
      <w:lang w:val="fr-FR"/>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D0387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871"/>
    <w:rPr>
      <w:rFonts w:ascii="Segoe UI" w:hAnsi="Segoe UI" w:cs="Segoe UI"/>
      <w:i/>
      <w:iCs/>
      <w:color w:val="000000"/>
      <w:sz w:val="18"/>
      <w:szCs w:val="18"/>
      <w:lang w:val="fr-FR"/>
    </w:rPr>
  </w:style>
  <w:style w:type="paragraph" w:customStyle="1" w:styleId="heading-2">
    <w:name w:val="heading-2"/>
    <w:basedOn w:val="Normal"/>
    <w:rsid w:val="003C799F"/>
    <w:pPr>
      <w:numPr>
        <w:ilvl w:val="2"/>
        <w:numId w:val="16"/>
      </w:numPr>
      <w:tabs>
        <w:tab w:val="clear" w:pos="2340"/>
        <w:tab w:val="clear" w:pos="9923"/>
      </w:tabs>
      <w:spacing w:before="100" w:beforeAutospacing="1" w:after="26"/>
      <w:ind w:left="0" w:firstLine="0"/>
      <w:jc w:val="left"/>
    </w:pPr>
    <w:rPr>
      <w:rFonts w:ascii="Arial" w:eastAsia="Times New Roman" w:hAnsi="Arial"/>
      <w:b/>
      <w:bCs/>
      <w:i w:val="0"/>
      <w:iCs w:val="0"/>
      <w:color w:val="000080"/>
      <w:sz w:val="24"/>
      <w:szCs w:val="24"/>
      <w:lang w:eastAsia="fr-FR"/>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AF7DDC"/>
    <w:pPr>
      <w:tabs>
        <w:tab w:val="clear" w:pos="9923"/>
      </w:tabs>
      <w:spacing w:after="160" w:line="240" w:lineRule="exact"/>
      <w:ind w:left="0"/>
      <w:jc w:val="left"/>
    </w:pPr>
    <w:rPr>
      <w:rFonts w:asciiTheme="minorHAnsi" w:hAnsiTheme="minorHAnsi" w:cstheme="minorBidi"/>
      <w:i w:val="0"/>
      <w:iCs w:val="0"/>
      <w:color w:val="auto"/>
      <w:sz w:val="20"/>
      <w:szCs w:val="20"/>
      <w:vertAlign w:val="superscript"/>
      <w:lang w:val="en-US"/>
    </w:rPr>
  </w:style>
  <w:style w:type="table" w:styleId="TableauListe3-Accentuation1">
    <w:name w:val="List Table 3 Accent 1"/>
    <w:basedOn w:val="TableauNormal"/>
    <w:uiPriority w:val="48"/>
    <w:rsid w:val="0045673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LISTE">
    <w:name w:val="LISTE"/>
    <w:basedOn w:val="Normal"/>
    <w:qFormat/>
    <w:rsid w:val="009B4B92"/>
    <w:pPr>
      <w:widowControl w:val="0"/>
      <w:numPr>
        <w:numId w:val="30"/>
      </w:numPr>
      <w:tabs>
        <w:tab w:val="clear" w:pos="9923"/>
      </w:tabs>
      <w:autoSpaceDE w:val="0"/>
      <w:autoSpaceDN w:val="0"/>
      <w:adjustRightInd w:val="0"/>
      <w:spacing w:before="120" w:after="0" w:line="247" w:lineRule="auto"/>
      <w:textAlignment w:val="center"/>
    </w:pPr>
    <w:rPr>
      <w:rFonts w:ascii="Perpetua" w:eastAsiaTheme="minorHAnsi" w:hAnsi="Perpetua" w:cs="Perpetua"/>
      <w:i w:val="0"/>
      <w:iCs w:val="0"/>
      <w:sz w:val="26"/>
      <w:szCs w:val="26"/>
      <w:lang w:val="fr-CA" w:eastAsia="en-US"/>
    </w:rPr>
  </w:style>
  <w:style w:type="character" w:styleId="lev">
    <w:name w:val="Strong"/>
    <w:basedOn w:val="Policepardfaut"/>
    <w:uiPriority w:val="22"/>
    <w:qFormat/>
    <w:rsid w:val="00D21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56502483">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180633320">
      <w:bodyDiv w:val="1"/>
      <w:marLeft w:val="0"/>
      <w:marRight w:val="0"/>
      <w:marTop w:val="0"/>
      <w:marBottom w:val="0"/>
      <w:divBdr>
        <w:top w:val="none" w:sz="0" w:space="0" w:color="auto"/>
        <w:left w:val="none" w:sz="0" w:space="0" w:color="auto"/>
        <w:bottom w:val="none" w:sz="0" w:space="0" w:color="auto"/>
        <w:right w:val="none" w:sz="0" w:space="0" w:color="auto"/>
      </w:divBdr>
    </w:div>
    <w:div w:id="243344659">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329991197">
      <w:bodyDiv w:val="1"/>
      <w:marLeft w:val="0"/>
      <w:marRight w:val="0"/>
      <w:marTop w:val="0"/>
      <w:marBottom w:val="0"/>
      <w:divBdr>
        <w:top w:val="none" w:sz="0" w:space="0" w:color="auto"/>
        <w:left w:val="none" w:sz="0" w:space="0" w:color="auto"/>
        <w:bottom w:val="none" w:sz="0" w:space="0" w:color="auto"/>
        <w:right w:val="none" w:sz="0" w:space="0" w:color="auto"/>
      </w:divBdr>
    </w:div>
    <w:div w:id="378752279">
      <w:bodyDiv w:val="1"/>
      <w:marLeft w:val="0"/>
      <w:marRight w:val="0"/>
      <w:marTop w:val="0"/>
      <w:marBottom w:val="0"/>
      <w:divBdr>
        <w:top w:val="none" w:sz="0" w:space="0" w:color="auto"/>
        <w:left w:val="none" w:sz="0" w:space="0" w:color="auto"/>
        <w:bottom w:val="none" w:sz="0" w:space="0" w:color="auto"/>
        <w:right w:val="none" w:sz="0" w:space="0" w:color="auto"/>
      </w:divBdr>
    </w:div>
    <w:div w:id="379985424">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762460343">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0778">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111974759">
      <w:bodyDiv w:val="1"/>
      <w:marLeft w:val="0"/>
      <w:marRight w:val="0"/>
      <w:marTop w:val="0"/>
      <w:marBottom w:val="0"/>
      <w:divBdr>
        <w:top w:val="none" w:sz="0" w:space="0" w:color="auto"/>
        <w:left w:val="none" w:sz="0" w:space="0" w:color="auto"/>
        <w:bottom w:val="none" w:sz="0" w:space="0" w:color="auto"/>
        <w:right w:val="none" w:sz="0" w:space="0" w:color="auto"/>
      </w:divBdr>
    </w:div>
    <w:div w:id="1137840434">
      <w:bodyDiv w:val="1"/>
      <w:marLeft w:val="0"/>
      <w:marRight w:val="0"/>
      <w:marTop w:val="0"/>
      <w:marBottom w:val="0"/>
      <w:divBdr>
        <w:top w:val="none" w:sz="0" w:space="0" w:color="auto"/>
        <w:left w:val="none" w:sz="0" w:space="0" w:color="auto"/>
        <w:bottom w:val="none" w:sz="0" w:space="0" w:color="auto"/>
        <w:right w:val="none" w:sz="0" w:space="0" w:color="auto"/>
      </w:divBdr>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23517787">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332640426">
      <w:bodyDiv w:val="1"/>
      <w:marLeft w:val="0"/>
      <w:marRight w:val="0"/>
      <w:marTop w:val="0"/>
      <w:marBottom w:val="0"/>
      <w:divBdr>
        <w:top w:val="none" w:sz="0" w:space="0" w:color="auto"/>
        <w:left w:val="none" w:sz="0" w:space="0" w:color="auto"/>
        <w:bottom w:val="none" w:sz="0" w:space="0" w:color="auto"/>
        <w:right w:val="none" w:sz="0" w:space="0" w:color="auto"/>
      </w:divBdr>
    </w:div>
    <w:div w:id="1516648774">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570993076">
      <w:bodyDiv w:val="1"/>
      <w:marLeft w:val="0"/>
      <w:marRight w:val="0"/>
      <w:marTop w:val="0"/>
      <w:marBottom w:val="0"/>
      <w:divBdr>
        <w:top w:val="none" w:sz="0" w:space="0" w:color="auto"/>
        <w:left w:val="none" w:sz="0" w:space="0" w:color="auto"/>
        <w:bottom w:val="none" w:sz="0" w:space="0" w:color="auto"/>
        <w:right w:val="none" w:sz="0" w:space="0" w:color="auto"/>
      </w:divBdr>
    </w:div>
    <w:div w:id="1641350902">
      <w:bodyDiv w:val="1"/>
      <w:marLeft w:val="0"/>
      <w:marRight w:val="0"/>
      <w:marTop w:val="0"/>
      <w:marBottom w:val="0"/>
      <w:divBdr>
        <w:top w:val="none" w:sz="0" w:space="0" w:color="auto"/>
        <w:left w:val="none" w:sz="0" w:space="0" w:color="auto"/>
        <w:bottom w:val="none" w:sz="0" w:space="0" w:color="auto"/>
        <w:right w:val="none" w:sz="0" w:space="0" w:color="auto"/>
      </w:divBdr>
    </w:div>
    <w:div w:id="1716739588">
      <w:bodyDiv w:val="1"/>
      <w:marLeft w:val="0"/>
      <w:marRight w:val="0"/>
      <w:marTop w:val="0"/>
      <w:marBottom w:val="0"/>
      <w:divBdr>
        <w:top w:val="none" w:sz="0" w:space="0" w:color="auto"/>
        <w:left w:val="none" w:sz="0" w:space="0" w:color="auto"/>
        <w:bottom w:val="none" w:sz="0" w:space="0" w:color="auto"/>
        <w:right w:val="none" w:sz="0" w:space="0" w:color="auto"/>
      </w:divBdr>
    </w:div>
    <w:div w:id="1723357873">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861309687">
      <w:bodyDiv w:val="1"/>
      <w:marLeft w:val="0"/>
      <w:marRight w:val="0"/>
      <w:marTop w:val="0"/>
      <w:marBottom w:val="0"/>
      <w:divBdr>
        <w:top w:val="none" w:sz="0" w:space="0" w:color="auto"/>
        <w:left w:val="none" w:sz="0" w:space="0" w:color="auto"/>
        <w:bottom w:val="none" w:sz="0" w:space="0" w:color="auto"/>
        <w:right w:val="none" w:sz="0" w:space="0" w:color="auto"/>
      </w:divBdr>
    </w:div>
    <w:div w:id="1938825232">
      <w:bodyDiv w:val="1"/>
      <w:marLeft w:val="0"/>
      <w:marRight w:val="0"/>
      <w:marTop w:val="0"/>
      <w:marBottom w:val="0"/>
      <w:divBdr>
        <w:top w:val="none" w:sz="0" w:space="0" w:color="auto"/>
        <w:left w:val="none" w:sz="0" w:space="0" w:color="auto"/>
        <w:bottom w:val="none" w:sz="0" w:space="0" w:color="auto"/>
        <w:right w:val="none" w:sz="0" w:space="0" w:color="auto"/>
      </w:divBdr>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rategie.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ee.fr/fr/accue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Feuille_de_calcul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rdi.fr/"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89D717A7-D80C-4D36-A505-2359C325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7167</Words>
  <Characters>39420</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Luciole</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Manel CHLIBI</cp:lastModifiedBy>
  <cp:revision>3</cp:revision>
  <cp:lastPrinted>2024-08-08T10:30:00Z</cp:lastPrinted>
  <dcterms:created xsi:type="dcterms:W3CDTF">2024-08-09T08:23:00Z</dcterms:created>
  <dcterms:modified xsi:type="dcterms:W3CDTF">2024-08-09T08:23:00Z</dcterms:modified>
</cp:coreProperties>
</file>