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30296" w14:textId="6DA8BE4A" w:rsidR="0079415B" w:rsidRDefault="0060096D" w:rsidP="003E5A60">
      <w:r>
        <w:rPr>
          <w:noProof/>
          <w:lang w:val="fr-FR" w:eastAsia="fr-FR"/>
        </w:rPr>
        <mc:AlternateContent>
          <mc:Choice Requires="wps">
            <w:drawing>
              <wp:anchor distT="0" distB="0" distL="114300" distR="114300" simplePos="0" relativeHeight="251660288" behindDoc="0" locked="0" layoutInCell="1" allowOverlap="1" wp14:anchorId="7D991909" wp14:editId="04D57098">
                <wp:simplePos x="0" y="0"/>
                <wp:positionH relativeFrom="column">
                  <wp:posOffset>-714737</wp:posOffset>
                </wp:positionH>
                <wp:positionV relativeFrom="paragraph">
                  <wp:posOffset>-34202</wp:posOffset>
                </wp:positionV>
                <wp:extent cx="6817489" cy="1388962"/>
                <wp:effectExtent l="0" t="0" r="0" b="1905"/>
                <wp:wrapNone/>
                <wp:docPr id="8" name="Rectangle 8"/>
                <wp:cNvGraphicFramePr/>
                <a:graphic xmlns:a="http://schemas.openxmlformats.org/drawingml/2006/main">
                  <a:graphicData uri="http://schemas.microsoft.com/office/word/2010/wordprocessingShape">
                    <wps:wsp>
                      <wps:cNvSpPr/>
                      <wps:spPr>
                        <a:xfrm>
                          <a:off x="0" y="0"/>
                          <a:ext cx="6817489" cy="13889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1025D2" w14:textId="6BFBC92C" w:rsidR="0087647B" w:rsidRPr="005E0FD0" w:rsidRDefault="00F4259B" w:rsidP="0060096D">
                            <w:pPr>
                              <w:shd w:val="clear" w:color="auto" w:fill="1F3864" w:themeFill="accent1" w:themeFillShade="80"/>
                              <w:jc w:val="center"/>
                              <w:rPr>
                                <w:rFonts w:ascii="Tw Cen MT" w:hAnsi="Tw Cen MT"/>
                                <w:b/>
                                <w:bCs/>
                                <w:color w:val="FFFFFF" w:themeColor="background1"/>
                                <w:sz w:val="36"/>
                                <w:szCs w:val="36"/>
                                <w:u w:val="single"/>
                                <w:lang w:val="es-419"/>
                              </w:rPr>
                            </w:pPr>
                            <w:r w:rsidRPr="005E0FD0">
                              <w:rPr>
                                <w:rFonts w:ascii="Tw Cen MT" w:hAnsi="Tw Cen MT"/>
                                <w:b/>
                                <w:bCs/>
                                <w:color w:val="FFFFFF" w:themeColor="background1"/>
                                <w:sz w:val="36"/>
                                <w:szCs w:val="36"/>
                                <w:u w:val="single"/>
                                <w:lang w:val="es-419"/>
                              </w:rPr>
                              <w:t>Términos de referencia</w:t>
                            </w:r>
                          </w:p>
                          <w:p w14:paraId="3B87B1F8" w14:textId="77777777" w:rsidR="0087647B" w:rsidRPr="005E0FD0" w:rsidRDefault="0087647B" w:rsidP="0060096D">
                            <w:pPr>
                              <w:shd w:val="clear" w:color="auto" w:fill="1F3864" w:themeFill="accent1" w:themeFillShade="80"/>
                              <w:jc w:val="center"/>
                              <w:rPr>
                                <w:rFonts w:ascii="Tw Cen MT" w:hAnsi="Tw Cen MT"/>
                                <w:b/>
                                <w:bCs/>
                                <w:color w:val="FFFFFF" w:themeColor="background1"/>
                                <w:sz w:val="28"/>
                                <w:szCs w:val="28"/>
                                <w:lang w:val="es-419"/>
                              </w:rPr>
                            </w:pPr>
                          </w:p>
                          <w:p w14:paraId="1D57D3EF" w14:textId="5B9E5250" w:rsidR="004F72B6" w:rsidRPr="005E0FD0" w:rsidRDefault="0087647B" w:rsidP="0060096D">
                            <w:pPr>
                              <w:shd w:val="clear" w:color="auto" w:fill="1F3864" w:themeFill="accent1" w:themeFillShade="80"/>
                              <w:jc w:val="center"/>
                              <w:rPr>
                                <w:rFonts w:ascii="Tw Cen MT" w:hAnsi="Tw Cen MT"/>
                                <w:b/>
                                <w:bCs/>
                                <w:color w:val="FFFFFF" w:themeColor="background1"/>
                                <w:sz w:val="44"/>
                                <w:szCs w:val="44"/>
                                <w:lang w:val="es-419"/>
                              </w:rPr>
                            </w:pPr>
                            <w:r w:rsidRPr="005E0FD0">
                              <w:rPr>
                                <w:rFonts w:ascii="Tw Cen MT" w:hAnsi="Tw Cen MT"/>
                                <w:b/>
                                <w:bCs/>
                                <w:color w:val="FFFFFF" w:themeColor="background1"/>
                                <w:sz w:val="36"/>
                                <w:szCs w:val="36"/>
                                <w:lang w:val="es-419"/>
                              </w:rPr>
                              <w:t xml:space="preserve"> </w:t>
                            </w:r>
                            <w:r w:rsidR="005E0FD0" w:rsidRPr="005E0FD0">
                              <w:rPr>
                                <w:rFonts w:ascii="Tw Cen MT" w:hAnsi="Tw Cen MT"/>
                                <w:b/>
                                <w:bCs/>
                                <w:color w:val="FFFFFF" w:themeColor="background1"/>
                                <w:sz w:val="36"/>
                                <w:szCs w:val="36"/>
                                <w:lang w:val="es-419"/>
                              </w:rPr>
                              <w:t>Coordinador(a) Local</w:t>
                            </w:r>
                            <w:r w:rsidR="00E9315E">
                              <w:rPr>
                                <w:rFonts w:ascii="Tw Cen MT" w:hAnsi="Tw Cen MT"/>
                                <w:b/>
                                <w:bCs/>
                                <w:color w:val="FFFFFF" w:themeColor="background1"/>
                                <w:sz w:val="36"/>
                                <w:szCs w:val="36"/>
                                <w:lang w:val="es-419"/>
                              </w:rPr>
                              <w:t xml:space="preserve"> Santo Domingo</w:t>
                            </w:r>
                          </w:p>
                          <w:p w14:paraId="5FC35846" w14:textId="1A39A4C2" w:rsidR="0087647B" w:rsidRPr="005E0FD0" w:rsidRDefault="005E0FD0" w:rsidP="0060096D">
                            <w:pPr>
                              <w:shd w:val="clear" w:color="auto" w:fill="1F3864" w:themeFill="accent1" w:themeFillShade="80"/>
                              <w:jc w:val="center"/>
                              <w:rPr>
                                <w:rFonts w:ascii="Tw Cen MT" w:hAnsi="Tw Cen MT"/>
                                <w:b/>
                                <w:bCs/>
                                <w:color w:val="FFFFFF" w:themeColor="background1"/>
                                <w:sz w:val="44"/>
                                <w:szCs w:val="44"/>
                                <w:lang w:val="es-419"/>
                              </w:rPr>
                            </w:pPr>
                            <w:r w:rsidRPr="005E0FD0">
                              <w:rPr>
                                <w:rFonts w:ascii="Tw Cen MT" w:hAnsi="Tw Cen MT"/>
                                <w:b/>
                                <w:bCs/>
                                <w:color w:val="FFFFFF" w:themeColor="background1"/>
                                <w:sz w:val="36"/>
                                <w:szCs w:val="36"/>
                                <w:lang w:val="es-419"/>
                              </w:rPr>
                              <w:t xml:space="preserve">Finanzas </w:t>
                            </w:r>
                            <w:r w:rsidR="00ED69F0" w:rsidRPr="005E0FD0">
                              <w:rPr>
                                <w:rFonts w:ascii="Tw Cen MT" w:hAnsi="Tw Cen MT"/>
                                <w:b/>
                                <w:bCs/>
                                <w:color w:val="FFFFFF" w:themeColor="background1"/>
                                <w:sz w:val="36"/>
                                <w:szCs w:val="36"/>
                                <w:lang w:val="es-419"/>
                              </w:rPr>
                              <w:t>p</w:t>
                            </w:r>
                            <w:r w:rsidR="00ED69F0">
                              <w:rPr>
                                <w:rFonts w:ascii="Tw Cen MT" w:hAnsi="Tw Cen MT"/>
                                <w:b/>
                                <w:bCs/>
                                <w:color w:val="FFFFFF" w:themeColor="background1"/>
                                <w:sz w:val="36"/>
                                <w:szCs w:val="36"/>
                                <w:lang w:val="es-419"/>
                              </w:rPr>
                              <w:t>ú</w:t>
                            </w:r>
                            <w:r w:rsidR="00ED69F0" w:rsidRPr="005E0FD0">
                              <w:rPr>
                                <w:rFonts w:ascii="Tw Cen MT" w:hAnsi="Tw Cen MT"/>
                                <w:b/>
                                <w:bCs/>
                                <w:color w:val="FFFFFF" w:themeColor="background1"/>
                                <w:sz w:val="36"/>
                                <w:szCs w:val="36"/>
                                <w:lang w:val="es-419"/>
                              </w:rPr>
                              <w:t>blicas</w:t>
                            </w:r>
                            <w:r w:rsidRPr="005E0FD0">
                              <w:rPr>
                                <w:rFonts w:ascii="Tw Cen MT" w:hAnsi="Tw Cen MT"/>
                                <w:b/>
                                <w:bCs/>
                                <w:color w:val="FFFFFF" w:themeColor="background1"/>
                                <w:sz w:val="36"/>
                                <w:szCs w:val="36"/>
                                <w:lang w:val="es-419"/>
                              </w:rPr>
                              <w:t xml:space="preserve"> sostenibles e inclusivas</w:t>
                            </w:r>
                            <w:r>
                              <w:rPr>
                                <w:rFonts w:ascii="Tw Cen MT" w:hAnsi="Tw Cen MT"/>
                                <w:b/>
                                <w:bCs/>
                                <w:color w:val="FFFFFF" w:themeColor="background1"/>
                                <w:sz w:val="36"/>
                                <w:szCs w:val="36"/>
                                <w:lang w:val="es-419"/>
                              </w:rPr>
                              <w:t xml:space="preserve"> en Republica Dominicana</w:t>
                            </w:r>
                            <w:r w:rsidR="0087647B" w:rsidRPr="005E0FD0">
                              <w:rPr>
                                <w:rFonts w:ascii="Tw Cen MT" w:hAnsi="Tw Cen MT"/>
                                <w:b/>
                                <w:bCs/>
                                <w:color w:val="FFFFFF" w:themeColor="background1"/>
                                <w:sz w:val="36"/>
                                <w:szCs w:val="36"/>
                                <w:lang w:val="es-419"/>
                              </w:rPr>
                              <w:t xml:space="preserve">         </w:t>
                            </w:r>
                          </w:p>
                          <w:p w14:paraId="641E65D2" w14:textId="75F3F2ED" w:rsidR="0087647B" w:rsidRPr="005E0FD0" w:rsidRDefault="006604B1" w:rsidP="0060096D">
                            <w:pPr>
                              <w:shd w:val="clear" w:color="auto" w:fill="1F3864" w:themeFill="accent1" w:themeFillShade="80"/>
                              <w:jc w:val="center"/>
                              <w:rPr>
                                <w:rFonts w:ascii="Tw Cen MT" w:hAnsi="Tw Cen MT"/>
                                <w:b/>
                                <w:bCs/>
                                <w:color w:val="FFFFFF" w:themeColor="background1"/>
                                <w:sz w:val="24"/>
                                <w:lang w:val="es-419"/>
                              </w:rPr>
                            </w:pPr>
                            <w:r>
                              <w:rPr>
                                <w:rFonts w:ascii="Tw Cen MT" w:hAnsi="Tw Cen MT"/>
                                <w:b/>
                                <w:bCs/>
                                <w:color w:val="FFFFFF" w:themeColor="background1"/>
                                <w:sz w:val="24"/>
                                <w:lang w:val="es-419"/>
                              </w:rPr>
                              <w:t>Febrero 2025</w:t>
                            </w:r>
                          </w:p>
                          <w:p w14:paraId="5EECF6B1" w14:textId="77777777" w:rsidR="0087647B" w:rsidRPr="005E0FD0" w:rsidRDefault="0087647B" w:rsidP="0060096D">
                            <w:pPr>
                              <w:shd w:val="clear" w:color="auto" w:fill="1F3864" w:themeFill="accent1" w:themeFillShade="80"/>
                              <w:jc w:val="center"/>
                              <w:rPr>
                                <w:rFonts w:ascii="Tw Cen MT" w:hAnsi="Tw Cen MT"/>
                                <w:b/>
                                <w:bCs/>
                                <w:color w:val="FFFFFF" w:themeColor="background1"/>
                                <w:sz w:val="24"/>
                                <w:lang w:val="es-419"/>
                              </w:rPr>
                            </w:pPr>
                          </w:p>
                          <w:p w14:paraId="653CCD35" w14:textId="77777777" w:rsidR="0087647B" w:rsidRPr="005E0FD0" w:rsidRDefault="0087647B" w:rsidP="0060096D">
                            <w:pPr>
                              <w:jc w:val="center"/>
                              <w:rPr>
                                <w:lang w:val="es-4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D991909" id="Rectangle 8" o:spid="_x0000_s1026" style="position:absolute;margin-left:-56.3pt;margin-top:-2.7pt;width:536.8pt;height:10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" filled="f" stroked="f" strokeweight="1pt">
                <v:textbox>
                  <w:txbxContent>
                    <w:p w14:paraId="391025D2" w14:textId="6BFBC92C" w:rsidR="0087647B" w:rsidRPr="005E0FD0" w:rsidRDefault="00F4259B" w:rsidP="0060096D">
                      <w:pPr>
                        <w:shd w:val="clear" w:color="auto" w:fill="1F3864" w:themeFill="accent1" w:themeFillShade="80"/>
                        <w:jc w:val="center"/>
                        <w:rPr>
                          <w:rFonts w:ascii="Tw Cen MT" w:hAnsi="Tw Cen MT"/>
                          <w:b/>
                          <w:bCs/>
                          <w:color w:val="FFFFFF" w:themeColor="background1"/>
                          <w:sz w:val="36"/>
                          <w:szCs w:val="36"/>
                          <w:u w:val="single"/>
                          <w:lang w:val="es-419"/>
                        </w:rPr>
                      </w:pPr>
                      <w:r w:rsidRPr="005E0FD0">
                        <w:rPr>
                          <w:rFonts w:ascii="Tw Cen MT" w:hAnsi="Tw Cen MT"/>
                          <w:b/>
                          <w:bCs/>
                          <w:color w:val="FFFFFF" w:themeColor="background1"/>
                          <w:sz w:val="36"/>
                          <w:szCs w:val="36"/>
                          <w:u w:val="single"/>
                          <w:lang w:val="es-419"/>
                        </w:rPr>
                        <w:t>Términos de referencia</w:t>
                      </w:r>
                    </w:p>
                    <w:p w14:paraId="3B87B1F8" w14:textId="77777777" w:rsidR="0087647B" w:rsidRPr="005E0FD0" w:rsidRDefault="0087647B" w:rsidP="0060096D">
                      <w:pPr>
                        <w:shd w:val="clear" w:color="auto" w:fill="1F3864" w:themeFill="accent1" w:themeFillShade="80"/>
                        <w:jc w:val="center"/>
                        <w:rPr>
                          <w:rFonts w:ascii="Tw Cen MT" w:hAnsi="Tw Cen MT"/>
                          <w:b/>
                          <w:bCs/>
                          <w:color w:val="FFFFFF" w:themeColor="background1"/>
                          <w:sz w:val="28"/>
                          <w:szCs w:val="28"/>
                          <w:lang w:val="es-419"/>
                        </w:rPr>
                      </w:pPr>
                    </w:p>
                    <w:p w14:paraId="1D57D3EF" w14:textId="5B9E5250" w:rsidR="004F72B6" w:rsidRPr="005E0FD0" w:rsidRDefault="0087647B" w:rsidP="0060096D">
                      <w:pPr>
                        <w:shd w:val="clear" w:color="auto" w:fill="1F3864" w:themeFill="accent1" w:themeFillShade="80"/>
                        <w:jc w:val="center"/>
                        <w:rPr>
                          <w:rFonts w:ascii="Tw Cen MT" w:hAnsi="Tw Cen MT"/>
                          <w:b/>
                          <w:bCs/>
                          <w:color w:val="FFFFFF" w:themeColor="background1"/>
                          <w:sz w:val="44"/>
                          <w:szCs w:val="44"/>
                          <w:lang w:val="es-419"/>
                        </w:rPr>
                      </w:pPr>
                      <w:r w:rsidRPr="005E0FD0">
                        <w:rPr>
                          <w:rFonts w:ascii="Tw Cen MT" w:hAnsi="Tw Cen MT"/>
                          <w:b/>
                          <w:bCs/>
                          <w:color w:val="FFFFFF" w:themeColor="background1"/>
                          <w:sz w:val="36"/>
                          <w:szCs w:val="36"/>
                          <w:lang w:val="es-419"/>
                        </w:rPr>
                        <w:t xml:space="preserve"> </w:t>
                      </w:r>
                      <w:r w:rsidR="005E0FD0" w:rsidRPr="005E0FD0">
                        <w:rPr>
                          <w:rFonts w:ascii="Tw Cen MT" w:hAnsi="Tw Cen MT"/>
                          <w:b/>
                          <w:bCs/>
                          <w:color w:val="FFFFFF" w:themeColor="background1"/>
                          <w:sz w:val="36"/>
                          <w:szCs w:val="36"/>
                          <w:lang w:val="es-419"/>
                        </w:rPr>
                        <w:t>Coordinador(a) Local</w:t>
                      </w:r>
                      <w:r w:rsidR="00E9315E">
                        <w:rPr>
                          <w:rFonts w:ascii="Tw Cen MT" w:hAnsi="Tw Cen MT"/>
                          <w:b/>
                          <w:bCs/>
                          <w:color w:val="FFFFFF" w:themeColor="background1"/>
                          <w:sz w:val="36"/>
                          <w:szCs w:val="36"/>
                          <w:lang w:val="es-419"/>
                        </w:rPr>
                        <w:t xml:space="preserve"> Santo Domingo</w:t>
                      </w:r>
                    </w:p>
                    <w:p w14:paraId="5FC35846" w14:textId="1A39A4C2" w:rsidR="0087647B" w:rsidRPr="005E0FD0" w:rsidRDefault="005E0FD0" w:rsidP="0060096D">
                      <w:pPr>
                        <w:shd w:val="clear" w:color="auto" w:fill="1F3864" w:themeFill="accent1" w:themeFillShade="80"/>
                        <w:jc w:val="center"/>
                        <w:rPr>
                          <w:rFonts w:ascii="Tw Cen MT" w:hAnsi="Tw Cen MT"/>
                          <w:b/>
                          <w:bCs/>
                          <w:color w:val="FFFFFF" w:themeColor="background1"/>
                          <w:sz w:val="44"/>
                          <w:szCs w:val="44"/>
                          <w:lang w:val="es-419"/>
                        </w:rPr>
                      </w:pPr>
                      <w:r w:rsidRPr="005E0FD0">
                        <w:rPr>
                          <w:rFonts w:ascii="Tw Cen MT" w:hAnsi="Tw Cen MT"/>
                          <w:b/>
                          <w:bCs/>
                          <w:color w:val="FFFFFF" w:themeColor="background1"/>
                          <w:sz w:val="36"/>
                          <w:szCs w:val="36"/>
                          <w:lang w:val="es-419"/>
                        </w:rPr>
                        <w:t xml:space="preserve">Finanzas </w:t>
                      </w:r>
                      <w:r w:rsidR="00ED69F0" w:rsidRPr="005E0FD0">
                        <w:rPr>
                          <w:rFonts w:ascii="Tw Cen MT" w:hAnsi="Tw Cen MT"/>
                          <w:b/>
                          <w:bCs/>
                          <w:color w:val="FFFFFF" w:themeColor="background1"/>
                          <w:sz w:val="36"/>
                          <w:szCs w:val="36"/>
                          <w:lang w:val="es-419"/>
                        </w:rPr>
                        <w:t>p</w:t>
                      </w:r>
                      <w:r w:rsidR="00ED69F0">
                        <w:rPr>
                          <w:rFonts w:ascii="Tw Cen MT" w:hAnsi="Tw Cen MT"/>
                          <w:b/>
                          <w:bCs/>
                          <w:color w:val="FFFFFF" w:themeColor="background1"/>
                          <w:sz w:val="36"/>
                          <w:szCs w:val="36"/>
                          <w:lang w:val="es-419"/>
                        </w:rPr>
                        <w:t>ú</w:t>
                      </w:r>
                      <w:r w:rsidR="00ED69F0" w:rsidRPr="005E0FD0">
                        <w:rPr>
                          <w:rFonts w:ascii="Tw Cen MT" w:hAnsi="Tw Cen MT"/>
                          <w:b/>
                          <w:bCs/>
                          <w:color w:val="FFFFFF" w:themeColor="background1"/>
                          <w:sz w:val="36"/>
                          <w:szCs w:val="36"/>
                          <w:lang w:val="es-419"/>
                        </w:rPr>
                        <w:t>blicas</w:t>
                      </w:r>
                      <w:r w:rsidRPr="005E0FD0">
                        <w:rPr>
                          <w:rFonts w:ascii="Tw Cen MT" w:hAnsi="Tw Cen MT"/>
                          <w:b/>
                          <w:bCs/>
                          <w:color w:val="FFFFFF" w:themeColor="background1"/>
                          <w:sz w:val="36"/>
                          <w:szCs w:val="36"/>
                          <w:lang w:val="es-419"/>
                        </w:rPr>
                        <w:t xml:space="preserve"> sostenibles e inclusivas</w:t>
                      </w:r>
                      <w:r>
                        <w:rPr>
                          <w:rFonts w:ascii="Tw Cen MT" w:hAnsi="Tw Cen MT"/>
                          <w:b/>
                          <w:bCs/>
                          <w:color w:val="FFFFFF" w:themeColor="background1"/>
                          <w:sz w:val="36"/>
                          <w:szCs w:val="36"/>
                          <w:lang w:val="es-419"/>
                        </w:rPr>
                        <w:t xml:space="preserve"> en Republica Dominicana</w:t>
                      </w:r>
                      <w:r w:rsidR="0087647B" w:rsidRPr="005E0FD0">
                        <w:rPr>
                          <w:rFonts w:ascii="Tw Cen MT" w:hAnsi="Tw Cen MT"/>
                          <w:b/>
                          <w:bCs/>
                          <w:color w:val="FFFFFF" w:themeColor="background1"/>
                          <w:sz w:val="36"/>
                          <w:szCs w:val="36"/>
                          <w:lang w:val="es-419"/>
                        </w:rPr>
                        <w:t xml:space="preserve">         </w:t>
                      </w:r>
                    </w:p>
                    <w:p w14:paraId="641E65D2" w14:textId="75F3F2ED" w:rsidR="0087647B" w:rsidRPr="005E0FD0" w:rsidRDefault="006604B1" w:rsidP="0060096D">
                      <w:pPr>
                        <w:shd w:val="clear" w:color="auto" w:fill="1F3864" w:themeFill="accent1" w:themeFillShade="80"/>
                        <w:jc w:val="center"/>
                        <w:rPr>
                          <w:rFonts w:ascii="Tw Cen MT" w:hAnsi="Tw Cen MT"/>
                          <w:b/>
                          <w:bCs/>
                          <w:color w:val="FFFFFF" w:themeColor="background1"/>
                          <w:sz w:val="24"/>
                          <w:lang w:val="es-419"/>
                        </w:rPr>
                      </w:pPr>
                      <w:r>
                        <w:rPr>
                          <w:rFonts w:ascii="Tw Cen MT" w:hAnsi="Tw Cen MT"/>
                          <w:b/>
                          <w:bCs/>
                          <w:color w:val="FFFFFF" w:themeColor="background1"/>
                          <w:sz w:val="24"/>
                          <w:lang w:val="es-419"/>
                        </w:rPr>
                        <w:t>Febrero 2025</w:t>
                      </w:r>
                    </w:p>
                    <w:p w14:paraId="5EECF6B1" w14:textId="77777777" w:rsidR="0087647B" w:rsidRPr="005E0FD0" w:rsidRDefault="0087647B" w:rsidP="0060096D">
                      <w:pPr>
                        <w:shd w:val="clear" w:color="auto" w:fill="1F3864" w:themeFill="accent1" w:themeFillShade="80"/>
                        <w:jc w:val="center"/>
                        <w:rPr>
                          <w:rFonts w:ascii="Tw Cen MT" w:hAnsi="Tw Cen MT"/>
                          <w:b/>
                          <w:bCs/>
                          <w:color w:val="FFFFFF" w:themeColor="background1"/>
                          <w:sz w:val="24"/>
                          <w:lang w:val="es-419"/>
                        </w:rPr>
                      </w:pPr>
                    </w:p>
                    <w:p w14:paraId="653CCD35" w14:textId="77777777" w:rsidR="0087647B" w:rsidRPr="005E0FD0" w:rsidRDefault="0087647B" w:rsidP="0060096D">
                      <w:pPr>
                        <w:jc w:val="center"/>
                        <w:rPr>
                          <w:lang w:val="es-419"/>
                        </w:rPr>
                      </w:pPr>
                    </w:p>
                  </w:txbxContent>
                </v:textbox>
              </v:rect>
            </w:pict>
          </mc:Fallback>
        </mc:AlternateContent>
      </w:r>
    </w:p>
    <w:p w14:paraId="2951A8B1" w14:textId="0E28D2C0" w:rsidR="0079415B" w:rsidRDefault="0079415B" w:rsidP="003E5A60"/>
    <w:p w14:paraId="4F29BF1B" w14:textId="4FC5F83A" w:rsidR="00097BB7" w:rsidRDefault="00097BB7" w:rsidP="003E5A60">
      <w:pPr>
        <w:rPr>
          <w:rFonts w:ascii="Tw Cen MT" w:hAnsi="Tw Cen MT"/>
        </w:rPr>
      </w:pPr>
    </w:p>
    <w:p w14:paraId="78D0A634" w14:textId="7785109F" w:rsidR="0060096D" w:rsidRDefault="0060096D" w:rsidP="003E5A60">
      <w:pPr>
        <w:rPr>
          <w:rFonts w:ascii="Tw Cen MT" w:hAnsi="Tw Cen MT"/>
        </w:rPr>
      </w:pPr>
    </w:p>
    <w:p w14:paraId="46DBAE27" w14:textId="74B4FAE3" w:rsidR="0060096D" w:rsidRDefault="0060096D" w:rsidP="003E5A60">
      <w:pPr>
        <w:rPr>
          <w:rFonts w:ascii="Tw Cen MT" w:hAnsi="Tw Cen MT"/>
        </w:rPr>
      </w:pPr>
    </w:p>
    <w:p w14:paraId="5E09C5CF" w14:textId="522D4B20" w:rsidR="0060096D" w:rsidRDefault="0060096D" w:rsidP="003E5A60">
      <w:pPr>
        <w:rPr>
          <w:rFonts w:ascii="Tw Cen MT" w:hAnsi="Tw Cen MT"/>
        </w:rPr>
      </w:pPr>
    </w:p>
    <w:p w14:paraId="2EA7ECC8" w14:textId="7B338C8B" w:rsidR="0060096D" w:rsidRDefault="0060096D" w:rsidP="003E5A60">
      <w:pPr>
        <w:rPr>
          <w:rFonts w:ascii="Tw Cen MT" w:hAnsi="Tw Cen MT"/>
        </w:rPr>
      </w:pPr>
    </w:p>
    <w:p w14:paraId="03A3B32D" w14:textId="3A1D706F" w:rsidR="0060096D" w:rsidRDefault="0060096D" w:rsidP="003E5A60">
      <w:pPr>
        <w:rPr>
          <w:rFonts w:ascii="Tw Cen MT" w:hAnsi="Tw Cen MT"/>
        </w:rPr>
      </w:pPr>
    </w:p>
    <w:p w14:paraId="550C7ED2" w14:textId="5B6A338D" w:rsidR="0060096D" w:rsidRPr="004628B9" w:rsidRDefault="0060096D" w:rsidP="003E5A60">
      <w:pPr>
        <w:rPr>
          <w:rFonts w:ascii="Tw Cen MT" w:hAnsi="Tw Cen MT"/>
          <w:lang w:val="es-419"/>
        </w:rPr>
      </w:pPr>
    </w:p>
    <w:p w14:paraId="14488C54" w14:textId="77777777" w:rsidR="0060096D" w:rsidRPr="004628B9" w:rsidRDefault="0060096D" w:rsidP="003E5A60">
      <w:pPr>
        <w:rPr>
          <w:rFonts w:ascii="Tw Cen MT" w:hAnsi="Tw Cen MT"/>
          <w:lang w:val="es-419"/>
        </w:rPr>
      </w:pPr>
    </w:p>
    <w:tbl>
      <w:tblPr>
        <w:tblStyle w:val="TableauGrille4-Accentuation5"/>
        <w:tblW w:w="10491" w:type="dxa"/>
        <w:tblInd w:w="-998" w:type="dxa"/>
        <w:tblLook w:val="04A0" w:firstRow="1" w:lastRow="0" w:firstColumn="1" w:lastColumn="0" w:noHBand="0" w:noVBand="1"/>
      </w:tblPr>
      <w:tblGrid>
        <w:gridCol w:w="4537"/>
        <w:gridCol w:w="5954"/>
      </w:tblGrid>
      <w:tr w:rsidR="00097BB7" w:rsidRPr="00C00C3A" w14:paraId="18D66DDA" w14:textId="77777777" w:rsidTr="00FC0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17AC080C" w14:textId="785021B5" w:rsidR="00097BB7" w:rsidRPr="004628B9" w:rsidRDefault="002F6238" w:rsidP="00311DB7">
            <w:pPr>
              <w:ind w:right="1332"/>
              <w:rPr>
                <w:rFonts w:ascii="Tw Cen MT" w:hAnsi="Tw Cen MT"/>
                <w:lang w:val="es-419"/>
              </w:rPr>
            </w:pPr>
            <w:r w:rsidRPr="004628B9">
              <w:rPr>
                <w:rFonts w:ascii="Tw Cen MT" w:hAnsi="Tw Cen MT"/>
                <w:lang w:val="es-419"/>
              </w:rPr>
              <w:t>Título</w:t>
            </w:r>
            <w:r w:rsidR="005E0FD0" w:rsidRPr="004628B9">
              <w:rPr>
                <w:rFonts w:ascii="Tw Cen MT" w:hAnsi="Tw Cen MT"/>
                <w:lang w:val="es-419"/>
              </w:rPr>
              <w:t xml:space="preserve"> del proyecto</w:t>
            </w:r>
          </w:p>
        </w:tc>
        <w:tc>
          <w:tcPr>
            <w:tcW w:w="5954" w:type="dxa"/>
            <w:vAlign w:val="center"/>
          </w:tcPr>
          <w:p w14:paraId="253FBA2F" w14:textId="617695DC" w:rsidR="00097BB7" w:rsidRPr="004628B9" w:rsidRDefault="005E0FD0" w:rsidP="00E9179F">
            <w:pPr>
              <w:ind w:right="25"/>
              <w:jc w:val="both"/>
              <w:cnfStyle w:val="100000000000" w:firstRow="1" w:lastRow="0" w:firstColumn="0" w:lastColumn="0" w:oddVBand="0" w:evenVBand="0" w:oddHBand="0" w:evenHBand="0" w:firstRowFirstColumn="0" w:firstRowLastColumn="0" w:lastRowFirstColumn="0" w:lastRowLastColumn="0"/>
              <w:rPr>
                <w:rFonts w:ascii="Tw Cen MT" w:hAnsi="Tw Cen MT"/>
                <w:lang w:val="es-419"/>
              </w:rPr>
            </w:pPr>
            <w:r w:rsidRPr="004628B9">
              <w:rPr>
                <w:rFonts w:ascii="Tw Cen MT" w:hAnsi="Tw Cen MT"/>
                <w:lang w:val="es-419"/>
              </w:rPr>
              <w:t>Finanzas publicas sostenibles e inclusivas</w:t>
            </w:r>
          </w:p>
        </w:tc>
      </w:tr>
      <w:tr w:rsidR="00097BB7" w:rsidRPr="00C00C3A" w14:paraId="4B1075A3" w14:textId="77777777" w:rsidTr="00FC0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7540F053" w14:textId="6B35B552" w:rsidR="00097BB7" w:rsidRPr="004628B9" w:rsidRDefault="005E0FD0" w:rsidP="00311DB7">
            <w:pPr>
              <w:ind w:right="1332"/>
              <w:rPr>
                <w:rFonts w:ascii="Tw Cen MT" w:hAnsi="Tw Cen MT"/>
                <w:lang w:val="es-419"/>
              </w:rPr>
            </w:pPr>
            <w:r w:rsidRPr="004628B9">
              <w:rPr>
                <w:rFonts w:ascii="Tw Cen MT" w:hAnsi="Tw Cen MT"/>
                <w:lang w:val="es-419"/>
              </w:rPr>
              <w:t>Financiador</w:t>
            </w:r>
          </w:p>
        </w:tc>
        <w:tc>
          <w:tcPr>
            <w:tcW w:w="5954" w:type="dxa"/>
            <w:vAlign w:val="center"/>
          </w:tcPr>
          <w:p w14:paraId="57509FD4" w14:textId="1962BFD2" w:rsidR="00097BB7" w:rsidRPr="004628B9" w:rsidRDefault="005E0FD0" w:rsidP="001630F4">
            <w:pPr>
              <w:jc w:val="both"/>
              <w:cnfStyle w:val="000000100000" w:firstRow="0" w:lastRow="0" w:firstColumn="0" w:lastColumn="0" w:oddVBand="0" w:evenVBand="0" w:oddHBand="1" w:evenHBand="0" w:firstRowFirstColumn="0" w:firstRowLastColumn="0" w:lastRowFirstColumn="0" w:lastRowLastColumn="0"/>
              <w:rPr>
                <w:rFonts w:ascii="Tw Cen MT" w:hAnsi="Tw Cen MT"/>
                <w:lang w:val="es-419"/>
              </w:rPr>
            </w:pPr>
            <w:r w:rsidRPr="004628B9">
              <w:rPr>
                <w:rFonts w:ascii="Tw Cen MT" w:hAnsi="Tw Cen MT"/>
                <w:lang w:val="es-419"/>
              </w:rPr>
              <w:t>Agencia Francesa de Desarrollo (AFD)</w:t>
            </w:r>
          </w:p>
        </w:tc>
      </w:tr>
      <w:tr w:rsidR="006604B1" w:rsidRPr="004628B9" w14:paraId="68D97687" w14:textId="77777777" w:rsidTr="00FC0404">
        <w:tc>
          <w:tcPr>
            <w:cnfStyle w:val="001000000000" w:firstRow="0" w:lastRow="0" w:firstColumn="1" w:lastColumn="0" w:oddVBand="0" w:evenVBand="0" w:oddHBand="0" w:evenHBand="0" w:firstRowFirstColumn="0" w:firstRowLastColumn="0" w:lastRowFirstColumn="0" w:lastRowLastColumn="0"/>
            <w:tcW w:w="4537" w:type="dxa"/>
            <w:vAlign w:val="center"/>
          </w:tcPr>
          <w:p w14:paraId="2D10722D" w14:textId="6FD0D0ED" w:rsidR="006604B1" w:rsidRPr="004628B9" w:rsidRDefault="006604B1" w:rsidP="00311DB7">
            <w:pPr>
              <w:ind w:right="1332"/>
              <w:rPr>
                <w:rFonts w:ascii="Tw Cen MT" w:hAnsi="Tw Cen MT"/>
                <w:lang w:val="es-419"/>
              </w:rPr>
            </w:pPr>
            <w:r w:rsidRPr="004628B9">
              <w:rPr>
                <w:rFonts w:ascii="Tw Cen MT" w:hAnsi="Tw Cen MT"/>
                <w:lang w:val="es-419"/>
              </w:rPr>
              <w:t>Entidad Ejecutora</w:t>
            </w:r>
          </w:p>
        </w:tc>
        <w:tc>
          <w:tcPr>
            <w:tcW w:w="5954" w:type="dxa"/>
            <w:vAlign w:val="center"/>
          </w:tcPr>
          <w:p w14:paraId="6AF8E0EB" w14:textId="267682F5" w:rsidR="006604B1" w:rsidRPr="004628B9" w:rsidRDefault="006604B1" w:rsidP="00B14001">
            <w:pPr>
              <w:ind w:right="1332"/>
              <w:cnfStyle w:val="000000000000" w:firstRow="0" w:lastRow="0" w:firstColumn="0" w:lastColumn="0" w:oddVBand="0" w:evenVBand="0" w:oddHBand="0" w:evenHBand="0" w:firstRowFirstColumn="0" w:firstRowLastColumn="0" w:lastRowFirstColumn="0" w:lastRowLastColumn="0"/>
              <w:rPr>
                <w:rFonts w:ascii="Tw Cen MT" w:hAnsi="Tw Cen MT"/>
                <w:lang w:val="es-419"/>
              </w:rPr>
            </w:pPr>
            <w:r w:rsidRPr="004628B9">
              <w:rPr>
                <w:rFonts w:ascii="Tw Cen MT" w:hAnsi="Tw Cen MT"/>
                <w:lang w:val="es-419"/>
              </w:rPr>
              <w:t>Expertise France (EF)</w:t>
            </w:r>
          </w:p>
        </w:tc>
      </w:tr>
      <w:tr w:rsidR="009A1381" w:rsidRPr="00C00C3A" w14:paraId="5FE51947" w14:textId="77777777" w:rsidTr="00FC0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21E13976" w14:textId="56E47206" w:rsidR="009A1381" w:rsidRPr="004628B9" w:rsidRDefault="009A1381" w:rsidP="00311DB7">
            <w:pPr>
              <w:ind w:right="1332"/>
              <w:rPr>
                <w:rFonts w:ascii="Tw Cen MT" w:hAnsi="Tw Cen MT"/>
                <w:lang w:val="es-419"/>
              </w:rPr>
            </w:pPr>
            <w:r w:rsidRPr="004628B9">
              <w:rPr>
                <w:rFonts w:ascii="Tw Cen MT" w:hAnsi="Tw Cen MT"/>
                <w:lang w:val="es-419"/>
              </w:rPr>
              <w:t>Beneficiarios</w:t>
            </w:r>
          </w:p>
        </w:tc>
        <w:tc>
          <w:tcPr>
            <w:tcW w:w="5954" w:type="dxa"/>
            <w:vAlign w:val="center"/>
          </w:tcPr>
          <w:p w14:paraId="5866194A" w14:textId="135EB2B5" w:rsidR="009A1381" w:rsidRPr="004628B9" w:rsidRDefault="009A1381" w:rsidP="00B14001">
            <w:pPr>
              <w:ind w:right="1332"/>
              <w:cnfStyle w:val="000000100000" w:firstRow="0" w:lastRow="0" w:firstColumn="0" w:lastColumn="0" w:oddVBand="0" w:evenVBand="0" w:oddHBand="1" w:evenHBand="0" w:firstRowFirstColumn="0" w:firstRowLastColumn="0" w:lastRowFirstColumn="0" w:lastRowLastColumn="0"/>
              <w:rPr>
                <w:rFonts w:ascii="Tw Cen MT" w:hAnsi="Tw Cen MT"/>
                <w:lang w:val="es-419"/>
              </w:rPr>
            </w:pPr>
            <w:r w:rsidRPr="004628B9">
              <w:rPr>
                <w:rFonts w:ascii="Tw Cen MT" w:hAnsi="Tw Cen MT"/>
                <w:lang w:val="es-419"/>
              </w:rPr>
              <w:t>DGIP, DIGEPRES, Ministerio de la mujer,</w:t>
            </w:r>
            <w:r w:rsidR="00024C01" w:rsidRPr="004628B9">
              <w:rPr>
                <w:rFonts w:ascii="Tw Cen MT" w:hAnsi="Tw Cen MT"/>
                <w:lang w:val="es-419"/>
              </w:rPr>
              <w:t xml:space="preserve"> Ministerio de Medio Ambiente, Consejo Nacional para el Cambio Climático</w:t>
            </w:r>
          </w:p>
        </w:tc>
      </w:tr>
      <w:tr w:rsidR="00097BB7" w:rsidRPr="004628B9" w14:paraId="6C25F268" w14:textId="77777777" w:rsidTr="00FC0404">
        <w:tc>
          <w:tcPr>
            <w:cnfStyle w:val="001000000000" w:firstRow="0" w:lastRow="0" w:firstColumn="1" w:lastColumn="0" w:oddVBand="0" w:evenVBand="0" w:oddHBand="0" w:evenHBand="0" w:firstRowFirstColumn="0" w:firstRowLastColumn="0" w:lastRowFirstColumn="0" w:lastRowLastColumn="0"/>
            <w:tcW w:w="4537" w:type="dxa"/>
            <w:vAlign w:val="center"/>
          </w:tcPr>
          <w:p w14:paraId="517DBE16" w14:textId="0F9EE7D4" w:rsidR="00097BB7" w:rsidRPr="004628B9" w:rsidRDefault="004628B9" w:rsidP="00311DB7">
            <w:pPr>
              <w:ind w:right="1332"/>
              <w:rPr>
                <w:rFonts w:ascii="Tw Cen MT" w:hAnsi="Tw Cen MT"/>
                <w:lang w:val="es-419"/>
              </w:rPr>
            </w:pPr>
            <w:r w:rsidRPr="004628B9">
              <w:rPr>
                <w:rFonts w:ascii="Tw Cen MT" w:hAnsi="Tw Cen MT"/>
                <w:lang w:val="es-419"/>
              </w:rPr>
              <w:t>Duración</w:t>
            </w:r>
            <w:r w:rsidR="005E0FD0" w:rsidRPr="004628B9">
              <w:rPr>
                <w:rFonts w:ascii="Tw Cen MT" w:hAnsi="Tw Cen MT"/>
                <w:lang w:val="es-419"/>
              </w:rPr>
              <w:t xml:space="preserve"> del proyecto</w:t>
            </w:r>
          </w:p>
        </w:tc>
        <w:tc>
          <w:tcPr>
            <w:tcW w:w="5954" w:type="dxa"/>
            <w:vAlign w:val="center"/>
          </w:tcPr>
          <w:p w14:paraId="5FF243F5" w14:textId="07DD0649" w:rsidR="00097BB7" w:rsidRPr="004628B9" w:rsidRDefault="005E0FD0" w:rsidP="00B14001">
            <w:pPr>
              <w:ind w:right="1332"/>
              <w:cnfStyle w:val="000000000000" w:firstRow="0" w:lastRow="0" w:firstColumn="0" w:lastColumn="0" w:oddVBand="0" w:evenVBand="0" w:oddHBand="0" w:evenHBand="0" w:firstRowFirstColumn="0" w:firstRowLastColumn="0" w:lastRowFirstColumn="0" w:lastRowLastColumn="0"/>
              <w:rPr>
                <w:rFonts w:ascii="Tw Cen MT" w:hAnsi="Tw Cen MT"/>
                <w:lang w:val="es-419"/>
              </w:rPr>
            </w:pPr>
            <w:r w:rsidRPr="004628B9">
              <w:rPr>
                <w:rFonts w:ascii="Tw Cen MT" w:hAnsi="Tw Cen MT"/>
                <w:lang w:val="es-419"/>
              </w:rPr>
              <w:t>18 meses (enero 2025 a julio 2026)</w:t>
            </w:r>
          </w:p>
        </w:tc>
      </w:tr>
      <w:tr w:rsidR="00097BB7" w:rsidRPr="00C00C3A" w14:paraId="181E8F48" w14:textId="77777777" w:rsidTr="00FC0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vAlign w:val="center"/>
          </w:tcPr>
          <w:p w14:paraId="06D168E9" w14:textId="64E974C7" w:rsidR="00097BB7" w:rsidRPr="004628B9" w:rsidRDefault="00FC0404" w:rsidP="00FC0404">
            <w:pPr>
              <w:ind w:right="1332"/>
              <w:rPr>
                <w:rFonts w:ascii="Tw Cen MT" w:hAnsi="Tw Cen MT"/>
                <w:lang w:val="es-419"/>
              </w:rPr>
            </w:pPr>
            <w:r w:rsidRPr="004628B9">
              <w:rPr>
                <w:rFonts w:ascii="Tw Cen MT" w:hAnsi="Tw Cen MT"/>
                <w:lang w:val="es-419"/>
              </w:rPr>
              <w:t>Dias de trabajo (hasta julio 2026)</w:t>
            </w:r>
          </w:p>
        </w:tc>
        <w:tc>
          <w:tcPr>
            <w:tcW w:w="5954" w:type="dxa"/>
            <w:vAlign w:val="center"/>
          </w:tcPr>
          <w:p w14:paraId="2AB26021" w14:textId="4DD8B01C" w:rsidR="00097BB7" w:rsidRPr="004628B9" w:rsidRDefault="00FC0404" w:rsidP="00FC0404">
            <w:pPr>
              <w:ind w:right="1332"/>
              <w:cnfStyle w:val="000000100000" w:firstRow="0" w:lastRow="0" w:firstColumn="0" w:lastColumn="0" w:oddVBand="0" w:evenVBand="0" w:oddHBand="1" w:evenHBand="0" w:firstRowFirstColumn="0" w:firstRowLastColumn="0" w:lastRowFirstColumn="0" w:lastRowLastColumn="0"/>
              <w:rPr>
                <w:rFonts w:ascii="Tw Cen MT" w:hAnsi="Tw Cen MT"/>
                <w:lang w:val="es-419"/>
              </w:rPr>
            </w:pPr>
            <w:r w:rsidRPr="004628B9">
              <w:rPr>
                <w:rFonts w:ascii="Tw Cen MT" w:hAnsi="Tw Cen MT"/>
                <w:lang w:val="es-419"/>
              </w:rPr>
              <w:t>120 dias (con posibilidad de incrementar)</w:t>
            </w:r>
          </w:p>
        </w:tc>
      </w:tr>
      <w:tr w:rsidR="00ED5EC5" w:rsidRPr="00C00C3A" w14:paraId="68D4D19C" w14:textId="77777777" w:rsidTr="00FC0404">
        <w:tc>
          <w:tcPr>
            <w:cnfStyle w:val="001000000000" w:firstRow="0" w:lastRow="0" w:firstColumn="1" w:lastColumn="0" w:oddVBand="0" w:evenVBand="0" w:oddHBand="0" w:evenHBand="0" w:firstRowFirstColumn="0" w:firstRowLastColumn="0" w:lastRowFirstColumn="0" w:lastRowLastColumn="0"/>
            <w:tcW w:w="4537" w:type="dxa"/>
            <w:vAlign w:val="center"/>
          </w:tcPr>
          <w:p w14:paraId="74E38DB6" w14:textId="2F0056CC" w:rsidR="00ED5EC5" w:rsidRPr="004628B9" w:rsidRDefault="00E9315E" w:rsidP="00311DB7">
            <w:pPr>
              <w:ind w:right="1332"/>
              <w:rPr>
                <w:rFonts w:ascii="Tw Cen MT" w:hAnsi="Tw Cen MT"/>
                <w:lang w:val="es-419"/>
              </w:rPr>
            </w:pPr>
            <w:r w:rsidRPr="004628B9">
              <w:rPr>
                <w:rFonts w:ascii="Tw Cen MT" w:hAnsi="Tw Cen MT"/>
                <w:lang w:val="es-419"/>
              </w:rPr>
              <w:t>Modalidad de trabajo</w:t>
            </w:r>
          </w:p>
        </w:tc>
        <w:tc>
          <w:tcPr>
            <w:tcW w:w="5954" w:type="dxa"/>
            <w:vAlign w:val="center"/>
          </w:tcPr>
          <w:p w14:paraId="58C06AFA" w14:textId="4DA4C7A9" w:rsidR="00ED5EC5" w:rsidRPr="004628B9" w:rsidRDefault="00E9315E" w:rsidP="00E9315E">
            <w:pPr>
              <w:ind w:right="1332"/>
              <w:cnfStyle w:val="000000000000" w:firstRow="0" w:lastRow="0" w:firstColumn="0" w:lastColumn="0" w:oddVBand="0" w:evenVBand="0" w:oddHBand="0" w:evenHBand="0" w:firstRowFirstColumn="0" w:firstRowLastColumn="0" w:lastRowFirstColumn="0" w:lastRowLastColumn="0"/>
              <w:rPr>
                <w:rFonts w:ascii="Tw Cen MT" w:hAnsi="Tw Cen MT"/>
                <w:lang w:val="es-419"/>
              </w:rPr>
            </w:pPr>
            <w:r w:rsidRPr="004628B9">
              <w:rPr>
                <w:rFonts w:ascii="Tw Cen MT" w:hAnsi="Tw Cen MT"/>
                <w:lang w:val="es-419"/>
              </w:rPr>
              <w:t xml:space="preserve">Basado en Santo Domingo, </w:t>
            </w:r>
            <w:r w:rsidR="00ED5EC5" w:rsidRPr="004628B9">
              <w:rPr>
                <w:rFonts w:ascii="Tw Cen MT" w:hAnsi="Tw Cen MT"/>
                <w:lang w:val="es-419"/>
              </w:rPr>
              <w:t>(home-based)</w:t>
            </w:r>
          </w:p>
        </w:tc>
      </w:tr>
    </w:tbl>
    <w:p w14:paraId="42FBB046" w14:textId="6881A6A0" w:rsidR="00097BB7" w:rsidRPr="004628B9" w:rsidRDefault="00097BB7" w:rsidP="003E5A60">
      <w:pPr>
        <w:rPr>
          <w:rFonts w:ascii="Tw Cen MT" w:hAnsi="Tw Cen MT"/>
          <w:lang w:val="es-419"/>
        </w:rPr>
      </w:pPr>
    </w:p>
    <w:p w14:paraId="1FE10C92" w14:textId="5874E228" w:rsidR="00097BB7" w:rsidRPr="004628B9" w:rsidRDefault="00D13A3E" w:rsidP="002616F4">
      <w:pPr>
        <w:pStyle w:val="Paragraphedeliste"/>
        <w:numPr>
          <w:ilvl w:val="0"/>
          <w:numId w:val="3"/>
        </w:numPr>
        <w:ind w:left="-993" w:firstLine="0"/>
        <w:rPr>
          <w:rFonts w:ascii="Tw Cen MT" w:hAnsi="Tw Cen MT"/>
          <w:color w:val="1F3864" w:themeColor="accent1" w:themeShade="80"/>
          <w:lang w:val="es-419"/>
        </w:rPr>
      </w:pPr>
      <w:r w:rsidRPr="004628B9">
        <w:rPr>
          <w:rFonts w:ascii="Tw Cen MT" w:hAnsi="Tw Cen MT"/>
          <w:b/>
          <w:bCs/>
          <w:color w:val="1F3864" w:themeColor="accent1" w:themeShade="80"/>
          <w:sz w:val="28"/>
          <w:szCs w:val="28"/>
          <w:u w:val="single"/>
          <w:lang w:val="es-419"/>
        </w:rPr>
        <w:t>Cont</w:t>
      </w:r>
      <w:r w:rsidR="005E0FD0" w:rsidRPr="004628B9">
        <w:rPr>
          <w:rFonts w:ascii="Tw Cen MT" w:hAnsi="Tw Cen MT"/>
          <w:b/>
          <w:bCs/>
          <w:color w:val="1F3864" w:themeColor="accent1" w:themeShade="80"/>
          <w:sz w:val="28"/>
          <w:szCs w:val="28"/>
          <w:u w:val="single"/>
          <w:lang w:val="es-419"/>
        </w:rPr>
        <w:t>exto del proyecto</w:t>
      </w:r>
    </w:p>
    <w:p w14:paraId="1A642C16" w14:textId="77777777" w:rsidR="00461717" w:rsidRPr="004628B9" w:rsidRDefault="00461717" w:rsidP="00461717">
      <w:pPr>
        <w:pStyle w:val="Paragraphedeliste"/>
        <w:ind w:left="360"/>
        <w:rPr>
          <w:rFonts w:ascii="Tw Cen MT" w:hAnsi="Tw Cen MT"/>
          <w:color w:val="1F3864" w:themeColor="accent1" w:themeShade="80"/>
          <w:highlight w:val="yellow"/>
          <w:lang w:val="es-419"/>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3E5A60" w:rsidRPr="004628B9" w14:paraId="328B3465" w14:textId="77777777" w:rsidTr="00B24435">
        <w:tc>
          <w:tcPr>
            <w:tcW w:w="10491" w:type="dxa"/>
            <w:tcBorders>
              <w:bottom w:val="single" w:sz="4" w:space="0" w:color="auto"/>
            </w:tcBorders>
            <w:shd w:val="clear" w:color="auto" w:fill="E0E0E0"/>
            <w:vAlign w:val="center"/>
          </w:tcPr>
          <w:p w14:paraId="4E47C631" w14:textId="36419F2B" w:rsidR="003E5A60" w:rsidRPr="004628B9" w:rsidRDefault="004628B9" w:rsidP="001E1B9F">
            <w:pPr>
              <w:ind w:left="360"/>
              <w:rPr>
                <w:rFonts w:ascii="Tw Cen MT" w:hAnsi="Tw Cen MT" w:cstheme="minorBidi"/>
                <w:b/>
                <w:bCs/>
                <w:color w:val="2F5496" w:themeColor="accent1" w:themeShade="BF"/>
                <w:sz w:val="22"/>
                <w:szCs w:val="22"/>
                <w:highlight w:val="yellow"/>
                <w:lang w:val="es-419"/>
              </w:rPr>
            </w:pPr>
            <w:r w:rsidRPr="004628B9">
              <w:rPr>
                <w:rFonts w:ascii="Tw Cen MT" w:hAnsi="Tw Cen MT" w:cstheme="minorBidi"/>
                <w:b/>
                <w:bCs/>
                <w:sz w:val="22"/>
                <w:szCs w:val="22"/>
                <w:lang w:val="es-419"/>
              </w:rPr>
              <w:t>General</w:t>
            </w:r>
            <w:r w:rsidR="00D13A3E" w:rsidRPr="004628B9">
              <w:rPr>
                <w:rFonts w:ascii="Tw Cen MT" w:hAnsi="Tw Cen MT" w:cstheme="minorBidi"/>
                <w:b/>
                <w:bCs/>
                <w:sz w:val="22"/>
                <w:szCs w:val="22"/>
                <w:highlight w:val="yellow"/>
                <w:lang w:val="es-419"/>
              </w:rPr>
              <w:t xml:space="preserve"> </w:t>
            </w:r>
            <w:r w:rsidR="00E22EB8" w:rsidRPr="004628B9">
              <w:rPr>
                <w:rFonts w:ascii="Tw Cen MT" w:hAnsi="Tw Cen MT" w:cstheme="minorBidi"/>
                <w:b/>
                <w:bCs/>
                <w:sz w:val="22"/>
                <w:szCs w:val="22"/>
                <w:highlight w:val="yellow"/>
                <w:lang w:val="es-419"/>
              </w:rPr>
              <w:t xml:space="preserve"> </w:t>
            </w:r>
          </w:p>
        </w:tc>
      </w:tr>
      <w:tr w:rsidR="001C740F" w:rsidRPr="00C00C3A" w14:paraId="1FD1703C" w14:textId="77777777" w:rsidTr="00B24435">
        <w:tc>
          <w:tcPr>
            <w:tcW w:w="10491" w:type="dxa"/>
            <w:tcBorders>
              <w:top w:val="nil"/>
              <w:left w:val="nil"/>
              <w:bottom w:val="dotted" w:sz="4" w:space="0" w:color="FFFFFF" w:themeColor="background1"/>
              <w:right w:val="nil"/>
            </w:tcBorders>
          </w:tcPr>
          <w:p w14:paraId="27938FDD" w14:textId="77777777" w:rsidR="002F2067" w:rsidRPr="004628B9" w:rsidRDefault="002F2067" w:rsidP="00193F90">
            <w:pPr>
              <w:spacing w:after="120"/>
              <w:jc w:val="both"/>
              <w:rPr>
                <w:rFonts w:ascii="Tw Cen MT" w:hAnsi="Tw Cen MT"/>
                <w:sz w:val="22"/>
                <w:szCs w:val="22"/>
                <w:lang w:val="es-419"/>
              </w:rPr>
            </w:pPr>
          </w:p>
          <w:p w14:paraId="168C4F78" w14:textId="6861F06F" w:rsidR="0026793B" w:rsidRPr="004628B9" w:rsidRDefault="005E0FD0" w:rsidP="004628B9">
            <w:pPr>
              <w:spacing w:before="120"/>
              <w:jc w:val="both"/>
              <w:rPr>
                <w:rFonts w:ascii="Tw Cen MT" w:hAnsi="Tw Cen MT" w:cstheme="minorHAnsi"/>
                <w:szCs w:val="20"/>
                <w:highlight w:val="yellow"/>
                <w:lang w:val="es-419"/>
              </w:rPr>
            </w:pPr>
            <w:r w:rsidRPr="004628B9">
              <w:rPr>
                <w:rFonts w:ascii="Tw Cen MT" w:hAnsi="Tw Cen MT" w:cstheme="minorHAnsi"/>
                <w:szCs w:val="20"/>
                <w:lang w:val="es-419"/>
              </w:rPr>
              <w:t>En el marco del Programa de Acción Climática para un desarrollo Sostenido de la Agencia Francesa de Desarrollo</w:t>
            </w:r>
            <w:r w:rsidR="006604B1" w:rsidRPr="004628B9">
              <w:rPr>
                <w:rFonts w:ascii="Tw Cen MT" w:hAnsi="Tw Cen MT" w:cstheme="minorHAnsi"/>
                <w:szCs w:val="20"/>
                <w:lang w:val="es-419"/>
              </w:rPr>
              <w:t xml:space="preserve"> (AFD)</w:t>
            </w:r>
            <w:r w:rsidRPr="004628B9">
              <w:rPr>
                <w:rFonts w:ascii="Tw Cen MT" w:hAnsi="Tw Cen MT" w:cstheme="minorHAnsi"/>
                <w:szCs w:val="20"/>
                <w:lang w:val="es-419"/>
              </w:rPr>
              <w:t xml:space="preserve">, el proyecto de </w:t>
            </w:r>
            <w:r w:rsidR="00E9315E" w:rsidRPr="004628B9">
              <w:rPr>
                <w:rFonts w:ascii="Tw Cen MT" w:hAnsi="Tw Cen MT" w:cstheme="minorHAnsi"/>
                <w:szCs w:val="20"/>
                <w:lang w:val="es-419"/>
              </w:rPr>
              <w:t xml:space="preserve">cooperación </w:t>
            </w:r>
            <w:r w:rsidRPr="004628B9">
              <w:rPr>
                <w:rFonts w:ascii="Tw Cen MT" w:hAnsi="Tw Cen MT" w:cstheme="minorHAnsi"/>
                <w:szCs w:val="20"/>
                <w:lang w:val="es-419"/>
              </w:rPr>
              <w:t xml:space="preserve">técnica “Finanzas  públicas sostenibles e inclusivas” </w:t>
            </w:r>
            <w:r w:rsidR="00E9315E" w:rsidRPr="004628B9">
              <w:rPr>
                <w:rFonts w:ascii="Tw Cen MT" w:hAnsi="Tw Cen MT" w:cstheme="minorHAnsi"/>
                <w:szCs w:val="20"/>
                <w:lang w:val="es-419"/>
              </w:rPr>
              <w:t>ejecutado por</w:t>
            </w:r>
            <w:r w:rsidRPr="004628B9">
              <w:rPr>
                <w:rFonts w:ascii="Tw Cen MT" w:hAnsi="Tw Cen MT" w:cstheme="minorHAnsi"/>
                <w:szCs w:val="20"/>
                <w:lang w:val="es-419"/>
              </w:rPr>
              <w:t xml:space="preserve"> Expertise France</w:t>
            </w:r>
            <w:r w:rsidR="006604B1" w:rsidRPr="004628B9">
              <w:rPr>
                <w:rFonts w:ascii="Tw Cen MT" w:hAnsi="Tw Cen MT" w:cstheme="minorHAnsi"/>
                <w:szCs w:val="20"/>
                <w:lang w:val="es-419"/>
              </w:rPr>
              <w:t xml:space="preserve"> (EF)</w:t>
            </w:r>
            <w:r w:rsidRPr="004628B9">
              <w:rPr>
                <w:rFonts w:ascii="Tw Cen MT" w:hAnsi="Tw Cen MT" w:cstheme="minorHAnsi"/>
                <w:szCs w:val="20"/>
                <w:lang w:val="es-419"/>
              </w:rPr>
              <w:t xml:space="preserve"> tiene como objetivo contribuir a los esfuerzos que realiza el gobie</w:t>
            </w:r>
            <w:r w:rsidR="006604B1" w:rsidRPr="004628B9">
              <w:rPr>
                <w:rFonts w:ascii="Tw Cen MT" w:hAnsi="Tw Cen MT" w:cstheme="minorHAnsi"/>
                <w:szCs w:val="20"/>
                <w:lang w:val="es-419"/>
              </w:rPr>
              <w:t xml:space="preserve">rno de República Dominicana </w:t>
            </w:r>
            <w:r w:rsidRPr="004628B9">
              <w:rPr>
                <w:rFonts w:ascii="Tw Cen MT" w:hAnsi="Tw Cen MT" w:cstheme="minorHAnsi"/>
                <w:szCs w:val="20"/>
                <w:lang w:val="es-419"/>
              </w:rPr>
              <w:t>en materia de cambio climático, igualdad de género y gestión de riesgos de desastres.</w:t>
            </w:r>
          </w:p>
        </w:tc>
      </w:tr>
    </w:tbl>
    <w:p w14:paraId="53B487E7" w14:textId="77777777" w:rsidR="002F2067" w:rsidRPr="004628B9" w:rsidRDefault="002F2067" w:rsidP="00F72FDA">
      <w:pPr>
        <w:rPr>
          <w:rFonts w:ascii="Tw Cen MT" w:hAnsi="Tw Cen MT" w:cs="Arial"/>
          <w:noProof/>
          <w:color w:val="000000" w:themeColor="text1"/>
          <w:sz w:val="22"/>
          <w:szCs w:val="22"/>
          <w:highlight w:val="yellow"/>
          <w:lang w:val="es-419"/>
        </w:rPr>
      </w:pPr>
    </w:p>
    <w:tbl>
      <w:tblPr>
        <w:tblStyle w:val="Grilledutableau"/>
        <w:tblW w:w="0" w:type="auto"/>
        <w:tblInd w:w="-998" w:type="dxa"/>
        <w:tblLook w:val="04A0" w:firstRow="1" w:lastRow="0" w:firstColumn="1" w:lastColumn="0" w:noHBand="0" w:noVBand="1"/>
      </w:tblPr>
      <w:tblGrid>
        <w:gridCol w:w="10387"/>
      </w:tblGrid>
      <w:tr w:rsidR="004C3192" w:rsidRPr="004628B9" w14:paraId="01F7420A" w14:textId="77777777" w:rsidTr="004C3192">
        <w:trPr>
          <w:trHeight w:val="225"/>
        </w:trPr>
        <w:tc>
          <w:tcPr>
            <w:tcW w:w="10387" w:type="dxa"/>
            <w:shd w:val="clear" w:color="auto" w:fill="D9D9D9" w:themeFill="background1" w:themeFillShade="D9"/>
          </w:tcPr>
          <w:p w14:paraId="3255003F" w14:textId="2DFD50E1" w:rsidR="004C3192" w:rsidRPr="004628B9" w:rsidRDefault="00E9315E" w:rsidP="00E9315E">
            <w:pPr>
              <w:ind w:left="360"/>
              <w:rPr>
                <w:rFonts w:ascii="Tw Cen MT" w:hAnsi="Tw Cen MT" w:cs="Arial"/>
                <w:noProof/>
                <w:color w:val="000000" w:themeColor="text1"/>
                <w:sz w:val="22"/>
                <w:szCs w:val="22"/>
                <w:highlight w:val="yellow"/>
                <w:lang w:val="es-419"/>
              </w:rPr>
            </w:pPr>
            <w:r w:rsidRPr="004628B9">
              <w:rPr>
                <w:rFonts w:ascii="Tw Cen MT" w:hAnsi="Tw Cen MT" w:cstheme="minorBidi"/>
                <w:b/>
                <w:bCs/>
                <w:sz w:val="22"/>
                <w:szCs w:val="22"/>
                <w:lang w:val="es-419"/>
              </w:rPr>
              <w:t xml:space="preserve">Objetivos general y </w:t>
            </w:r>
            <w:r w:rsidR="004628B9" w:rsidRPr="004628B9">
              <w:rPr>
                <w:rFonts w:ascii="Tw Cen MT" w:hAnsi="Tw Cen MT" w:cstheme="minorBidi"/>
                <w:b/>
                <w:bCs/>
                <w:sz w:val="22"/>
                <w:szCs w:val="22"/>
                <w:lang w:val="es-419"/>
              </w:rPr>
              <w:t>específicos</w:t>
            </w:r>
          </w:p>
        </w:tc>
      </w:tr>
    </w:tbl>
    <w:p w14:paraId="2CDE986D" w14:textId="77777777" w:rsidR="008E4F5A" w:rsidRPr="004628B9" w:rsidRDefault="008E4F5A" w:rsidP="006921CD">
      <w:pPr>
        <w:ind w:left="-993"/>
        <w:jc w:val="both"/>
        <w:rPr>
          <w:rFonts w:ascii="Tw Cen MT" w:hAnsi="Tw Cen MT" w:cs="Calibri"/>
          <w:sz w:val="22"/>
          <w:szCs w:val="22"/>
          <w:highlight w:val="yellow"/>
          <w:lang w:val="es-419"/>
        </w:rPr>
      </w:pPr>
    </w:p>
    <w:p w14:paraId="3C81F232" w14:textId="57B64950" w:rsidR="00E9315E" w:rsidRPr="004628B9" w:rsidRDefault="00E9315E" w:rsidP="00E9315E">
      <w:pPr>
        <w:ind w:left="-993"/>
        <w:jc w:val="both"/>
        <w:rPr>
          <w:rFonts w:ascii="Tw Cen MT" w:hAnsi="Tw Cen MT" w:cs="Calibri"/>
          <w:sz w:val="22"/>
          <w:szCs w:val="22"/>
          <w:lang w:val="es-419"/>
        </w:rPr>
      </w:pPr>
      <w:r w:rsidRPr="004628B9">
        <w:rPr>
          <w:rFonts w:ascii="Tw Cen MT" w:hAnsi="Tw Cen MT" w:cs="Calibri"/>
          <w:sz w:val="22"/>
          <w:szCs w:val="22"/>
          <w:lang w:val="es-419"/>
        </w:rPr>
        <w:t xml:space="preserve">El objetivo general del proyecto es de contribuir a los esfuerzos realizados por </w:t>
      </w:r>
      <w:r w:rsidR="006604B1" w:rsidRPr="004628B9">
        <w:rPr>
          <w:rFonts w:ascii="Tw Cen MT" w:hAnsi="Tw Cen MT" w:cs="Calibri"/>
          <w:sz w:val="22"/>
          <w:szCs w:val="22"/>
          <w:lang w:val="es-419"/>
        </w:rPr>
        <w:t>el gobierno de Republica dominicana en</w:t>
      </w:r>
      <w:r w:rsidRPr="004628B9">
        <w:rPr>
          <w:rFonts w:ascii="Tw Cen MT" w:hAnsi="Tw Cen MT" w:cs="Calibri"/>
          <w:sz w:val="22"/>
          <w:szCs w:val="22"/>
          <w:lang w:val="es-419"/>
        </w:rPr>
        <w:t xml:space="preserve"> la implementación de políticas públicas que coadyuven a la lucha contra el cambio climático, promoción de la equidad de género y de la resiliencia frente a los riesgos de desastre.</w:t>
      </w:r>
      <w:bookmarkStart w:id="0" w:name="_GoBack"/>
      <w:bookmarkEnd w:id="0"/>
    </w:p>
    <w:p w14:paraId="67F5087F" w14:textId="77777777" w:rsidR="00E9315E" w:rsidRPr="004628B9" w:rsidRDefault="00E9315E" w:rsidP="00E9315E">
      <w:pPr>
        <w:ind w:left="-993"/>
        <w:jc w:val="both"/>
        <w:rPr>
          <w:rFonts w:ascii="Tw Cen MT" w:hAnsi="Tw Cen MT" w:cs="Calibri"/>
          <w:sz w:val="22"/>
          <w:szCs w:val="22"/>
          <w:lang w:val="es-419"/>
        </w:rPr>
      </w:pPr>
    </w:p>
    <w:p w14:paraId="74E1A12A" w14:textId="662D49AE" w:rsidR="00E9315E" w:rsidRPr="004628B9" w:rsidRDefault="00E9315E" w:rsidP="00E9315E">
      <w:pPr>
        <w:ind w:left="-993"/>
        <w:jc w:val="both"/>
        <w:rPr>
          <w:rFonts w:ascii="Tw Cen MT" w:hAnsi="Tw Cen MT" w:cs="Calibri"/>
          <w:sz w:val="22"/>
          <w:szCs w:val="22"/>
          <w:lang w:val="es-419"/>
        </w:rPr>
      </w:pPr>
      <w:r w:rsidRPr="004628B9">
        <w:rPr>
          <w:rFonts w:ascii="Tw Cen MT" w:hAnsi="Tw Cen MT" w:cs="Calibri"/>
          <w:sz w:val="22"/>
          <w:szCs w:val="22"/>
          <w:lang w:val="es-419"/>
        </w:rPr>
        <w:t>Se identifica</w:t>
      </w:r>
      <w:r w:rsidR="004628B9">
        <w:rPr>
          <w:rFonts w:ascii="Tw Cen MT" w:hAnsi="Tw Cen MT" w:cs="Calibri"/>
          <w:sz w:val="22"/>
          <w:szCs w:val="22"/>
          <w:lang w:val="es-419"/>
        </w:rPr>
        <w:t>n</w:t>
      </w:r>
      <w:r w:rsidRPr="004628B9">
        <w:rPr>
          <w:rFonts w:ascii="Tw Cen MT" w:hAnsi="Tw Cen MT" w:cs="Calibri"/>
          <w:sz w:val="22"/>
          <w:szCs w:val="22"/>
          <w:lang w:val="es-419"/>
        </w:rPr>
        <w:t xml:space="preserve"> 3 </w:t>
      </w:r>
      <w:r w:rsidR="006604B1" w:rsidRPr="004628B9">
        <w:rPr>
          <w:rFonts w:ascii="Tw Cen MT" w:hAnsi="Tw Cen MT" w:cs="Calibri"/>
          <w:sz w:val="22"/>
          <w:szCs w:val="22"/>
          <w:lang w:val="es-419"/>
        </w:rPr>
        <w:t>objetivos específicos:</w:t>
      </w:r>
    </w:p>
    <w:p w14:paraId="0EF0B774" w14:textId="212B97F2" w:rsidR="00E9315E" w:rsidRPr="004628B9" w:rsidRDefault="00CC7297" w:rsidP="00E9315E">
      <w:pPr>
        <w:pStyle w:val="Paragraphedeliste"/>
        <w:numPr>
          <w:ilvl w:val="0"/>
          <w:numId w:val="36"/>
        </w:numPr>
        <w:jc w:val="both"/>
        <w:rPr>
          <w:rFonts w:ascii="Tw Cen MT" w:hAnsi="Tw Cen MT" w:cs="Calibri"/>
          <w:sz w:val="22"/>
          <w:szCs w:val="22"/>
          <w:lang w:val="es-419"/>
        </w:rPr>
      </w:pPr>
      <w:r w:rsidRPr="004628B9">
        <w:rPr>
          <w:rFonts w:ascii="Tw Cen MT" w:hAnsi="Tw Cen MT" w:cs="Calibri"/>
          <w:sz w:val="22"/>
          <w:szCs w:val="22"/>
          <w:lang w:val="es-419"/>
        </w:rPr>
        <w:t>Integración</w:t>
      </w:r>
      <w:r w:rsidR="006604B1" w:rsidRPr="004628B9">
        <w:rPr>
          <w:rFonts w:ascii="Tw Cen MT" w:hAnsi="Tw Cen MT" w:cs="Calibri"/>
          <w:sz w:val="22"/>
          <w:szCs w:val="22"/>
          <w:lang w:val="es-419"/>
        </w:rPr>
        <w:t xml:space="preserve"> de l</w:t>
      </w:r>
      <w:r w:rsidR="00E9315E" w:rsidRPr="004628B9">
        <w:rPr>
          <w:rFonts w:ascii="Tw Cen MT" w:hAnsi="Tw Cen MT" w:cs="Calibri"/>
          <w:sz w:val="22"/>
          <w:szCs w:val="22"/>
          <w:lang w:val="es-419"/>
        </w:rPr>
        <w:t xml:space="preserve">as consideraciones de cambio climático, gestión de riesgo </w:t>
      </w:r>
      <w:r w:rsidR="001C61C7">
        <w:rPr>
          <w:rFonts w:ascii="Tw Cen MT" w:hAnsi="Tw Cen MT" w:cs="Calibri"/>
          <w:sz w:val="22"/>
          <w:szCs w:val="22"/>
          <w:lang w:val="es-419"/>
        </w:rPr>
        <w:t xml:space="preserve">de desastres </w:t>
      </w:r>
      <w:r w:rsidR="00E9315E" w:rsidRPr="004628B9">
        <w:rPr>
          <w:rFonts w:ascii="Tw Cen MT" w:hAnsi="Tw Cen MT" w:cs="Calibri"/>
          <w:sz w:val="22"/>
          <w:szCs w:val="22"/>
          <w:lang w:val="es-419"/>
        </w:rPr>
        <w:t xml:space="preserve">y perspectiva de género </w:t>
      </w:r>
      <w:r w:rsidR="006604B1" w:rsidRPr="004628B9">
        <w:rPr>
          <w:rFonts w:ascii="Tw Cen MT" w:hAnsi="Tw Cen MT" w:cs="Calibri"/>
          <w:sz w:val="22"/>
          <w:szCs w:val="22"/>
          <w:lang w:val="es-419"/>
        </w:rPr>
        <w:t xml:space="preserve">en todo </w:t>
      </w:r>
      <w:r w:rsidR="00E9315E" w:rsidRPr="004628B9">
        <w:rPr>
          <w:rFonts w:ascii="Tw Cen MT" w:hAnsi="Tw Cen MT" w:cs="Calibri"/>
          <w:sz w:val="22"/>
          <w:szCs w:val="22"/>
          <w:lang w:val="es-419"/>
        </w:rPr>
        <w:t xml:space="preserve">el ciclo presupuestario. </w:t>
      </w:r>
    </w:p>
    <w:p w14:paraId="2E2D3215" w14:textId="77777777" w:rsidR="002A2F71" w:rsidRDefault="00CC7297" w:rsidP="002A2F71">
      <w:pPr>
        <w:pStyle w:val="Paragraphedeliste"/>
        <w:numPr>
          <w:ilvl w:val="0"/>
          <w:numId w:val="36"/>
        </w:numPr>
        <w:jc w:val="both"/>
        <w:rPr>
          <w:rFonts w:ascii="Tw Cen MT" w:hAnsi="Tw Cen MT" w:cs="Calibri"/>
          <w:sz w:val="22"/>
          <w:szCs w:val="22"/>
          <w:lang w:val="es-419"/>
        </w:rPr>
      </w:pPr>
      <w:r w:rsidRPr="004628B9">
        <w:rPr>
          <w:rFonts w:ascii="Tw Cen MT" w:hAnsi="Tw Cen MT" w:cs="Calibri"/>
          <w:sz w:val="22"/>
          <w:szCs w:val="22"/>
          <w:lang w:val="es-419"/>
        </w:rPr>
        <w:t>Integración del enfoque de género en las</w:t>
      </w:r>
      <w:r w:rsidR="00E9315E" w:rsidRPr="004628B9">
        <w:rPr>
          <w:rFonts w:ascii="Tw Cen MT" w:hAnsi="Tw Cen MT" w:cs="Calibri"/>
          <w:sz w:val="22"/>
          <w:szCs w:val="22"/>
          <w:lang w:val="es-419"/>
        </w:rPr>
        <w:t xml:space="preserve"> políticas de inversión pública desde su formulación hasta su evaluación y rendición de cuentas.  </w:t>
      </w:r>
    </w:p>
    <w:p w14:paraId="610E1292" w14:textId="656D539A" w:rsidR="006604B1" w:rsidRPr="002A2F71" w:rsidRDefault="00C00C3A" w:rsidP="002A2F71">
      <w:pPr>
        <w:pStyle w:val="Paragraphedeliste"/>
        <w:numPr>
          <w:ilvl w:val="0"/>
          <w:numId w:val="36"/>
        </w:numPr>
        <w:jc w:val="both"/>
        <w:rPr>
          <w:rFonts w:ascii="Tw Cen MT" w:eastAsia="Times New Roman" w:hAnsi="Tw Cen MT" w:cs="Calibri"/>
          <w:sz w:val="22"/>
          <w:szCs w:val="22"/>
          <w:lang w:val="es-419"/>
        </w:rPr>
      </w:pPr>
      <w:r w:rsidRPr="002A2F71">
        <w:rPr>
          <w:rFonts w:ascii="Tw Cen MT" w:eastAsia="Times New Roman" w:hAnsi="Tw Cen MT" w:cs="Calibri"/>
          <w:sz w:val="22"/>
          <w:szCs w:val="22"/>
          <w:lang w:val="es-419"/>
        </w:rPr>
        <w:t>Fortalecimiento de la capacidad de los ministerios destinatarios para incorporar las cuestiones de género en las políticas públicas relacionadas con el cambio climático y la GRD</w:t>
      </w:r>
      <w:r w:rsidRPr="002A2F71" w:rsidDel="00C00C3A">
        <w:rPr>
          <w:rFonts w:ascii="Tw Cen MT" w:eastAsia="Times New Roman" w:hAnsi="Tw Cen MT" w:cs="Calibri"/>
          <w:sz w:val="22"/>
          <w:szCs w:val="22"/>
          <w:lang w:val="es-419"/>
        </w:rPr>
        <w:t xml:space="preserve"> </w:t>
      </w:r>
    </w:p>
    <w:p w14:paraId="0DAD3EF9" w14:textId="18167F20" w:rsidR="0038169A" w:rsidRPr="004628B9" w:rsidRDefault="00E9315E" w:rsidP="002616F4">
      <w:pPr>
        <w:pStyle w:val="Paragraphedeliste"/>
        <w:numPr>
          <w:ilvl w:val="0"/>
          <w:numId w:val="2"/>
        </w:numPr>
        <w:ind w:left="-851" w:hanging="283"/>
        <w:rPr>
          <w:rFonts w:ascii="Tw Cen MT" w:hAnsi="Tw Cen MT"/>
          <w:b/>
          <w:bCs/>
          <w:color w:val="C45911" w:themeColor="accent2" w:themeShade="BF"/>
          <w:sz w:val="28"/>
          <w:szCs w:val="28"/>
          <w:u w:val="single"/>
          <w:lang w:val="es-419"/>
        </w:rPr>
      </w:pPr>
      <w:bookmarkStart w:id="1" w:name="_Hlk10185379"/>
      <w:r w:rsidRPr="004628B9">
        <w:rPr>
          <w:rFonts w:ascii="Tw Cen MT" w:hAnsi="Tw Cen MT"/>
          <w:b/>
          <w:bCs/>
          <w:color w:val="1F3864" w:themeColor="accent1" w:themeShade="80"/>
          <w:sz w:val="28"/>
          <w:szCs w:val="28"/>
          <w:u w:val="single"/>
          <w:lang w:val="es-419"/>
        </w:rPr>
        <w:t>Presentación del puesto de Coordinador</w:t>
      </w:r>
      <w:r w:rsidR="00FC0404" w:rsidRPr="004628B9">
        <w:rPr>
          <w:rFonts w:ascii="Tw Cen MT" w:hAnsi="Tw Cen MT"/>
          <w:b/>
          <w:bCs/>
          <w:color w:val="1F3864" w:themeColor="accent1" w:themeShade="80"/>
          <w:sz w:val="28"/>
          <w:szCs w:val="28"/>
          <w:u w:val="single"/>
          <w:lang w:val="es-419"/>
        </w:rPr>
        <w:t xml:space="preserve"> (a)</w:t>
      </w:r>
      <w:r w:rsidRPr="004628B9">
        <w:rPr>
          <w:rFonts w:ascii="Tw Cen MT" w:hAnsi="Tw Cen MT"/>
          <w:b/>
          <w:bCs/>
          <w:color w:val="1F3864" w:themeColor="accent1" w:themeShade="80"/>
          <w:sz w:val="28"/>
          <w:szCs w:val="28"/>
          <w:u w:val="single"/>
          <w:lang w:val="es-419"/>
        </w:rPr>
        <w:t xml:space="preserve"> Local </w:t>
      </w:r>
    </w:p>
    <w:p w14:paraId="71346171" w14:textId="1F28DF2F" w:rsidR="0038169A" w:rsidRPr="004628B9" w:rsidRDefault="0038169A" w:rsidP="0038169A">
      <w:pPr>
        <w:rPr>
          <w:rFonts w:ascii="Tw Cen MT" w:hAnsi="Tw Cen MT"/>
          <w:b/>
          <w:bCs/>
          <w:lang w:val="es-419"/>
        </w:rPr>
      </w:pPr>
    </w:p>
    <w:p w14:paraId="76C92C2F" w14:textId="77777777" w:rsidR="00884864" w:rsidRPr="004628B9" w:rsidRDefault="00884864" w:rsidP="0038169A">
      <w:pPr>
        <w:rPr>
          <w:rFonts w:ascii="Tw Cen MT" w:hAnsi="Tw Cen MT"/>
          <w:b/>
          <w:bCs/>
          <w:lang w:val="es-419"/>
        </w:rPr>
      </w:pPr>
    </w:p>
    <w:tbl>
      <w:tblPr>
        <w:tblW w:w="104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1"/>
      </w:tblGrid>
      <w:tr w:rsidR="00AE47D0" w:rsidRPr="004628B9" w14:paraId="1A78A3ED" w14:textId="77777777" w:rsidTr="00CD76CE">
        <w:tc>
          <w:tcPr>
            <w:tcW w:w="10461" w:type="dxa"/>
            <w:tcBorders>
              <w:bottom w:val="single" w:sz="4" w:space="0" w:color="auto"/>
            </w:tcBorders>
            <w:shd w:val="clear" w:color="auto" w:fill="E0E0E0"/>
          </w:tcPr>
          <w:p w14:paraId="055EA1FA" w14:textId="792BC5E1" w:rsidR="00AE47D0" w:rsidRPr="004628B9" w:rsidRDefault="004628B9" w:rsidP="001E1B9F">
            <w:pPr>
              <w:ind w:left="360"/>
              <w:rPr>
                <w:rFonts w:ascii="Tw Cen MT" w:hAnsi="Tw Cen MT" w:cstheme="minorBidi"/>
                <w:b/>
                <w:bCs/>
                <w:color w:val="2F5496" w:themeColor="accent1" w:themeShade="BF"/>
                <w:sz w:val="22"/>
                <w:szCs w:val="22"/>
                <w:lang w:val="es-419"/>
              </w:rPr>
            </w:pPr>
            <w:r w:rsidRPr="004628B9">
              <w:rPr>
                <w:rFonts w:ascii="Tw Cen MT" w:hAnsi="Tw Cen MT" w:cstheme="minorBidi"/>
                <w:b/>
                <w:bCs/>
                <w:color w:val="2F5496" w:themeColor="accent1" w:themeShade="BF"/>
                <w:sz w:val="22"/>
                <w:szCs w:val="22"/>
                <w:lang w:val="es-419"/>
              </w:rPr>
              <w:t>Descripción</w:t>
            </w:r>
            <w:r w:rsidR="00E9315E" w:rsidRPr="004628B9">
              <w:rPr>
                <w:rFonts w:ascii="Tw Cen MT" w:hAnsi="Tw Cen MT" w:cstheme="minorBidi"/>
                <w:b/>
                <w:bCs/>
                <w:color w:val="2F5496" w:themeColor="accent1" w:themeShade="BF"/>
                <w:sz w:val="22"/>
                <w:szCs w:val="22"/>
                <w:lang w:val="es-419"/>
              </w:rPr>
              <w:t xml:space="preserve"> de actividades</w:t>
            </w:r>
          </w:p>
        </w:tc>
      </w:tr>
    </w:tbl>
    <w:p w14:paraId="154629BE" w14:textId="77777777" w:rsidR="00AE433D" w:rsidRPr="004628B9" w:rsidRDefault="00AE433D" w:rsidP="00CD76CE">
      <w:pPr>
        <w:ind w:left="-993"/>
        <w:jc w:val="both"/>
        <w:rPr>
          <w:rFonts w:ascii="Tw Cen MT" w:hAnsi="Tw Cen MT" w:cstheme="minorHAnsi"/>
          <w:color w:val="000000"/>
          <w:sz w:val="22"/>
          <w:szCs w:val="22"/>
          <w:u w:val="single"/>
          <w:lang w:val="es-419" w:eastAsia="fr-FR"/>
        </w:rPr>
      </w:pPr>
    </w:p>
    <w:p w14:paraId="486044AA" w14:textId="5560D9FC" w:rsidR="006604B1" w:rsidRPr="004628B9" w:rsidRDefault="006604B1" w:rsidP="00DE584F">
      <w:pPr>
        <w:ind w:left="-993"/>
        <w:jc w:val="both"/>
        <w:rPr>
          <w:rFonts w:ascii="Tw Cen MT" w:hAnsi="Tw Cen MT" w:cstheme="minorHAnsi"/>
          <w:color w:val="000000"/>
          <w:sz w:val="22"/>
          <w:szCs w:val="22"/>
          <w:lang w:val="es-419" w:eastAsia="fr-FR"/>
        </w:rPr>
      </w:pPr>
    </w:p>
    <w:p w14:paraId="1FF56A8F" w14:textId="3205B7DB" w:rsidR="006604B1" w:rsidRPr="004628B9" w:rsidRDefault="006604B1" w:rsidP="006604B1">
      <w:pPr>
        <w:ind w:left="-993"/>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Dentro del departamento Gobernanza, unidad “Transparencia, Gestión y rendición de cuentas</w:t>
      </w:r>
      <w:r w:rsidR="00CC7297" w:rsidRPr="004628B9">
        <w:rPr>
          <w:rFonts w:ascii="Tw Cen MT" w:hAnsi="Tw Cen MT" w:cstheme="minorHAnsi"/>
          <w:color w:val="000000"/>
          <w:sz w:val="22"/>
          <w:szCs w:val="22"/>
          <w:lang w:val="es-419" w:eastAsia="fr-FR"/>
        </w:rPr>
        <w:t>”</w:t>
      </w:r>
      <w:r w:rsidRPr="004628B9">
        <w:rPr>
          <w:rFonts w:ascii="Tw Cen MT" w:hAnsi="Tw Cen MT" w:cstheme="minorHAnsi"/>
          <w:color w:val="000000"/>
          <w:sz w:val="22"/>
          <w:szCs w:val="22"/>
          <w:lang w:val="es-419" w:eastAsia="fr-FR"/>
        </w:rPr>
        <w:t>, el/la coordinador (a) local basado</w:t>
      </w:r>
      <w:r w:rsidR="004628B9">
        <w:rPr>
          <w:rFonts w:ascii="Tw Cen MT" w:hAnsi="Tw Cen MT" w:cstheme="minorHAnsi"/>
          <w:color w:val="000000"/>
          <w:sz w:val="22"/>
          <w:szCs w:val="22"/>
          <w:lang w:val="es-419" w:eastAsia="fr-FR"/>
        </w:rPr>
        <w:t>(a)</w:t>
      </w:r>
      <w:r w:rsidRPr="004628B9">
        <w:rPr>
          <w:rFonts w:ascii="Tw Cen MT" w:hAnsi="Tw Cen MT" w:cstheme="minorHAnsi"/>
          <w:color w:val="000000"/>
          <w:sz w:val="22"/>
          <w:szCs w:val="22"/>
          <w:lang w:val="es-419" w:eastAsia="fr-FR"/>
        </w:rPr>
        <w:t xml:space="preserve"> en Santo </w:t>
      </w:r>
      <w:r w:rsidR="004628B9">
        <w:rPr>
          <w:rFonts w:ascii="Tw Cen MT" w:hAnsi="Tw Cen MT" w:cstheme="minorHAnsi"/>
          <w:color w:val="000000"/>
          <w:sz w:val="22"/>
          <w:szCs w:val="22"/>
          <w:lang w:val="es-419" w:eastAsia="fr-FR"/>
        </w:rPr>
        <w:t>Domingo</w:t>
      </w:r>
      <w:r w:rsidRPr="004628B9">
        <w:rPr>
          <w:rFonts w:ascii="Tw Cen MT" w:hAnsi="Tw Cen MT" w:cstheme="minorHAnsi"/>
          <w:color w:val="000000"/>
          <w:sz w:val="22"/>
          <w:szCs w:val="22"/>
          <w:lang w:val="es-419" w:eastAsia="fr-FR"/>
        </w:rPr>
        <w:t xml:space="preserve">, </w:t>
      </w:r>
      <w:r w:rsidR="00CC7297" w:rsidRPr="004628B9">
        <w:rPr>
          <w:rFonts w:ascii="Tw Cen MT" w:hAnsi="Tw Cen MT" w:cstheme="minorHAnsi"/>
          <w:color w:val="000000"/>
          <w:sz w:val="22"/>
          <w:szCs w:val="22"/>
          <w:lang w:val="es-419" w:eastAsia="fr-FR"/>
        </w:rPr>
        <w:t>apoyará</w:t>
      </w:r>
      <w:r w:rsidRPr="004628B9">
        <w:rPr>
          <w:rFonts w:ascii="Tw Cen MT" w:hAnsi="Tw Cen MT" w:cstheme="minorHAnsi"/>
          <w:color w:val="000000"/>
          <w:sz w:val="22"/>
          <w:szCs w:val="22"/>
          <w:lang w:val="es-419" w:eastAsia="fr-FR"/>
        </w:rPr>
        <w:t xml:space="preserve"> al equipo de Expertise France basado en Paris en la implementación y coordinación del proyecto. </w:t>
      </w:r>
    </w:p>
    <w:p w14:paraId="5E992D0D" w14:textId="77777777" w:rsidR="006604B1" w:rsidRPr="004628B9" w:rsidRDefault="006604B1" w:rsidP="006604B1">
      <w:pPr>
        <w:ind w:left="-993"/>
        <w:jc w:val="both"/>
        <w:rPr>
          <w:rFonts w:ascii="Tw Cen MT" w:hAnsi="Tw Cen MT" w:cstheme="minorHAnsi"/>
          <w:color w:val="000000"/>
          <w:sz w:val="22"/>
          <w:szCs w:val="22"/>
          <w:lang w:val="es-419" w:eastAsia="fr-FR"/>
        </w:rPr>
      </w:pPr>
    </w:p>
    <w:p w14:paraId="7A9869B1" w14:textId="468BC99A" w:rsidR="006604B1" w:rsidRPr="004628B9" w:rsidRDefault="006604B1" w:rsidP="006604B1">
      <w:pPr>
        <w:ind w:left="-993"/>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lastRenderedPageBreak/>
        <w:t xml:space="preserve">Bajo la supervisión y en constante coordinación con el equipo basado en Paris, el/la coordinador(a) local tiene las siguientes funciones: </w:t>
      </w:r>
    </w:p>
    <w:p w14:paraId="3FF0470E" w14:textId="77777777" w:rsidR="00CC7297" w:rsidRPr="004628B9" w:rsidRDefault="00CC7297" w:rsidP="006604B1">
      <w:pPr>
        <w:ind w:left="-993"/>
        <w:jc w:val="both"/>
        <w:rPr>
          <w:rFonts w:ascii="Tw Cen MT" w:hAnsi="Tw Cen MT" w:cstheme="minorHAnsi"/>
          <w:color w:val="000000"/>
          <w:sz w:val="22"/>
          <w:szCs w:val="22"/>
          <w:lang w:val="es-419" w:eastAsia="fr-FR"/>
        </w:rPr>
      </w:pPr>
    </w:p>
    <w:p w14:paraId="062AEEF7" w14:textId="63155F9B" w:rsidR="006604B1" w:rsidRPr="004628B9" w:rsidRDefault="006604B1" w:rsidP="006604B1">
      <w:pPr>
        <w:ind w:left="-993"/>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Etapa de lanzamiento/inicio del proyecto: </w:t>
      </w:r>
    </w:p>
    <w:p w14:paraId="4601AE73" w14:textId="77777777" w:rsidR="006604B1" w:rsidRPr="004628B9" w:rsidRDefault="006604B1" w:rsidP="006604B1">
      <w:pPr>
        <w:ind w:left="-993"/>
        <w:jc w:val="both"/>
        <w:rPr>
          <w:rFonts w:ascii="Tw Cen MT" w:hAnsi="Tw Cen MT" w:cstheme="minorHAnsi"/>
          <w:color w:val="000000"/>
          <w:sz w:val="22"/>
          <w:szCs w:val="22"/>
          <w:lang w:val="es-419" w:eastAsia="fr-FR"/>
        </w:rPr>
      </w:pPr>
    </w:p>
    <w:p w14:paraId="2667DCC1" w14:textId="2B0D7F68" w:rsidR="00CC7297" w:rsidRPr="004628B9" w:rsidRDefault="00CC7297" w:rsidP="00CC7297">
      <w:pPr>
        <w:pStyle w:val="Paragraphedeliste"/>
        <w:numPr>
          <w:ilvl w:val="0"/>
          <w:numId w:val="37"/>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Desarrollar un plan de acción para el inicio y puesta en marcha del proyecto, en coordinación con el equipo EF en Paris y las entidades involucradas basadas en Santo Domingo. </w:t>
      </w:r>
    </w:p>
    <w:p w14:paraId="0B10375F" w14:textId="3ED23CC4" w:rsidR="00E9315E" w:rsidRPr="004628B9" w:rsidRDefault="00CC7297" w:rsidP="005B2A54">
      <w:pPr>
        <w:pStyle w:val="Paragraphedeliste"/>
        <w:numPr>
          <w:ilvl w:val="0"/>
          <w:numId w:val="37"/>
        </w:numPr>
        <w:autoSpaceDE w:val="0"/>
        <w:autoSpaceDN w:val="0"/>
        <w:adjustRightInd w:val="0"/>
        <w:jc w:val="both"/>
        <w:rPr>
          <w:rFonts w:cs="Arial"/>
          <w:color w:val="000000"/>
          <w:sz w:val="24"/>
          <w:lang w:val="es-419" w:eastAsia="fr-FR"/>
        </w:rPr>
      </w:pPr>
      <w:r w:rsidRPr="004628B9">
        <w:rPr>
          <w:rFonts w:ascii="Tw Cen MT" w:hAnsi="Tw Cen MT" w:cstheme="minorHAnsi"/>
          <w:color w:val="000000"/>
          <w:sz w:val="22"/>
          <w:szCs w:val="22"/>
          <w:lang w:val="es-419" w:eastAsia="fr-FR"/>
        </w:rPr>
        <w:t>Apoyar en la definición, coordinación y seguimiento de las actividades</w:t>
      </w:r>
      <w:r w:rsidR="009A1381" w:rsidRPr="004628B9">
        <w:rPr>
          <w:rFonts w:ascii="Tw Cen MT" w:hAnsi="Tw Cen MT" w:cstheme="minorHAnsi"/>
          <w:color w:val="000000"/>
          <w:sz w:val="22"/>
          <w:szCs w:val="22"/>
          <w:lang w:val="es-419" w:eastAsia="fr-FR"/>
        </w:rPr>
        <w:t>.</w:t>
      </w:r>
    </w:p>
    <w:p w14:paraId="2271EF51" w14:textId="4A52C86B" w:rsidR="00C02E52" w:rsidRPr="004628B9" w:rsidRDefault="00C02E52" w:rsidP="005B2A54">
      <w:pPr>
        <w:pStyle w:val="Paragraphedeliste"/>
        <w:numPr>
          <w:ilvl w:val="0"/>
          <w:numId w:val="37"/>
        </w:numPr>
        <w:autoSpaceDE w:val="0"/>
        <w:autoSpaceDN w:val="0"/>
        <w:adjustRightInd w:val="0"/>
        <w:jc w:val="both"/>
        <w:rPr>
          <w:rFonts w:cs="Arial"/>
          <w:color w:val="000000"/>
          <w:sz w:val="24"/>
          <w:lang w:val="es-419" w:eastAsia="fr-FR"/>
        </w:rPr>
      </w:pPr>
      <w:r w:rsidRPr="004628B9">
        <w:rPr>
          <w:rFonts w:ascii="Tw Cen MT" w:hAnsi="Tw Cen MT" w:cstheme="minorHAnsi"/>
          <w:color w:val="000000"/>
          <w:sz w:val="22"/>
          <w:szCs w:val="22"/>
          <w:lang w:val="es-419" w:eastAsia="fr-FR"/>
        </w:rPr>
        <w:t xml:space="preserve">Organizar una misión de lanzamiento del proyecto </w:t>
      </w:r>
      <w:r w:rsidR="004628B9">
        <w:rPr>
          <w:rFonts w:ascii="Tw Cen MT" w:hAnsi="Tw Cen MT" w:cstheme="minorHAnsi"/>
          <w:color w:val="000000"/>
          <w:sz w:val="22"/>
          <w:szCs w:val="22"/>
          <w:lang w:val="es-419" w:eastAsia="fr-FR"/>
        </w:rPr>
        <w:t>en coordinación con el equipo EF en Paris.</w:t>
      </w:r>
    </w:p>
    <w:p w14:paraId="00B38CA2" w14:textId="77777777" w:rsidR="009A1381" w:rsidRPr="00E9315E" w:rsidRDefault="009A1381" w:rsidP="009A1381">
      <w:pPr>
        <w:pStyle w:val="Paragraphedeliste"/>
        <w:autoSpaceDE w:val="0"/>
        <w:autoSpaceDN w:val="0"/>
        <w:adjustRightInd w:val="0"/>
        <w:ind w:left="-273"/>
        <w:jc w:val="both"/>
        <w:rPr>
          <w:rFonts w:cs="Arial"/>
          <w:color w:val="000000"/>
          <w:sz w:val="24"/>
          <w:lang w:val="es-419" w:eastAsia="fr-FR"/>
        </w:rPr>
      </w:pPr>
    </w:p>
    <w:p w14:paraId="7B5FC3F7" w14:textId="474CB4C1" w:rsidR="00CC7297" w:rsidRPr="004628B9" w:rsidRDefault="00CC7297" w:rsidP="00CC7297">
      <w:pPr>
        <w:ind w:left="-993"/>
        <w:jc w:val="both"/>
        <w:rPr>
          <w:rFonts w:ascii="Tw Cen MT" w:eastAsia="Calibri" w:hAnsi="Tw Cen MT" w:cstheme="minorHAnsi"/>
          <w:color w:val="000000"/>
          <w:sz w:val="22"/>
          <w:szCs w:val="22"/>
          <w:lang w:val="es-419" w:eastAsia="fr-FR"/>
        </w:rPr>
      </w:pPr>
      <w:r w:rsidRPr="004628B9">
        <w:rPr>
          <w:rFonts w:ascii="Tw Cen MT" w:eastAsia="Calibri" w:hAnsi="Tw Cen MT" w:cstheme="minorHAnsi"/>
          <w:color w:val="000000"/>
          <w:sz w:val="22"/>
          <w:szCs w:val="22"/>
          <w:lang w:val="es-419" w:eastAsia="fr-FR"/>
        </w:rPr>
        <w:t xml:space="preserve">Apoyo en la coordinación </w:t>
      </w:r>
      <w:r w:rsidR="00024C01" w:rsidRPr="004628B9">
        <w:rPr>
          <w:rFonts w:ascii="Tw Cen MT" w:eastAsia="Calibri" w:hAnsi="Tw Cen MT" w:cstheme="minorHAnsi"/>
          <w:color w:val="000000"/>
          <w:sz w:val="22"/>
          <w:szCs w:val="22"/>
          <w:lang w:val="es-419" w:eastAsia="fr-FR"/>
        </w:rPr>
        <w:t>operacional del proyecto</w:t>
      </w:r>
      <w:r w:rsidRPr="004628B9">
        <w:rPr>
          <w:rFonts w:ascii="Tw Cen MT" w:eastAsia="Calibri" w:hAnsi="Tw Cen MT" w:cstheme="minorHAnsi"/>
          <w:color w:val="000000"/>
          <w:sz w:val="22"/>
          <w:szCs w:val="22"/>
          <w:lang w:val="es-419" w:eastAsia="fr-FR"/>
        </w:rPr>
        <w:t>:</w:t>
      </w:r>
    </w:p>
    <w:p w14:paraId="5426664E" w14:textId="68741890" w:rsidR="00024C01" w:rsidRPr="004628B9" w:rsidRDefault="009A1381" w:rsidP="007B00EA">
      <w:pPr>
        <w:pStyle w:val="Paragraphedeliste"/>
        <w:numPr>
          <w:ilvl w:val="0"/>
          <w:numId w:val="37"/>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En coordinación con las entidades</w:t>
      </w:r>
      <w:r w:rsidR="00024C01" w:rsidRPr="004628B9">
        <w:rPr>
          <w:rFonts w:ascii="Tw Cen MT" w:hAnsi="Tw Cen MT" w:cstheme="minorHAnsi"/>
          <w:color w:val="000000"/>
          <w:sz w:val="22"/>
          <w:szCs w:val="22"/>
          <w:lang w:val="es-419" w:eastAsia="fr-FR"/>
        </w:rPr>
        <w:t xml:space="preserve"> involucradas, e</w:t>
      </w:r>
      <w:r w:rsidRPr="004628B9">
        <w:rPr>
          <w:rFonts w:ascii="Tw Cen MT" w:hAnsi="Tw Cen MT" w:cstheme="minorHAnsi"/>
          <w:color w:val="000000"/>
          <w:sz w:val="22"/>
          <w:szCs w:val="22"/>
          <w:lang w:val="es-419" w:eastAsia="fr-FR"/>
        </w:rPr>
        <w:t>laborar los términos de referencia de los expertos a corto plazo</w:t>
      </w:r>
      <w:r w:rsidR="00024C01" w:rsidRPr="004628B9">
        <w:rPr>
          <w:rFonts w:ascii="Tw Cen MT" w:hAnsi="Tw Cen MT" w:cstheme="minorHAnsi"/>
          <w:color w:val="000000"/>
          <w:sz w:val="22"/>
          <w:szCs w:val="22"/>
          <w:lang w:val="es-419" w:eastAsia="fr-FR"/>
        </w:rPr>
        <w:t>, apoyar en el proceso de selección, seguimiento y evaluación de los product</w:t>
      </w:r>
      <w:r w:rsidR="00B040A0" w:rsidRPr="004628B9">
        <w:rPr>
          <w:rFonts w:ascii="Tw Cen MT" w:hAnsi="Tw Cen MT" w:cstheme="minorHAnsi"/>
          <w:color w:val="000000"/>
          <w:sz w:val="22"/>
          <w:szCs w:val="22"/>
          <w:lang w:val="es-419" w:eastAsia="fr-FR"/>
        </w:rPr>
        <w:t xml:space="preserve">os entregados por cada experto. </w:t>
      </w:r>
      <w:r w:rsidR="00024C01" w:rsidRPr="004628B9">
        <w:rPr>
          <w:rFonts w:ascii="Tw Cen MT" w:hAnsi="Tw Cen MT" w:cstheme="minorHAnsi"/>
          <w:color w:val="000000"/>
          <w:sz w:val="22"/>
          <w:szCs w:val="22"/>
          <w:lang w:val="es-419" w:eastAsia="fr-FR"/>
        </w:rPr>
        <w:t>Las temáticas de las consultorías de corto plazo son la</w:t>
      </w:r>
      <w:r w:rsidRPr="004628B9">
        <w:rPr>
          <w:rFonts w:ascii="Tw Cen MT" w:hAnsi="Tw Cen MT" w:cstheme="minorHAnsi"/>
          <w:color w:val="000000"/>
          <w:sz w:val="22"/>
          <w:szCs w:val="22"/>
          <w:lang w:val="es-419" w:eastAsia="fr-FR"/>
        </w:rPr>
        <w:t xml:space="preserve">s siguientes: presupuesto verde, presupuesto con perspectiva de género, gestión de riesgo de desastre. </w:t>
      </w:r>
    </w:p>
    <w:p w14:paraId="0A4C3DD2" w14:textId="16319693" w:rsidR="00024C01" w:rsidRPr="004628B9" w:rsidRDefault="00024C01" w:rsidP="00024C01">
      <w:pPr>
        <w:ind w:left="-993"/>
        <w:jc w:val="both"/>
        <w:rPr>
          <w:rFonts w:ascii="Tw Cen MT" w:eastAsia="Calibri" w:hAnsi="Tw Cen MT" w:cstheme="minorHAnsi"/>
          <w:color w:val="000000"/>
          <w:sz w:val="22"/>
          <w:szCs w:val="22"/>
          <w:lang w:val="es-419" w:eastAsia="fr-FR"/>
        </w:rPr>
      </w:pPr>
      <w:r w:rsidRPr="004628B9">
        <w:rPr>
          <w:rFonts w:ascii="Tw Cen MT" w:eastAsia="Calibri" w:hAnsi="Tw Cen MT" w:cstheme="minorHAnsi"/>
          <w:color w:val="000000"/>
          <w:sz w:val="22"/>
          <w:szCs w:val="22"/>
          <w:lang w:val="es-419" w:eastAsia="fr-FR"/>
        </w:rPr>
        <w:t>Seguimiento administrativo, operativo:</w:t>
      </w:r>
    </w:p>
    <w:p w14:paraId="65A796EC" w14:textId="52F6E798" w:rsidR="00024C01" w:rsidRPr="004628B9" w:rsidRDefault="00024C01" w:rsidP="00024C01">
      <w:pPr>
        <w:pStyle w:val="Paragraphedeliste"/>
        <w:numPr>
          <w:ilvl w:val="0"/>
          <w:numId w:val="37"/>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Apoyar </w:t>
      </w:r>
      <w:r w:rsidR="00B040A0" w:rsidRPr="004628B9">
        <w:rPr>
          <w:rFonts w:ascii="Tw Cen MT" w:hAnsi="Tw Cen MT" w:cstheme="minorHAnsi"/>
          <w:color w:val="000000"/>
          <w:sz w:val="22"/>
          <w:szCs w:val="22"/>
          <w:lang w:val="es-419" w:eastAsia="fr-FR"/>
        </w:rPr>
        <w:t xml:space="preserve">en </w:t>
      </w:r>
      <w:r w:rsidRPr="004628B9">
        <w:rPr>
          <w:rFonts w:ascii="Tw Cen MT" w:hAnsi="Tw Cen MT" w:cstheme="minorHAnsi"/>
          <w:color w:val="000000"/>
          <w:sz w:val="22"/>
          <w:szCs w:val="22"/>
          <w:lang w:val="es-419" w:eastAsia="fr-FR"/>
        </w:rPr>
        <w:t>la supervisión operativa, técnica y administrativa siguiendo los procedimientos d’EF</w:t>
      </w:r>
    </w:p>
    <w:p w14:paraId="312B0A93" w14:textId="77777777" w:rsidR="00B040A0" w:rsidRPr="004628B9" w:rsidRDefault="00B040A0" w:rsidP="00024C01">
      <w:pPr>
        <w:pStyle w:val="Paragraphedeliste"/>
        <w:numPr>
          <w:ilvl w:val="0"/>
          <w:numId w:val="37"/>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Apoyar en la anticipación de los riesgos potenciales y desarrollar planes de contingencia. </w:t>
      </w:r>
    </w:p>
    <w:p w14:paraId="095F5E55" w14:textId="532CB668" w:rsidR="00024C01" w:rsidRPr="004628B9" w:rsidRDefault="00B040A0" w:rsidP="00024C01">
      <w:pPr>
        <w:pStyle w:val="Paragraphedeliste"/>
        <w:numPr>
          <w:ilvl w:val="0"/>
          <w:numId w:val="37"/>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Realizar reportes intermediarios de seguimiento para las revisiones anuales y semestrales (implementación del plan </w:t>
      </w:r>
      <w:r w:rsidR="004628B9">
        <w:rPr>
          <w:rFonts w:ascii="Tw Cen MT" w:hAnsi="Tw Cen MT" w:cstheme="minorHAnsi"/>
          <w:color w:val="000000"/>
          <w:sz w:val="22"/>
          <w:szCs w:val="22"/>
          <w:lang w:val="es-419" w:eastAsia="fr-FR"/>
        </w:rPr>
        <w:t>de actividades,</w:t>
      </w:r>
      <w:r w:rsidRPr="004628B9">
        <w:rPr>
          <w:rFonts w:ascii="Tw Cen MT" w:hAnsi="Tw Cen MT" w:cstheme="minorHAnsi"/>
          <w:color w:val="000000"/>
          <w:sz w:val="22"/>
          <w:szCs w:val="22"/>
          <w:lang w:val="es-419" w:eastAsia="fr-FR"/>
        </w:rPr>
        <w:t xml:space="preserve"> ejecución presupuestaria)</w:t>
      </w:r>
    </w:p>
    <w:p w14:paraId="1F2EE776" w14:textId="4A1BC594" w:rsidR="00FB5135" w:rsidRPr="004628B9" w:rsidRDefault="00024C01" w:rsidP="006414AD">
      <w:pPr>
        <w:pStyle w:val="Paragraphedeliste"/>
        <w:numPr>
          <w:ilvl w:val="0"/>
          <w:numId w:val="37"/>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Coordinar con el asistente de proyecto (AP)</w:t>
      </w:r>
      <w:r w:rsidR="00B040A0" w:rsidRPr="004628B9">
        <w:rPr>
          <w:rFonts w:ascii="Tw Cen MT" w:hAnsi="Tw Cen MT" w:cstheme="minorHAnsi"/>
          <w:color w:val="000000"/>
          <w:sz w:val="22"/>
          <w:szCs w:val="22"/>
          <w:lang w:val="es-419" w:eastAsia="fr-FR"/>
        </w:rPr>
        <w:t xml:space="preserve"> y el encargado de proyectos </w:t>
      </w:r>
      <w:r w:rsidRPr="004628B9">
        <w:rPr>
          <w:rFonts w:ascii="Tw Cen MT" w:hAnsi="Tw Cen MT" w:cstheme="minorHAnsi"/>
          <w:color w:val="000000"/>
          <w:sz w:val="22"/>
          <w:szCs w:val="22"/>
          <w:lang w:val="es-419" w:eastAsia="fr-FR"/>
        </w:rPr>
        <w:t>en Paris</w:t>
      </w:r>
      <w:r w:rsidR="00B040A0" w:rsidRPr="004628B9">
        <w:rPr>
          <w:rFonts w:ascii="Tw Cen MT" w:hAnsi="Tw Cen MT" w:cstheme="minorHAnsi"/>
          <w:color w:val="000000"/>
          <w:sz w:val="22"/>
          <w:szCs w:val="22"/>
          <w:lang w:val="es-419" w:eastAsia="fr-FR"/>
        </w:rPr>
        <w:t xml:space="preserve"> los</w:t>
      </w:r>
      <w:r w:rsidR="004628B9">
        <w:rPr>
          <w:rFonts w:ascii="Tw Cen MT" w:hAnsi="Tw Cen MT" w:cstheme="minorHAnsi"/>
          <w:color w:val="000000"/>
          <w:sz w:val="22"/>
          <w:szCs w:val="22"/>
          <w:lang w:val="es-419" w:eastAsia="fr-FR"/>
        </w:rPr>
        <w:t xml:space="preserve"> temas administrativos</w:t>
      </w:r>
      <w:r w:rsidR="00B040A0" w:rsidRPr="004628B9">
        <w:rPr>
          <w:rFonts w:ascii="Tw Cen MT" w:hAnsi="Tw Cen MT" w:cstheme="minorHAnsi"/>
          <w:color w:val="000000"/>
          <w:sz w:val="22"/>
          <w:szCs w:val="22"/>
          <w:lang w:val="es-419" w:eastAsia="fr-FR"/>
        </w:rPr>
        <w:t xml:space="preserve"> inherentes al proyecto (dar conformidad a los </w:t>
      </w:r>
      <w:r w:rsidR="00C02E52" w:rsidRPr="004628B9">
        <w:rPr>
          <w:rFonts w:ascii="Tw Cen MT" w:hAnsi="Tw Cen MT" w:cstheme="minorHAnsi"/>
          <w:color w:val="000000"/>
          <w:sz w:val="22"/>
          <w:szCs w:val="22"/>
          <w:lang w:val="es-419" w:eastAsia="fr-FR"/>
        </w:rPr>
        <w:t>entregables</w:t>
      </w:r>
      <w:r w:rsidR="00B040A0" w:rsidRPr="004628B9">
        <w:rPr>
          <w:rFonts w:ascii="Tw Cen MT" w:hAnsi="Tw Cen MT" w:cstheme="minorHAnsi"/>
          <w:color w:val="000000"/>
          <w:sz w:val="22"/>
          <w:szCs w:val="22"/>
          <w:lang w:val="es-419" w:eastAsia="fr-FR"/>
        </w:rPr>
        <w:t xml:space="preserve"> para proceder a los pagos</w:t>
      </w:r>
      <w:r w:rsidR="004628B9">
        <w:rPr>
          <w:rFonts w:ascii="Tw Cen MT" w:hAnsi="Tw Cen MT" w:cstheme="minorHAnsi"/>
          <w:color w:val="000000"/>
          <w:sz w:val="22"/>
          <w:szCs w:val="22"/>
          <w:lang w:val="es-419" w:eastAsia="fr-FR"/>
        </w:rPr>
        <w:t>, entre otros</w:t>
      </w:r>
      <w:r w:rsidR="00B040A0" w:rsidRPr="004628B9">
        <w:rPr>
          <w:rFonts w:ascii="Tw Cen MT" w:hAnsi="Tw Cen MT" w:cstheme="minorHAnsi"/>
          <w:color w:val="000000"/>
          <w:sz w:val="22"/>
          <w:szCs w:val="22"/>
          <w:lang w:val="es-419" w:eastAsia="fr-FR"/>
        </w:rPr>
        <w:t xml:space="preserve">) </w:t>
      </w:r>
    </w:p>
    <w:p w14:paraId="08F922E2" w14:textId="633DFF1E" w:rsidR="00FB5135" w:rsidRDefault="00FB5135" w:rsidP="006414AD">
      <w:pPr>
        <w:pStyle w:val="Paragraphedeliste"/>
        <w:numPr>
          <w:ilvl w:val="0"/>
          <w:numId w:val="37"/>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Seguimiento a los indicadores del proyecto (recolección de datos y utilización de las herramientas de seguimiento)</w:t>
      </w:r>
    </w:p>
    <w:p w14:paraId="5C711CC8" w14:textId="380E4571" w:rsidR="004628B9" w:rsidRPr="004628B9" w:rsidRDefault="004628B9" w:rsidP="006414AD">
      <w:pPr>
        <w:pStyle w:val="Paragraphedeliste"/>
        <w:numPr>
          <w:ilvl w:val="0"/>
          <w:numId w:val="37"/>
        </w:numPr>
        <w:jc w:val="both"/>
        <w:rPr>
          <w:rFonts w:ascii="Tw Cen MT" w:hAnsi="Tw Cen MT" w:cstheme="minorHAnsi"/>
          <w:color w:val="000000"/>
          <w:sz w:val="22"/>
          <w:szCs w:val="22"/>
          <w:lang w:val="es-419" w:eastAsia="fr-FR"/>
        </w:rPr>
      </w:pPr>
      <w:r>
        <w:rPr>
          <w:rFonts w:ascii="Tw Cen MT" w:hAnsi="Tw Cen MT" w:cstheme="minorHAnsi"/>
          <w:color w:val="000000"/>
          <w:sz w:val="22"/>
          <w:szCs w:val="22"/>
          <w:lang w:val="es-419" w:eastAsia="fr-FR"/>
        </w:rPr>
        <w:t xml:space="preserve">Participar en los comités técnicos del proyecto brindando apoyo a las instituciones participantes. </w:t>
      </w:r>
    </w:p>
    <w:p w14:paraId="63554AEB" w14:textId="154AE548" w:rsidR="00CC7297" w:rsidRPr="004628B9" w:rsidRDefault="00B040A0" w:rsidP="00CC7297">
      <w:pPr>
        <w:ind w:left="-993"/>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Actividades de representación </w:t>
      </w:r>
    </w:p>
    <w:p w14:paraId="754AAC88" w14:textId="049E2D04" w:rsidR="00B040A0" w:rsidRPr="004628B9" w:rsidRDefault="00B040A0" w:rsidP="00B040A0">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Apoyar al seguimiento del proyecto en su totalidad manteniendo un dialogo constante</w:t>
      </w:r>
      <w:r w:rsidR="00C02E52" w:rsidRPr="004628B9">
        <w:rPr>
          <w:rFonts w:ascii="Tw Cen MT" w:hAnsi="Tw Cen MT" w:cstheme="minorHAnsi"/>
          <w:color w:val="000000"/>
          <w:sz w:val="22"/>
          <w:szCs w:val="22"/>
          <w:lang w:val="es-419" w:eastAsia="fr-FR"/>
        </w:rPr>
        <w:t xml:space="preserve"> con los beneficiarios, AFD, EF. </w:t>
      </w:r>
    </w:p>
    <w:p w14:paraId="6DF2B6B9" w14:textId="1323AF0F" w:rsidR="004F26A5" w:rsidRPr="004628B9" w:rsidRDefault="00B040A0" w:rsidP="004F26A5">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Apoyar en la divulgación de los alcances y logros del proyecto a través de la participación a eventos públicos</w:t>
      </w:r>
      <w:r w:rsidR="00C02E52" w:rsidRPr="004628B9">
        <w:rPr>
          <w:rFonts w:ascii="Tw Cen MT" w:hAnsi="Tw Cen MT" w:cstheme="minorHAnsi"/>
          <w:color w:val="000000"/>
          <w:sz w:val="22"/>
          <w:szCs w:val="22"/>
          <w:lang w:val="es-419" w:eastAsia="fr-FR"/>
        </w:rPr>
        <w:t xml:space="preserve"> y reuniones interinstitucionales. </w:t>
      </w:r>
    </w:p>
    <w:p w14:paraId="3F38BAEC" w14:textId="2DB3B0D2" w:rsidR="004F26A5" w:rsidRPr="004628B9" w:rsidRDefault="004F26A5" w:rsidP="004F26A5">
      <w:pPr>
        <w:jc w:val="both"/>
        <w:rPr>
          <w:rFonts w:ascii="Tw Cen MT" w:hAnsi="Tw Cen MT" w:cstheme="minorHAnsi"/>
          <w:color w:val="000000"/>
          <w:sz w:val="22"/>
          <w:szCs w:val="22"/>
          <w:lang w:val="es-419" w:eastAsia="fr-FR"/>
        </w:rPr>
      </w:pPr>
    </w:p>
    <w:p w14:paraId="2E969A61" w14:textId="77777777" w:rsidR="001657C6" w:rsidRPr="004628B9" w:rsidRDefault="001657C6" w:rsidP="001657C6">
      <w:pPr>
        <w:jc w:val="both"/>
        <w:rPr>
          <w:rFonts w:ascii="Tw Cen MT" w:hAnsi="Tw Cen MT" w:cstheme="minorHAnsi"/>
          <w:color w:val="000000"/>
          <w:sz w:val="22"/>
          <w:szCs w:val="22"/>
          <w:lang w:val="es-419" w:eastAsia="fr-FR"/>
        </w:rPr>
      </w:pPr>
    </w:p>
    <w:tbl>
      <w:tblPr>
        <w:tblW w:w="104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1"/>
      </w:tblGrid>
      <w:tr w:rsidR="0038169A" w:rsidRPr="004628B9" w14:paraId="1740B307" w14:textId="77777777" w:rsidTr="00AE433D">
        <w:tc>
          <w:tcPr>
            <w:tcW w:w="10461" w:type="dxa"/>
            <w:tcBorders>
              <w:bottom w:val="single" w:sz="4" w:space="0" w:color="auto"/>
            </w:tcBorders>
            <w:shd w:val="clear" w:color="auto" w:fill="E0E0E0"/>
          </w:tcPr>
          <w:p w14:paraId="4649C613" w14:textId="525B8BF4" w:rsidR="0038169A" w:rsidRPr="004628B9" w:rsidRDefault="004F26A5" w:rsidP="004F26A5">
            <w:pPr>
              <w:rPr>
                <w:rFonts w:ascii="Tw Cen MT" w:hAnsi="Tw Cen MT" w:cstheme="minorBidi"/>
                <w:b/>
                <w:bCs/>
                <w:color w:val="2F5496" w:themeColor="accent1" w:themeShade="BF"/>
                <w:sz w:val="22"/>
                <w:szCs w:val="22"/>
                <w:lang w:val="es-419"/>
              </w:rPr>
            </w:pPr>
            <w:r w:rsidRPr="004628B9">
              <w:rPr>
                <w:rFonts w:ascii="Tw Cen MT" w:hAnsi="Tw Cen MT" w:cstheme="minorBidi"/>
                <w:b/>
                <w:bCs/>
                <w:color w:val="2F5496" w:themeColor="accent1" w:themeShade="BF"/>
                <w:sz w:val="22"/>
                <w:szCs w:val="22"/>
                <w:lang w:val="es-419"/>
              </w:rPr>
              <w:t>Calificaciones y competencias</w:t>
            </w:r>
          </w:p>
        </w:tc>
      </w:tr>
    </w:tbl>
    <w:p w14:paraId="3FF9ED71" w14:textId="77777777" w:rsidR="00895BDC" w:rsidRPr="004628B9" w:rsidRDefault="00895BDC" w:rsidP="00895BDC">
      <w:pPr>
        <w:ind w:left="-993"/>
        <w:jc w:val="both"/>
        <w:rPr>
          <w:rFonts w:ascii="Tw Cen MT" w:hAnsi="Tw Cen MT"/>
          <w:sz w:val="22"/>
          <w:szCs w:val="22"/>
          <w:lang w:val="es-419"/>
        </w:rPr>
      </w:pPr>
    </w:p>
    <w:p w14:paraId="53385B3F" w14:textId="719C95FE" w:rsidR="0072013D" w:rsidRPr="004628B9" w:rsidRDefault="0072013D" w:rsidP="0072013D">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Diploma </w:t>
      </w:r>
      <w:r w:rsidR="00ED69F0" w:rsidRPr="004628B9">
        <w:rPr>
          <w:rFonts w:ascii="Tw Cen MT" w:hAnsi="Tw Cen MT" w:cstheme="minorHAnsi"/>
          <w:color w:val="000000"/>
          <w:sz w:val="22"/>
          <w:szCs w:val="22"/>
          <w:lang w:val="es-419" w:eastAsia="fr-FR"/>
        </w:rPr>
        <w:t>universita</w:t>
      </w:r>
      <w:r w:rsidRPr="004628B9">
        <w:rPr>
          <w:rFonts w:ascii="Tw Cen MT" w:hAnsi="Tw Cen MT" w:cstheme="minorHAnsi"/>
          <w:color w:val="000000"/>
          <w:sz w:val="22"/>
          <w:szCs w:val="22"/>
          <w:lang w:val="es-419" w:eastAsia="fr-FR"/>
        </w:rPr>
        <w:t xml:space="preserve">rio superior </w:t>
      </w:r>
      <w:r w:rsidR="00ED69F0" w:rsidRPr="004628B9">
        <w:rPr>
          <w:rFonts w:ascii="Tw Cen MT" w:hAnsi="Tw Cen MT" w:cstheme="minorHAnsi"/>
          <w:color w:val="000000"/>
          <w:sz w:val="22"/>
          <w:szCs w:val="22"/>
          <w:lang w:val="es-419" w:eastAsia="fr-FR"/>
        </w:rPr>
        <w:t xml:space="preserve">(Master </w:t>
      </w:r>
      <w:r w:rsidRPr="004628B9">
        <w:rPr>
          <w:rFonts w:ascii="Tw Cen MT" w:hAnsi="Tw Cen MT" w:cstheme="minorHAnsi"/>
          <w:color w:val="000000"/>
          <w:sz w:val="22"/>
          <w:szCs w:val="22"/>
          <w:lang w:val="es-419" w:eastAsia="fr-FR"/>
        </w:rPr>
        <w:t>o Doctorado</w:t>
      </w:r>
      <w:r w:rsidR="00ED69F0" w:rsidRPr="004628B9">
        <w:rPr>
          <w:rFonts w:ascii="Tw Cen MT" w:hAnsi="Tw Cen MT" w:cstheme="minorHAnsi"/>
          <w:color w:val="000000"/>
          <w:sz w:val="22"/>
          <w:szCs w:val="22"/>
          <w:lang w:val="es-419" w:eastAsia="fr-FR"/>
        </w:rPr>
        <w:t xml:space="preserve">) en </w:t>
      </w:r>
      <w:r w:rsidRPr="004628B9">
        <w:rPr>
          <w:rFonts w:ascii="Tw Cen MT" w:hAnsi="Tw Cen MT" w:cstheme="minorHAnsi"/>
          <w:color w:val="000000"/>
          <w:sz w:val="22"/>
          <w:szCs w:val="22"/>
          <w:lang w:val="es-419" w:eastAsia="fr-FR"/>
        </w:rPr>
        <w:t>gestión</w:t>
      </w:r>
      <w:r w:rsidR="00ED69F0" w:rsidRPr="004628B9">
        <w:rPr>
          <w:rFonts w:ascii="Tw Cen MT" w:hAnsi="Tw Cen MT" w:cstheme="minorHAnsi"/>
          <w:color w:val="000000"/>
          <w:sz w:val="22"/>
          <w:szCs w:val="22"/>
          <w:lang w:val="es-419" w:eastAsia="fr-FR"/>
        </w:rPr>
        <w:t xml:space="preserve">, </w:t>
      </w:r>
      <w:r w:rsidRPr="004628B9">
        <w:rPr>
          <w:rFonts w:ascii="Tw Cen MT" w:hAnsi="Tw Cen MT" w:cstheme="minorHAnsi"/>
          <w:color w:val="000000"/>
          <w:sz w:val="22"/>
          <w:szCs w:val="22"/>
          <w:lang w:val="es-419" w:eastAsia="fr-FR"/>
        </w:rPr>
        <w:t>economía</w:t>
      </w:r>
      <w:r w:rsidR="00ED69F0" w:rsidRPr="004628B9">
        <w:rPr>
          <w:rFonts w:ascii="Tw Cen MT" w:hAnsi="Tw Cen MT" w:cstheme="minorHAnsi"/>
          <w:color w:val="000000"/>
          <w:sz w:val="22"/>
          <w:szCs w:val="22"/>
          <w:lang w:val="es-419" w:eastAsia="fr-FR"/>
        </w:rPr>
        <w:t>,</w:t>
      </w:r>
      <w:r w:rsidRPr="004628B9">
        <w:rPr>
          <w:rFonts w:ascii="Tw Cen MT" w:hAnsi="Tw Cen MT" w:cstheme="minorHAnsi"/>
          <w:color w:val="000000"/>
          <w:sz w:val="22"/>
          <w:szCs w:val="22"/>
          <w:lang w:val="es-419" w:eastAsia="fr-FR"/>
        </w:rPr>
        <w:t xml:space="preserve"> medio ambiente</w:t>
      </w:r>
      <w:r w:rsidR="00FB5135" w:rsidRPr="004628B9">
        <w:rPr>
          <w:rFonts w:ascii="Tw Cen MT" w:hAnsi="Tw Cen MT" w:cstheme="minorHAnsi"/>
          <w:color w:val="000000"/>
          <w:sz w:val="22"/>
          <w:szCs w:val="22"/>
          <w:lang w:val="es-419" w:eastAsia="fr-FR"/>
        </w:rPr>
        <w:t>, género</w:t>
      </w:r>
      <w:r w:rsidRPr="004628B9">
        <w:rPr>
          <w:rFonts w:ascii="Tw Cen MT" w:hAnsi="Tw Cen MT" w:cstheme="minorHAnsi"/>
          <w:color w:val="000000"/>
          <w:sz w:val="22"/>
          <w:szCs w:val="22"/>
          <w:lang w:val="es-419" w:eastAsia="fr-FR"/>
        </w:rPr>
        <w:t xml:space="preserve"> o áreas afines</w:t>
      </w:r>
    </w:p>
    <w:p w14:paraId="63C7AE69" w14:textId="3F25A22C" w:rsidR="0072013D" w:rsidRPr="004628B9" w:rsidRDefault="0072013D" w:rsidP="0072013D">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Experiencia profesional pertinente en el área de cambio climático, finanzas verdes, políticas medioambientales. Una experiencia previa en la coordinación de políticas públicas o gestión de proyectos será valorada. </w:t>
      </w:r>
    </w:p>
    <w:p w14:paraId="2C448AF2" w14:textId="164AF903" w:rsidR="0072013D" w:rsidRPr="004628B9" w:rsidRDefault="0072013D" w:rsidP="0072013D">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Experiencia de al menos 5 años en la coordinación de proyectos institucionales</w:t>
      </w:r>
      <w:r w:rsidR="0099122F" w:rsidRPr="004628B9">
        <w:rPr>
          <w:rFonts w:ascii="Tw Cen MT" w:hAnsi="Tw Cen MT" w:cstheme="minorHAnsi"/>
          <w:color w:val="000000"/>
          <w:sz w:val="22"/>
          <w:szCs w:val="22"/>
          <w:lang w:val="es-419" w:eastAsia="fr-FR"/>
        </w:rPr>
        <w:t>.</w:t>
      </w:r>
      <w:r w:rsidRPr="004628B9">
        <w:rPr>
          <w:rFonts w:ascii="Tw Cen MT" w:hAnsi="Tw Cen MT" w:cstheme="minorHAnsi"/>
          <w:color w:val="000000"/>
          <w:sz w:val="22"/>
          <w:szCs w:val="22"/>
          <w:lang w:val="es-419" w:eastAsia="fr-FR"/>
        </w:rPr>
        <w:t xml:space="preserve"> </w:t>
      </w:r>
    </w:p>
    <w:p w14:paraId="61DBA4FF" w14:textId="3F463435" w:rsidR="0072013D" w:rsidRPr="004628B9" w:rsidRDefault="0072013D" w:rsidP="0072013D">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Amplio conocimiento</w:t>
      </w:r>
      <w:r w:rsidR="003F081B" w:rsidRPr="004628B9">
        <w:rPr>
          <w:rFonts w:ascii="Tw Cen MT" w:hAnsi="Tw Cen MT" w:cstheme="minorHAnsi"/>
          <w:color w:val="000000"/>
          <w:sz w:val="22"/>
          <w:szCs w:val="22"/>
          <w:lang w:val="es-419" w:eastAsia="fr-FR"/>
        </w:rPr>
        <w:t xml:space="preserve"> sobre las instituciones financieras internacionales y de cooperación con quienes trabaja el gobierno de Republica </w:t>
      </w:r>
      <w:r w:rsidR="0099122F" w:rsidRPr="004628B9">
        <w:rPr>
          <w:rFonts w:ascii="Tw Cen MT" w:hAnsi="Tw Cen MT" w:cstheme="minorHAnsi"/>
          <w:color w:val="000000"/>
          <w:sz w:val="22"/>
          <w:szCs w:val="22"/>
          <w:lang w:val="es-419" w:eastAsia="fr-FR"/>
        </w:rPr>
        <w:t>dominicana</w:t>
      </w:r>
      <w:r w:rsidR="003F081B" w:rsidRPr="004628B9">
        <w:rPr>
          <w:rFonts w:ascii="Tw Cen MT" w:hAnsi="Tw Cen MT" w:cstheme="minorHAnsi"/>
          <w:color w:val="000000"/>
          <w:sz w:val="22"/>
          <w:szCs w:val="22"/>
          <w:lang w:val="es-419" w:eastAsia="fr-FR"/>
        </w:rPr>
        <w:t>.</w:t>
      </w:r>
    </w:p>
    <w:p w14:paraId="7FE03F8E" w14:textId="1DD3C481" w:rsidR="003F081B" w:rsidRPr="004628B9" w:rsidRDefault="003F081B" w:rsidP="00141DA0">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Amplio conocimiento sobre la políticas y reglamentaciones relativas al cambio climático implementadas por el gobierno de Republica </w:t>
      </w:r>
      <w:r w:rsidR="0099122F" w:rsidRPr="004628B9">
        <w:rPr>
          <w:rFonts w:ascii="Tw Cen MT" w:hAnsi="Tw Cen MT" w:cstheme="minorHAnsi"/>
          <w:color w:val="000000"/>
          <w:sz w:val="22"/>
          <w:szCs w:val="22"/>
          <w:lang w:val="es-419" w:eastAsia="fr-FR"/>
        </w:rPr>
        <w:t>dominicana</w:t>
      </w:r>
      <w:r w:rsidRPr="004628B9">
        <w:rPr>
          <w:rFonts w:ascii="Tw Cen MT" w:hAnsi="Tw Cen MT" w:cstheme="minorHAnsi"/>
          <w:color w:val="000000"/>
          <w:sz w:val="22"/>
          <w:szCs w:val="22"/>
          <w:lang w:val="es-419" w:eastAsia="fr-FR"/>
        </w:rPr>
        <w:t xml:space="preserve">. </w:t>
      </w:r>
    </w:p>
    <w:p w14:paraId="4D9BB7E1" w14:textId="0698C77B" w:rsidR="00200F71" w:rsidRPr="004628B9" w:rsidRDefault="003F081B" w:rsidP="00141DA0">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Dominio indispensable de</w:t>
      </w:r>
      <w:r w:rsidR="00FB5135" w:rsidRPr="004628B9">
        <w:rPr>
          <w:rFonts w:ascii="Tw Cen MT" w:hAnsi="Tw Cen MT" w:cstheme="minorHAnsi"/>
          <w:color w:val="000000"/>
          <w:sz w:val="22"/>
          <w:szCs w:val="22"/>
          <w:lang w:val="es-419" w:eastAsia="fr-FR"/>
        </w:rPr>
        <w:t>l idioma</w:t>
      </w:r>
      <w:r w:rsidRPr="004628B9">
        <w:rPr>
          <w:rFonts w:ascii="Tw Cen MT" w:hAnsi="Tw Cen MT" w:cstheme="minorHAnsi"/>
          <w:color w:val="000000"/>
          <w:sz w:val="22"/>
          <w:szCs w:val="22"/>
          <w:lang w:val="es-419" w:eastAsia="fr-FR"/>
        </w:rPr>
        <w:t xml:space="preserve"> español. Se valora tener un nivel avanzado de inglés y/o francés </w:t>
      </w:r>
    </w:p>
    <w:p w14:paraId="3F4B9836" w14:textId="1620B15D" w:rsidR="003F081B" w:rsidRPr="004628B9" w:rsidRDefault="003F081B" w:rsidP="0072013D">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Competencias en comunicación y en dialogo interministerial </w:t>
      </w:r>
    </w:p>
    <w:p w14:paraId="69EA1E42" w14:textId="15BD79A2" w:rsidR="00200F71" w:rsidRPr="004628B9" w:rsidRDefault="0099122F" w:rsidP="0072013D">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Excelente capacidad de redacción y manejo de sistemas informáticos</w:t>
      </w:r>
    </w:p>
    <w:p w14:paraId="75FF22E4" w14:textId="79BF0A14" w:rsidR="0099122F" w:rsidRPr="004628B9" w:rsidRDefault="0099122F" w:rsidP="00BC40AD">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Capacidad de liderazgo, autonomía y trabajo en equipo.</w:t>
      </w:r>
    </w:p>
    <w:p w14:paraId="74EF236B" w14:textId="46A0827A" w:rsidR="00196409" w:rsidRPr="004628B9" w:rsidRDefault="0099122F" w:rsidP="0099122F">
      <w:pPr>
        <w:pStyle w:val="Paragraphedeliste"/>
        <w:numPr>
          <w:ilvl w:val="0"/>
          <w:numId w:val="38"/>
        </w:numPr>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Experiencia previa trabajando con equipos multidisciplinarios y altos funcionarios públicos. </w:t>
      </w:r>
    </w:p>
    <w:p w14:paraId="16BA69F3" w14:textId="7DAEB774" w:rsidR="0099122F" w:rsidRPr="004628B9" w:rsidRDefault="0099122F" w:rsidP="0099122F">
      <w:pPr>
        <w:jc w:val="both"/>
        <w:rPr>
          <w:rFonts w:ascii="Tw Cen MT" w:hAnsi="Tw Cen MT" w:cstheme="minorHAnsi"/>
          <w:color w:val="000000"/>
          <w:sz w:val="22"/>
          <w:szCs w:val="22"/>
          <w:lang w:val="es-419" w:eastAsia="fr-FR"/>
        </w:rPr>
      </w:pPr>
    </w:p>
    <w:p w14:paraId="32C0C824" w14:textId="43BFA4A0" w:rsidR="0099122F" w:rsidRPr="004628B9" w:rsidRDefault="0099122F" w:rsidP="0099122F">
      <w:pPr>
        <w:jc w:val="both"/>
        <w:rPr>
          <w:rFonts w:ascii="Tw Cen MT" w:hAnsi="Tw Cen MT" w:cstheme="minorHAnsi"/>
          <w:color w:val="000000"/>
          <w:sz w:val="22"/>
          <w:szCs w:val="22"/>
          <w:lang w:val="es-419" w:eastAsia="fr-FR"/>
        </w:rPr>
      </w:pPr>
    </w:p>
    <w:p w14:paraId="2A1B7048" w14:textId="77777777" w:rsidR="0099122F" w:rsidRPr="004628B9" w:rsidRDefault="0099122F" w:rsidP="0099122F">
      <w:pPr>
        <w:jc w:val="both"/>
        <w:rPr>
          <w:rFonts w:ascii="Tw Cen MT" w:hAnsi="Tw Cen MT" w:cstheme="minorHAnsi"/>
          <w:color w:val="000000"/>
          <w:sz w:val="22"/>
          <w:szCs w:val="22"/>
          <w:lang w:val="es-419" w:eastAsia="fr-FR"/>
        </w:rPr>
      </w:pPr>
    </w:p>
    <w:bookmarkEnd w:id="1"/>
    <w:p w14:paraId="4053FCE8" w14:textId="0033E3DB" w:rsidR="00DA54CB" w:rsidRPr="004628B9" w:rsidRDefault="00DA54CB" w:rsidP="00DA54CB">
      <w:pPr>
        <w:jc w:val="both"/>
        <w:rPr>
          <w:rFonts w:ascii="Tw Cen MT" w:hAnsi="Tw Cen MT"/>
          <w:sz w:val="22"/>
          <w:szCs w:val="22"/>
          <w:lang w:val="es-419"/>
        </w:rPr>
      </w:pPr>
    </w:p>
    <w:tbl>
      <w:tblPr>
        <w:tblpPr w:leftFromText="180" w:rightFromText="180" w:vertAnchor="text" w:horzAnchor="margin" w:tblpXSpec="right" w:tblpY="37"/>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2"/>
      </w:tblGrid>
      <w:tr w:rsidR="00204307" w:rsidRPr="00C00C3A" w14:paraId="324008CB" w14:textId="77777777" w:rsidTr="00204307">
        <w:tc>
          <w:tcPr>
            <w:tcW w:w="10182" w:type="dxa"/>
            <w:tcBorders>
              <w:bottom w:val="single" w:sz="4" w:space="0" w:color="auto"/>
            </w:tcBorders>
            <w:shd w:val="clear" w:color="auto" w:fill="E0E0E0"/>
          </w:tcPr>
          <w:p w14:paraId="429D93E8" w14:textId="636F48EF" w:rsidR="00204307" w:rsidRPr="004628B9" w:rsidRDefault="00FB5135" w:rsidP="00204307">
            <w:pPr>
              <w:ind w:left="360"/>
              <w:rPr>
                <w:rFonts w:ascii="Tw Cen MT" w:hAnsi="Tw Cen MT"/>
                <w:b/>
                <w:bCs/>
                <w:color w:val="C45911" w:themeColor="accent2" w:themeShade="BF"/>
                <w:sz w:val="28"/>
                <w:szCs w:val="28"/>
                <w:u w:val="single"/>
                <w:lang w:val="es-419"/>
              </w:rPr>
            </w:pPr>
            <w:r w:rsidRPr="004628B9">
              <w:rPr>
                <w:rFonts w:ascii="Tw Cen MT" w:hAnsi="Tw Cen MT" w:cstheme="minorBidi"/>
                <w:b/>
                <w:bCs/>
                <w:color w:val="2F5496" w:themeColor="accent1" w:themeShade="BF"/>
                <w:sz w:val="22"/>
                <w:szCs w:val="22"/>
                <w:lang w:val="es-419"/>
              </w:rPr>
              <w:lastRenderedPageBreak/>
              <w:t>Dias de presentación de servicios</w:t>
            </w:r>
          </w:p>
        </w:tc>
      </w:tr>
    </w:tbl>
    <w:p w14:paraId="307610B4" w14:textId="1550451D" w:rsidR="00DA54CB" w:rsidRPr="004628B9" w:rsidRDefault="00DA54CB" w:rsidP="00DA54CB">
      <w:pPr>
        <w:jc w:val="both"/>
        <w:rPr>
          <w:rFonts w:ascii="Tw Cen MT" w:hAnsi="Tw Cen MT"/>
          <w:sz w:val="22"/>
          <w:szCs w:val="22"/>
          <w:lang w:val="es-419"/>
        </w:rPr>
      </w:pPr>
    </w:p>
    <w:tbl>
      <w:tblPr>
        <w:tblStyle w:val="Grilledutableau"/>
        <w:tblpPr w:leftFromText="180" w:rightFromText="180" w:vertAnchor="text" w:horzAnchor="margin" w:tblpX="-714" w:tblpY="-59"/>
        <w:tblW w:w="10207" w:type="dxa"/>
        <w:tblLook w:val="04A0" w:firstRow="1" w:lastRow="0" w:firstColumn="1" w:lastColumn="0" w:noHBand="0" w:noVBand="1"/>
      </w:tblPr>
      <w:tblGrid>
        <w:gridCol w:w="5408"/>
        <w:gridCol w:w="4799"/>
      </w:tblGrid>
      <w:tr w:rsidR="002D1289" w:rsidRPr="004628B9" w14:paraId="56459491" w14:textId="77777777" w:rsidTr="00B24435">
        <w:tc>
          <w:tcPr>
            <w:tcW w:w="5408" w:type="dxa"/>
          </w:tcPr>
          <w:p w14:paraId="7360E7C8" w14:textId="53E581DC" w:rsidR="002D1289" w:rsidRPr="004628B9" w:rsidRDefault="00FB5135" w:rsidP="00B24435">
            <w:pPr>
              <w:autoSpaceDE w:val="0"/>
              <w:autoSpaceDN w:val="0"/>
              <w:adjustRightInd w:val="0"/>
              <w:rPr>
                <w:rFonts w:ascii="Tw Cen MT" w:hAnsi="Tw Cen MT" w:cs="Calibri"/>
                <w:b/>
                <w:bCs/>
                <w:color w:val="000000"/>
                <w:sz w:val="22"/>
                <w:szCs w:val="22"/>
                <w:lang w:val="es-419" w:eastAsia="fr-FR"/>
              </w:rPr>
            </w:pPr>
            <w:r w:rsidRPr="004628B9">
              <w:rPr>
                <w:rFonts w:ascii="Tw Cen MT" w:hAnsi="Tw Cen MT" w:cs="Calibri"/>
                <w:b/>
                <w:bCs/>
                <w:color w:val="000000"/>
                <w:sz w:val="22"/>
                <w:szCs w:val="22"/>
                <w:lang w:val="es-419" w:eastAsia="fr-FR"/>
              </w:rPr>
              <w:t>Coordinador(a) Local Santo Domingo</w:t>
            </w:r>
          </w:p>
        </w:tc>
        <w:tc>
          <w:tcPr>
            <w:tcW w:w="4799" w:type="dxa"/>
          </w:tcPr>
          <w:p w14:paraId="67A8EAD3" w14:textId="0AD42B94" w:rsidR="002D1289" w:rsidRPr="004628B9" w:rsidRDefault="00FB5135" w:rsidP="00B24435">
            <w:pPr>
              <w:autoSpaceDE w:val="0"/>
              <w:autoSpaceDN w:val="0"/>
              <w:adjustRightInd w:val="0"/>
              <w:jc w:val="center"/>
              <w:rPr>
                <w:rFonts w:ascii="Tw Cen MT" w:hAnsi="Tw Cen MT" w:cs="Calibri"/>
                <w:b/>
                <w:bCs/>
                <w:color w:val="000000"/>
                <w:sz w:val="22"/>
                <w:szCs w:val="22"/>
                <w:lang w:val="es-419" w:eastAsia="fr-FR"/>
              </w:rPr>
            </w:pPr>
            <w:r w:rsidRPr="004628B9">
              <w:rPr>
                <w:rFonts w:ascii="Tw Cen MT" w:hAnsi="Tw Cen MT" w:cs="Calibri"/>
                <w:b/>
                <w:bCs/>
                <w:sz w:val="22"/>
                <w:szCs w:val="22"/>
                <w:lang w:val="es-419"/>
              </w:rPr>
              <w:t>Dias de trabajo</w:t>
            </w:r>
          </w:p>
        </w:tc>
      </w:tr>
      <w:tr w:rsidR="002D1289" w:rsidRPr="004628B9" w14:paraId="26D216A0" w14:textId="77777777" w:rsidTr="00B24435">
        <w:tc>
          <w:tcPr>
            <w:tcW w:w="5408" w:type="dxa"/>
            <w:vAlign w:val="center"/>
          </w:tcPr>
          <w:p w14:paraId="46615871" w14:textId="43C0B4F8" w:rsidR="002D1289" w:rsidRPr="004628B9" w:rsidRDefault="00FB5135" w:rsidP="00B24435">
            <w:pPr>
              <w:jc w:val="both"/>
              <w:rPr>
                <w:rFonts w:ascii="Tw Cen MT" w:hAnsi="Tw Cen MT" w:cs="Calibri"/>
                <w:b/>
                <w:bCs/>
                <w:color w:val="000000"/>
                <w:sz w:val="22"/>
                <w:szCs w:val="22"/>
                <w:lang w:val="es-419" w:eastAsia="fr-FR"/>
              </w:rPr>
            </w:pPr>
            <w:r w:rsidRPr="004628B9">
              <w:rPr>
                <w:rFonts w:ascii="Tw Cen MT" w:hAnsi="Tw Cen MT" w:cs="Calibri"/>
                <w:b/>
                <w:bCs/>
                <w:color w:val="000000"/>
                <w:sz w:val="22"/>
                <w:szCs w:val="22"/>
                <w:lang w:val="es-419" w:eastAsia="fr-FR"/>
              </w:rPr>
              <w:t xml:space="preserve">Total </w:t>
            </w:r>
          </w:p>
        </w:tc>
        <w:tc>
          <w:tcPr>
            <w:tcW w:w="4799" w:type="dxa"/>
          </w:tcPr>
          <w:p w14:paraId="1F8AB1C2" w14:textId="75A71DD0" w:rsidR="002D1289" w:rsidRPr="004628B9" w:rsidRDefault="00FB5135" w:rsidP="00B24435">
            <w:pPr>
              <w:ind w:left="360"/>
              <w:jc w:val="center"/>
              <w:rPr>
                <w:rFonts w:ascii="Tw Cen MT" w:hAnsi="Tw Cen MT" w:cstheme="minorHAnsi"/>
                <w:bCs/>
                <w:color w:val="000000"/>
                <w:sz w:val="22"/>
                <w:szCs w:val="22"/>
                <w:lang w:val="es-419" w:eastAsia="fr-FR"/>
              </w:rPr>
            </w:pPr>
            <w:r w:rsidRPr="004628B9">
              <w:rPr>
                <w:rFonts w:ascii="Tw Cen MT" w:hAnsi="Tw Cen MT" w:cstheme="minorHAnsi"/>
                <w:bCs/>
                <w:color w:val="000000"/>
                <w:sz w:val="22"/>
                <w:szCs w:val="22"/>
                <w:lang w:val="es-419"/>
              </w:rPr>
              <w:t>1</w:t>
            </w:r>
            <w:r w:rsidR="00303915" w:rsidRPr="004628B9">
              <w:rPr>
                <w:rFonts w:ascii="Tw Cen MT" w:hAnsi="Tw Cen MT" w:cstheme="minorHAnsi"/>
                <w:bCs/>
                <w:color w:val="000000"/>
                <w:sz w:val="22"/>
                <w:szCs w:val="22"/>
                <w:lang w:val="es-419"/>
              </w:rPr>
              <w:t>2</w:t>
            </w:r>
            <w:r w:rsidRPr="004628B9">
              <w:rPr>
                <w:rFonts w:ascii="Tw Cen MT" w:hAnsi="Tw Cen MT" w:cstheme="minorHAnsi"/>
                <w:bCs/>
                <w:color w:val="000000"/>
                <w:sz w:val="22"/>
                <w:szCs w:val="22"/>
                <w:lang w:val="es-419"/>
              </w:rPr>
              <w:t>0</w:t>
            </w:r>
          </w:p>
        </w:tc>
      </w:tr>
    </w:tbl>
    <w:p w14:paraId="7E7A5CAB" w14:textId="77777777" w:rsidR="006639E2" w:rsidRPr="004628B9" w:rsidRDefault="006639E2" w:rsidP="006639E2">
      <w:pPr>
        <w:jc w:val="both"/>
        <w:rPr>
          <w:rFonts w:ascii="Tw Cen MT" w:hAnsi="Tw Cen MT"/>
          <w:sz w:val="22"/>
          <w:szCs w:val="22"/>
          <w:lang w:val="es-419"/>
        </w:rPr>
      </w:pPr>
    </w:p>
    <w:tbl>
      <w:tblPr>
        <w:tblpPr w:leftFromText="180" w:rightFromText="180" w:vertAnchor="text" w:horzAnchor="margin" w:tblpXSpec="right" w:tblpY="37"/>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2"/>
      </w:tblGrid>
      <w:tr w:rsidR="006639E2" w:rsidRPr="004628B9" w14:paraId="7BB75FB5" w14:textId="77777777" w:rsidTr="007909AF">
        <w:tc>
          <w:tcPr>
            <w:tcW w:w="10182" w:type="dxa"/>
            <w:tcBorders>
              <w:bottom w:val="single" w:sz="4" w:space="0" w:color="auto"/>
            </w:tcBorders>
            <w:shd w:val="clear" w:color="auto" w:fill="E0E0E0"/>
          </w:tcPr>
          <w:p w14:paraId="37420B46" w14:textId="79D62B58" w:rsidR="006639E2" w:rsidRPr="004628B9" w:rsidRDefault="002F6238" w:rsidP="007909AF">
            <w:pPr>
              <w:ind w:left="360"/>
              <w:rPr>
                <w:rFonts w:ascii="Tw Cen MT" w:hAnsi="Tw Cen MT"/>
                <w:b/>
                <w:bCs/>
                <w:color w:val="C45911" w:themeColor="accent2" w:themeShade="BF"/>
                <w:sz w:val="28"/>
                <w:szCs w:val="28"/>
                <w:u w:val="single"/>
                <w:lang w:val="es-419"/>
              </w:rPr>
            </w:pPr>
            <w:r w:rsidRPr="004628B9">
              <w:rPr>
                <w:rFonts w:ascii="Tw Cen MT" w:hAnsi="Tw Cen MT" w:cstheme="minorBidi"/>
                <w:b/>
                <w:bCs/>
                <w:color w:val="2F5496" w:themeColor="accent1" w:themeShade="BF"/>
                <w:sz w:val="22"/>
                <w:szCs w:val="22"/>
                <w:lang w:val="es-419"/>
              </w:rPr>
              <w:t>Proposición</w:t>
            </w:r>
            <w:r w:rsidR="00FB5135" w:rsidRPr="004628B9">
              <w:rPr>
                <w:rFonts w:ascii="Tw Cen MT" w:hAnsi="Tw Cen MT" w:cstheme="minorBidi"/>
                <w:b/>
                <w:bCs/>
                <w:color w:val="2F5496" w:themeColor="accent1" w:themeShade="BF"/>
                <w:sz w:val="22"/>
                <w:szCs w:val="22"/>
                <w:lang w:val="es-419"/>
              </w:rPr>
              <w:t xml:space="preserve"> financiera</w:t>
            </w:r>
          </w:p>
        </w:tc>
      </w:tr>
    </w:tbl>
    <w:p w14:paraId="1BBE4AB8" w14:textId="54A66B44" w:rsidR="00FB5135" w:rsidRPr="004628B9" w:rsidRDefault="00FB5135" w:rsidP="00FB5135">
      <w:pPr>
        <w:ind w:left="-993"/>
        <w:jc w:val="both"/>
        <w:rPr>
          <w:rFonts w:ascii="Tw Cen MT" w:hAnsi="Tw Cen MT" w:cstheme="minorHAnsi"/>
          <w:color w:val="000000"/>
          <w:sz w:val="22"/>
          <w:szCs w:val="22"/>
          <w:lang w:val="es-419" w:eastAsia="fr-FR"/>
        </w:rPr>
      </w:pPr>
      <w:r w:rsidRPr="004628B9">
        <w:rPr>
          <w:rFonts w:ascii="Tw Cen MT" w:hAnsi="Tw Cen MT" w:cstheme="minorHAnsi"/>
          <w:color w:val="000000"/>
          <w:sz w:val="22"/>
          <w:szCs w:val="22"/>
          <w:lang w:val="es-419" w:eastAsia="fr-FR"/>
        </w:rPr>
        <w:t xml:space="preserve">Negociación. El/la candidato(a) interesada(a) propondrá una oferta financiera que será analizada de acuerdo a los años de experiencia pertinente y nivel de estudios. </w:t>
      </w:r>
    </w:p>
    <w:p w14:paraId="10563CA6" w14:textId="77777777" w:rsidR="00FB5135" w:rsidRPr="004628B9" w:rsidRDefault="00FB5135" w:rsidP="001469AE">
      <w:pPr>
        <w:rPr>
          <w:rFonts w:ascii="Tw Cen MT" w:hAnsi="Tw Cen MT" w:cs="Calibri"/>
          <w:b/>
          <w:bCs/>
          <w:color w:val="000000"/>
          <w:sz w:val="22"/>
          <w:szCs w:val="22"/>
          <w:lang w:val="es-419" w:eastAsia="fr-FR"/>
        </w:rPr>
      </w:pPr>
    </w:p>
    <w:p w14:paraId="26EDF36F" w14:textId="77777777" w:rsidR="00E926B8" w:rsidRPr="004628B9" w:rsidRDefault="00E926B8" w:rsidP="00E926B8">
      <w:pPr>
        <w:rPr>
          <w:rFonts w:ascii="Tw Cen MT" w:hAnsi="Tw Cen MT"/>
          <w:sz w:val="22"/>
          <w:szCs w:val="22"/>
          <w:lang w:val="es-419"/>
        </w:rPr>
      </w:pPr>
    </w:p>
    <w:p w14:paraId="62E064DA" w14:textId="77777777" w:rsidR="00CC4894" w:rsidRPr="004628B9" w:rsidRDefault="00CC4894" w:rsidP="003F3EDF">
      <w:pPr>
        <w:tabs>
          <w:tab w:val="left" w:pos="1577"/>
        </w:tabs>
        <w:rPr>
          <w:rFonts w:ascii="Tw Cen MT" w:hAnsi="Tw Cen MT"/>
          <w:b/>
          <w:sz w:val="22"/>
          <w:szCs w:val="22"/>
          <w:lang w:val="es-419"/>
        </w:rPr>
      </w:pPr>
    </w:p>
    <w:p w14:paraId="0AE5040E" w14:textId="77777777" w:rsidR="00AB263A" w:rsidRPr="004628B9" w:rsidRDefault="00AB263A" w:rsidP="00AB263A">
      <w:pPr>
        <w:rPr>
          <w:rFonts w:ascii="Tw Cen MT" w:hAnsi="Tw Cen MT"/>
          <w:sz w:val="22"/>
          <w:szCs w:val="22"/>
          <w:lang w:val="es-419"/>
        </w:rPr>
      </w:pPr>
    </w:p>
    <w:p w14:paraId="31CF79A1" w14:textId="77777777" w:rsidR="00AB263A" w:rsidRPr="004628B9" w:rsidRDefault="00AB263A" w:rsidP="00AB263A">
      <w:pPr>
        <w:rPr>
          <w:rFonts w:ascii="Tw Cen MT" w:hAnsi="Tw Cen MT"/>
          <w:sz w:val="22"/>
          <w:szCs w:val="22"/>
          <w:lang w:val="es-419"/>
        </w:rPr>
      </w:pPr>
    </w:p>
    <w:p w14:paraId="3F308FC4" w14:textId="77777777" w:rsidR="00AB263A" w:rsidRPr="004628B9" w:rsidRDefault="00AB263A" w:rsidP="00194467">
      <w:pPr>
        <w:rPr>
          <w:rFonts w:ascii="Tw Cen MT" w:hAnsi="Tw Cen MT"/>
          <w:sz w:val="22"/>
          <w:szCs w:val="22"/>
          <w:lang w:val="es-419"/>
        </w:rPr>
      </w:pPr>
    </w:p>
    <w:sectPr w:rsidR="00AB263A" w:rsidRPr="004628B9" w:rsidSect="00716A9E">
      <w:headerReference w:type="default" r:id="rId8"/>
      <w:footerReference w:type="default" r:id="rId9"/>
      <w:pgSz w:w="12240" w:h="15840" w:code="1"/>
      <w:pgMar w:top="720" w:right="1041" w:bottom="568" w:left="180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61100" w14:textId="77777777" w:rsidR="005956D2" w:rsidRDefault="005956D2" w:rsidP="004877D6">
      <w:r>
        <w:separator/>
      </w:r>
    </w:p>
  </w:endnote>
  <w:endnote w:type="continuationSeparator" w:id="0">
    <w:p w14:paraId="2AD8D976" w14:textId="77777777" w:rsidR="005956D2" w:rsidRDefault="005956D2" w:rsidP="0048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E4D4" w14:textId="6F50BCFB" w:rsidR="0087647B" w:rsidRDefault="0087647B" w:rsidP="006775AB">
    <w:pPr>
      <w:pStyle w:val="Pieddepage"/>
      <w:tabs>
        <w:tab w:val="left" w:pos="2528"/>
      </w:tabs>
      <w:jc w:val="right"/>
      <w:rPr>
        <w:noProof/>
        <w:lang w:eastAsia="fr-FR"/>
      </w:rPr>
    </w:pPr>
    <w:r w:rsidRPr="00F54325">
      <w:rPr>
        <w:rFonts w:eastAsia="Arial Unicode MS"/>
        <w:noProof/>
        <w:color w:val="000000"/>
        <w:lang w:val="en-US" w:eastAsia="fr-FR"/>
      </w:rPr>
      <w:t xml:space="preserve">          </w:t>
    </w:r>
    <w:r>
      <w:rPr>
        <w:rFonts w:eastAsia="Arial Unicode MS"/>
        <w:noProof/>
        <w:color w:val="000000"/>
        <w:lang w:eastAsia="fr-FR"/>
      </w:rPr>
      <w:t xml:space="preserve">  </w:t>
    </w:r>
    <w:r>
      <w:rPr>
        <w:noProof/>
        <w:lang w:eastAsia="fr-FR"/>
      </w:rPr>
      <w:t xml:space="preserve">    </w:t>
    </w:r>
    <w:r>
      <w:rPr>
        <w:rFonts w:eastAsia="Arial Unicode MS"/>
        <w:noProof/>
        <w:color w:val="000000"/>
        <w:lang w:eastAsia="fr-FR"/>
      </w:rPr>
      <w:t xml:space="preserve"> </w:t>
    </w:r>
    <w:r>
      <w:rPr>
        <w:b/>
        <w:noProof/>
        <w:lang w:eastAsia="fr-FR"/>
      </w:rPr>
      <w:t xml:space="preserve">  </w:t>
    </w:r>
    <w:r>
      <w:rPr>
        <w:noProof/>
        <w:lang w:eastAsia="fr-FR"/>
      </w:rPr>
      <w:t xml:space="preserve">    </w:t>
    </w:r>
  </w:p>
  <w:p w14:paraId="3136BA6C" w14:textId="1B9A948F" w:rsidR="0087647B" w:rsidRDefault="0087647B" w:rsidP="006775AB">
    <w:pPr>
      <w:pStyle w:val="Pieddepage"/>
      <w:tabs>
        <w:tab w:val="left" w:pos="2528"/>
      </w:tabs>
      <w:jc w:val="right"/>
      <w:rPr>
        <w:rFonts w:eastAsia="Arial Unicode MS"/>
        <w:noProof/>
        <w:color w:val="000000"/>
        <w:lang w:eastAsia="fr-FR"/>
      </w:rPr>
    </w:pPr>
    <w:r>
      <w:rPr>
        <w:noProof/>
        <w:lang w:eastAsia="fr-FR"/>
      </w:rPr>
      <w:t xml:space="preserve"> </w:t>
    </w:r>
    <w:r>
      <w:rPr>
        <w:rFonts w:eastAsia="Arial Unicode MS"/>
        <w:noProof/>
        <w:color w:val="000000"/>
        <w:lang w:eastAsia="fr-FR"/>
      </w:rPr>
      <w:t xml:space="preserve">            </w:t>
    </w:r>
  </w:p>
  <w:p w14:paraId="6F8C42F8" w14:textId="39042292" w:rsidR="0087647B" w:rsidRPr="007A5120" w:rsidRDefault="0087647B" w:rsidP="006775AB">
    <w:pPr>
      <w:pStyle w:val="Pieddepage"/>
      <w:tabs>
        <w:tab w:val="left" w:pos="2528"/>
      </w:tabs>
      <w:jc w:val="right"/>
      <w:rPr>
        <w:sz w:val="18"/>
        <w:szCs w:val="22"/>
      </w:rPr>
    </w:pPr>
    <w:r w:rsidRPr="007A5120">
      <w:rPr>
        <w:sz w:val="18"/>
        <w:szCs w:val="22"/>
      </w:rPr>
      <w:fldChar w:fldCharType="begin"/>
    </w:r>
    <w:r w:rsidRPr="007A5120">
      <w:rPr>
        <w:sz w:val="18"/>
        <w:szCs w:val="22"/>
      </w:rPr>
      <w:instrText>PAGE   \* MERGEFORMAT</w:instrText>
    </w:r>
    <w:r w:rsidRPr="007A5120">
      <w:rPr>
        <w:sz w:val="18"/>
        <w:szCs w:val="22"/>
      </w:rPr>
      <w:fldChar w:fldCharType="separate"/>
    </w:r>
    <w:r w:rsidR="004029E3">
      <w:rPr>
        <w:noProof/>
        <w:sz w:val="18"/>
        <w:szCs w:val="22"/>
      </w:rPr>
      <w:t>2</w:t>
    </w:r>
    <w:r w:rsidRPr="007A5120">
      <w:rPr>
        <w:sz w:val="18"/>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4BA14" w14:textId="77777777" w:rsidR="005956D2" w:rsidRDefault="005956D2" w:rsidP="004877D6">
      <w:r>
        <w:separator/>
      </w:r>
    </w:p>
  </w:footnote>
  <w:footnote w:type="continuationSeparator" w:id="0">
    <w:p w14:paraId="3D4D6AB5" w14:textId="77777777" w:rsidR="005956D2" w:rsidRDefault="005956D2" w:rsidP="004877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6C03" w14:textId="1CD607F4" w:rsidR="0087647B" w:rsidRDefault="0087647B" w:rsidP="00D80F78">
    <w:pPr>
      <w:pStyle w:val="En-tte"/>
      <w:rPr>
        <w:color w:val="034EA2"/>
      </w:rPr>
    </w:pPr>
    <w:r>
      <w:rPr>
        <w:noProof/>
        <w:lang w:val="fr-FR" w:eastAsia="fr-FR"/>
      </w:rPr>
      <w:drawing>
        <wp:anchor distT="0" distB="0" distL="114300" distR="114300" simplePos="0" relativeHeight="251659264" behindDoc="0" locked="0" layoutInCell="1" allowOverlap="1" wp14:anchorId="7124C1B7" wp14:editId="36B08094">
          <wp:simplePos x="0" y="0"/>
          <wp:positionH relativeFrom="column">
            <wp:posOffset>7494905</wp:posOffset>
          </wp:positionH>
          <wp:positionV relativeFrom="paragraph">
            <wp:posOffset>-76200</wp:posOffset>
          </wp:positionV>
          <wp:extent cx="723900" cy="495300"/>
          <wp:effectExtent l="0" t="0" r="0" b="0"/>
          <wp:wrapThrough wrapText="bothSides">
            <wp:wrapPolygon edited="0">
              <wp:start x="0" y="0"/>
              <wp:lineTo x="0" y="20769"/>
              <wp:lineTo x="21032" y="20769"/>
              <wp:lineTo x="21032" y="0"/>
              <wp:lineTo x="0" y="0"/>
            </wp:wrapPolygon>
          </wp:wrapThrough>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color w:val="000000"/>
        <w:sz w:val="18"/>
        <w:szCs w:val="18"/>
        <w:lang w:val="fr-FR" w:eastAsia="fr-FR"/>
      </w:rPr>
      <w:drawing>
        <wp:anchor distT="0" distB="0" distL="114300" distR="114300" simplePos="0" relativeHeight="251665408" behindDoc="1" locked="0" layoutInCell="1" allowOverlap="1" wp14:anchorId="55348A7C" wp14:editId="1F12E2FF">
          <wp:simplePos x="0" y="0"/>
          <wp:positionH relativeFrom="margin">
            <wp:posOffset>8296275</wp:posOffset>
          </wp:positionH>
          <wp:positionV relativeFrom="paragraph">
            <wp:posOffset>-179705</wp:posOffset>
          </wp:positionV>
          <wp:extent cx="647700" cy="647700"/>
          <wp:effectExtent l="0" t="0" r="0" b="0"/>
          <wp:wrapTight wrapText="bothSides">
            <wp:wrapPolygon edited="0">
              <wp:start x="0" y="0"/>
              <wp:lineTo x="0" y="20965"/>
              <wp:lineTo x="20965" y="20965"/>
              <wp:lineTo x="20965" y="0"/>
              <wp:lineTo x="0" y="0"/>
            </wp:wrapPolygon>
          </wp:wrapTight>
          <wp:docPr id="2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2336" behindDoc="1" locked="0" layoutInCell="1" allowOverlap="1" wp14:anchorId="708159D2" wp14:editId="4246BB50">
          <wp:simplePos x="0" y="0"/>
          <wp:positionH relativeFrom="column">
            <wp:posOffset>-1634490</wp:posOffset>
          </wp:positionH>
          <wp:positionV relativeFrom="paragraph">
            <wp:posOffset>-2600960</wp:posOffset>
          </wp:positionV>
          <wp:extent cx="662107" cy="638175"/>
          <wp:effectExtent l="0" t="0" r="5080" b="0"/>
          <wp:wrapNone/>
          <wp:docPr id="221" name="Image 221" descr="LOGO EF -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LOGO EF - CMJ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2107"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48388" w14:textId="0097F7F5" w:rsidR="0087647B" w:rsidRDefault="0087647B" w:rsidP="00D80F78">
    <w:pPr>
      <w:pStyle w:val="En-tte"/>
      <w:rPr>
        <w:rFonts w:ascii="Garamond" w:hAnsi="Garamond"/>
        <w:color w:val="000000"/>
        <w:sz w:val="18"/>
        <w:szCs w:val="18"/>
      </w:rPr>
    </w:pPr>
  </w:p>
  <w:p w14:paraId="6CF6ED71" w14:textId="4673BF1E" w:rsidR="0087647B" w:rsidRDefault="0087647B" w:rsidP="00D80F78">
    <w:pPr>
      <w:pStyle w:val="En-tte"/>
      <w:rPr>
        <w:rFonts w:ascii="Garamond" w:hAnsi="Garamond"/>
        <w:color w:val="000000"/>
        <w:sz w:val="18"/>
        <w:szCs w:val="18"/>
      </w:rPr>
    </w:pPr>
  </w:p>
  <w:p w14:paraId="2F2CC8FF" w14:textId="6C7A4B52" w:rsidR="0087647B" w:rsidRDefault="0087647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778"/>
    <w:multiLevelType w:val="hybridMultilevel"/>
    <w:tmpl w:val="14EA9F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353F8D"/>
    <w:multiLevelType w:val="hybridMultilevel"/>
    <w:tmpl w:val="A40C0B70"/>
    <w:lvl w:ilvl="0" w:tplc="3CE6AEEC">
      <w:start w:val="1"/>
      <w:numFmt w:val="decimal"/>
      <w:lvlText w:val="(%1)"/>
      <w:lvlJc w:val="left"/>
      <w:pPr>
        <w:ind w:left="-63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BA5DDD"/>
    <w:multiLevelType w:val="hybridMultilevel"/>
    <w:tmpl w:val="D08ACC14"/>
    <w:lvl w:ilvl="0" w:tplc="946C738A">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3" w15:restartNumberingAfterBreak="0">
    <w:nsid w:val="0AAB0124"/>
    <w:multiLevelType w:val="hybridMultilevel"/>
    <w:tmpl w:val="BE8CAAEE"/>
    <w:lvl w:ilvl="0" w:tplc="040C000F">
      <w:start w:val="1"/>
      <w:numFmt w:val="decimal"/>
      <w:lvlText w:val="%1."/>
      <w:lvlJc w:val="left"/>
      <w:pPr>
        <w:ind w:left="-63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403653"/>
    <w:multiLevelType w:val="hybridMultilevel"/>
    <w:tmpl w:val="AFA24A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7C3556"/>
    <w:multiLevelType w:val="hybridMultilevel"/>
    <w:tmpl w:val="B4E64FAE"/>
    <w:lvl w:ilvl="0" w:tplc="040C0017">
      <w:start w:val="1"/>
      <w:numFmt w:val="lowerLetter"/>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6" w15:restartNumberingAfterBreak="0">
    <w:nsid w:val="0DA76F1C"/>
    <w:multiLevelType w:val="multilevel"/>
    <w:tmpl w:val="B13CD796"/>
    <w:styleLink w:val="List27"/>
    <w:lvl w:ilvl="0">
      <w:numFmt w:val="bullet"/>
      <w:lvlText w:val="•"/>
      <w:lvlJc w:val="left"/>
      <w:pPr>
        <w:tabs>
          <w:tab w:val="num" w:pos="371"/>
        </w:tabs>
        <w:ind w:left="371" w:hanging="371"/>
      </w:pPr>
      <w:rPr>
        <w:color w:val="000000"/>
        <w:position w:val="0"/>
        <w:sz w:val="22"/>
        <w:szCs w:val="22"/>
        <w:u w:color="000000"/>
        <w:lang w:val="en-US"/>
      </w:rPr>
    </w:lvl>
    <w:lvl w:ilvl="1">
      <w:start w:val="1"/>
      <w:numFmt w:val="upperRoman"/>
      <w:lvlText w:val="%1.%2."/>
      <w:lvlJc w:val="left"/>
      <w:pPr>
        <w:tabs>
          <w:tab w:val="num" w:pos="742"/>
        </w:tabs>
        <w:ind w:left="742" w:hanging="371"/>
      </w:pPr>
      <w:rPr>
        <w:color w:val="000000"/>
        <w:position w:val="0"/>
        <w:sz w:val="24"/>
        <w:szCs w:val="24"/>
        <w:u w:color="000000"/>
        <w:lang w:val="it-IT"/>
      </w:rPr>
    </w:lvl>
    <w:lvl w:ilvl="2">
      <w:start w:val="1"/>
      <w:numFmt w:val="upperRoman"/>
      <w:lvlText w:val="%3."/>
      <w:lvlJc w:val="left"/>
      <w:pPr>
        <w:tabs>
          <w:tab w:val="num" w:pos="1113"/>
        </w:tabs>
        <w:ind w:left="1113" w:hanging="371"/>
      </w:pPr>
      <w:rPr>
        <w:color w:val="000000"/>
        <w:position w:val="0"/>
        <w:sz w:val="24"/>
        <w:szCs w:val="24"/>
        <w:u w:color="000000"/>
        <w:lang w:val="it-IT"/>
      </w:rPr>
    </w:lvl>
    <w:lvl w:ilvl="3">
      <w:start w:val="1"/>
      <w:numFmt w:val="upperRoman"/>
      <w:lvlText w:val="%4."/>
      <w:lvlJc w:val="left"/>
      <w:pPr>
        <w:tabs>
          <w:tab w:val="num" w:pos="1484"/>
        </w:tabs>
        <w:ind w:left="1484" w:hanging="371"/>
      </w:pPr>
      <w:rPr>
        <w:color w:val="000000"/>
        <w:position w:val="0"/>
        <w:sz w:val="24"/>
        <w:szCs w:val="24"/>
        <w:u w:color="000000"/>
        <w:lang w:val="it-IT"/>
      </w:rPr>
    </w:lvl>
    <w:lvl w:ilvl="4">
      <w:start w:val="1"/>
      <w:numFmt w:val="upperRoman"/>
      <w:lvlText w:val="%5."/>
      <w:lvlJc w:val="left"/>
      <w:pPr>
        <w:tabs>
          <w:tab w:val="num" w:pos="1855"/>
        </w:tabs>
        <w:ind w:left="1855" w:hanging="371"/>
      </w:pPr>
      <w:rPr>
        <w:color w:val="000000"/>
        <w:position w:val="0"/>
        <w:sz w:val="24"/>
        <w:szCs w:val="24"/>
        <w:u w:color="000000"/>
        <w:lang w:val="it-IT"/>
      </w:rPr>
    </w:lvl>
    <w:lvl w:ilvl="5">
      <w:start w:val="1"/>
      <w:numFmt w:val="upperRoman"/>
      <w:lvlText w:val="%6."/>
      <w:lvlJc w:val="left"/>
      <w:pPr>
        <w:tabs>
          <w:tab w:val="num" w:pos="2226"/>
        </w:tabs>
        <w:ind w:left="2226" w:hanging="371"/>
      </w:pPr>
      <w:rPr>
        <w:color w:val="000000"/>
        <w:position w:val="0"/>
        <w:sz w:val="24"/>
        <w:szCs w:val="24"/>
        <w:u w:color="000000"/>
        <w:lang w:val="it-IT"/>
      </w:rPr>
    </w:lvl>
    <w:lvl w:ilvl="6">
      <w:start w:val="1"/>
      <w:numFmt w:val="upperRoman"/>
      <w:lvlText w:val="%7."/>
      <w:lvlJc w:val="left"/>
      <w:pPr>
        <w:tabs>
          <w:tab w:val="num" w:pos="2597"/>
        </w:tabs>
        <w:ind w:left="2597" w:hanging="371"/>
      </w:pPr>
      <w:rPr>
        <w:color w:val="000000"/>
        <w:position w:val="0"/>
        <w:sz w:val="24"/>
        <w:szCs w:val="24"/>
        <w:u w:color="000000"/>
        <w:lang w:val="it-IT"/>
      </w:rPr>
    </w:lvl>
    <w:lvl w:ilvl="7">
      <w:start w:val="1"/>
      <w:numFmt w:val="upperRoman"/>
      <w:lvlText w:val="%8."/>
      <w:lvlJc w:val="left"/>
      <w:pPr>
        <w:tabs>
          <w:tab w:val="num" w:pos="2969"/>
        </w:tabs>
        <w:ind w:left="2969" w:hanging="371"/>
      </w:pPr>
      <w:rPr>
        <w:color w:val="000000"/>
        <w:position w:val="0"/>
        <w:sz w:val="24"/>
        <w:szCs w:val="24"/>
        <w:u w:color="000000"/>
        <w:lang w:val="it-IT"/>
      </w:rPr>
    </w:lvl>
    <w:lvl w:ilvl="8">
      <w:start w:val="1"/>
      <w:numFmt w:val="upperRoman"/>
      <w:lvlText w:val="%9."/>
      <w:lvlJc w:val="left"/>
      <w:pPr>
        <w:tabs>
          <w:tab w:val="num" w:pos="3340"/>
        </w:tabs>
        <w:ind w:left="3340" w:hanging="371"/>
      </w:pPr>
      <w:rPr>
        <w:color w:val="000000"/>
        <w:position w:val="0"/>
        <w:sz w:val="24"/>
        <w:szCs w:val="24"/>
        <w:u w:color="000000"/>
        <w:lang w:val="it-IT"/>
      </w:rPr>
    </w:lvl>
  </w:abstractNum>
  <w:abstractNum w:abstractNumId="7" w15:restartNumberingAfterBreak="0">
    <w:nsid w:val="10AE06B8"/>
    <w:multiLevelType w:val="hybridMultilevel"/>
    <w:tmpl w:val="24BA4EA8"/>
    <w:lvl w:ilvl="0" w:tplc="3CE6AEEC">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8" w15:restartNumberingAfterBreak="0">
    <w:nsid w:val="117566DB"/>
    <w:multiLevelType w:val="hybridMultilevel"/>
    <w:tmpl w:val="785021C4"/>
    <w:lvl w:ilvl="0" w:tplc="F872FA42">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9" w15:restartNumberingAfterBreak="0">
    <w:nsid w:val="1A237990"/>
    <w:multiLevelType w:val="hybridMultilevel"/>
    <w:tmpl w:val="B5EE0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B35768"/>
    <w:multiLevelType w:val="hybridMultilevel"/>
    <w:tmpl w:val="6672A1F8"/>
    <w:lvl w:ilvl="0" w:tplc="1122B9E2">
      <w:start w:val="1"/>
      <w:numFmt w:val="bullet"/>
      <w:lvlText w:val=""/>
      <w:lvlJc w:val="left"/>
      <w:pPr>
        <w:ind w:left="-273" w:hanging="360"/>
      </w:pPr>
      <w:rPr>
        <w:rFonts w:ascii="Symbol" w:hAnsi="Symbol" w:hint="default"/>
        <w:lang w:val="es-419"/>
      </w:rPr>
    </w:lvl>
    <w:lvl w:ilvl="1" w:tplc="040C0003">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11" w15:restartNumberingAfterBreak="0">
    <w:nsid w:val="1FA65AB4"/>
    <w:multiLevelType w:val="hybridMultilevel"/>
    <w:tmpl w:val="CEBCBB74"/>
    <w:lvl w:ilvl="0" w:tplc="AC5E3A9C">
      <w:start w:val="1"/>
      <w:numFmt w:val="bullet"/>
      <w:lvlText w:val="►"/>
      <w:lvlJc w:val="left"/>
      <w:pPr>
        <w:ind w:left="11" w:hanging="360"/>
      </w:pPr>
      <w:rPr>
        <w:rFonts w:ascii="Courier New" w:hAnsi="Courier New"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2" w15:restartNumberingAfterBreak="0">
    <w:nsid w:val="232F0C7B"/>
    <w:multiLevelType w:val="hybridMultilevel"/>
    <w:tmpl w:val="415859BC"/>
    <w:lvl w:ilvl="0" w:tplc="1AFC9220">
      <w:start w:val="1"/>
      <w:numFmt w:val="lowerLetter"/>
      <w:lvlText w:val="%1)"/>
      <w:lvlJc w:val="left"/>
      <w:pPr>
        <w:ind w:left="87" w:hanging="360"/>
      </w:pPr>
      <w:rPr>
        <w:rFonts w:hint="default"/>
      </w:rPr>
    </w:lvl>
    <w:lvl w:ilvl="1" w:tplc="040C0019" w:tentative="1">
      <w:start w:val="1"/>
      <w:numFmt w:val="lowerLetter"/>
      <w:lvlText w:val="%2."/>
      <w:lvlJc w:val="left"/>
      <w:pPr>
        <w:ind w:left="807" w:hanging="360"/>
      </w:pPr>
    </w:lvl>
    <w:lvl w:ilvl="2" w:tplc="040C001B" w:tentative="1">
      <w:start w:val="1"/>
      <w:numFmt w:val="lowerRoman"/>
      <w:lvlText w:val="%3."/>
      <w:lvlJc w:val="right"/>
      <w:pPr>
        <w:ind w:left="1527" w:hanging="180"/>
      </w:pPr>
    </w:lvl>
    <w:lvl w:ilvl="3" w:tplc="040C000F" w:tentative="1">
      <w:start w:val="1"/>
      <w:numFmt w:val="decimal"/>
      <w:lvlText w:val="%4."/>
      <w:lvlJc w:val="left"/>
      <w:pPr>
        <w:ind w:left="2247" w:hanging="360"/>
      </w:pPr>
    </w:lvl>
    <w:lvl w:ilvl="4" w:tplc="040C0019" w:tentative="1">
      <w:start w:val="1"/>
      <w:numFmt w:val="lowerLetter"/>
      <w:lvlText w:val="%5."/>
      <w:lvlJc w:val="left"/>
      <w:pPr>
        <w:ind w:left="2967" w:hanging="360"/>
      </w:pPr>
    </w:lvl>
    <w:lvl w:ilvl="5" w:tplc="040C001B" w:tentative="1">
      <w:start w:val="1"/>
      <w:numFmt w:val="lowerRoman"/>
      <w:lvlText w:val="%6."/>
      <w:lvlJc w:val="right"/>
      <w:pPr>
        <w:ind w:left="3687" w:hanging="180"/>
      </w:pPr>
    </w:lvl>
    <w:lvl w:ilvl="6" w:tplc="040C000F" w:tentative="1">
      <w:start w:val="1"/>
      <w:numFmt w:val="decimal"/>
      <w:lvlText w:val="%7."/>
      <w:lvlJc w:val="left"/>
      <w:pPr>
        <w:ind w:left="4407" w:hanging="360"/>
      </w:pPr>
    </w:lvl>
    <w:lvl w:ilvl="7" w:tplc="040C0019" w:tentative="1">
      <w:start w:val="1"/>
      <w:numFmt w:val="lowerLetter"/>
      <w:lvlText w:val="%8."/>
      <w:lvlJc w:val="left"/>
      <w:pPr>
        <w:ind w:left="5127" w:hanging="360"/>
      </w:pPr>
    </w:lvl>
    <w:lvl w:ilvl="8" w:tplc="040C001B" w:tentative="1">
      <w:start w:val="1"/>
      <w:numFmt w:val="lowerRoman"/>
      <w:lvlText w:val="%9."/>
      <w:lvlJc w:val="right"/>
      <w:pPr>
        <w:ind w:left="5847" w:hanging="180"/>
      </w:pPr>
    </w:lvl>
  </w:abstractNum>
  <w:abstractNum w:abstractNumId="13" w15:restartNumberingAfterBreak="0">
    <w:nsid w:val="242E24E3"/>
    <w:multiLevelType w:val="hybridMultilevel"/>
    <w:tmpl w:val="A47C9624"/>
    <w:lvl w:ilvl="0" w:tplc="91BE8BAA">
      <w:start w:val="1"/>
      <w:numFmt w:val="bullet"/>
      <w:lvlText w:val="•"/>
      <w:lvlJc w:val="left"/>
      <w:pPr>
        <w:tabs>
          <w:tab w:val="num" w:pos="360"/>
        </w:tabs>
        <w:ind w:left="360" w:hanging="360"/>
      </w:pPr>
      <w:rPr>
        <w:rFonts w:ascii="Arial" w:hAnsi="Arial" w:hint="default"/>
      </w:rPr>
    </w:lvl>
    <w:lvl w:ilvl="1" w:tplc="5D8E7716">
      <w:start w:val="1"/>
      <w:numFmt w:val="bullet"/>
      <w:lvlText w:val="•"/>
      <w:lvlJc w:val="left"/>
      <w:pPr>
        <w:tabs>
          <w:tab w:val="num" w:pos="1080"/>
        </w:tabs>
        <w:ind w:left="1080" w:hanging="360"/>
      </w:pPr>
      <w:rPr>
        <w:rFonts w:ascii="Arial" w:hAnsi="Arial" w:hint="default"/>
      </w:rPr>
    </w:lvl>
    <w:lvl w:ilvl="2" w:tplc="ED0A414A" w:tentative="1">
      <w:start w:val="1"/>
      <w:numFmt w:val="bullet"/>
      <w:lvlText w:val="•"/>
      <w:lvlJc w:val="left"/>
      <w:pPr>
        <w:tabs>
          <w:tab w:val="num" w:pos="1800"/>
        </w:tabs>
        <w:ind w:left="1800" w:hanging="360"/>
      </w:pPr>
      <w:rPr>
        <w:rFonts w:ascii="Arial" w:hAnsi="Arial" w:hint="default"/>
      </w:rPr>
    </w:lvl>
    <w:lvl w:ilvl="3" w:tplc="21CE2BE0" w:tentative="1">
      <w:start w:val="1"/>
      <w:numFmt w:val="bullet"/>
      <w:lvlText w:val="•"/>
      <w:lvlJc w:val="left"/>
      <w:pPr>
        <w:tabs>
          <w:tab w:val="num" w:pos="2520"/>
        </w:tabs>
        <w:ind w:left="2520" w:hanging="360"/>
      </w:pPr>
      <w:rPr>
        <w:rFonts w:ascii="Arial" w:hAnsi="Arial" w:hint="default"/>
      </w:rPr>
    </w:lvl>
    <w:lvl w:ilvl="4" w:tplc="901E3E48" w:tentative="1">
      <w:start w:val="1"/>
      <w:numFmt w:val="bullet"/>
      <w:lvlText w:val="•"/>
      <w:lvlJc w:val="left"/>
      <w:pPr>
        <w:tabs>
          <w:tab w:val="num" w:pos="3240"/>
        </w:tabs>
        <w:ind w:left="3240" w:hanging="360"/>
      </w:pPr>
      <w:rPr>
        <w:rFonts w:ascii="Arial" w:hAnsi="Arial" w:hint="default"/>
      </w:rPr>
    </w:lvl>
    <w:lvl w:ilvl="5" w:tplc="9AE84E3E" w:tentative="1">
      <w:start w:val="1"/>
      <w:numFmt w:val="bullet"/>
      <w:lvlText w:val="•"/>
      <w:lvlJc w:val="left"/>
      <w:pPr>
        <w:tabs>
          <w:tab w:val="num" w:pos="3960"/>
        </w:tabs>
        <w:ind w:left="3960" w:hanging="360"/>
      </w:pPr>
      <w:rPr>
        <w:rFonts w:ascii="Arial" w:hAnsi="Arial" w:hint="default"/>
      </w:rPr>
    </w:lvl>
    <w:lvl w:ilvl="6" w:tplc="1848C71A" w:tentative="1">
      <w:start w:val="1"/>
      <w:numFmt w:val="bullet"/>
      <w:lvlText w:val="•"/>
      <w:lvlJc w:val="left"/>
      <w:pPr>
        <w:tabs>
          <w:tab w:val="num" w:pos="4680"/>
        </w:tabs>
        <w:ind w:left="4680" w:hanging="360"/>
      </w:pPr>
      <w:rPr>
        <w:rFonts w:ascii="Arial" w:hAnsi="Arial" w:hint="default"/>
      </w:rPr>
    </w:lvl>
    <w:lvl w:ilvl="7" w:tplc="B45A6AE8" w:tentative="1">
      <w:start w:val="1"/>
      <w:numFmt w:val="bullet"/>
      <w:lvlText w:val="•"/>
      <w:lvlJc w:val="left"/>
      <w:pPr>
        <w:tabs>
          <w:tab w:val="num" w:pos="5400"/>
        </w:tabs>
        <w:ind w:left="5400" w:hanging="360"/>
      </w:pPr>
      <w:rPr>
        <w:rFonts w:ascii="Arial" w:hAnsi="Arial" w:hint="default"/>
      </w:rPr>
    </w:lvl>
    <w:lvl w:ilvl="8" w:tplc="DED4241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50B4378"/>
    <w:multiLevelType w:val="hybridMultilevel"/>
    <w:tmpl w:val="73982752"/>
    <w:lvl w:ilvl="0" w:tplc="F0406FA6">
      <w:start w:val="1"/>
      <w:numFmt w:val="bullet"/>
      <w:lvlText w:val=""/>
      <w:lvlJc w:val="left"/>
      <w:pPr>
        <w:ind w:left="360" w:hanging="360"/>
      </w:pPr>
      <w:rPr>
        <w:rFonts w:ascii="Symbol" w:hAnsi="Symbol" w:hint="default"/>
        <w:color w:val="1F3864"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9D369E"/>
    <w:multiLevelType w:val="hybridMultilevel"/>
    <w:tmpl w:val="2BE8AB3A"/>
    <w:styleLink w:val="Style14import"/>
    <w:lvl w:ilvl="0" w:tplc="4046240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356FBB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A08875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EBA99E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D00A76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B8624F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32A18D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3A802D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809F0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266E7E"/>
    <w:multiLevelType w:val="hybridMultilevel"/>
    <w:tmpl w:val="C06EC18A"/>
    <w:lvl w:ilvl="0" w:tplc="E2D8291E">
      <w:start w:val="1"/>
      <w:numFmt w:val="lowerLetter"/>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17" w15:restartNumberingAfterBreak="0">
    <w:nsid w:val="390B21F2"/>
    <w:multiLevelType w:val="hybridMultilevel"/>
    <w:tmpl w:val="DC40443C"/>
    <w:lvl w:ilvl="0" w:tplc="040C0019">
      <w:start w:val="1"/>
      <w:numFmt w:val="lowerLetter"/>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1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3F0A1AE8"/>
    <w:multiLevelType w:val="hybridMultilevel"/>
    <w:tmpl w:val="D9FADD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5A45C2A"/>
    <w:multiLevelType w:val="hybridMultilevel"/>
    <w:tmpl w:val="089EEF5C"/>
    <w:lvl w:ilvl="0" w:tplc="040C0019">
      <w:start w:val="1"/>
      <w:numFmt w:val="lowerLetter"/>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21" w15:restartNumberingAfterBreak="0">
    <w:nsid w:val="47682BF3"/>
    <w:multiLevelType w:val="hybridMultilevel"/>
    <w:tmpl w:val="089EEF5C"/>
    <w:lvl w:ilvl="0" w:tplc="040C0019">
      <w:start w:val="1"/>
      <w:numFmt w:val="lowerLetter"/>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22" w15:restartNumberingAfterBreak="0">
    <w:nsid w:val="4E1F4B5C"/>
    <w:multiLevelType w:val="hybridMultilevel"/>
    <w:tmpl w:val="262CCDE4"/>
    <w:lvl w:ilvl="0" w:tplc="D0E690B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D90B27"/>
    <w:multiLevelType w:val="hybridMultilevel"/>
    <w:tmpl w:val="0586473C"/>
    <w:lvl w:ilvl="0" w:tplc="040C000F">
      <w:start w:val="1"/>
      <w:numFmt w:val="decimal"/>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24" w15:restartNumberingAfterBreak="0">
    <w:nsid w:val="534845E5"/>
    <w:multiLevelType w:val="hybridMultilevel"/>
    <w:tmpl w:val="447EF7EA"/>
    <w:lvl w:ilvl="0" w:tplc="040C0001">
      <w:start w:val="1"/>
      <w:numFmt w:val="bullet"/>
      <w:lvlText w:val=""/>
      <w:lvlJc w:val="left"/>
      <w:pPr>
        <w:ind w:left="-273" w:hanging="360"/>
      </w:pPr>
      <w:rPr>
        <w:rFonts w:ascii="Symbol" w:hAnsi="Symbo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25" w15:restartNumberingAfterBreak="0">
    <w:nsid w:val="535C3F2B"/>
    <w:multiLevelType w:val="hybridMultilevel"/>
    <w:tmpl w:val="357AEDB0"/>
    <w:lvl w:ilvl="0" w:tplc="040C0019">
      <w:start w:val="1"/>
      <w:numFmt w:val="lowerLetter"/>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26" w15:restartNumberingAfterBreak="0">
    <w:nsid w:val="54145142"/>
    <w:multiLevelType w:val="hybridMultilevel"/>
    <w:tmpl w:val="48A40E78"/>
    <w:lvl w:ilvl="0" w:tplc="040C0001">
      <w:start w:val="1"/>
      <w:numFmt w:val="bullet"/>
      <w:lvlText w:val=""/>
      <w:lvlJc w:val="left"/>
      <w:pPr>
        <w:ind w:left="-273" w:hanging="360"/>
      </w:pPr>
      <w:rPr>
        <w:rFonts w:ascii="Symbol" w:hAnsi="Symbo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27" w15:restartNumberingAfterBreak="0">
    <w:nsid w:val="5C545A32"/>
    <w:multiLevelType w:val="hybridMultilevel"/>
    <w:tmpl w:val="E24622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EBE5B61"/>
    <w:multiLevelType w:val="hybridMultilevel"/>
    <w:tmpl w:val="DB70E5D8"/>
    <w:lvl w:ilvl="0" w:tplc="040C000F">
      <w:start w:val="1"/>
      <w:numFmt w:val="decimal"/>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29" w15:restartNumberingAfterBreak="0">
    <w:nsid w:val="5EF769F3"/>
    <w:multiLevelType w:val="hybridMultilevel"/>
    <w:tmpl w:val="060EAFE6"/>
    <w:lvl w:ilvl="0" w:tplc="3CE6AEEC">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30" w15:restartNumberingAfterBreak="0">
    <w:nsid w:val="601423D9"/>
    <w:multiLevelType w:val="hybridMultilevel"/>
    <w:tmpl w:val="815C16A6"/>
    <w:lvl w:ilvl="0" w:tplc="241477C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D81361"/>
    <w:multiLevelType w:val="hybridMultilevel"/>
    <w:tmpl w:val="5A0A89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56D6036"/>
    <w:multiLevelType w:val="hybridMultilevel"/>
    <w:tmpl w:val="56FC618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0E35C8"/>
    <w:multiLevelType w:val="hybridMultilevel"/>
    <w:tmpl w:val="DC40443C"/>
    <w:lvl w:ilvl="0" w:tplc="040C0019">
      <w:start w:val="1"/>
      <w:numFmt w:val="lowerLetter"/>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34" w15:restartNumberingAfterBreak="0">
    <w:nsid w:val="749B3648"/>
    <w:multiLevelType w:val="hybridMultilevel"/>
    <w:tmpl w:val="2B40BBD8"/>
    <w:lvl w:ilvl="0" w:tplc="040C0001">
      <w:start w:val="1"/>
      <w:numFmt w:val="bullet"/>
      <w:lvlText w:val=""/>
      <w:lvlJc w:val="left"/>
      <w:pPr>
        <w:ind w:left="-273" w:hanging="360"/>
      </w:pPr>
      <w:rPr>
        <w:rFonts w:ascii="Symbol" w:hAnsi="Symbo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35" w15:restartNumberingAfterBreak="0">
    <w:nsid w:val="763772CE"/>
    <w:multiLevelType w:val="hybridMultilevel"/>
    <w:tmpl w:val="1C240CF6"/>
    <w:lvl w:ilvl="0" w:tplc="040C0001">
      <w:start w:val="1"/>
      <w:numFmt w:val="bullet"/>
      <w:lvlText w:val=""/>
      <w:lvlJc w:val="left"/>
      <w:pPr>
        <w:ind w:left="-273" w:hanging="360"/>
      </w:pPr>
      <w:rPr>
        <w:rFonts w:ascii="Symbol" w:hAnsi="Symbol" w:hint="default"/>
      </w:rPr>
    </w:lvl>
    <w:lvl w:ilvl="1" w:tplc="040C0003">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36" w15:restartNumberingAfterBreak="0">
    <w:nsid w:val="77F722B9"/>
    <w:multiLevelType w:val="hybridMultilevel"/>
    <w:tmpl w:val="7744D1D4"/>
    <w:lvl w:ilvl="0" w:tplc="B96E637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963047"/>
    <w:multiLevelType w:val="hybridMultilevel"/>
    <w:tmpl w:val="C19E6A08"/>
    <w:lvl w:ilvl="0" w:tplc="040C000F">
      <w:start w:val="1"/>
      <w:numFmt w:val="decimal"/>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38" w15:restartNumberingAfterBreak="0">
    <w:nsid w:val="7DAE451A"/>
    <w:multiLevelType w:val="hybridMultilevel"/>
    <w:tmpl w:val="5DA29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165625"/>
    <w:multiLevelType w:val="hybridMultilevel"/>
    <w:tmpl w:val="1EF6269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30"/>
  </w:num>
  <w:num w:numId="4">
    <w:abstractNumId w:val="2"/>
  </w:num>
  <w:num w:numId="5">
    <w:abstractNumId w:val="28"/>
  </w:num>
  <w:num w:numId="6">
    <w:abstractNumId w:val="11"/>
  </w:num>
  <w:num w:numId="7">
    <w:abstractNumId w:val="36"/>
  </w:num>
  <w:num w:numId="8">
    <w:abstractNumId w:val="22"/>
  </w:num>
  <w:num w:numId="9">
    <w:abstractNumId w:val="18"/>
  </w:num>
  <w:num w:numId="10">
    <w:abstractNumId w:val="4"/>
  </w:num>
  <w:num w:numId="11">
    <w:abstractNumId w:val="0"/>
  </w:num>
  <w:num w:numId="12">
    <w:abstractNumId w:val="27"/>
  </w:num>
  <w:num w:numId="13">
    <w:abstractNumId w:val="31"/>
  </w:num>
  <w:num w:numId="14">
    <w:abstractNumId w:val="39"/>
  </w:num>
  <w:num w:numId="15">
    <w:abstractNumId w:val="19"/>
  </w:num>
  <w:num w:numId="16">
    <w:abstractNumId w:val="37"/>
  </w:num>
  <w:num w:numId="17">
    <w:abstractNumId w:val="6"/>
  </w:num>
  <w:num w:numId="18">
    <w:abstractNumId w:val="12"/>
  </w:num>
  <w:num w:numId="19">
    <w:abstractNumId w:val="5"/>
  </w:num>
  <w:num w:numId="20">
    <w:abstractNumId w:val="16"/>
  </w:num>
  <w:num w:numId="21">
    <w:abstractNumId w:val="23"/>
  </w:num>
  <w:num w:numId="22">
    <w:abstractNumId w:val="7"/>
  </w:num>
  <w:num w:numId="23">
    <w:abstractNumId w:val="1"/>
  </w:num>
  <w:num w:numId="24">
    <w:abstractNumId w:val="3"/>
  </w:num>
  <w:num w:numId="25">
    <w:abstractNumId w:val="34"/>
  </w:num>
  <w:num w:numId="26">
    <w:abstractNumId w:val="29"/>
  </w:num>
  <w:num w:numId="27">
    <w:abstractNumId w:val="26"/>
  </w:num>
  <w:num w:numId="28">
    <w:abstractNumId w:val="8"/>
  </w:num>
  <w:num w:numId="29">
    <w:abstractNumId w:val="9"/>
  </w:num>
  <w:num w:numId="30">
    <w:abstractNumId w:val="17"/>
  </w:num>
  <w:num w:numId="31">
    <w:abstractNumId w:val="33"/>
  </w:num>
  <w:num w:numId="32">
    <w:abstractNumId w:val="32"/>
  </w:num>
  <w:num w:numId="33">
    <w:abstractNumId w:val="20"/>
  </w:num>
  <w:num w:numId="34">
    <w:abstractNumId w:val="21"/>
  </w:num>
  <w:num w:numId="35">
    <w:abstractNumId w:val="25"/>
  </w:num>
  <w:num w:numId="36">
    <w:abstractNumId w:val="24"/>
  </w:num>
  <w:num w:numId="37">
    <w:abstractNumId w:val="35"/>
  </w:num>
  <w:num w:numId="38">
    <w:abstractNumId w:val="10"/>
  </w:num>
  <w:num w:numId="39">
    <w:abstractNumId w:val="38"/>
  </w:num>
  <w:num w:numId="4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8E"/>
    <w:rsid w:val="000016F1"/>
    <w:rsid w:val="000021D7"/>
    <w:rsid w:val="000033DF"/>
    <w:rsid w:val="00003510"/>
    <w:rsid w:val="00003D6B"/>
    <w:rsid w:val="00004C53"/>
    <w:rsid w:val="0000689A"/>
    <w:rsid w:val="0001158E"/>
    <w:rsid w:val="00012AC9"/>
    <w:rsid w:val="0001386A"/>
    <w:rsid w:val="00013AE1"/>
    <w:rsid w:val="00014462"/>
    <w:rsid w:val="00014FC3"/>
    <w:rsid w:val="00017779"/>
    <w:rsid w:val="000229CE"/>
    <w:rsid w:val="00023FB0"/>
    <w:rsid w:val="00024C01"/>
    <w:rsid w:val="000313DA"/>
    <w:rsid w:val="00031E4B"/>
    <w:rsid w:val="000321AB"/>
    <w:rsid w:val="000346F0"/>
    <w:rsid w:val="00036F4A"/>
    <w:rsid w:val="0003713D"/>
    <w:rsid w:val="00040AC5"/>
    <w:rsid w:val="00041B8F"/>
    <w:rsid w:val="00042BB0"/>
    <w:rsid w:val="00044EE6"/>
    <w:rsid w:val="00047943"/>
    <w:rsid w:val="00051FDD"/>
    <w:rsid w:val="000531F1"/>
    <w:rsid w:val="00054F0F"/>
    <w:rsid w:val="000561FF"/>
    <w:rsid w:val="0005659D"/>
    <w:rsid w:val="00061728"/>
    <w:rsid w:val="00061B8A"/>
    <w:rsid w:val="00061FC7"/>
    <w:rsid w:val="0006313A"/>
    <w:rsid w:val="00063256"/>
    <w:rsid w:val="00064CC1"/>
    <w:rsid w:val="000669E7"/>
    <w:rsid w:val="000677E8"/>
    <w:rsid w:val="00071B23"/>
    <w:rsid w:val="0007416E"/>
    <w:rsid w:val="00077249"/>
    <w:rsid w:val="00077945"/>
    <w:rsid w:val="00077C23"/>
    <w:rsid w:val="00077C5A"/>
    <w:rsid w:val="000819B4"/>
    <w:rsid w:val="0008213B"/>
    <w:rsid w:val="00082E75"/>
    <w:rsid w:val="000852ED"/>
    <w:rsid w:val="00086891"/>
    <w:rsid w:val="00087EA9"/>
    <w:rsid w:val="00090CAA"/>
    <w:rsid w:val="00091430"/>
    <w:rsid w:val="000945C0"/>
    <w:rsid w:val="000954EA"/>
    <w:rsid w:val="00095D10"/>
    <w:rsid w:val="00095D2B"/>
    <w:rsid w:val="00095E28"/>
    <w:rsid w:val="00097BB7"/>
    <w:rsid w:val="000A2AB1"/>
    <w:rsid w:val="000A6C8C"/>
    <w:rsid w:val="000B0884"/>
    <w:rsid w:val="000B1C48"/>
    <w:rsid w:val="000B2811"/>
    <w:rsid w:val="000B284D"/>
    <w:rsid w:val="000B5851"/>
    <w:rsid w:val="000B672A"/>
    <w:rsid w:val="000B6A67"/>
    <w:rsid w:val="000C1D27"/>
    <w:rsid w:val="000C210B"/>
    <w:rsid w:val="000C2D9D"/>
    <w:rsid w:val="000C3660"/>
    <w:rsid w:val="000C42B5"/>
    <w:rsid w:val="000C43D8"/>
    <w:rsid w:val="000C47EC"/>
    <w:rsid w:val="000C5BA6"/>
    <w:rsid w:val="000D0172"/>
    <w:rsid w:val="000D14D8"/>
    <w:rsid w:val="000D2128"/>
    <w:rsid w:val="000D2333"/>
    <w:rsid w:val="000D2C74"/>
    <w:rsid w:val="000D314F"/>
    <w:rsid w:val="000D428F"/>
    <w:rsid w:val="000D4AF4"/>
    <w:rsid w:val="000D50BF"/>
    <w:rsid w:val="000D7D1B"/>
    <w:rsid w:val="000E0B56"/>
    <w:rsid w:val="000E53B7"/>
    <w:rsid w:val="000E612A"/>
    <w:rsid w:val="000E783E"/>
    <w:rsid w:val="000F0BAD"/>
    <w:rsid w:val="000F0CB6"/>
    <w:rsid w:val="000F0ED7"/>
    <w:rsid w:val="00101B89"/>
    <w:rsid w:val="00101ECE"/>
    <w:rsid w:val="0010252A"/>
    <w:rsid w:val="0010496D"/>
    <w:rsid w:val="00105351"/>
    <w:rsid w:val="001058AA"/>
    <w:rsid w:val="00105AE5"/>
    <w:rsid w:val="00110F72"/>
    <w:rsid w:val="00111BDF"/>
    <w:rsid w:val="0011227B"/>
    <w:rsid w:val="00112B9C"/>
    <w:rsid w:val="00113BC7"/>
    <w:rsid w:val="00113D70"/>
    <w:rsid w:val="00113D9B"/>
    <w:rsid w:val="00116496"/>
    <w:rsid w:val="0012078F"/>
    <w:rsid w:val="00121DD9"/>
    <w:rsid w:val="00123CC2"/>
    <w:rsid w:val="001247AF"/>
    <w:rsid w:val="00126918"/>
    <w:rsid w:val="0013326D"/>
    <w:rsid w:val="00135526"/>
    <w:rsid w:val="0013592E"/>
    <w:rsid w:val="00142119"/>
    <w:rsid w:val="00143E0C"/>
    <w:rsid w:val="00144E2B"/>
    <w:rsid w:val="0014564C"/>
    <w:rsid w:val="001469AE"/>
    <w:rsid w:val="00150179"/>
    <w:rsid w:val="0015166A"/>
    <w:rsid w:val="00152369"/>
    <w:rsid w:val="001543B2"/>
    <w:rsid w:val="001543C3"/>
    <w:rsid w:val="00155ACE"/>
    <w:rsid w:val="00160E09"/>
    <w:rsid w:val="001626A4"/>
    <w:rsid w:val="001630F4"/>
    <w:rsid w:val="00164537"/>
    <w:rsid w:val="001657C6"/>
    <w:rsid w:val="001707A9"/>
    <w:rsid w:val="00171476"/>
    <w:rsid w:val="0017285F"/>
    <w:rsid w:val="00172CDD"/>
    <w:rsid w:val="00174BA8"/>
    <w:rsid w:val="00180919"/>
    <w:rsid w:val="00181894"/>
    <w:rsid w:val="00181935"/>
    <w:rsid w:val="00183780"/>
    <w:rsid w:val="0018413C"/>
    <w:rsid w:val="00185AEF"/>
    <w:rsid w:val="0019050B"/>
    <w:rsid w:val="0019256C"/>
    <w:rsid w:val="00193F90"/>
    <w:rsid w:val="0019428E"/>
    <w:rsid w:val="00194467"/>
    <w:rsid w:val="0019543A"/>
    <w:rsid w:val="00195E4A"/>
    <w:rsid w:val="00196409"/>
    <w:rsid w:val="00197172"/>
    <w:rsid w:val="001A0639"/>
    <w:rsid w:val="001A0C37"/>
    <w:rsid w:val="001A1248"/>
    <w:rsid w:val="001A1D57"/>
    <w:rsid w:val="001A3B80"/>
    <w:rsid w:val="001A526A"/>
    <w:rsid w:val="001A5C10"/>
    <w:rsid w:val="001A71BC"/>
    <w:rsid w:val="001B26C8"/>
    <w:rsid w:val="001B5E33"/>
    <w:rsid w:val="001C1A0D"/>
    <w:rsid w:val="001C22A2"/>
    <w:rsid w:val="001C292C"/>
    <w:rsid w:val="001C5273"/>
    <w:rsid w:val="001C61C7"/>
    <w:rsid w:val="001C62F6"/>
    <w:rsid w:val="001C6E15"/>
    <w:rsid w:val="001C740F"/>
    <w:rsid w:val="001D0B9B"/>
    <w:rsid w:val="001D18AF"/>
    <w:rsid w:val="001D1990"/>
    <w:rsid w:val="001D1CC0"/>
    <w:rsid w:val="001D20D1"/>
    <w:rsid w:val="001D2BDE"/>
    <w:rsid w:val="001D48CF"/>
    <w:rsid w:val="001D5A09"/>
    <w:rsid w:val="001D741B"/>
    <w:rsid w:val="001D7BA9"/>
    <w:rsid w:val="001E0977"/>
    <w:rsid w:val="001E0DD7"/>
    <w:rsid w:val="001E1B9F"/>
    <w:rsid w:val="001E3262"/>
    <w:rsid w:val="001E55AA"/>
    <w:rsid w:val="001E64F6"/>
    <w:rsid w:val="001E745A"/>
    <w:rsid w:val="001F0B20"/>
    <w:rsid w:val="001F3D23"/>
    <w:rsid w:val="001F4A4F"/>
    <w:rsid w:val="001F4E99"/>
    <w:rsid w:val="001F5434"/>
    <w:rsid w:val="001F69AE"/>
    <w:rsid w:val="001F7AD0"/>
    <w:rsid w:val="00200F71"/>
    <w:rsid w:val="002013FE"/>
    <w:rsid w:val="00202747"/>
    <w:rsid w:val="00203D5E"/>
    <w:rsid w:val="00203DCF"/>
    <w:rsid w:val="00204307"/>
    <w:rsid w:val="00204D3F"/>
    <w:rsid w:val="002111FF"/>
    <w:rsid w:val="00213701"/>
    <w:rsid w:val="0021402D"/>
    <w:rsid w:val="00214174"/>
    <w:rsid w:val="00216B18"/>
    <w:rsid w:val="00216EB0"/>
    <w:rsid w:val="00217D85"/>
    <w:rsid w:val="00221F21"/>
    <w:rsid w:val="00225B99"/>
    <w:rsid w:val="00226EA9"/>
    <w:rsid w:val="0023093C"/>
    <w:rsid w:val="00231B3B"/>
    <w:rsid w:val="00240778"/>
    <w:rsid w:val="002430CF"/>
    <w:rsid w:val="00243FCA"/>
    <w:rsid w:val="00244D97"/>
    <w:rsid w:val="002462E7"/>
    <w:rsid w:val="00247514"/>
    <w:rsid w:val="00247588"/>
    <w:rsid w:val="00251A77"/>
    <w:rsid w:val="00255D7A"/>
    <w:rsid w:val="00256690"/>
    <w:rsid w:val="00256B66"/>
    <w:rsid w:val="0025767D"/>
    <w:rsid w:val="00260A5A"/>
    <w:rsid w:val="002616F4"/>
    <w:rsid w:val="00262F16"/>
    <w:rsid w:val="0026362D"/>
    <w:rsid w:val="002636CF"/>
    <w:rsid w:val="00263C8C"/>
    <w:rsid w:val="002641DB"/>
    <w:rsid w:val="00264F8B"/>
    <w:rsid w:val="00265AB9"/>
    <w:rsid w:val="0026793B"/>
    <w:rsid w:val="00270F0E"/>
    <w:rsid w:val="00271488"/>
    <w:rsid w:val="002717FF"/>
    <w:rsid w:val="00275869"/>
    <w:rsid w:val="00276182"/>
    <w:rsid w:val="0028054C"/>
    <w:rsid w:val="00281FAC"/>
    <w:rsid w:val="00282E67"/>
    <w:rsid w:val="00283F23"/>
    <w:rsid w:val="00290B20"/>
    <w:rsid w:val="00291BD9"/>
    <w:rsid w:val="002942E4"/>
    <w:rsid w:val="00297A52"/>
    <w:rsid w:val="002A0934"/>
    <w:rsid w:val="002A2AEA"/>
    <w:rsid w:val="002A2F71"/>
    <w:rsid w:val="002A30C9"/>
    <w:rsid w:val="002A3E37"/>
    <w:rsid w:val="002A47EA"/>
    <w:rsid w:val="002A4974"/>
    <w:rsid w:val="002B0D4D"/>
    <w:rsid w:val="002B0FCB"/>
    <w:rsid w:val="002B1884"/>
    <w:rsid w:val="002B1BC4"/>
    <w:rsid w:val="002B248A"/>
    <w:rsid w:val="002B377C"/>
    <w:rsid w:val="002B385D"/>
    <w:rsid w:val="002B531F"/>
    <w:rsid w:val="002B5357"/>
    <w:rsid w:val="002B5765"/>
    <w:rsid w:val="002B7BB2"/>
    <w:rsid w:val="002C023B"/>
    <w:rsid w:val="002C25A0"/>
    <w:rsid w:val="002C273F"/>
    <w:rsid w:val="002C2C9F"/>
    <w:rsid w:val="002C33FE"/>
    <w:rsid w:val="002C3E72"/>
    <w:rsid w:val="002C5E98"/>
    <w:rsid w:val="002D1289"/>
    <w:rsid w:val="002D4D2D"/>
    <w:rsid w:val="002E0338"/>
    <w:rsid w:val="002E03F7"/>
    <w:rsid w:val="002E2527"/>
    <w:rsid w:val="002E25D8"/>
    <w:rsid w:val="002E40BD"/>
    <w:rsid w:val="002E6635"/>
    <w:rsid w:val="002E67BD"/>
    <w:rsid w:val="002E6F84"/>
    <w:rsid w:val="002E7687"/>
    <w:rsid w:val="002F11F4"/>
    <w:rsid w:val="002F1394"/>
    <w:rsid w:val="002F17E7"/>
    <w:rsid w:val="002F2067"/>
    <w:rsid w:val="002F56DC"/>
    <w:rsid w:val="002F6238"/>
    <w:rsid w:val="00300B3F"/>
    <w:rsid w:val="00302264"/>
    <w:rsid w:val="00303915"/>
    <w:rsid w:val="003044D5"/>
    <w:rsid w:val="00304C43"/>
    <w:rsid w:val="00305C08"/>
    <w:rsid w:val="00310491"/>
    <w:rsid w:val="003114C4"/>
    <w:rsid w:val="00311DB7"/>
    <w:rsid w:val="0031227A"/>
    <w:rsid w:val="0031396C"/>
    <w:rsid w:val="00314907"/>
    <w:rsid w:val="0031542F"/>
    <w:rsid w:val="0032074D"/>
    <w:rsid w:val="00322656"/>
    <w:rsid w:val="00323164"/>
    <w:rsid w:val="00324201"/>
    <w:rsid w:val="00324AC8"/>
    <w:rsid w:val="00324D8F"/>
    <w:rsid w:val="00325620"/>
    <w:rsid w:val="0033221F"/>
    <w:rsid w:val="0033412B"/>
    <w:rsid w:val="00335136"/>
    <w:rsid w:val="003357C8"/>
    <w:rsid w:val="0033719C"/>
    <w:rsid w:val="003404AB"/>
    <w:rsid w:val="00340F60"/>
    <w:rsid w:val="00342969"/>
    <w:rsid w:val="0034321C"/>
    <w:rsid w:val="0034402B"/>
    <w:rsid w:val="00344595"/>
    <w:rsid w:val="00345EBA"/>
    <w:rsid w:val="00346651"/>
    <w:rsid w:val="00346D78"/>
    <w:rsid w:val="00352932"/>
    <w:rsid w:val="003564D3"/>
    <w:rsid w:val="00357F62"/>
    <w:rsid w:val="00360464"/>
    <w:rsid w:val="00363EE8"/>
    <w:rsid w:val="0036432B"/>
    <w:rsid w:val="00365062"/>
    <w:rsid w:val="0036766B"/>
    <w:rsid w:val="003719C1"/>
    <w:rsid w:val="0037220D"/>
    <w:rsid w:val="00373539"/>
    <w:rsid w:val="00374BE2"/>
    <w:rsid w:val="00377F72"/>
    <w:rsid w:val="003807DC"/>
    <w:rsid w:val="0038169A"/>
    <w:rsid w:val="003824AA"/>
    <w:rsid w:val="0038411F"/>
    <w:rsid w:val="00384421"/>
    <w:rsid w:val="00384DCF"/>
    <w:rsid w:val="003859B1"/>
    <w:rsid w:val="003900BF"/>
    <w:rsid w:val="00393A31"/>
    <w:rsid w:val="003978E3"/>
    <w:rsid w:val="003A192E"/>
    <w:rsid w:val="003A25C5"/>
    <w:rsid w:val="003A26C9"/>
    <w:rsid w:val="003A2DA5"/>
    <w:rsid w:val="003A538D"/>
    <w:rsid w:val="003A5664"/>
    <w:rsid w:val="003A5F54"/>
    <w:rsid w:val="003A65A0"/>
    <w:rsid w:val="003B0CC6"/>
    <w:rsid w:val="003B114B"/>
    <w:rsid w:val="003B203D"/>
    <w:rsid w:val="003B4E47"/>
    <w:rsid w:val="003B5C5A"/>
    <w:rsid w:val="003B625B"/>
    <w:rsid w:val="003B7FC7"/>
    <w:rsid w:val="003C1064"/>
    <w:rsid w:val="003C2A10"/>
    <w:rsid w:val="003C610C"/>
    <w:rsid w:val="003C665A"/>
    <w:rsid w:val="003C6B82"/>
    <w:rsid w:val="003C6C56"/>
    <w:rsid w:val="003C6F55"/>
    <w:rsid w:val="003D2996"/>
    <w:rsid w:val="003D3687"/>
    <w:rsid w:val="003D44EC"/>
    <w:rsid w:val="003D6B2C"/>
    <w:rsid w:val="003D7C29"/>
    <w:rsid w:val="003E0C3A"/>
    <w:rsid w:val="003E19E0"/>
    <w:rsid w:val="003E2576"/>
    <w:rsid w:val="003E3641"/>
    <w:rsid w:val="003E51F3"/>
    <w:rsid w:val="003E58C6"/>
    <w:rsid w:val="003E5A60"/>
    <w:rsid w:val="003E6684"/>
    <w:rsid w:val="003E6FC3"/>
    <w:rsid w:val="003F081B"/>
    <w:rsid w:val="003F1182"/>
    <w:rsid w:val="003F1522"/>
    <w:rsid w:val="003F3EDF"/>
    <w:rsid w:val="003F449E"/>
    <w:rsid w:val="003F6719"/>
    <w:rsid w:val="00400B6E"/>
    <w:rsid w:val="004029E3"/>
    <w:rsid w:val="00403020"/>
    <w:rsid w:val="00404FCA"/>
    <w:rsid w:val="0040514C"/>
    <w:rsid w:val="00405D90"/>
    <w:rsid w:val="004071B9"/>
    <w:rsid w:val="00407436"/>
    <w:rsid w:val="0041099C"/>
    <w:rsid w:val="00411954"/>
    <w:rsid w:val="004122AB"/>
    <w:rsid w:val="00413286"/>
    <w:rsid w:val="00414EE5"/>
    <w:rsid w:val="00416C3C"/>
    <w:rsid w:val="004201A1"/>
    <w:rsid w:val="0042115F"/>
    <w:rsid w:val="00421940"/>
    <w:rsid w:val="00423832"/>
    <w:rsid w:val="00424644"/>
    <w:rsid w:val="00427DC5"/>
    <w:rsid w:val="00432200"/>
    <w:rsid w:val="0043343B"/>
    <w:rsid w:val="00442D65"/>
    <w:rsid w:val="00444629"/>
    <w:rsid w:val="00444668"/>
    <w:rsid w:val="00445D6C"/>
    <w:rsid w:val="00447745"/>
    <w:rsid w:val="00451D31"/>
    <w:rsid w:val="00453585"/>
    <w:rsid w:val="0045519E"/>
    <w:rsid w:val="00455874"/>
    <w:rsid w:val="00455B69"/>
    <w:rsid w:val="00455E79"/>
    <w:rsid w:val="00461717"/>
    <w:rsid w:val="004618DC"/>
    <w:rsid w:val="004628B9"/>
    <w:rsid w:val="00463A9F"/>
    <w:rsid w:val="0046475D"/>
    <w:rsid w:val="004650C0"/>
    <w:rsid w:val="00465B25"/>
    <w:rsid w:val="00467D3D"/>
    <w:rsid w:val="004717CC"/>
    <w:rsid w:val="00472639"/>
    <w:rsid w:val="004770CA"/>
    <w:rsid w:val="00477838"/>
    <w:rsid w:val="0048204F"/>
    <w:rsid w:val="00482302"/>
    <w:rsid w:val="00483023"/>
    <w:rsid w:val="00485CF2"/>
    <w:rsid w:val="004877D6"/>
    <w:rsid w:val="00490F6A"/>
    <w:rsid w:val="004917D6"/>
    <w:rsid w:val="004918F7"/>
    <w:rsid w:val="00491CF7"/>
    <w:rsid w:val="00494524"/>
    <w:rsid w:val="0049698D"/>
    <w:rsid w:val="004A1B58"/>
    <w:rsid w:val="004A37C3"/>
    <w:rsid w:val="004A59CE"/>
    <w:rsid w:val="004A66C9"/>
    <w:rsid w:val="004A6F22"/>
    <w:rsid w:val="004A7F91"/>
    <w:rsid w:val="004B1008"/>
    <w:rsid w:val="004B11A8"/>
    <w:rsid w:val="004B18EE"/>
    <w:rsid w:val="004B21F9"/>
    <w:rsid w:val="004B3CF2"/>
    <w:rsid w:val="004B405C"/>
    <w:rsid w:val="004B4AFA"/>
    <w:rsid w:val="004B5680"/>
    <w:rsid w:val="004B5E24"/>
    <w:rsid w:val="004B6452"/>
    <w:rsid w:val="004C1D17"/>
    <w:rsid w:val="004C258E"/>
    <w:rsid w:val="004C3192"/>
    <w:rsid w:val="004C3EAA"/>
    <w:rsid w:val="004C5E49"/>
    <w:rsid w:val="004C67F1"/>
    <w:rsid w:val="004C6933"/>
    <w:rsid w:val="004C69B1"/>
    <w:rsid w:val="004C791E"/>
    <w:rsid w:val="004C7BD2"/>
    <w:rsid w:val="004C7CA1"/>
    <w:rsid w:val="004D33D2"/>
    <w:rsid w:val="004D4F76"/>
    <w:rsid w:val="004D50B0"/>
    <w:rsid w:val="004D6B2A"/>
    <w:rsid w:val="004E0EFB"/>
    <w:rsid w:val="004E130C"/>
    <w:rsid w:val="004E5788"/>
    <w:rsid w:val="004E74CB"/>
    <w:rsid w:val="004E7F37"/>
    <w:rsid w:val="004F244E"/>
    <w:rsid w:val="004F26A5"/>
    <w:rsid w:val="004F3BED"/>
    <w:rsid w:val="004F42F4"/>
    <w:rsid w:val="004F5660"/>
    <w:rsid w:val="004F5E89"/>
    <w:rsid w:val="004F72B6"/>
    <w:rsid w:val="004F7430"/>
    <w:rsid w:val="00501BE6"/>
    <w:rsid w:val="0050421D"/>
    <w:rsid w:val="00504281"/>
    <w:rsid w:val="00504A17"/>
    <w:rsid w:val="00507815"/>
    <w:rsid w:val="00510549"/>
    <w:rsid w:val="00512293"/>
    <w:rsid w:val="00515C6F"/>
    <w:rsid w:val="005166A9"/>
    <w:rsid w:val="00516CE5"/>
    <w:rsid w:val="005209BE"/>
    <w:rsid w:val="00521495"/>
    <w:rsid w:val="00522EBE"/>
    <w:rsid w:val="005231EA"/>
    <w:rsid w:val="005232F9"/>
    <w:rsid w:val="00524724"/>
    <w:rsid w:val="00524D6A"/>
    <w:rsid w:val="00527818"/>
    <w:rsid w:val="00527B07"/>
    <w:rsid w:val="00530447"/>
    <w:rsid w:val="00530948"/>
    <w:rsid w:val="00531AA2"/>
    <w:rsid w:val="00537F91"/>
    <w:rsid w:val="00540922"/>
    <w:rsid w:val="00543736"/>
    <w:rsid w:val="00545C98"/>
    <w:rsid w:val="005468F7"/>
    <w:rsid w:val="005477EE"/>
    <w:rsid w:val="00550442"/>
    <w:rsid w:val="00551488"/>
    <w:rsid w:val="00553692"/>
    <w:rsid w:val="00556271"/>
    <w:rsid w:val="005569B1"/>
    <w:rsid w:val="00566D17"/>
    <w:rsid w:val="00570A17"/>
    <w:rsid w:val="005722D1"/>
    <w:rsid w:val="00573C6F"/>
    <w:rsid w:val="00574807"/>
    <w:rsid w:val="00576E2B"/>
    <w:rsid w:val="00580ED3"/>
    <w:rsid w:val="00581922"/>
    <w:rsid w:val="00581F35"/>
    <w:rsid w:val="005845D3"/>
    <w:rsid w:val="00584A05"/>
    <w:rsid w:val="0058685D"/>
    <w:rsid w:val="00586A1E"/>
    <w:rsid w:val="00590926"/>
    <w:rsid w:val="0059110E"/>
    <w:rsid w:val="0059173A"/>
    <w:rsid w:val="0059191D"/>
    <w:rsid w:val="005920A2"/>
    <w:rsid w:val="005940D7"/>
    <w:rsid w:val="005956D2"/>
    <w:rsid w:val="005A070A"/>
    <w:rsid w:val="005A0715"/>
    <w:rsid w:val="005A347A"/>
    <w:rsid w:val="005A392E"/>
    <w:rsid w:val="005A539A"/>
    <w:rsid w:val="005A648E"/>
    <w:rsid w:val="005A69DA"/>
    <w:rsid w:val="005B00BA"/>
    <w:rsid w:val="005B13AA"/>
    <w:rsid w:val="005B2D63"/>
    <w:rsid w:val="005B3D5C"/>
    <w:rsid w:val="005B5EE1"/>
    <w:rsid w:val="005B62CD"/>
    <w:rsid w:val="005C0678"/>
    <w:rsid w:val="005C4A5B"/>
    <w:rsid w:val="005C4B3A"/>
    <w:rsid w:val="005C4FB6"/>
    <w:rsid w:val="005D4B05"/>
    <w:rsid w:val="005D6EC6"/>
    <w:rsid w:val="005E0B1D"/>
    <w:rsid w:val="005E0FD0"/>
    <w:rsid w:val="005E1414"/>
    <w:rsid w:val="005E17AA"/>
    <w:rsid w:val="005E289D"/>
    <w:rsid w:val="005E2BAF"/>
    <w:rsid w:val="005E2BEC"/>
    <w:rsid w:val="005E2DB1"/>
    <w:rsid w:val="005E404D"/>
    <w:rsid w:val="005E7AA0"/>
    <w:rsid w:val="005F048E"/>
    <w:rsid w:val="005F08A3"/>
    <w:rsid w:val="005F419C"/>
    <w:rsid w:val="005F4F23"/>
    <w:rsid w:val="005F622D"/>
    <w:rsid w:val="0060096D"/>
    <w:rsid w:val="0060146E"/>
    <w:rsid w:val="00601E18"/>
    <w:rsid w:val="00602B8B"/>
    <w:rsid w:val="00603A24"/>
    <w:rsid w:val="00603E97"/>
    <w:rsid w:val="00603EE5"/>
    <w:rsid w:val="006065A1"/>
    <w:rsid w:val="0060783B"/>
    <w:rsid w:val="00610A85"/>
    <w:rsid w:val="00610B7D"/>
    <w:rsid w:val="00612897"/>
    <w:rsid w:val="00617C3F"/>
    <w:rsid w:val="006213A2"/>
    <w:rsid w:val="006222E5"/>
    <w:rsid w:val="00622C05"/>
    <w:rsid w:val="00622CB1"/>
    <w:rsid w:val="00623A17"/>
    <w:rsid w:val="006261CB"/>
    <w:rsid w:val="00626F32"/>
    <w:rsid w:val="006271D2"/>
    <w:rsid w:val="00627FA6"/>
    <w:rsid w:val="00630524"/>
    <w:rsid w:val="0063385A"/>
    <w:rsid w:val="006345F8"/>
    <w:rsid w:val="00634D42"/>
    <w:rsid w:val="00634FCE"/>
    <w:rsid w:val="006359CC"/>
    <w:rsid w:val="006360C1"/>
    <w:rsid w:val="00636420"/>
    <w:rsid w:val="0063642D"/>
    <w:rsid w:val="006366A5"/>
    <w:rsid w:val="00643B04"/>
    <w:rsid w:val="006449F5"/>
    <w:rsid w:val="00644B9A"/>
    <w:rsid w:val="00650A72"/>
    <w:rsid w:val="006515DE"/>
    <w:rsid w:val="00651BBB"/>
    <w:rsid w:val="006524BD"/>
    <w:rsid w:val="00655628"/>
    <w:rsid w:val="00656784"/>
    <w:rsid w:val="00657D35"/>
    <w:rsid w:val="006602A8"/>
    <w:rsid w:val="006604B1"/>
    <w:rsid w:val="00663878"/>
    <w:rsid w:val="006639E2"/>
    <w:rsid w:val="00663E51"/>
    <w:rsid w:val="00663E70"/>
    <w:rsid w:val="006652FD"/>
    <w:rsid w:val="006742C8"/>
    <w:rsid w:val="006747C5"/>
    <w:rsid w:val="00675FEF"/>
    <w:rsid w:val="006760B8"/>
    <w:rsid w:val="006775AB"/>
    <w:rsid w:val="00680403"/>
    <w:rsid w:val="006807D5"/>
    <w:rsid w:val="006828EB"/>
    <w:rsid w:val="00682A76"/>
    <w:rsid w:val="006839B4"/>
    <w:rsid w:val="006846DC"/>
    <w:rsid w:val="0068517A"/>
    <w:rsid w:val="0068553D"/>
    <w:rsid w:val="00686477"/>
    <w:rsid w:val="006871A7"/>
    <w:rsid w:val="00687EA4"/>
    <w:rsid w:val="00687EB4"/>
    <w:rsid w:val="0069085B"/>
    <w:rsid w:val="0069213D"/>
    <w:rsid w:val="006921CD"/>
    <w:rsid w:val="00693BEC"/>
    <w:rsid w:val="00695963"/>
    <w:rsid w:val="00696992"/>
    <w:rsid w:val="00696A10"/>
    <w:rsid w:val="00696A33"/>
    <w:rsid w:val="00697C13"/>
    <w:rsid w:val="006A1AA2"/>
    <w:rsid w:val="006A538F"/>
    <w:rsid w:val="006A6825"/>
    <w:rsid w:val="006A75BF"/>
    <w:rsid w:val="006A7C93"/>
    <w:rsid w:val="006B28E4"/>
    <w:rsid w:val="006B4725"/>
    <w:rsid w:val="006B4EF5"/>
    <w:rsid w:val="006B71F0"/>
    <w:rsid w:val="006B7D54"/>
    <w:rsid w:val="006C047D"/>
    <w:rsid w:val="006C3CBA"/>
    <w:rsid w:val="006C450A"/>
    <w:rsid w:val="006C4A7C"/>
    <w:rsid w:val="006D3064"/>
    <w:rsid w:val="006D3C76"/>
    <w:rsid w:val="006D3D6D"/>
    <w:rsid w:val="006D684E"/>
    <w:rsid w:val="006E1147"/>
    <w:rsid w:val="006E3462"/>
    <w:rsid w:val="006E4C52"/>
    <w:rsid w:val="006E5E9A"/>
    <w:rsid w:val="006F00A6"/>
    <w:rsid w:val="006F0BD0"/>
    <w:rsid w:val="006F1E1B"/>
    <w:rsid w:val="006F274F"/>
    <w:rsid w:val="006F3B71"/>
    <w:rsid w:val="006F428B"/>
    <w:rsid w:val="006F4CC8"/>
    <w:rsid w:val="006F7EA4"/>
    <w:rsid w:val="007003BC"/>
    <w:rsid w:val="0070263B"/>
    <w:rsid w:val="00702876"/>
    <w:rsid w:val="00704460"/>
    <w:rsid w:val="00706168"/>
    <w:rsid w:val="00706FEE"/>
    <w:rsid w:val="00716A9E"/>
    <w:rsid w:val="0072013D"/>
    <w:rsid w:val="0072523C"/>
    <w:rsid w:val="007278D3"/>
    <w:rsid w:val="00732300"/>
    <w:rsid w:val="00732E27"/>
    <w:rsid w:val="00732F16"/>
    <w:rsid w:val="0073318C"/>
    <w:rsid w:val="0073319A"/>
    <w:rsid w:val="007337B8"/>
    <w:rsid w:val="007359B1"/>
    <w:rsid w:val="00736931"/>
    <w:rsid w:val="00736997"/>
    <w:rsid w:val="00737EC4"/>
    <w:rsid w:val="00747289"/>
    <w:rsid w:val="00747490"/>
    <w:rsid w:val="00747A5E"/>
    <w:rsid w:val="007500F3"/>
    <w:rsid w:val="007515B2"/>
    <w:rsid w:val="00751A3C"/>
    <w:rsid w:val="00751D0B"/>
    <w:rsid w:val="00752919"/>
    <w:rsid w:val="007547FD"/>
    <w:rsid w:val="00756641"/>
    <w:rsid w:val="007603EE"/>
    <w:rsid w:val="0076438B"/>
    <w:rsid w:val="0076466F"/>
    <w:rsid w:val="00764787"/>
    <w:rsid w:val="007648E8"/>
    <w:rsid w:val="0076593A"/>
    <w:rsid w:val="00765D5F"/>
    <w:rsid w:val="00767B3C"/>
    <w:rsid w:val="0077039B"/>
    <w:rsid w:val="00771427"/>
    <w:rsid w:val="00773ED8"/>
    <w:rsid w:val="00775BF2"/>
    <w:rsid w:val="00776335"/>
    <w:rsid w:val="00776BFB"/>
    <w:rsid w:val="0078056C"/>
    <w:rsid w:val="0078098F"/>
    <w:rsid w:val="00780A98"/>
    <w:rsid w:val="00780EB0"/>
    <w:rsid w:val="00781EE8"/>
    <w:rsid w:val="007836A4"/>
    <w:rsid w:val="007852F1"/>
    <w:rsid w:val="00785F8B"/>
    <w:rsid w:val="00791345"/>
    <w:rsid w:val="00791AD9"/>
    <w:rsid w:val="00792697"/>
    <w:rsid w:val="0079415B"/>
    <w:rsid w:val="007942C5"/>
    <w:rsid w:val="0079552A"/>
    <w:rsid w:val="00795B9C"/>
    <w:rsid w:val="00795E6C"/>
    <w:rsid w:val="007A0687"/>
    <w:rsid w:val="007A205C"/>
    <w:rsid w:val="007A2359"/>
    <w:rsid w:val="007A2421"/>
    <w:rsid w:val="007A2D82"/>
    <w:rsid w:val="007A31D9"/>
    <w:rsid w:val="007A3E5C"/>
    <w:rsid w:val="007A4709"/>
    <w:rsid w:val="007A50B1"/>
    <w:rsid w:val="007A5120"/>
    <w:rsid w:val="007A6E27"/>
    <w:rsid w:val="007A7827"/>
    <w:rsid w:val="007B2AEB"/>
    <w:rsid w:val="007B5C4C"/>
    <w:rsid w:val="007B7F6F"/>
    <w:rsid w:val="007C13CB"/>
    <w:rsid w:val="007C1489"/>
    <w:rsid w:val="007C1C03"/>
    <w:rsid w:val="007C471B"/>
    <w:rsid w:val="007C5546"/>
    <w:rsid w:val="007C5677"/>
    <w:rsid w:val="007D2326"/>
    <w:rsid w:val="007D48B9"/>
    <w:rsid w:val="007D6EB5"/>
    <w:rsid w:val="007D7CC0"/>
    <w:rsid w:val="007E1EF8"/>
    <w:rsid w:val="007E3870"/>
    <w:rsid w:val="007E4FE5"/>
    <w:rsid w:val="007E6F93"/>
    <w:rsid w:val="007E714C"/>
    <w:rsid w:val="007E7B7F"/>
    <w:rsid w:val="007F41C1"/>
    <w:rsid w:val="007F4917"/>
    <w:rsid w:val="007F5120"/>
    <w:rsid w:val="0080106B"/>
    <w:rsid w:val="008010AD"/>
    <w:rsid w:val="008033EB"/>
    <w:rsid w:val="00803E23"/>
    <w:rsid w:val="0080430B"/>
    <w:rsid w:val="008051B6"/>
    <w:rsid w:val="00810760"/>
    <w:rsid w:val="00813EDD"/>
    <w:rsid w:val="008158BF"/>
    <w:rsid w:val="008159C6"/>
    <w:rsid w:val="00815CF8"/>
    <w:rsid w:val="00816F1E"/>
    <w:rsid w:val="008178CE"/>
    <w:rsid w:val="0082193A"/>
    <w:rsid w:val="00826D55"/>
    <w:rsid w:val="008278A7"/>
    <w:rsid w:val="00827916"/>
    <w:rsid w:val="0083017A"/>
    <w:rsid w:val="0083043D"/>
    <w:rsid w:val="0083301D"/>
    <w:rsid w:val="008351EC"/>
    <w:rsid w:val="00835998"/>
    <w:rsid w:val="0083793D"/>
    <w:rsid w:val="0083797C"/>
    <w:rsid w:val="0084006A"/>
    <w:rsid w:val="008413C4"/>
    <w:rsid w:val="00850217"/>
    <w:rsid w:val="00854294"/>
    <w:rsid w:val="0085623C"/>
    <w:rsid w:val="00857896"/>
    <w:rsid w:val="008602E8"/>
    <w:rsid w:val="00861367"/>
    <w:rsid w:val="00861518"/>
    <w:rsid w:val="00863669"/>
    <w:rsid w:val="00863821"/>
    <w:rsid w:val="00865BAA"/>
    <w:rsid w:val="00867107"/>
    <w:rsid w:val="008674D1"/>
    <w:rsid w:val="00870174"/>
    <w:rsid w:val="00872A8D"/>
    <w:rsid w:val="0087396D"/>
    <w:rsid w:val="00874FE8"/>
    <w:rsid w:val="008762C2"/>
    <w:rsid w:val="0087647B"/>
    <w:rsid w:val="008764F6"/>
    <w:rsid w:val="008772A4"/>
    <w:rsid w:val="00881CD4"/>
    <w:rsid w:val="0088242B"/>
    <w:rsid w:val="0088247E"/>
    <w:rsid w:val="0088484C"/>
    <w:rsid w:val="00884864"/>
    <w:rsid w:val="00884C82"/>
    <w:rsid w:val="008871EF"/>
    <w:rsid w:val="0088774C"/>
    <w:rsid w:val="00890C24"/>
    <w:rsid w:val="00891171"/>
    <w:rsid w:val="00891822"/>
    <w:rsid w:val="00893E88"/>
    <w:rsid w:val="0089540D"/>
    <w:rsid w:val="00895BDC"/>
    <w:rsid w:val="008A185C"/>
    <w:rsid w:val="008A2E8E"/>
    <w:rsid w:val="008A4356"/>
    <w:rsid w:val="008A43E7"/>
    <w:rsid w:val="008A4BE1"/>
    <w:rsid w:val="008A5C3D"/>
    <w:rsid w:val="008B02D9"/>
    <w:rsid w:val="008B0779"/>
    <w:rsid w:val="008B1229"/>
    <w:rsid w:val="008B3946"/>
    <w:rsid w:val="008B3BE4"/>
    <w:rsid w:val="008B51E8"/>
    <w:rsid w:val="008B5C56"/>
    <w:rsid w:val="008B6DD1"/>
    <w:rsid w:val="008B6EB3"/>
    <w:rsid w:val="008C054F"/>
    <w:rsid w:val="008C303A"/>
    <w:rsid w:val="008C50BE"/>
    <w:rsid w:val="008C5AE3"/>
    <w:rsid w:val="008C5AF4"/>
    <w:rsid w:val="008C708E"/>
    <w:rsid w:val="008C7C47"/>
    <w:rsid w:val="008D1C86"/>
    <w:rsid w:val="008D34D4"/>
    <w:rsid w:val="008D5D2E"/>
    <w:rsid w:val="008D67E3"/>
    <w:rsid w:val="008D6FF7"/>
    <w:rsid w:val="008E09B6"/>
    <w:rsid w:val="008E0B0D"/>
    <w:rsid w:val="008E247C"/>
    <w:rsid w:val="008E38AA"/>
    <w:rsid w:val="008E3BC0"/>
    <w:rsid w:val="008E42B3"/>
    <w:rsid w:val="008E4F5A"/>
    <w:rsid w:val="008E6564"/>
    <w:rsid w:val="008E72AB"/>
    <w:rsid w:val="008E73B7"/>
    <w:rsid w:val="008E75A9"/>
    <w:rsid w:val="008F1076"/>
    <w:rsid w:val="008F1A5A"/>
    <w:rsid w:val="008F4F56"/>
    <w:rsid w:val="008F54BC"/>
    <w:rsid w:val="008F7E08"/>
    <w:rsid w:val="00900B46"/>
    <w:rsid w:val="00902154"/>
    <w:rsid w:val="00902733"/>
    <w:rsid w:val="009031AB"/>
    <w:rsid w:val="009044A9"/>
    <w:rsid w:val="0090569E"/>
    <w:rsid w:val="00905B41"/>
    <w:rsid w:val="0090636B"/>
    <w:rsid w:val="009071E1"/>
    <w:rsid w:val="0090725E"/>
    <w:rsid w:val="009077DA"/>
    <w:rsid w:val="0091032E"/>
    <w:rsid w:val="00912BA3"/>
    <w:rsid w:val="009145F1"/>
    <w:rsid w:val="00917C36"/>
    <w:rsid w:val="00923B84"/>
    <w:rsid w:val="00923E12"/>
    <w:rsid w:val="00925830"/>
    <w:rsid w:val="00931141"/>
    <w:rsid w:val="009326BF"/>
    <w:rsid w:val="009367FC"/>
    <w:rsid w:val="009368CE"/>
    <w:rsid w:val="00937226"/>
    <w:rsid w:val="009404EE"/>
    <w:rsid w:val="009428A7"/>
    <w:rsid w:val="009538FF"/>
    <w:rsid w:val="009556A8"/>
    <w:rsid w:val="009570F3"/>
    <w:rsid w:val="00957983"/>
    <w:rsid w:val="00962561"/>
    <w:rsid w:val="00963583"/>
    <w:rsid w:val="009642E2"/>
    <w:rsid w:val="00964911"/>
    <w:rsid w:val="00964DEC"/>
    <w:rsid w:val="009659AC"/>
    <w:rsid w:val="00966570"/>
    <w:rsid w:val="00967AE9"/>
    <w:rsid w:val="00975E2F"/>
    <w:rsid w:val="009764D8"/>
    <w:rsid w:val="00977924"/>
    <w:rsid w:val="00981B51"/>
    <w:rsid w:val="009821FE"/>
    <w:rsid w:val="00982B5B"/>
    <w:rsid w:val="00987801"/>
    <w:rsid w:val="0099122F"/>
    <w:rsid w:val="00992A78"/>
    <w:rsid w:val="00992DE7"/>
    <w:rsid w:val="00993634"/>
    <w:rsid w:val="00994BB0"/>
    <w:rsid w:val="009A1381"/>
    <w:rsid w:val="009A3920"/>
    <w:rsid w:val="009A428C"/>
    <w:rsid w:val="009A645D"/>
    <w:rsid w:val="009B12DC"/>
    <w:rsid w:val="009B1F42"/>
    <w:rsid w:val="009B4D5C"/>
    <w:rsid w:val="009B5CA4"/>
    <w:rsid w:val="009B6008"/>
    <w:rsid w:val="009B6386"/>
    <w:rsid w:val="009C14A9"/>
    <w:rsid w:val="009C322C"/>
    <w:rsid w:val="009C3306"/>
    <w:rsid w:val="009C46F9"/>
    <w:rsid w:val="009C4FB3"/>
    <w:rsid w:val="009C5FB0"/>
    <w:rsid w:val="009C6521"/>
    <w:rsid w:val="009C7258"/>
    <w:rsid w:val="009D09E6"/>
    <w:rsid w:val="009D0B36"/>
    <w:rsid w:val="009D29F3"/>
    <w:rsid w:val="009D2E45"/>
    <w:rsid w:val="009D605D"/>
    <w:rsid w:val="009D6939"/>
    <w:rsid w:val="009D75E6"/>
    <w:rsid w:val="009D7CF6"/>
    <w:rsid w:val="009E01DB"/>
    <w:rsid w:val="009E1190"/>
    <w:rsid w:val="009E1B72"/>
    <w:rsid w:val="009E3266"/>
    <w:rsid w:val="009E64AF"/>
    <w:rsid w:val="009F0B39"/>
    <w:rsid w:val="009F168D"/>
    <w:rsid w:val="009F1F7F"/>
    <w:rsid w:val="009F2465"/>
    <w:rsid w:val="009F27D8"/>
    <w:rsid w:val="009F2905"/>
    <w:rsid w:val="009F3A43"/>
    <w:rsid w:val="009F53A8"/>
    <w:rsid w:val="00A023A7"/>
    <w:rsid w:val="00A02803"/>
    <w:rsid w:val="00A03268"/>
    <w:rsid w:val="00A03587"/>
    <w:rsid w:val="00A07052"/>
    <w:rsid w:val="00A1204A"/>
    <w:rsid w:val="00A12D09"/>
    <w:rsid w:val="00A146AB"/>
    <w:rsid w:val="00A1711D"/>
    <w:rsid w:val="00A1713F"/>
    <w:rsid w:val="00A17C80"/>
    <w:rsid w:val="00A205A4"/>
    <w:rsid w:val="00A20B1F"/>
    <w:rsid w:val="00A2124A"/>
    <w:rsid w:val="00A21F0D"/>
    <w:rsid w:val="00A23EA7"/>
    <w:rsid w:val="00A24E57"/>
    <w:rsid w:val="00A2522C"/>
    <w:rsid w:val="00A254A7"/>
    <w:rsid w:val="00A2667B"/>
    <w:rsid w:val="00A3467B"/>
    <w:rsid w:val="00A35EA9"/>
    <w:rsid w:val="00A37B3F"/>
    <w:rsid w:val="00A40594"/>
    <w:rsid w:val="00A40C8B"/>
    <w:rsid w:val="00A4213A"/>
    <w:rsid w:val="00A44677"/>
    <w:rsid w:val="00A44AE9"/>
    <w:rsid w:val="00A461E0"/>
    <w:rsid w:val="00A466B1"/>
    <w:rsid w:val="00A4676E"/>
    <w:rsid w:val="00A468BA"/>
    <w:rsid w:val="00A46D82"/>
    <w:rsid w:val="00A50904"/>
    <w:rsid w:val="00A52810"/>
    <w:rsid w:val="00A52B87"/>
    <w:rsid w:val="00A6043F"/>
    <w:rsid w:val="00A6150D"/>
    <w:rsid w:val="00A61EBE"/>
    <w:rsid w:val="00A63241"/>
    <w:rsid w:val="00A67613"/>
    <w:rsid w:val="00A7483E"/>
    <w:rsid w:val="00A74E46"/>
    <w:rsid w:val="00A75219"/>
    <w:rsid w:val="00A75999"/>
    <w:rsid w:val="00A764F9"/>
    <w:rsid w:val="00A76A61"/>
    <w:rsid w:val="00A77BA9"/>
    <w:rsid w:val="00A80085"/>
    <w:rsid w:val="00A807D5"/>
    <w:rsid w:val="00A83BE5"/>
    <w:rsid w:val="00A84F30"/>
    <w:rsid w:val="00A914D6"/>
    <w:rsid w:val="00A92BFB"/>
    <w:rsid w:val="00A93294"/>
    <w:rsid w:val="00A9553B"/>
    <w:rsid w:val="00A95D89"/>
    <w:rsid w:val="00A95DFF"/>
    <w:rsid w:val="00A9606F"/>
    <w:rsid w:val="00A96136"/>
    <w:rsid w:val="00A976D9"/>
    <w:rsid w:val="00A97834"/>
    <w:rsid w:val="00A97FD5"/>
    <w:rsid w:val="00AB06FC"/>
    <w:rsid w:val="00AB15FA"/>
    <w:rsid w:val="00AB1796"/>
    <w:rsid w:val="00AB263A"/>
    <w:rsid w:val="00AB2F42"/>
    <w:rsid w:val="00AB3A24"/>
    <w:rsid w:val="00AB4AAA"/>
    <w:rsid w:val="00AB5F18"/>
    <w:rsid w:val="00AC06AD"/>
    <w:rsid w:val="00AC36E0"/>
    <w:rsid w:val="00AC3965"/>
    <w:rsid w:val="00AC3AC5"/>
    <w:rsid w:val="00AC46DD"/>
    <w:rsid w:val="00AC4EF2"/>
    <w:rsid w:val="00AC632A"/>
    <w:rsid w:val="00AC797C"/>
    <w:rsid w:val="00AD044D"/>
    <w:rsid w:val="00AD0513"/>
    <w:rsid w:val="00AD31E1"/>
    <w:rsid w:val="00AD562B"/>
    <w:rsid w:val="00AD66A6"/>
    <w:rsid w:val="00AE0E04"/>
    <w:rsid w:val="00AE1934"/>
    <w:rsid w:val="00AE3186"/>
    <w:rsid w:val="00AE433D"/>
    <w:rsid w:val="00AE47D0"/>
    <w:rsid w:val="00AE5556"/>
    <w:rsid w:val="00AE5FF4"/>
    <w:rsid w:val="00AE6CF6"/>
    <w:rsid w:val="00AE6E1A"/>
    <w:rsid w:val="00AE771E"/>
    <w:rsid w:val="00AF07B6"/>
    <w:rsid w:val="00AF0A53"/>
    <w:rsid w:val="00AF203C"/>
    <w:rsid w:val="00AF25C9"/>
    <w:rsid w:val="00AF2794"/>
    <w:rsid w:val="00AF3042"/>
    <w:rsid w:val="00AF769A"/>
    <w:rsid w:val="00B01DFB"/>
    <w:rsid w:val="00B0267D"/>
    <w:rsid w:val="00B040A0"/>
    <w:rsid w:val="00B0429F"/>
    <w:rsid w:val="00B05928"/>
    <w:rsid w:val="00B07F8C"/>
    <w:rsid w:val="00B10EA1"/>
    <w:rsid w:val="00B110A8"/>
    <w:rsid w:val="00B12101"/>
    <w:rsid w:val="00B14001"/>
    <w:rsid w:val="00B14BE5"/>
    <w:rsid w:val="00B15B3D"/>
    <w:rsid w:val="00B15F0A"/>
    <w:rsid w:val="00B16F47"/>
    <w:rsid w:val="00B1770C"/>
    <w:rsid w:val="00B21375"/>
    <w:rsid w:val="00B21784"/>
    <w:rsid w:val="00B2263E"/>
    <w:rsid w:val="00B24435"/>
    <w:rsid w:val="00B24710"/>
    <w:rsid w:val="00B25045"/>
    <w:rsid w:val="00B31A20"/>
    <w:rsid w:val="00B31CAD"/>
    <w:rsid w:val="00B3451D"/>
    <w:rsid w:val="00B35483"/>
    <w:rsid w:val="00B37E9C"/>
    <w:rsid w:val="00B406BD"/>
    <w:rsid w:val="00B40EAF"/>
    <w:rsid w:val="00B40ECD"/>
    <w:rsid w:val="00B42838"/>
    <w:rsid w:val="00B43554"/>
    <w:rsid w:val="00B452B8"/>
    <w:rsid w:val="00B455EF"/>
    <w:rsid w:val="00B540E5"/>
    <w:rsid w:val="00B55300"/>
    <w:rsid w:val="00B55F89"/>
    <w:rsid w:val="00B56F1B"/>
    <w:rsid w:val="00B64908"/>
    <w:rsid w:val="00B64D0F"/>
    <w:rsid w:val="00B65B3D"/>
    <w:rsid w:val="00B65BE4"/>
    <w:rsid w:val="00B66FC4"/>
    <w:rsid w:val="00B74406"/>
    <w:rsid w:val="00B7463D"/>
    <w:rsid w:val="00B74AF4"/>
    <w:rsid w:val="00B75DA8"/>
    <w:rsid w:val="00B763C0"/>
    <w:rsid w:val="00B80530"/>
    <w:rsid w:val="00B82495"/>
    <w:rsid w:val="00B83525"/>
    <w:rsid w:val="00B8700B"/>
    <w:rsid w:val="00B918D7"/>
    <w:rsid w:val="00B930E1"/>
    <w:rsid w:val="00B93EE6"/>
    <w:rsid w:val="00B94BB6"/>
    <w:rsid w:val="00B9537C"/>
    <w:rsid w:val="00B96807"/>
    <w:rsid w:val="00B97B1F"/>
    <w:rsid w:val="00BA03C6"/>
    <w:rsid w:val="00BA15EE"/>
    <w:rsid w:val="00BA2357"/>
    <w:rsid w:val="00BA2585"/>
    <w:rsid w:val="00BA2D97"/>
    <w:rsid w:val="00BA2F99"/>
    <w:rsid w:val="00BA695A"/>
    <w:rsid w:val="00BA710C"/>
    <w:rsid w:val="00BA7947"/>
    <w:rsid w:val="00BA7EDA"/>
    <w:rsid w:val="00BB0433"/>
    <w:rsid w:val="00BB1AC8"/>
    <w:rsid w:val="00BB3CA4"/>
    <w:rsid w:val="00BB4651"/>
    <w:rsid w:val="00BB546A"/>
    <w:rsid w:val="00BB594C"/>
    <w:rsid w:val="00BB653F"/>
    <w:rsid w:val="00BB6940"/>
    <w:rsid w:val="00BB71CC"/>
    <w:rsid w:val="00BC368B"/>
    <w:rsid w:val="00BC3B7C"/>
    <w:rsid w:val="00BC728A"/>
    <w:rsid w:val="00BC7596"/>
    <w:rsid w:val="00BD15E2"/>
    <w:rsid w:val="00BD1993"/>
    <w:rsid w:val="00BD1D2C"/>
    <w:rsid w:val="00BD3B42"/>
    <w:rsid w:val="00BD45CC"/>
    <w:rsid w:val="00BD4607"/>
    <w:rsid w:val="00BD51BF"/>
    <w:rsid w:val="00BD5D39"/>
    <w:rsid w:val="00BD62E8"/>
    <w:rsid w:val="00BD68D9"/>
    <w:rsid w:val="00BD73A1"/>
    <w:rsid w:val="00BE225D"/>
    <w:rsid w:val="00BE22DF"/>
    <w:rsid w:val="00BE3031"/>
    <w:rsid w:val="00BE5519"/>
    <w:rsid w:val="00BE5E22"/>
    <w:rsid w:val="00BE7758"/>
    <w:rsid w:val="00BE7D82"/>
    <w:rsid w:val="00BF2AC4"/>
    <w:rsid w:val="00BF7670"/>
    <w:rsid w:val="00C00C3A"/>
    <w:rsid w:val="00C02E52"/>
    <w:rsid w:val="00C02FD8"/>
    <w:rsid w:val="00C038F3"/>
    <w:rsid w:val="00C04233"/>
    <w:rsid w:val="00C05C90"/>
    <w:rsid w:val="00C062CF"/>
    <w:rsid w:val="00C06CE6"/>
    <w:rsid w:val="00C07FDB"/>
    <w:rsid w:val="00C101E8"/>
    <w:rsid w:val="00C12354"/>
    <w:rsid w:val="00C12A80"/>
    <w:rsid w:val="00C14EC3"/>
    <w:rsid w:val="00C177A7"/>
    <w:rsid w:val="00C17EF3"/>
    <w:rsid w:val="00C200F0"/>
    <w:rsid w:val="00C21BA1"/>
    <w:rsid w:val="00C224EA"/>
    <w:rsid w:val="00C22B0F"/>
    <w:rsid w:val="00C231F8"/>
    <w:rsid w:val="00C2423B"/>
    <w:rsid w:val="00C25ED6"/>
    <w:rsid w:val="00C30438"/>
    <w:rsid w:val="00C31C66"/>
    <w:rsid w:val="00C32271"/>
    <w:rsid w:val="00C3474C"/>
    <w:rsid w:val="00C3488E"/>
    <w:rsid w:val="00C356ED"/>
    <w:rsid w:val="00C407EF"/>
    <w:rsid w:val="00C44B7C"/>
    <w:rsid w:val="00C45F15"/>
    <w:rsid w:val="00C46108"/>
    <w:rsid w:val="00C462E2"/>
    <w:rsid w:val="00C501AF"/>
    <w:rsid w:val="00C5076E"/>
    <w:rsid w:val="00C51158"/>
    <w:rsid w:val="00C53EBA"/>
    <w:rsid w:val="00C542E4"/>
    <w:rsid w:val="00C55399"/>
    <w:rsid w:val="00C561B7"/>
    <w:rsid w:val="00C57186"/>
    <w:rsid w:val="00C57935"/>
    <w:rsid w:val="00C61036"/>
    <w:rsid w:val="00C61485"/>
    <w:rsid w:val="00C6161F"/>
    <w:rsid w:val="00C6326C"/>
    <w:rsid w:val="00C63454"/>
    <w:rsid w:val="00C63AB2"/>
    <w:rsid w:val="00C64740"/>
    <w:rsid w:val="00C64BCD"/>
    <w:rsid w:val="00C64C50"/>
    <w:rsid w:val="00C65472"/>
    <w:rsid w:val="00C65C27"/>
    <w:rsid w:val="00C66371"/>
    <w:rsid w:val="00C678CF"/>
    <w:rsid w:val="00C7106C"/>
    <w:rsid w:val="00C71163"/>
    <w:rsid w:val="00C71A3F"/>
    <w:rsid w:val="00C72F1E"/>
    <w:rsid w:val="00C7342C"/>
    <w:rsid w:val="00C73E56"/>
    <w:rsid w:val="00C749D0"/>
    <w:rsid w:val="00C76F23"/>
    <w:rsid w:val="00C7718B"/>
    <w:rsid w:val="00C80FBF"/>
    <w:rsid w:val="00C831A1"/>
    <w:rsid w:val="00C83FD0"/>
    <w:rsid w:val="00C87962"/>
    <w:rsid w:val="00C92081"/>
    <w:rsid w:val="00C92909"/>
    <w:rsid w:val="00C938A9"/>
    <w:rsid w:val="00C93EAC"/>
    <w:rsid w:val="00C9548C"/>
    <w:rsid w:val="00C95662"/>
    <w:rsid w:val="00C96A7C"/>
    <w:rsid w:val="00C96F0C"/>
    <w:rsid w:val="00C97E8B"/>
    <w:rsid w:val="00CA1AD5"/>
    <w:rsid w:val="00CA1F30"/>
    <w:rsid w:val="00CA4F8C"/>
    <w:rsid w:val="00CA52EA"/>
    <w:rsid w:val="00CB1AA0"/>
    <w:rsid w:val="00CB651C"/>
    <w:rsid w:val="00CB7A89"/>
    <w:rsid w:val="00CB7C13"/>
    <w:rsid w:val="00CC176B"/>
    <w:rsid w:val="00CC438E"/>
    <w:rsid w:val="00CC4894"/>
    <w:rsid w:val="00CC6BAA"/>
    <w:rsid w:val="00CC7297"/>
    <w:rsid w:val="00CD1608"/>
    <w:rsid w:val="00CD436C"/>
    <w:rsid w:val="00CD4AA3"/>
    <w:rsid w:val="00CD4C9A"/>
    <w:rsid w:val="00CD506E"/>
    <w:rsid w:val="00CD5821"/>
    <w:rsid w:val="00CD6BD0"/>
    <w:rsid w:val="00CD7414"/>
    <w:rsid w:val="00CD76CE"/>
    <w:rsid w:val="00CD782D"/>
    <w:rsid w:val="00CD78CA"/>
    <w:rsid w:val="00CD7AE3"/>
    <w:rsid w:val="00CE330D"/>
    <w:rsid w:val="00CE3B1C"/>
    <w:rsid w:val="00CE4B34"/>
    <w:rsid w:val="00CE5795"/>
    <w:rsid w:val="00CF0705"/>
    <w:rsid w:val="00CF08AA"/>
    <w:rsid w:val="00CF20D0"/>
    <w:rsid w:val="00CF2906"/>
    <w:rsid w:val="00CF3F79"/>
    <w:rsid w:val="00CF4E4F"/>
    <w:rsid w:val="00CF56A3"/>
    <w:rsid w:val="00D033B5"/>
    <w:rsid w:val="00D0447D"/>
    <w:rsid w:val="00D053AB"/>
    <w:rsid w:val="00D06DC6"/>
    <w:rsid w:val="00D073B5"/>
    <w:rsid w:val="00D12902"/>
    <w:rsid w:val="00D13A3E"/>
    <w:rsid w:val="00D14648"/>
    <w:rsid w:val="00D16F44"/>
    <w:rsid w:val="00D172EF"/>
    <w:rsid w:val="00D224B9"/>
    <w:rsid w:val="00D22542"/>
    <w:rsid w:val="00D24A98"/>
    <w:rsid w:val="00D26176"/>
    <w:rsid w:val="00D266ED"/>
    <w:rsid w:val="00D273DA"/>
    <w:rsid w:val="00D27419"/>
    <w:rsid w:val="00D30374"/>
    <w:rsid w:val="00D31AAD"/>
    <w:rsid w:val="00D33F47"/>
    <w:rsid w:val="00D35C2D"/>
    <w:rsid w:val="00D369D8"/>
    <w:rsid w:val="00D401E3"/>
    <w:rsid w:val="00D40518"/>
    <w:rsid w:val="00D420B9"/>
    <w:rsid w:val="00D42E63"/>
    <w:rsid w:val="00D43D8E"/>
    <w:rsid w:val="00D44614"/>
    <w:rsid w:val="00D46ACC"/>
    <w:rsid w:val="00D5080D"/>
    <w:rsid w:val="00D53D10"/>
    <w:rsid w:val="00D56781"/>
    <w:rsid w:val="00D61D70"/>
    <w:rsid w:val="00D62ED8"/>
    <w:rsid w:val="00D63683"/>
    <w:rsid w:val="00D6549A"/>
    <w:rsid w:val="00D66347"/>
    <w:rsid w:val="00D71FBE"/>
    <w:rsid w:val="00D720A6"/>
    <w:rsid w:val="00D72469"/>
    <w:rsid w:val="00D73D4F"/>
    <w:rsid w:val="00D73F8A"/>
    <w:rsid w:val="00D73FF4"/>
    <w:rsid w:val="00D75D49"/>
    <w:rsid w:val="00D80894"/>
    <w:rsid w:val="00D80F78"/>
    <w:rsid w:val="00D813D6"/>
    <w:rsid w:val="00D815E4"/>
    <w:rsid w:val="00D83ADF"/>
    <w:rsid w:val="00D843E7"/>
    <w:rsid w:val="00D844AA"/>
    <w:rsid w:val="00D845B8"/>
    <w:rsid w:val="00D84671"/>
    <w:rsid w:val="00D87EBD"/>
    <w:rsid w:val="00D87FC8"/>
    <w:rsid w:val="00D90413"/>
    <w:rsid w:val="00D9057A"/>
    <w:rsid w:val="00D90F1A"/>
    <w:rsid w:val="00D91B13"/>
    <w:rsid w:val="00D92DFF"/>
    <w:rsid w:val="00D93791"/>
    <w:rsid w:val="00D93A5F"/>
    <w:rsid w:val="00D95007"/>
    <w:rsid w:val="00D95868"/>
    <w:rsid w:val="00DA1DE3"/>
    <w:rsid w:val="00DA2ACE"/>
    <w:rsid w:val="00DA2F23"/>
    <w:rsid w:val="00DA3BF8"/>
    <w:rsid w:val="00DA48BA"/>
    <w:rsid w:val="00DA527B"/>
    <w:rsid w:val="00DA54CB"/>
    <w:rsid w:val="00DA5DBC"/>
    <w:rsid w:val="00DA7A6B"/>
    <w:rsid w:val="00DB1610"/>
    <w:rsid w:val="00DB2224"/>
    <w:rsid w:val="00DB3DC5"/>
    <w:rsid w:val="00DB4636"/>
    <w:rsid w:val="00DB4858"/>
    <w:rsid w:val="00DB5DEE"/>
    <w:rsid w:val="00DB747D"/>
    <w:rsid w:val="00DB790E"/>
    <w:rsid w:val="00DB7AB7"/>
    <w:rsid w:val="00DC0666"/>
    <w:rsid w:val="00DC0EAB"/>
    <w:rsid w:val="00DC2C7B"/>
    <w:rsid w:val="00DC2D54"/>
    <w:rsid w:val="00DC3859"/>
    <w:rsid w:val="00DC4B29"/>
    <w:rsid w:val="00DC4B9D"/>
    <w:rsid w:val="00DC4EE3"/>
    <w:rsid w:val="00DC562F"/>
    <w:rsid w:val="00DC7C99"/>
    <w:rsid w:val="00DD17CC"/>
    <w:rsid w:val="00DD22CC"/>
    <w:rsid w:val="00DD2644"/>
    <w:rsid w:val="00DD35F5"/>
    <w:rsid w:val="00DD4578"/>
    <w:rsid w:val="00DD64D8"/>
    <w:rsid w:val="00DD7167"/>
    <w:rsid w:val="00DE1086"/>
    <w:rsid w:val="00DE3335"/>
    <w:rsid w:val="00DE4180"/>
    <w:rsid w:val="00DE582B"/>
    <w:rsid w:val="00DE584F"/>
    <w:rsid w:val="00DE7056"/>
    <w:rsid w:val="00DE717D"/>
    <w:rsid w:val="00DE77E3"/>
    <w:rsid w:val="00DE7D44"/>
    <w:rsid w:val="00DF006C"/>
    <w:rsid w:val="00DF28D6"/>
    <w:rsid w:val="00E043A2"/>
    <w:rsid w:val="00E055EF"/>
    <w:rsid w:val="00E05946"/>
    <w:rsid w:val="00E10435"/>
    <w:rsid w:val="00E13FD4"/>
    <w:rsid w:val="00E149A9"/>
    <w:rsid w:val="00E15D8F"/>
    <w:rsid w:val="00E17041"/>
    <w:rsid w:val="00E216DC"/>
    <w:rsid w:val="00E2273B"/>
    <w:rsid w:val="00E22EB8"/>
    <w:rsid w:val="00E250D4"/>
    <w:rsid w:val="00E26803"/>
    <w:rsid w:val="00E31027"/>
    <w:rsid w:val="00E31719"/>
    <w:rsid w:val="00E323CF"/>
    <w:rsid w:val="00E3394C"/>
    <w:rsid w:val="00E33968"/>
    <w:rsid w:val="00E37F02"/>
    <w:rsid w:val="00E4077E"/>
    <w:rsid w:val="00E42541"/>
    <w:rsid w:val="00E43920"/>
    <w:rsid w:val="00E446F9"/>
    <w:rsid w:val="00E46472"/>
    <w:rsid w:val="00E46A77"/>
    <w:rsid w:val="00E472B7"/>
    <w:rsid w:val="00E525FA"/>
    <w:rsid w:val="00E56130"/>
    <w:rsid w:val="00E60060"/>
    <w:rsid w:val="00E609E2"/>
    <w:rsid w:val="00E60C2C"/>
    <w:rsid w:val="00E62FC8"/>
    <w:rsid w:val="00E638E4"/>
    <w:rsid w:val="00E658FB"/>
    <w:rsid w:val="00E661D0"/>
    <w:rsid w:val="00E66F93"/>
    <w:rsid w:val="00E70B49"/>
    <w:rsid w:val="00E737AC"/>
    <w:rsid w:val="00E74CA7"/>
    <w:rsid w:val="00E752B1"/>
    <w:rsid w:val="00E752B3"/>
    <w:rsid w:val="00E75AD8"/>
    <w:rsid w:val="00E82B81"/>
    <w:rsid w:val="00E8332E"/>
    <w:rsid w:val="00E841CC"/>
    <w:rsid w:val="00E852A1"/>
    <w:rsid w:val="00E87977"/>
    <w:rsid w:val="00E90ADA"/>
    <w:rsid w:val="00E91474"/>
    <w:rsid w:val="00E9179F"/>
    <w:rsid w:val="00E92353"/>
    <w:rsid w:val="00E926B8"/>
    <w:rsid w:val="00E929F0"/>
    <w:rsid w:val="00E92ADB"/>
    <w:rsid w:val="00E9315E"/>
    <w:rsid w:val="00E956D9"/>
    <w:rsid w:val="00E978E0"/>
    <w:rsid w:val="00E9798B"/>
    <w:rsid w:val="00EA00C2"/>
    <w:rsid w:val="00EA0614"/>
    <w:rsid w:val="00EA2B34"/>
    <w:rsid w:val="00EA4A2B"/>
    <w:rsid w:val="00EA5E55"/>
    <w:rsid w:val="00EA6A9E"/>
    <w:rsid w:val="00EB1C6A"/>
    <w:rsid w:val="00EB3E77"/>
    <w:rsid w:val="00EB415F"/>
    <w:rsid w:val="00EB4E1F"/>
    <w:rsid w:val="00EB577A"/>
    <w:rsid w:val="00EB6149"/>
    <w:rsid w:val="00EB6D8B"/>
    <w:rsid w:val="00EB7BB1"/>
    <w:rsid w:val="00EC20A8"/>
    <w:rsid w:val="00EC2DE7"/>
    <w:rsid w:val="00EC7B6F"/>
    <w:rsid w:val="00EC7F1A"/>
    <w:rsid w:val="00ED12A4"/>
    <w:rsid w:val="00ED39B5"/>
    <w:rsid w:val="00ED428F"/>
    <w:rsid w:val="00ED5EC5"/>
    <w:rsid w:val="00ED6744"/>
    <w:rsid w:val="00ED69F0"/>
    <w:rsid w:val="00EE117A"/>
    <w:rsid w:val="00EE1580"/>
    <w:rsid w:val="00EE33D3"/>
    <w:rsid w:val="00EE517E"/>
    <w:rsid w:val="00EE69C5"/>
    <w:rsid w:val="00EE7CF0"/>
    <w:rsid w:val="00EF1203"/>
    <w:rsid w:val="00EF155D"/>
    <w:rsid w:val="00EF2C67"/>
    <w:rsid w:val="00EF4444"/>
    <w:rsid w:val="00EF624A"/>
    <w:rsid w:val="00EF7BCF"/>
    <w:rsid w:val="00F00CBD"/>
    <w:rsid w:val="00F02B25"/>
    <w:rsid w:val="00F044B7"/>
    <w:rsid w:val="00F070BE"/>
    <w:rsid w:val="00F07557"/>
    <w:rsid w:val="00F114B0"/>
    <w:rsid w:val="00F12F3C"/>
    <w:rsid w:val="00F12FFC"/>
    <w:rsid w:val="00F139EE"/>
    <w:rsid w:val="00F148D7"/>
    <w:rsid w:val="00F156CC"/>
    <w:rsid w:val="00F160FF"/>
    <w:rsid w:val="00F20202"/>
    <w:rsid w:val="00F215CF"/>
    <w:rsid w:val="00F2309E"/>
    <w:rsid w:val="00F23312"/>
    <w:rsid w:val="00F23CFF"/>
    <w:rsid w:val="00F2498D"/>
    <w:rsid w:val="00F24EA7"/>
    <w:rsid w:val="00F263D9"/>
    <w:rsid w:val="00F27BCE"/>
    <w:rsid w:val="00F27C07"/>
    <w:rsid w:val="00F32107"/>
    <w:rsid w:val="00F338D9"/>
    <w:rsid w:val="00F35918"/>
    <w:rsid w:val="00F36039"/>
    <w:rsid w:val="00F364AE"/>
    <w:rsid w:val="00F3721F"/>
    <w:rsid w:val="00F40BA9"/>
    <w:rsid w:val="00F41C1E"/>
    <w:rsid w:val="00F4259B"/>
    <w:rsid w:val="00F42F23"/>
    <w:rsid w:val="00F43473"/>
    <w:rsid w:val="00F46FD2"/>
    <w:rsid w:val="00F515CB"/>
    <w:rsid w:val="00F55E42"/>
    <w:rsid w:val="00F57068"/>
    <w:rsid w:val="00F578BA"/>
    <w:rsid w:val="00F6334A"/>
    <w:rsid w:val="00F633BF"/>
    <w:rsid w:val="00F65150"/>
    <w:rsid w:val="00F67D86"/>
    <w:rsid w:val="00F729D9"/>
    <w:rsid w:val="00F72FDA"/>
    <w:rsid w:val="00F74278"/>
    <w:rsid w:val="00F74449"/>
    <w:rsid w:val="00F7462B"/>
    <w:rsid w:val="00F770AC"/>
    <w:rsid w:val="00F80B67"/>
    <w:rsid w:val="00F80B80"/>
    <w:rsid w:val="00F81D96"/>
    <w:rsid w:val="00F839E1"/>
    <w:rsid w:val="00F83A34"/>
    <w:rsid w:val="00F841B2"/>
    <w:rsid w:val="00F856C4"/>
    <w:rsid w:val="00F903F0"/>
    <w:rsid w:val="00F9138E"/>
    <w:rsid w:val="00F92574"/>
    <w:rsid w:val="00F9381B"/>
    <w:rsid w:val="00F94B0F"/>
    <w:rsid w:val="00F94B55"/>
    <w:rsid w:val="00F95136"/>
    <w:rsid w:val="00FA03A3"/>
    <w:rsid w:val="00FA17FF"/>
    <w:rsid w:val="00FA1FA5"/>
    <w:rsid w:val="00FA3756"/>
    <w:rsid w:val="00FA4748"/>
    <w:rsid w:val="00FA70F9"/>
    <w:rsid w:val="00FA7A3A"/>
    <w:rsid w:val="00FA7ED3"/>
    <w:rsid w:val="00FB12A1"/>
    <w:rsid w:val="00FB1F61"/>
    <w:rsid w:val="00FB2371"/>
    <w:rsid w:val="00FB5135"/>
    <w:rsid w:val="00FC0404"/>
    <w:rsid w:val="00FC3B7F"/>
    <w:rsid w:val="00FC40D0"/>
    <w:rsid w:val="00FC5097"/>
    <w:rsid w:val="00FC7AE6"/>
    <w:rsid w:val="00FC7D50"/>
    <w:rsid w:val="00FC7D6A"/>
    <w:rsid w:val="00FD0329"/>
    <w:rsid w:val="00FD10AF"/>
    <w:rsid w:val="00FD223C"/>
    <w:rsid w:val="00FD3CDF"/>
    <w:rsid w:val="00FD5E9B"/>
    <w:rsid w:val="00FE0096"/>
    <w:rsid w:val="00FE14C1"/>
    <w:rsid w:val="00FE2078"/>
    <w:rsid w:val="00FE584B"/>
    <w:rsid w:val="00FE6703"/>
    <w:rsid w:val="00FE7B05"/>
    <w:rsid w:val="00FE7CF1"/>
    <w:rsid w:val="00FF0946"/>
    <w:rsid w:val="00FF4A8A"/>
    <w:rsid w:val="00FF50C8"/>
    <w:rsid w:val="00FF529A"/>
    <w:rsid w:val="00FF648C"/>
    <w:rsid w:val="00FF6588"/>
    <w:rsid w:val="00FF682F"/>
    <w:rsid w:val="00FF7D5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A56C2"/>
  <w15:docId w15:val="{FD29344B-A075-4C32-BF94-18C2FFF3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AA0"/>
    <w:rPr>
      <w:rFonts w:ascii="Arial" w:hAnsi="Arial"/>
      <w:szCs w:val="24"/>
      <w:lang w:val="en-GB" w:eastAsia="en-US"/>
    </w:rPr>
  </w:style>
  <w:style w:type="paragraph" w:styleId="Titre1">
    <w:name w:val="heading 1"/>
    <w:basedOn w:val="Normal"/>
    <w:next w:val="Normal"/>
    <w:qFormat/>
    <w:rsid w:val="008A2E8E"/>
    <w:pPr>
      <w:keepNext/>
      <w:outlineLvl w:val="0"/>
    </w:pPr>
    <w:rPr>
      <w:b/>
      <w:bCs/>
      <w:sz w:val="24"/>
    </w:rPr>
  </w:style>
  <w:style w:type="paragraph" w:styleId="Titre2">
    <w:name w:val="heading 2"/>
    <w:basedOn w:val="Normal"/>
    <w:next w:val="Normal"/>
    <w:qFormat/>
    <w:rsid w:val="00AB5F18"/>
    <w:pPr>
      <w:keepNext/>
      <w:spacing w:before="240" w:after="60"/>
      <w:outlineLvl w:val="1"/>
    </w:pPr>
    <w:rPr>
      <w:rFonts w:cs="Arial"/>
      <w:b/>
      <w:bCs/>
      <w:i/>
      <w:iCs/>
      <w:sz w:val="28"/>
      <w:szCs w:val="28"/>
    </w:rPr>
  </w:style>
  <w:style w:type="paragraph" w:styleId="Titre3">
    <w:name w:val="heading 3"/>
    <w:basedOn w:val="Normal"/>
    <w:next w:val="Normal"/>
    <w:link w:val="Titre3Car"/>
    <w:semiHidden/>
    <w:unhideWhenUsed/>
    <w:qFormat/>
    <w:rsid w:val="005A070A"/>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A2E8E"/>
    <w:pPr>
      <w:jc w:val="center"/>
    </w:pPr>
    <w:rPr>
      <w:b/>
      <w:bCs/>
      <w:sz w:val="28"/>
    </w:rPr>
  </w:style>
  <w:style w:type="paragraph" w:styleId="Corpsdetexte">
    <w:name w:val="Body Text"/>
    <w:basedOn w:val="Normal"/>
    <w:rsid w:val="008A2E8E"/>
    <w:pPr>
      <w:jc w:val="both"/>
    </w:pPr>
    <w:rPr>
      <w:rFonts w:cs="Arial"/>
    </w:rPr>
  </w:style>
  <w:style w:type="character" w:styleId="Lienhypertexte">
    <w:name w:val="Hyperlink"/>
    <w:uiPriority w:val="99"/>
    <w:rsid w:val="008A2E8E"/>
    <w:rPr>
      <w:color w:val="0000FF"/>
      <w:u w:val="single"/>
    </w:rPr>
  </w:style>
  <w:style w:type="table" w:styleId="Grilledutableau">
    <w:name w:val="Table Grid"/>
    <w:basedOn w:val="TableauNormal"/>
    <w:uiPriority w:val="39"/>
    <w:rsid w:val="00634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2F17E7"/>
    <w:pPr>
      <w:spacing w:after="120" w:line="480" w:lineRule="auto"/>
    </w:pPr>
    <w:rPr>
      <w:rFonts w:ascii="Times New Roman" w:hAnsi="Times New Roman"/>
      <w:sz w:val="24"/>
      <w:lang w:val="fr-FR" w:eastAsia="fr-FR"/>
    </w:rPr>
  </w:style>
  <w:style w:type="character" w:styleId="lev">
    <w:name w:val="Strong"/>
    <w:uiPriority w:val="22"/>
    <w:qFormat/>
    <w:rsid w:val="002F17E7"/>
    <w:rPr>
      <w:b/>
      <w:bCs/>
    </w:rPr>
  </w:style>
  <w:style w:type="paragraph" w:styleId="Textedebulles">
    <w:name w:val="Balloon Text"/>
    <w:basedOn w:val="Normal"/>
    <w:semiHidden/>
    <w:rsid w:val="00DD2644"/>
    <w:rPr>
      <w:rFonts w:ascii="Tahoma" w:hAnsi="Tahoma" w:cs="Tahoma"/>
      <w:sz w:val="16"/>
      <w:szCs w:val="16"/>
    </w:rPr>
  </w:style>
  <w:style w:type="paragraph" w:customStyle="1" w:styleId="CarCarChar">
    <w:name w:val="Car Car Char"/>
    <w:basedOn w:val="Titre2"/>
    <w:rsid w:val="00AB5F18"/>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eastAsia="zh-CN"/>
    </w:rPr>
  </w:style>
  <w:style w:type="paragraph" w:styleId="NormalWeb">
    <w:name w:val="Normal (Web)"/>
    <w:basedOn w:val="Normal"/>
    <w:uiPriority w:val="99"/>
    <w:rsid w:val="00FE7B05"/>
    <w:pPr>
      <w:spacing w:before="100" w:beforeAutospacing="1" w:after="100" w:afterAutospacing="1" w:line="312" w:lineRule="auto"/>
    </w:pPr>
    <w:rPr>
      <w:rFonts w:ascii="Verdana" w:hAnsi="Verdana"/>
      <w:szCs w:val="20"/>
      <w:lang w:val="en-US"/>
    </w:rPr>
  </w:style>
  <w:style w:type="paragraph" w:customStyle="1" w:styleId="Style">
    <w:name w:val="Style"/>
    <w:basedOn w:val="Normal"/>
    <w:uiPriority w:val="99"/>
    <w:rsid w:val="0019428E"/>
    <w:pPr>
      <w:autoSpaceDE w:val="0"/>
      <w:autoSpaceDN w:val="0"/>
    </w:pPr>
    <w:rPr>
      <w:rFonts w:eastAsia="Calibri" w:cs="Arial"/>
      <w:sz w:val="24"/>
      <w:lang w:val="en-US"/>
    </w:rPr>
  </w:style>
  <w:style w:type="paragraph" w:styleId="Paragraphedeliste">
    <w:name w:val="List Paragraph"/>
    <w:aliases w:val="Bullet Points,Listenabsatz1,Numbered paragraph,List Paragraph1,List Paragraph2,Medium Grid 1 - Accent 21,Citation List,List Bullet-OpsManual,References,Title Style 1,List Paragraph (numbered (a)),List_Paragraph"/>
    <w:basedOn w:val="Normal"/>
    <w:link w:val="ParagraphedelisteCar"/>
    <w:uiPriority w:val="34"/>
    <w:qFormat/>
    <w:rsid w:val="0019428E"/>
    <w:pPr>
      <w:ind w:left="720"/>
    </w:pPr>
    <w:rPr>
      <w:rFonts w:eastAsia="Calibri"/>
      <w:szCs w:val="20"/>
      <w:lang w:val="en-US"/>
    </w:rPr>
  </w:style>
  <w:style w:type="paragraph" w:styleId="Notedebasdepage">
    <w:name w:val="footnote text"/>
    <w:aliases w:val="Footnote Text Char1,Footnote Text Char Char,Char,ft,single space,Char Char Char,Char Char Char Char Char Char,Footnote Text Char Char Char Char,Footnote Text Char Char Char Char Char Char Char,5_G,Footnote Text Char1 Char Char"/>
    <w:basedOn w:val="Normal"/>
    <w:link w:val="NotedebasdepageCar"/>
    <w:uiPriority w:val="99"/>
    <w:qFormat/>
    <w:rsid w:val="004877D6"/>
    <w:rPr>
      <w:rFonts w:ascii="Times New Roman" w:hAnsi="Times New Roman"/>
      <w:szCs w:val="20"/>
      <w:lang w:val="en-US"/>
    </w:rPr>
  </w:style>
  <w:style w:type="character" w:customStyle="1" w:styleId="NotedebasdepageCar">
    <w:name w:val="Note de bas de page Car"/>
    <w:aliases w:val="Footnote Text Char1 Car,Footnote Text Char Char Car,Char Car,ft Car,single space Car,Char Char Char Car,Char Char Char Char Char Char Car,Footnote Text Char Char Char Char Car,Footnote Text Char Char Char Char Char Char Char Car"/>
    <w:basedOn w:val="Policepardfaut"/>
    <w:link w:val="Notedebasdepage"/>
    <w:uiPriority w:val="99"/>
    <w:rsid w:val="004877D6"/>
  </w:style>
  <w:style w:type="character" w:styleId="Appelnotedebasdep">
    <w:name w:val="footnote reference"/>
    <w:aliases w:val="16 Point,Superscript 6 Point,ftref,BVI fnr Car Car Char Char,BVI fnr Char1 Char Car Car Char Char,BVI fnr Car Car Char1 Char Car Car Char Char,BVI fnr Car Char1 Char Car Car Char Char,note,BVI fnr Car Car1"/>
    <w:link w:val="Char2"/>
    <w:uiPriority w:val="99"/>
    <w:qFormat/>
    <w:rsid w:val="004877D6"/>
    <w:rPr>
      <w:vertAlign w:val="superscript"/>
    </w:rPr>
  </w:style>
  <w:style w:type="character" w:styleId="Accentuation">
    <w:name w:val="Emphasis"/>
    <w:uiPriority w:val="20"/>
    <w:qFormat/>
    <w:rsid w:val="004877D6"/>
    <w:rPr>
      <w:i/>
      <w:iCs/>
    </w:rPr>
  </w:style>
  <w:style w:type="paragraph" w:styleId="En-tte">
    <w:name w:val="header"/>
    <w:basedOn w:val="Normal"/>
    <w:link w:val="En-tteCar"/>
    <w:uiPriority w:val="99"/>
    <w:unhideWhenUsed/>
    <w:rsid w:val="00B930E1"/>
    <w:pPr>
      <w:tabs>
        <w:tab w:val="center" w:pos="4536"/>
        <w:tab w:val="right" w:pos="9072"/>
      </w:tabs>
    </w:pPr>
    <w:rPr>
      <w:lang w:val="x-none" w:eastAsia="x-none"/>
    </w:rPr>
  </w:style>
  <w:style w:type="character" w:customStyle="1" w:styleId="En-tteCar">
    <w:name w:val="En-tête Car"/>
    <w:link w:val="En-tte"/>
    <w:uiPriority w:val="99"/>
    <w:rsid w:val="00B930E1"/>
    <w:rPr>
      <w:rFonts w:ascii="Arial" w:hAnsi="Arial"/>
      <w:szCs w:val="24"/>
    </w:rPr>
  </w:style>
  <w:style w:type="paragraph" w:styleId="Pieddepage">
    <w:name w:val="footer"/>
    <w:basedOn w:val="Normal"/>
    <w:link w:val="PieddepageCar"/>
    <w:uiPriority w:val="99"/>
    <w:rsid w:val="00C55399"/>
    <w:pPr>
      <w:tabs>
        <w:tab w:val="center" w:pos="4680"/>
        <w:tab w:val="right" w:pos="9360"/>
      </w:tabs>
    </w:pPr>
    <w:rPr>
      <w:lang w:eastAsia="x-none"/>
    </w:rPr>
  </w:style>
  <w:style w:type="character" w:customStyle="1" w:styleId="PieddepageCar">
    <w:name w:val="Pied de page Car"/>
    <w:link w:val="Pieddepage"/>
    <w:uiPriority w:val="99"/>
    <w:rsid w:val="00C55399"/>
    <w:rPr>
      <w:rFonts w:ascii="Arial" w:hAnsi="Arial"/>
      <w:szCs w:val="24"/>
      <w:lang w:val="en-GB"/>
    </w:rPr>
  </w:style>
  <w:style w:type="character" w:customStyle="1" w:styleId="longtext">
    <w:name w:val="long_text"/>
    <w:basedOn w:val="Policepardfaut"/>
    <w:rsid w:val="00EF4444"/>
  </w:style>
  <w:style w:type="character" w:styleId="Marquedecommentaire">
    <w:name w:val="annotation reference"/>
    <w:uiPriority w:val="99"/>
    <w:rsid w:val="00BD15E2"/>
    <w:rPr>
      <w:sz w:val="16"/>
      <w:szCs w:val="16"/>
    </w:rPr>
  </w:style>
  <w:style w:type="paragraph" w:styleId="Commentaire">
    <w:name w:val="annotation text"/>
    <w:basedOn w:val="Normal"/>
    <w:link w:val="CommentaireCar"/>
    <w:uiPriority w:val="99"/>
    <w:rsid w:val="00BD15E2"/>
    <w:rPr>
      <w:szCs w:val="20"/>
      <w:lang w:eastAsia="x-none"/>
    </w:rPr>
  </w:style>
  <w:style w:type="character" w:customStyle="1" w:styleId="CommentaireCar">
    <w:name w:val="Commentaire Car"/>
    <w:link w:val="Commentaire"/>
    <w:uiPriority w:val="99"/>
    <w:rsid w:val="00BD15E2"/>
    <w:rPr>
      <w:rFonts w:ascii="Arial" w:hAnsi="Arial"/>
      <w:lang w:val="en-GB"/>
    </w:rPr>
  </w:style>
  <w:style w:type="paragraph" w:styleId="Objetducommentaire">
    <w:name w:val="annotation subject"/>
    <w:basedOn w:val="Commentaire"/>
    <w:next w:val="Commentaire"/>
    <w:link w:val="ObjetducommentaireCar"/>
    <w:rsid w:val="00BD15E2"/>
    <w:rPr>
      <w:b/>
      <w:bCs/>
    </w:rPr>
  </w:style>
  <w:style w:type="character" w:customStyle="1" w:styleId="ObjetducommentaireCar">
    <w:name w:val="Objet du commentaire Car"/>
    <w:link w:val="Objetducommentaire"/>
    <w:rsid w:val="00BD15E2"/>
    <w:rPr>
      <w:rFonts w:ascii="Arial" w:hAnsi="Arial"/>
      <w:b/>
      <w:bCs/>
      <w:lang w:val="en-GB"/>
    </w:rPr>
  </w:style>
  <w:style w:type="character" w:customStyle="1" w:styleId="hps">
    <w:name w:val="hps"/>
    <w:rsid w:val="00522EBE"/>
    <w:rPr>
      <w:rFonts w:cs="Times New Roman"/>
    </w:rPr>
  </w:style>
  <w:style w:type="paragraph" w:customStyle="1" w:styleId="Listecouleur-Accent11">
    <w:name w:val="Liste couleur - Accent 11"/>
    <w:basedOn w:val="Normal"/>
    <w:qFormat/>
    <w:rsid w:val="0090569E"/>
    <w:pPr>
      <w:spacing w:after="200" w:line="276" w:lineRule="auto"/>
      <w:ind w:left="720"/>
      <w:contextualSpacing/>
    </w:pPr>
    <w:rPr>
      <w:rFonts w:ascii="Calibri" w:eastAsia="Calibri" w:hAnsi="Calibri"/>
      <w:sz w:val="22"/>
      <w:szCs w:val="22"/>
      <w:lang w:val="fr-FR"/>
    </w:rPr>
  </w:style>
  <w:style w:type="paragraph" w:customStyle="1" w:styleId="Default">
    <w:name w:val="Default"/>
    <w:rsid w:val="0090569E"/>
    <w:pPr>
      <w:autoSpaceDE w:val="0"/>
      <w:autoSpaceDN w:val="0"/>
      <w:adjustRightInd w:val="0"/>
    </w:pPr>
    <w:rPr>
      <w:rFonts w:eastAsia="Calibri"/>
      <w:color w:val="000000"/>
      <w:sz w:val="24"/>
      <w:szCs w:val="24"/>
      <w:lang w:val="en-US" w:eastAsia="en-US"/>
    </w:rPr>
  </w:style>
  <w:style w:type="paragraph" w:styleId="Corpsdetexte3">
    <w:name w:val="Body Text 3"/>
    <w:basedOn w:val="Normal"/>
    <w:link w:val="Corpsdetexte3Car"/>
    <w:rsid w:val="00747289"/>
    <w:pPr>
      <w:spacing w:after="120"/>
    </w:pPr>
    <w:rPr>
      <w:sz w:val="16"/>
      <w:szCs w:val="16"/>
      <w:lang w:eastAsia="x-none"/>
    </w:rPr>
  </w:style>
  <w:style w:type="character" w:customStyle="1" w:styleId="Corpsdetexte3Car">
    <w:name w:val="Corps de texte 3 Car"/>
    <w:link w:val="Corpsdetexte3"/>
    <w:rsid w:val="00747289"/>
    <w:rPr>
      <w:rFonts w:ascii="Arial" w:hAnsi="Arial"/>
      <w:sz w:val="16"/>
      <w:szCs w:val="16"/>
      <w:lang w:val="en-GB"/>
    </w:rPr>
  </w:style>
  <w:style w:type="paragraph" w:styleId="Sansinterligne">
    <w:name w:val="No Spacing"/>
    <w:uiPriority w:val="1"/>
    <w:qFormat/>
    <w:rsid w:val="00DD22CC"/>
    <w:rPr>
      <w:rFonts w:ascii="Calibri" w:eastAsia="Calibri" w:hAnsi="Calibri"/>
      <w:sz w:val="22"/>
      <w:szCs w:val="22"/>
      <w:lang w:val="en-US" w:eastAsia="en-US"/>
    </w:rPr>
  </w:style>
  <w:style w:type="character" w:customStyle="1" w:styleId="Titre3Car">
    <w:name w:val="Titre 3 Car"/>
    <w:link w:val="Titre3"/>
    <w:semiHidden/>
    <w:rsid w:val="005A070A"/>
    <w:rPr>
      <w:rFonts w:ascii="Cambria" w:eastAsia="Times New Roman" w:hAnsi="Cambria" w:cs="Times New Roman"/>
      <w:b/>
      <w:bCs/>
      <w:sz w:val="26"/>
      <w:szCs w:val="26"/>
      <w:lang w:val="en-GB" w:eastAsia="en-US"/>
    </w:rPr>
  </w:style>
  <w:style w:type="character" w:customStyle="1" w:styleId="ParagraphedelisteCar">
    <w:name w:val="Paragraphe de liste Car"/>
    <w:aliases w:val="Bullet Points Car,Listenabsatz1 Car,Numbered paragraph Car,List Paragraph1 Car,List Paragraph2 Car,Medium Grid 1 - Accent 21 Car,Citation List Car,List Bullet-OpsManual Car,References Car,Title Style 1 Car,List_Paragraph Car"/>
    <w:link w:val="Paragraphedeliste"/>
    <w:qFormat/>
    <w:rsid w:val="000D2333"/>
    <w:rPr>
      <w:rFonts w:ascii="Arial" w:eastAsia="Calibri" w:hAnsi="Arial" w:cs="Arial"/>
      <w:lang w:val="en-US" w:eastAsia="en-US"/>
    </w:rPr>
  </w:style>
  <w:style w:type="paragraph" w:styleId="Rvision">
    <w:name w:val="Revision"/>
    <w:hidden/>
    <w:uiPriority w:val="99"/>
    <w:semiHidden/>
    <w:rsid w:val="006E1147"/>
    <w:rPr>
      <w:rFonts w:ascii="Arial" w:hAnsi="Arial"/>
      <w:szCs w:val="24"/>
      <w:lang w:val="en-GB" w:eastAsia="en-US"/>
    </w:rPr>
  </w:style>
  <w:style w:type="table" w:customStyle="1" w:styleId="Tramemoyenne1-Accent11">
    <w:name w:val="Trame moyenne 1 - Accent 11"/>
    <w:basedOn w:val="TableauNormal"/>
    <w:uiPriority w:val="63"/>
    <w:rsid w:val="0013326D"/>
    <w:rPr>
      <w:rFonts w:ascii="Calibri" w:hAnsi="Calibri" w:cs="Arial"/>
      <w:sz w:val="22"/>
      <w:szCs w:val="22"/>
      <w:lang w:val="fr-CA" w:eastAsia="fr-C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aragraphedeliste1">
    <w:name w:val="Paragraphe de liste1"/>
    <w:basedOn w:val="Normal"/>
    <w:link w:val="ListParagraphChar"/>
    <w:uiPriority w:val="34"/>
    <w:qFormat/>
    <w:rsid w:val="009D29F3"/>
    <w:pPr>
      <w:spacing w:after="240" w:line="276" w:lineRule="auto"/>
      <w:ind w:left="720"/>
      <w:contextualSpacing/>
      <w:jc w:val="both"/>
    </w:pPr>
    <w:rPr>
      <w:rFonts w:ascii="Times New Roman" w:hAnsi="Times New Roman"/>
      <w:sz w:val="24"/>
      <w:szCs w:val="20"/>
    </w:rPr>
  </w:style>
  <w:style w:type="character" w:customStyle="1" w:styleId="ListParagraphChar">
    <w:name w:val="List Paragraph Char"/>
    <w:link w:val="Paragraphedeliste1"/>
    <w:uiPriority w:val="34"/>
    <w:qFormat/>
    <w:locked/>
    <w:rsid w:val="009D29F3"/>
    <w:rPr>
      <w:sz w:val="24"/>
      <w:lang w:val="en-GB" w:eastAsia="en-US"/>
    </w:rPr>
  </w:style>
  <w:style w:type="table" w:styleId="TableauGrille4-Accentuation5">
    <w:name w:val="Grid Table 4 Accent 5"/>
    <w:basedOn w:val="TableauNormal"/>
    <w:uiPriority w:val="49"/>
    <w:rsid w:val="00097BB7"/>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ucunA">
    <w:name w:val="Aucun A"/>
    <w:rsid w:val="005F419C"/>
  </w:style>
  <w:style w:type="paragraph" w:customStyle="1" w:styleId="CorpsA">
    <w:name w:val="Corps A"/>
    <w:rsid w:val="005F419C"/>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rPr>
  </w:style>
  <w:style w:type="character" w:customStyle="1" w:styleId="Hyperlink1">
    <w:name w:val="Hyperlink.1"/>
    <w:basedOn w:val="AucunA"/>
    <w:rsid w:val="005F419C"/>
    <w:rPr>
      <w:rFonts w:ascii="Calibri" w:eastAsia="Calibri" w:hAnsi="Calibri" w:cs="Calibri"/>
      <w:color w:val="000000"/>
      <w:u w:color="000000"/>
    </w:rPr>
  </w:style>
  <w:style w:type="numbering" w:customStyle="1" w:styleId="Style14import">
    <w:name w:val="Style 14 importé"/>
    <w:rsid w:val="005F419C"/>
    <w:pPr>
      <w:numPr>
        <w:numId w:val="1"/>
      </w:numPr>
    </w:pPr>
  </w:style>
  <w:style w:type="paragraph" w:customStyle="1" w:styleId="Char2">
    <w:name w:val="Char2"/>
    <w:basedOn w:val="Normal"/>
    <w:link w:val="Appelnotedebasdep"/>
    <w:uiPriority w:val="99"/>
    <w:rsid w:val="0026793B"/>
    <w:pPr>
      <w:spacing w:after="160" w:line="240" w:lineRule="exact"/>
    </w:pPr>
    <w:rPr>
      <w:rFonts w:ascii="Times New Roman" w:hAnsi="Times New Roman"/>
      <w:szCs w:val="20"/>
      <w:vertAlign w:val="superscript"/>
      <w:lang w:val="fr-FR" w:eastAsia="fr-FR"/>
    </w:rPr>
  </w:style>
  <w:style w:type="character" w:customStyle="1" w:styleId="FootnoteTextChar2">
    <w:name w:val="Footnote Text Char2"/>
    <w:aliases w:val="Footnote Text Char1 Char1,Footnote Text Char Char Char1,Char Char1,ft Char,single space Char,Char Char Char Char,Char Char Char Char Char Char Char,Footnote Text Char Char Char Char Char,5_G Char,Footnote Text Char1 Char Char Char"/>
    <w:uiPriority w:val="99"/>
    <w:rsid w:val="0026793B"/>
    <w:rPr>
      <w:rFonts w:ascii="Arial" w:eastAsia="Calibri" w:hAnsi="Arial" w:cs="Arial"/>
      <w:noProof/>
      <w:sz w:val="16"/>
      <w:szCs w:val="20"/>
    </w:rPr>
  </w:style>
  <w:style w:type="character" w:customStyle="1" w:styleId="CSCFbold">
    <w:name w:val="CSCF_bold"/>
    <w:rsid w:val="00483023"/>
    <w:rPr>
      <w:rFonts w:ascii="Arial" w:hAnsi="Arial"/>
      <w:b/>
      <w:bCs/>
      <w:sz w:val="24"/>
    </w:rPr>
  </w:style>
  <w:style w:type="paragraph" w:customStyle="1" w:styleId="Text2">
    <w:name w:val="Text 2"/>
    <w:link w:val="Text2Char"/>
    <w:rsid w:val="00E9179F"/>
    <w:pPr>
      <w:pBdr>
        <w:top w:val="nil"/>
        <w:left w:val="nil"/>
        <w:bottom w:val="nil"/>
        <w:right w:val="nil"/>
        <w:between w:val="nil"/>
        <w:bar w:val="nil"/>
      </w:pBdr>
      <w:spacing w:before="120" w:after="120"/>
      <w:ind w:left="850"/>
      <w:jc w:val="both"/>
    </w:pPr>
    <w:rPr>
      <w:rFonts w:eastAsia="Arial Unicode MS" w:hAnsi="Arial Unicode MS" w:cs="Arial Unicode MS"/>
      <w:color w:val="000000"/>
      <w:sz w:val="24"/>
      <w:szCs w:val="24"/>
      <w:u w:color="000000"/>
      <w:bdr w:val="nil"/>
      <w:lang w:val="en-US" w:eastAsia="en-GB"/>
    </w:rPr>
  </w:style>
  <w:style w:type="character" w:customStyle="1" w:styleId="Text2Char">
    <w:name w:val="Text 2 Char"/>
    <w:link w:val="Text2"/>
    <w:rsid w:val="00E9179F"/>
    <w:rPr>
      <w:rFonts w:eastAsia="Arial Unicode MS" w:hAnsi="Arial Unicode MS" w:cs="Arial Unicode MS"/>
      <w:color w:val="000000"/>
      <w:sz w:val="24"/>
      <w:szCs w:val="24"/>
      <w:u w:color="000000"/>
      <w:bdr w:val="nil"/>
      <w:lang w:val="en-US" w:eastAsia="en-GB"/>
    </w:rPr>
  </w:style>
  <w:style w:type="paragraph" w:customStyle="1" w:styleId="ListBullet1">
    <w:name w:val="List Bullet 1"/>
    <w:basedOn w:val="Normal"/>
    <w:rsid w:val="00E9179F"/>
    <w:pPr>
      <w:numPr>
        <w:numId w:val="9"/>
      </w:numPr>
      <w:spacing w:after="240"/>
      <w:jc w:val="both"/>
    </w:pPr>
    <w:rPr>
      <w:rFonts w:ascii="Times New Roman" w:hAnsi="Times New Roman"/>
      <w:sz w:val="24"/>
      <w:szCs w:val="20"/>
    </w:rPr>
  </w:style>
  <w:style w:type="paragraph" w:customStyle="1" w:styleId="BodyA">
    <w:name w:val="Body A"/>
    <w:uiPriority w:val="99"/>
    <w:rsid w:val="0031227A"/>
    <w:pPr>
      <w:pBdr>
        <w:top w:val="nil"/>
        <w:left w:val="nil"/>
        <w:bottom w:val="nil"/>
        <w:right w:val="nil"/>
        <w:between w:val="nil"/>
        <w:bar w:val="nil"/>
      </w:pBdr>
      <w:spacing w:after="200" w:line="276" w:lineRule="auto"/>
      <w:jc w:val="both"/>
    </w:pPr>
    <w:rPr>
      <w:rFonts w:ascii="Calibri" w:eastAsia="Calibri" w:hAnsi="Calibri" w:cs="Calibri"/>
      <w:color w:val="000000"/>
      <w:sz w:val="22"/>
      <w:szCs w:val="22"/>
      <w:u w:color="000000"/>
      <w:bdr w:val="nil"/>
      <w:lang w:val="it-IT" w:eastAsia="en-GB"/>
    </w:rPr>
  </w:style>
  <w:style w:type="paragraph" w:customStyle="1" w:styleId="Text1">
    <w:name w:val="Text 1"/>
    <w:basedOn w:val="Normal"/>
    <w:uiPriority w:val="99"/>
    <w:rsid w:val="0031227A"/>
    <w:pPr>
      <w:suppressAutoHyphens/>
      <w:spacing w:before="120" w:after="120"/>
      <w:ind w:left="850"/>
      <w:jc w:val="both"/>
    </w:pPr>
    <w:rPr>
      <w:rFonts w:ascii="Times New Roman" w:hAnsi="Times New Roman"/>
      <w:sz w:val="24"/>
      <w:lang w:eastAsia="zh-CN"/>
    </w:rPr>
  </w:style>
  <w:style w:type="paragraph" w:customStyle="1" w:styleId="NormalArial11-EF">
    <w:name w:val="Normal Arial 11-EF"/>
    <w:basedOn w:val="Normal"/>
    <w:qFormat/>
    <w:rsid w:val="0031227A"/>
    <w:pPr>
      <w:spacing w:before="120" w:after="120"/>
      <w:jc w:val="both"/>
    </w:pPr>
    <w:rPr>
      <w:rFonts w:eastAsia="Calibri"/>
      <w:sz w:val="22"/>
      <w:szCs w:val="22"/>
      <w:lang w:val="fr-FR"/>
    </w:rPr>
  </w:style>
  <w:style w:type="numbering" w:customStyle="1" w:styleId="List27">
    <w:name w:val="List 27"/>
    <w:basedOn w:val="Aucuneliste"/>
    <w:rsid w:val="00B31CA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544">
      <w:bodyDiv w:val="1"/>
      <w:marLeft w:val="0"/>
      <w:marRight w:val="0"/>
      <w:marTop w:val="0"/>
      <w:marBottom w:val="0"/>
      <w:divBdr>
        <w:top w:val="none" w:sz="0" w:space="0" w:color="auto"/>
        <w:left w:val="none" w:sz="0" w:space="0" w:color="auto"/>
        <w:bottom w:val="none" w:sz="0" w:space="0" w:color="auto"/>
        <w:right w:val="none" w:sz="0" w:space="0" w:color="auto"/>
      </w:divBdr>
    </w:div>
    <w:div w:id="63841509">
      <w:bodyDiv w:val="1"/>
      <w:marLeft w:val="0"/>
      <w:marRight w:val="0"/>
      <w:marTop w:val="0"/>
      <w:marBottom w:val="0"/>
      <w:divBdr>
        <w:top w:val="none" w:sz="0" w:space="0" w:color="auto"/>
        <w:left w:val="none" w:sz="0" w:space="0" w:color="auto"/>
        <w:bottom w:val="none" w:sz="0" w:space="0" w:color="auto"/>
        <w:right w:val="none" w:sz="0" w:space="0" w:color="auto"/>
      </w:divBdr>
      <w:divsChild>
        <w:div w:id="1837302532">
          <w:marLeft w:val="446"/>
          <w:marRight w:val="0"/>
          <w:marTop w:val="0"/>
          <w:marBottom w:val="0"/>
          <w:divBdr>
            <w:top w:val="none" w:sz="0" w:space="0" w:color="auto"/>
            <w:left w:val="none" w:sz="0" w:space="0" w:color="auto"/>
            <w:bottom w:val="none" w:sz="0" w:space="0" w:color="auto"/>
            <w:right w:val="none" w:sz="0" w:space="0" w:color="auto"/>
          </w:divBdr>
        </w:div>
        <w:div w:id="160780531">
          <w:marLeft w:val="446"/>
          <w:marRight w:val="0"/>
          <w:marTop w:val="0"/>
          <w:marBottom w:val="0"/>
          <w:divBdr>
            <w:top w:val="none" w:sz="0" w:space="0" w:color="auto"/>
            <w:left w:val="none" w:sz="0" w:space="0" w:color="auto"/>
            <w:bottom w:val="none" w:sz="0" w:space="0" w:color="auto"/>
            <w:right w:val="none" w:sz="0" w:space="0" w:color="auto"/>
          </w:divBdr>
        </w:div>
        <w:div w:id="1496453595">
          <w:marLeft w:val="446"/>
          <w:marRight w:val="0"/>
          <w:marTop w:val="0"/>
          <w:marBottom w:val="0"/>
          <w:divBdr>
            <w:top w:val="none" w:sz="0" w:space="0" w:color="auto"/>
            <w:left w:val="none" w:sz="0" w:space="0" w:color="auto"/>
            <w:bottom w:val="none" w:sz="0" w:space="0" w:color="auto"/>
            <w:right w:val="none" w:sz="0" w:space="0" w:color="auto"/>
          </w:divBdr>
        </w:div>
        <w:div w:id="645159139">
          <w:marLeft w:val="547"/>
          <w:marRight w:val="0"/>
          <w:marTop w:val="0"/>
          <w:marBottom w:val="0"/>
          <w:divBdr>
            <w:top w:val="none" w:sz="0" w:space="0" w:color="auto"/>
            <w:left w:val="none" w:sz="0" w:space="0" w:color="auto"/>
            <w:bottom w:val="none" w:sz="0" w:space="0" w:color="auto"/>
            <w:right w:val="none" w:sz="0" w:space="0" w:color="auto"/>
          </w:divBdr>
        </w:div>
        <w:div w:id="754327701">
          <w:marLeft w:val="547"/>
          <w:marRight w:val="0"/>
          <w:marTop w:val="0"/>
          <w:marBottom w:val="0"/>
          <w:divBdr>
            <w:top w:val="none" w:sz="0" w:space="0" w:color="auto"/>
            <w:left w:val="none" w:sz="0" w:space="0" w:color="auto"/>
            <w:bottom w:val="none" w:sz="0" w:space="0" w:color="auto"/>
            <w:right w:val="none" w:sz="0" w:space="0" w:color="auto"/>
          </w:divBdr>
        </w:div>
      </w:divsChild>
    </w:div>
    <w:div w:id="154928178">
      <w:bodyDiv w:val="1"/>
      <w:marLeft w:val="0"/>
      <w:marRight w:val="0"/>
      <w:marTop w:val="0"/>
      <w:marBottom w:val="0"/>
      <w:divBdr>
        <w:top w:val="none" w:sz="0" w:space="0" w:color="auto"/>
        <w:left w:val="none" w:sz="0" w:space="0" w:color="auto"/>
        <w:bottom w:val="none" w:sz="0" w:space="0" w:color="auto"/>
        <w:right w:val="none" w:sz="0" w:space="0" w:color="auto"/>
      </w:divBdr>
      <w:divsChild>
        <w:div w:id="1004431691">
          <w:marLeft w:val="446"/>
          <w:marRight w:val="0"/>
          <w:marTop w:val="0"/>
          <w:marBottom w:val="0"/>
          <w:divBdr>
            <w:top w:val="none" w:sz="0" w:space="0" w:color="auto"/>
            <w:left w:val="none" w:sz="0" w:space="0" w:color="auto"/>
            <w:bottom w:val="none" w:sz="0" w:space="0" w:color="auto"/>
            <w:right w:val="none" w:sz="0" w:space="0" w:color="auto"/>
          </w:divBdr>
        </w:div>
      </w:divsChild>
    </w:div>
    <w:div w:id="244730306">
      <w:bodyDiv w:val="1"/>
      <w:marLeft w:val="0"/>
      <w:marRight w:val="0"/>
      <w:marTop w:val="0"/>
      <w:marBottom w:val="0"/>
      <w:divBdr>
        <w:top w:val="none" w:sz="0" w:space="0" w:color="auto"/>
        <w:left w:val="none" w:sz="0" w:space="0" w:color="auto"/>
        <w:bottom w:val="none" w:sz="0" w:space="0" w:color="auto"/>
        <w:right w:val="none" w:sz="0" w:space="0" w:color="auto"/>
      </w:divBdr>
      <w:divsChild>
        <w:div w:id="261956637">
          <w:marLeft w:val="0"/>
          <w:marRight w:val="0"/>
          <w:marTop w:val="0"/>
          <w:marBottom w:val="0"/>
          <w:divBdr>
            <w:top w:val="none" w:sz="0" w:space="0" w:color="auto"/>
            <w:left w:val="none" w:sz="0" w:space="0" w:color="auto"/>
            <w:bottom w:val="none" w:sz="0" w:space="0" w:color="auto"/>
            <w:right w:val="none" w:sz="0" w:space="0" w:color="auto"/>
          </w:divBdr>
        </w:div>
        <w:div w:id="389959963">
          <w:marLeft w:val="0"/>
          <w:marRight w:val="0"/>
          <w:marTop w:val="0"/>
          <w:marBottom w:val="0"/>
          <w:divBdr>
            <w:top w:val="none" w:sz="0" w:space="0" w:color="auto"/>
            <w:left w:val="none" w:sz="0" w:space="0" w:color="auto"/>
            <w:bottom w:val="none" w:sz="0" w:space="0" w:color="auto"/>
            <w:right w:val="none" w:sz="0" w:space="0" w:color="auto"/>
          </w:divBdr>
        </w:div>
        <w:div w:id="918363299">
          <w:marLeft w:val="0"/>
          <w:marRight w:val="0"/>
          <w:marTop w:val="0"/>
          <w:marBottom w:val="0"/>
          <w:divBdr>
            <w:top w:val="none" w:sz="0" w:space="0" w:color="auto"/>
            <w:left w:val="none" w:sz="0" w:space="0" w:color="auto"/>
            <w:bottom w:val="none" w:sz="0" w:space="0" w:color="auto"/>
            <w:right w:val="none" w:sz="0" w:space="0" w:color="auto"/>
          </w:divBdr>
        </w:div>
      </w:divsChild>
    </w:div>
    <w:div w:id="303463729">
      <w:bodyDiv w:val="1"/>
      <w:marLeft w:val="0"/>
      <w:marRight w:val="0"/>
      <w:marTop w:val="0"/>
      <w:marBottom w:val="0"/>
      <w:divBdr>
        <w:top w:val="none" w:sz="0" w:space="0" w:color="auto"/>
        <w:left w:val="none" w:sz="0" w:space="0" w:color="auto"/>
        <w:bottom w:val="none" w:sz="0" w:space="0" w:color="auto"/>
        <w:right w:val="none" w:sz="0" w:space="0" w:color="auto"/>
      </w:divBdr>
    </w:div>
    <w:div w:id="453449569">
      <w:bodyDiv w:val="1"/>
      <w:marLeft w:val="0"/>
      <w:marRight w:val="0"/>
      <w:marTop w:val="0"/>
      <w:marBottom w:val="0"/>
      <w:divBdr>
        <w:top w:val="none" w:sz="0" w:space="0" w:color="auto"/>
        <w:left w:val="none" w:sz="0" w:space="0" w:color="auto"/>
        <w:bottom w:val="none" w:sz="0" w:space="0" w:color="auto"/>
        <w:right w:val="none" w:sz="0" w:space="0" w:color="auto"/>
      </w:divBdr>
      <w:divsChild>
        <w:div w:id="1029648570">
          <w:marLeft w:val="720"/>
          <w:marRight w:val="0"/>
          <w:marTop w:val="280"/>
          <w:marBottom w:val="0"/>
          <w:divBdr>
            <w:top w:val="none" w:sz="0" w:space="0" w:color="auto"/>
            <w:left w:val="none" w:sz="0" w:space="0" w:color="auto"/>
            <w:bottom w:val="none" w:sz="0" w:space="0" w:color="auto"/>
            <w:right w:val="none" w:sz="0" w:space="0" w:color="auto"/>
          </w:divBdr>
        </w:div>
        <w:div w:id="1486821628">
          <w:marLeft w:val="720"/>
          <w:marRight w:val="0"/>
          <w:marTop w:val="280"/>
          <w:marBottom w:val="0"/>
          <w:divBdr>
            <w:top w:val="none" w:sz="0" w:space="0" w:color="auto"/>
            <w:left w:val="none" w:sz="0" w:space="0" w:color="auto"/>
            <w:bottom w:val="none" w:sz="0" w:space="0" w:color="auto"/>
            <w:right w:val="none" w:sz="0" w:space="0" w:color="auto"/>
          </w:divBdr>
        </w:div>
      </w:divsChild>
    </w:div>
    <w:div w:id="596794682">
      <w:bodyDiv w:val="1"/>
      <w:marLeft w:val="0"/>
      <w:marRight w:val="0"/>
      <w:marTop w:val="0"/>
      <w:marBottom w:val="0"/>
      <w:divBdr>
        <w:top w:val="none" w:sz="0" w:space="0" w:color="auto"/>
        <w:left w:val="none" w:sz="0" w:space="0" w:color="auto"/>
        <w:bottom w:val="none" w:sz="0" w:space="0" w:color="auto"/>
        <w:right w:val="none" w:sz="0" w:space="0" w:color="auto"/>
      </w:divBdr>
    </w:div>
    <w:div w:id="762726914">
      <w:bodyDiv w:val="1"/>
      <w:marLeft w:val="0"/>
      <w:marRight w:val="0"/>
      <w:marTop w:val="0"/>
      <w:marBottom w:val="0"/>
      <w:divBdr>
        <w:top w:val="none" w:sz="0" w:space="0" w:color="auto"/>
        <w:left w:val="none" w:sz="0" w:space="0" w:color="auto"/>
        <w:bottom w:val="none" w:sz="0" w:space="0" w:color="auto"/>
        <w:right w:val="none" w:sz="0" w:space="0" w:color="auto"/>
      </w:divBdr>
    </w:div>
    <w:div w:id="850413680">
      <w:bodyDiv w:val="1"/>
      <w:marLeft w:val="0"/>
      <w:marRight w:val="0"/>
      <w:marTop w:val="0"/>
      <w:marBottom w:val="0"/>
      <w:divBdr>
        <w:top w:val="none" w:sz="0" w:space="0" w:color="auto"/>
        <w:left w:val="none" w:sz="0" w:space="0" w:color="auto"/>
        <w:bottom w:val="none" w:sz="0" w:space="0" w:color="auto"/>
        <w:right w:val="none" w:sz="0" w:space="0" w:color="auto"/>
      </w:divBdr>
      <w:divsChild>
        <w:div w:id="620112777">
          <w:marLeft w:val="0"/>
          <w:marRight w:val="0"/>
          <w:marTop w:val="0"/>
          <w:marBottom w:val="0"/>
          <w:divBdr>
            <w:top w:val="none" w:sz="0" w:space="0" w:color="auto"/>
            <w:left w:val="none" w:sz="0" w:space="0" w:color="auto"/>
            <w:bottom w:val="none" w:sz="0" w:space="0" w:color="auto"/>
            <w:right w:val="none" w:sz="0" w:space="0" w:color="auto"/>
          </w:divBdr>
        </w:div>
        <w:div w:id="767697308">
          <w:marLeft w:val="0"/>
          <w:marRight w:val="0"/>
          <w:marTop w:val="0"/>
          <w:marBottom w:val="0"/>
          <w:divBdr>
            <w:top w:val="none" w:sz="0" w:space="0" w:color="auto"/>
            <w:left w:val="none" w:sz="0" w:space="0" w:color="auto"/>
            <w:bottom w:val="none" w:sz="0" w:space="0" w:color="auto"/>
            <w:right w:val="none" w:sz="0" w:space="0" w:color="auto"/>
          </w:divBdr>
        </w:div>
        <w:div w:id="835535728">
          <w:marLeft w:val="0"/>
          <w:marRight w:val="0"/>
          <w:marTop w:val="0"/>
          <w:marBottom w:val="0"/>
          <w:divBdr>
            <w:top w:val="none" w:sz="0" w:space="0" w:color="auto"/>
            <w:left w:val="none" w:sz="0" w:space="0" w:color="auto"/>
            <w:bottom w:val="none" w:sz="0" w:space="0" w:color="auto"/>
            <w:right w:val="none" w:sz="0" w:space="0" w:color="auto"/>
          </w:divBdr>
        </w:div>
        <w:div w:id="994382272">
          <w:marLeft w:val="0"/>
          <w:marRight w:val="0"/>
          <w:marTop w:val="0"/>
          <w:marBottom w:val="0"/>
          <w:divBdr>
            <w:top w:val="none" w:sz="0" w:space="0" w:color="auto"/>
            <w:left w:val="none" w:sz="0" w:space="0" w:color="auto"/>
            <w:bottom w:val="none" w:sz="0" w:space="0" w:color="auto"/>
            <w:right w:val="none" w:sz="0" w:space="0" w:color="auto"/>
          </w:divBdr>
        </w:div>
        <w:div w:id="1288318632">
          <w:marLeft w:val="0"/>
          <w:marRight w:val="0"/>
          <w:marTop w:val="0"/>
          <w:marBottom w:val="0"/>
          <w:divBdr>
            <w:top w:val="none" w:sz="0" w:space="0" w:color="auto"/>
            <w:left w:val="none" w:sz="0" w:space="0" w:color="auto"/>
            <w:bottom w:val="none" w:sz="0" w:space="0" w:color="auto"/>
            <w:right w:val="none" w:sz="0" w:space="0" w:color="auto"/>
          </w:divBdr>
        </w:div>
        <w:div w:id="1311834995">
          <w:marLeft w:val="0"/>
          <w:marRight w:val="0"/>
          <w:marTop w:val="0"/>
          <w:marBottom w:val="0"/>
          <w:divBdr>
            <w:top w:val="none" w:sz="0" w:space="0" w:color="auto"/>
            <w:left w:val="none" w:sz="0" w:space="0" w:color="auto"/>
            <w:bottom w:val="none" w:sz="0" w:space="0" w:color="auto"/>
            <w:right w:val="none" w:sz="0" w:space="0" w:color="auto"/>
          </w:divBdr>
        </w:div>
        <w:div w:id="1431780328">
          <w:marLeft w:val="0"/>
          <w:marRight w:val="0"/>
          <w:marTop w:val="0"/>
          <w:marBottom w:val="0"/>
          <w:divBdr>
            <w:top w:val="none" w:sz="0" w:space="0" w:color="auto"/>
            <w:left w:val="none" w:sz="0" w:space="0" w:color="auto"/>
            <w:bottom w:val="none" w:sz="0" w:space="0" w:color="auto"/>
            <w:right w:val="none" w:sz="0" w:space="0" w:color="auto"/>
          </w:divBdr>
        </w:div>
        <w:div w:id="2018265356">
          <w:marLeft w:val="0"/>
          <w:marRight w:val="0"/>
          <w:marTop w:val="0"/>
          <w:marBottom w:val="0"/>
          <w:divBdr>
            <w:top w:val="none" w:sz="0" w:space="0" w:color="auto"/>
            <w:left w:val="none" w:sz="0" w:space="0" w:color="auto"/>
            <w:bottom w:val="none" w:sz="0" w:space="0" w:color="auto"/>
            <w:right w:val="none" w:sz="0" w:space="0" w:color="auto"/>
          </w:divBdr>
        </w:div>
        <w:div w:id="2108456512">
          <w:marLeft w:val="0"/>
          <w:marRight w:val="0"/>
          <w:marTop w:val="0"/>
          <w:marBottom w:val="0"/>
          <w:divBdr>
            <w:top w:val="none" w:sz="0" w:space="0" w:color="auto"/>
            <w:left w:val="none" w:sz="0" w:space="0" w:color="auto"/>
            <w:bottom w:val="none" w:sz="0" w:space="0" w:color="auto"/>
            <w:right w:val="none" w:sz="0" w:space="0" w:color="auto"/>
          </w:divBdr>
        </w:div>
      </w:divsChild>
    </w:div>
    <w:div w:id="874542599">
      <w:bodyDiv w:val="1"/>
      <w:marLeft w:val="0"/>
      <w:marRight w:val="0"/>
      <w:marTop w:val="0"/>
      <w:marBottom w:val="0"/>
      <w:divBdr>
        <w:top w:val="none" w:sz="0" w:space="0" w:color="auto"/>
        <w:left w:val="none" w:sz="0" w:space="0" w:color="auto"/>
        <w:bottom w:val="none" w:sz="0" w:space="0" w:color="auto"/>
        <w:right w:val="none" w:sz="0" w:space="0" w:color="auto"/>
      </w:divBdr>
    </w:div>
    <w:div w:id="1438210823">
      <w:bodyDiv w:val="1"/>
      <w:marLeft w:val="0"/>
      <w:marRight w:val="0"/>
      <w:marTop w:val="0"/>
      <w:marBottom w:val="0"/>
      <w:divBdr>
        <w:top w:val="none" w:sz="0" w:space="0" w:color="auto"/>
        <w:left w:val="none" w:sz="0" w:space="0" w:color="auto"/>
        <w:bottom w:val="none" w:sz="0" w:space="0" w:color="auto"/>
        <w:right w:val="none" w:sz="0" w:space="0" w:color="auto"/>
      </w:divBdr>
    </w:div>
    <w:div w:id="1678846525">
      <w:bodyDiv w:val="1"/>
      <w:marLeft w:val="0"/>
      <w:marRight w:val="0"/>
      <w:marTop w:val="0"/>
      <w:marBottom w:val="0"/>
      <w:divBdr>
        <w:top w:val="none" w:sz="0" w:space="0" w:color="auto"/>
        <w:left w:val="none" w:sz="0" w:space="0" w:color="auto"/>
        <w:bottom w:val="none" w:sz="0" w:space="0" w:color="auto"/>
        <w:right w:val="none" w:sz="0" w:space="0" w:color="auto"/>
      </w:divBdr>
    </w:div>
    <w:div w:id="1833522440">
      <w:bodyDiv w:val="1"/>
      <w:marLeft w:val="0"/>
      <w:marRight w:val="0"/>
      <w:marTop w:val="0"/>
      <w:marBottom w:val="0"/>
      <w:divBdr>
        <w:top w:val="none" w:sz="0" w:space="0" w:color="auto"/>
        <w:left w:val="none" w:sz="0" w:space="0" w:color="auto"/>
        <w:bottom w:val="none" w:sz="0" w:space="0" w:color="auto"/>
        <w:right w:val="none" w:sz="0" w:space="0" w:color="auto"/>
      </w:divBdr>
    </w:div>
    <w:div w:id="1917595842">
      <w:bodyDiv w:val="1"/>
      <w:marLeft w:val="0"/>
      <w:marRight w:val="0"/>
      <w:marTop w:val="0"/>
      <w:marBottom w:val="0"/>
      <w:divBdr>
        <w:top w:val="none" w:sz="0" w:space="0" w:color="auto"/>
        <w:left w:val="none" w:sz="0" w:space="0" w:color="auto"/>
        <w:bottom w:val="none" w:sz="0" w:space="0" w:color="auto"/>
        <w:right w:val="none" w:sz="0" w:space="0" w:color="auto"/>
      </w:divBdr>
      <w:divsChild>
        <w:div w:id="8458758">
          <w:marLeft w:val="0"/>
          <w:marRight w:val="0"/>
          <w:marTop w:val="0"/>
          <w:marBottom w:val="0"/>
          <w:divBdr>
            <w:top w:val="none" w:sz="0" w:space="0" w:color="auto"/>
            <w:left w:val="none" w:sz="0" w:space="0" w:color="auto"/>
            <w:bottom w:val="none" w:sz="0" w:space="0" w:color="auto"/>
            <w:right w:val="none" w:sz="0" w:space="0" w:color="auto"/>
          </w:divBdr>
        </w:div>
        <w:div w:id="174926890">
          <w:marLeft w:val="0"/>
          <w:marRight w:val="0"/>
          <w:marTop w:val="0"/>
          <w:marBottom w:val="0"/>
          <w:divBdr>
            <w:top w:val="none" w:sz="0" w:space="0" w:color="auto"/>
            <w:left w:val="none" w:sz="0" w:space="0" w:color="auto"/>
            <w:bottom w:val="none" w:sz="0" w:space="0" w:color="auto"/>
            <w:right w:val="none" w:sz="0" w:space="0" w:color="auto"/>
          </w:divBdr>
        </w:div>
      </w:divsChild>
    </w:div>
    <w:div w:id="1971663164">
      <w:bodyDiv w:val="1"/>
      <w:marLeft w:val="0"/>
      <w:marRight w:val="0"/>
      <w:marTop w:val="0"/>
      <w:marBottom w:val="0"/>
      <w:divBdr>
        <w:top w:val="none" w:sz="0" w:space="0" w:color="auto"/>
        <w:left w:val="none" w:sz="0" w:space="0" w:color="auto"/>
        <w:bottom w:val="none" w:sz="0" w:space="0" w:color="auto"/>
        <w:right w:val="none" w:sz="0" w:space="0" w:color="auto"/>
      </w:divBdr>
    </w:div>
    <w:div w:id="1975287615">
      <w:bodyDiv w:val="1"/>
      <w:marLeft w:val="0"/>
      <w:marRight w:val="0"/>
      <w:marTop w:val="0"/>
      <w:marBottom w:val="0"/>
      <w:divBdr>
        <w:top w:val="none" w:sz="0" w:space="0" w:color="auto"/>
        <w:left w:val="none" w:sz="0" w:space="0" w:color="auto"/>
        <w:bottom w:val="none" w:sz="0" w:space="0" w:color="auto"/>
        <w:right w:val="none" w:sz="0" w:space="0" w:color="auto"/>
      </w:divBdr>
      <w:divsChild>
        <w:div w:id="1470633641">
          <w:marLeft w:val="1166"/>
          <w:marRight w:val="0"/>
          <w:marTop w:val="0"/>
          <w:marBottom w:val="0"/>
          <w:divBdr>
            <w:top w:val="none" w:sz="0" w:space="0" w:color="auto"/>
            <w:left w:val="none" w:sz="0" w:space="0" w:color="auto"/>
            <w:bottom w:val="none" w:sz="0" w:space="0" w:color="auto"/>
            <w:right w:val="none" w:sz="0" w:space="0" w:color="auto"/>
          </w:divBdr>
        </w:div>
        <w:div w:id="829062279">
          <w:marLeft w:val="1166"/>
          <w:marRight w:val="0"/>
          <w:marTop w:val="0"/>
          <w:marBottom w:val="0"/>
          <w:divBdr>
            <w:top w:val="none" w:sz="0" w:space="0" w:color="auto"/>
            <w:left w:val="none" w:sz="0" w:space="0" w:color="auto"/>
            <w:bottom w:val="none" w:sz="0" w:space="0" w:color="auto"/>
            <w:right w:val="none" w:sz="0" w:space="0" w:color="auto"/>
          </w:divBdr>
        </w:div>
        <w:div w:id="139808094">
          <w:marLeft w:val="1166"/>
          <w:marRight w:val="0"/>
          <w:marTop w:val="0"/>
          <w:marBottom w:val="0"/>
          <w:divBdr>
            <w:top w:val="none" w:sz="0" w:space="0" w:color="auto"/>
            <w:left w:val="none" w:sz="0" w:space="0" w:color="auto"/>
            <w:bottom w:val="none" w:sz="0" w:space="0" w:color="auto"/>
            <w:right w:val="none" w:sz="0" w:space="0" w:color="auto"/>
          </w:divBdr>
        </w:div>
        <w:div w:id="897520174">
          <w:marLeft w:val="1166"/>
          <w:marRight w:val="0"/>
          <w:marTop w:val="0"/>
          <w:marBottom w:val="0"/>
          <w:divBdr>
            <w:top w:val="none" w:sz="0" w:space="0" w:color="auto"/>
            <w:left w:val="none" w:sz="0" w:space="0" w:color="auto"/>
            <w:bottom w:val="none" w:sz="0" w:space="0" w:color="auto"/>
            <w:right w:val="none" w:sz="0" w:space="0" w:color="auto"/>
          </w:divBdr>
        </w:div>
        <w:div w:id="1214776950">
          <w:marLeft w:val="1166"/>
          <w:marRight w:val="0"/>
          <w:marTop w:val="0"/>
          <w:marBottom w:val="0"/>
          <w:divBdr>
            <w:top w:val="none" w:sz="0" w:space="0" w:color="auto"/>
            <w:left w:val="none" w:sz="0" w:space="0" w:color="auto"/>
            <w:bottom w:val="none" w:sz="0" w:space="0" w:color="auto"/>
            <w:right w:val="none" w:sz="0" w:space="0" w:color="auto"/>
          </w:divBdr>
        </w:div>
        <w:div w:id="1139152192">
          <w:marLeft w:val="1166"/>
          <w:marRight w:val="0"/>
          <w:marTop w:val="0"/>
          <w:marBottom w:val="0"/>
          <w:divBdr>
            <w:top w:val="none" w:sz="0" w:space="0" w:color="auto"/>
            <w:left w:val="none" w:sz="0" w:space="0" w:color="auto"/>
            <w:bottom w:val="none" w:sz="0" w:space="0" w:color="auto"/>
            <w:right w:val="none" w:sz="0" w:space="0" w:color="auto"/>
          </w:divBdr>
        </w:div>
        <w:div w:id="251747084">
          <w:marLeft w:val="1166"/>
          <w:marRight w:val="0"/>
          <w:marTop w:val="0"/>
          <w:marBottom w:val="0"/>
          <w:divBdr>
            <w:top w:val="none" w:sz="0" w:space="0" w:color="auto"/>
            <w:left w:val="none" w:sz="0" w:space="0" w:color="auto"/>
            <w:bottom w:val="none" w:sz="0" w:space="0" w:color="auto"/>
            <w:right w:val="none" w:sz="0" w:space="0" w:color="auto"/>
          </w:divBdr>
        </w:div>
        <w:div w:id="443693541">
          <w:marLeft w:val="1166"/>
          <w:marRight w:val="0"/>
          <w:marTop w:val="0"/>
          <w:marBottom w:val="0"/>
          <w:divBdr>
            <w:top w:val="none" w:sz="0" w:space="0" w:color="auto"/>
            <w:left w:val="none" w:sz="0" w:space="0" w:color="auto"/>
            <w:bottom w:val="none" w:sz="0" w:space="0" w:color="auto"/>
            <w:right w:val="none" w:sz="0" w:space="0" w:color="auto"/>
          </w:divBdr>
        </w:div>
        <w:div w:id="19206625">
          <w:marLeft w:val="1166"/>
          <w:marRight w:val="0"/>
          <w:marTop w:val="0"/>
          <w:marBottom w:val="0"/>
          <w:divBdr>
            <w:top w:val="none" w:sz="0" w:space="0" w:color="auto"/>
            <w:left w:val="none" w:sz="0" w:space="0" w:color="auto"/>
            <w:bottom w:val="none" w:sz="0" w:space="0" w:color="auto"/>
            <w:right w:val="none" w:sz="0" w:space="0" w:color="auto"/>
          </w:divBdr>
        </w:div>
        <w:div w:id="913776992">
          <w:marLeft w:val="1166"/>
          <w:marRight w:val="0"/>
          <w:marTop w:val="0"/>
          <w:marBottom w:val="0"/>
          <w:divBdr>
            <w:top w:val="none" w:sz="0" w:space="0" w:color="auto"/>
            <w:left w:val="none" w:sz="0" w:space="0" w:color="auto"/>
            <w:bottom w:val="none" w:sz="0" w:space="0" w:color="auto"/>
            <w:right w:val="none" w:sz="0" w:space="0" w:color="auto"/>
          </w:divBdr>
        </w:div>
      </w:divsChild>
    </w:div>
    <w:div w:id="2061588556">
      <w:bodyDiv w:val="1"/>
      <w:marLeft w:val="0"/>
      <w:marRight w:val="0"/>
      <w:marTop w:val="0"/>
      <w:marBottom w:val="0"/>
      <w:divBdr>
        <w:top w:val="none" w:sz="0" w:space="0" w:color="auto"/>
        <w:left w:val="none" w:sz="0" w:space="0" w:color="auto"/>
        <w:bottom w:val="none" w:sz="0" w:space="0" w:color="auto"/>
        <w:right w:val="none" w:sz="0" w:space="0" w:color="auto"/>
      </w:divBdr>
      <w:divsChild>
        <w:div w:id="283004474">
          <w:marLeft w:val="0"/>
          <w:marRight w:val="0"/>
          <w:marTop w:val="0"/>
          <w:marBottom w:val="0"/>
          <w:divBdr>
            <w:top w:val="none" w:sz="0" w:space="0" w:color="auto"/>
            <w:left w:val="none" w:sz="0" w:space="0" w:color="auto"/>
            <w:bottom w:val="none" w:sz="0" w:space="0" w:color="auto"/>
            <w:right w:val="none" w:sz="0" w:space="0" w:color="auto"/>
          </w:divBdr>
        </w:div>
      </w:divsChild>
    </w:div>
    <w:div w:id="20932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7028-13E7-4067-816E-D12211A3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4723</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United Nations Development Programme</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slim.bouzid@pprdsud3.eu</dc:creator>
  <cp:keywords/>
  <dc:description/>
  <cp:lastModifiedBy>Gabriela AGUILERA LIZARAZU</cp:lastModifiedBy>
  <cp:revision>2</cp:revision>
  <cp:lastPrinted>2021-01-15T17:16:00Z</cp:lastPrinted>
  <dcterms:created xsi:type="dcterms:W3CDTF">2025-02-10T09:48:00Z</dcterms:created>
  <dcterms:modified xsi:type="dcterms:W3CDTF">2025-02-10T09:48:00Z</dcterms:modified>
</cp:coreProperties>
</file>