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C168" w14:textId="77777777" w:rsidR="007E1212" w:rsidRDefault="007E1212">
      <w:pPr>
        <w:widowControl w:val="0"/>
        <w:spacing w:line="240" w:lineRule="auto"/>
        <w:jc w:val="center"/>
        <w:rPr>
          <w:b/>
        </w:rPr>
      </w:pPr>
    </w:p>
    <w:p w14:paraId="649D8859" w14:textId="77777777" w:rsidR="007E1212" w:rsidRDefault="007E1212">
      <w:pPr>
        <w:widowControl w:val="0"/>
        <w:spacing w:line="240" w:lineRule="auto"/>
        <w:jc w:val="center"/>
        <w:rPr>
          <w:b/>
        </w:rPr>
      </w:pPr>
    </w:p>
    <w:p w14:paraId="0A84A8CF" w14:textId="77777777" w:rsidR="007E1212" w:rsidRDefault="007E1212">
      <w:pPr>
        <w:widowControl w:val="0"/>
        <w:spacing w:line="240" w:lineRule="auto"/>
        <w:jc w:val="center"/>
        <w:rPr>
          <w:b/>
          <w:color w:val="4472C4"/>
          <w:sz w:val="24"/>
          <w:szCs w:val="24"/>
        </w:rPr>
      </w:pPr>
    </w:p>
    <w:p w14:paraId="1E4CC4F3" w14:textId="77777777" w:rsidR="007E1212" w:rsidRDefault="007E1212">
      <w:pPr>
        <w:shd w:val="clear" w:color="auto" w:fill="FFFFFF"/>
        <w:spacing w:after="0" w:line="240" w:lineRule="auto"/>
        <w:jc w:val="center"/>
        <w:rPr>
          <w:rFonts w:ascii="Museo Sans 300" w:eastAsia="Museo Sans 300" w:hAnsi="Museo Sans 300" w:cs="Museo Sans 300"/>
          <w:color w:val="1F1F1F"/>
          <w:sz w:val="24"/>
          <w:szCs w:val="24"/>
        </w:rPr>
      </w:pPr>
    </w:p>
    <w:p w14:paraId="022C5727" w14:textId="77777777" w:rsidR="007E1212" w:rsidRDefault="007E1212">
      <w:pPr>
        <w:shd w:val="clear" w:color="auto" w:fill="FFFFFF"/>
        <w:spacing w:after="0" w:line="240" w:lineRule="auto"/>
        <w:jc w:val="center"/>
        <w:rPr>
          <w:rFonts w:ascii="Museo Sans 300" w:eastAsia="Museo Sans 300" w:hAnsi="Museo Sans 300" w:cs="Museo Sans 300"/>
          <w:color w:val="1F1F1F"/>
          <w:sz w:val="24"/>
          <w:szCs w:val="24"/>
        </w:rPr>
      </w:pPr>
    </w:p>
    <w:p w14:paraId="20C20E47" w14:textId="5BED20E2" w:rsidR="00FD3FEF" w:rsidRPr="00900937" w:rsidRDefault="00FD3FEF" w:rsidP="00FD3FEF">
      <w:pPr>
        <w:jc w:val="both"/>
        <w:rPr>
          <w:rFonts w:ascii="Museo Sans 300" w:hAnsi="Museo Sans 300"/>
          <w:b/>
          <w:bCs/>
        </w:rPr>
      </w:pPr>
      <w:r w:rsidRPr="00900937">
        <w:rPr>
          <w:rFonts w:ascii="Museo Sans 300" w:hAnsi="Museo Sans 300"/>
          <w:b/>
          <w:bCs/>
        </w:rPr>
        <w:t>“</w:t>
      </w:r>
      <w:r w:rsidR="00486947" w:rsidRPr="00900937">
        <w:rPr>
          <w:rFonts w:ascii="Museo Sans 300" w:hAnsi="Museo Sans 300"/>
          <w:b/>
          <w:bCs/>
        </w:rPr>
        <w:t xml:space="preserve">Asistencia técnica para el fortalecimiento de </w:t>
      </w:r>
      <w:r w:rsidR="00BE1183" w:rsidRPr="00900937">
        <w:rPr>
          <w:rFonts w:ascii="Museo Sans 300" w:hAnsi="Museo Sans 300"/>
          <w:b/>
          <w:bCs/>
        </w:rPr>
        <w:t xml:space="preserve">herramientas y </w:t>
      </w:r>
      <w:r w:rsidR="00486947" w:rsidRPr="00900937">
        <w:rPr>
          <w:rFonts w:ascii="Museo Sans 300" w:hAnsi="Museo Sans 300"/>
          <w:b/>
          <w:bCs/>
        </w:rPr>
        <w:t>capacidades</w:t>
      </w:r>
      <w:r w:rsidR="00BE1183" w:rsidRPr="00900937">
        <w:rPr>
          <w:rFonts w:ascii="Museo Sans 300" w:hAnsi="Museo Sans 300"/>
          <w:b/>
          <w:bCs/>
        </w:rPr>
        <w:t xml:space="preserve"> en los equipos</w:t>
      </w:r>
      <w:r w:rsidR="00486947" w:rsidRPr="00900937">
        <w:rPr>
          <w:rFonts w:ascii="Museo Sans 300" w:hAnsi="Museo Sans 300"/>
          <w:b/>
          <w:bCs/>
        </w:rPr>
        <w:t xml:space="preserve"> en el marco del Programa de Acogimiento </w:t>
      </w:r>
      <w:bookmarkStart w:id="0" w:name="_GoBack"/>
      <w:r w:rsidR="00486947" w:rsidRPr="00900937">
        <w:rPr>
          <w:rFonts w:ascii="Museo Sans 300" w:hAnsi="Museo Sans 300"/>
          <w:b/>
          <w:bCs/>
        </w:rPr>
        <w:t>Institucional</w:t>
      </w:r>
      <w:r w:rsidR="00FF49EB" w:rsidRPr="00900937">
        <w:rPr>
          <w:rFonts w:ascii="Museo Sans 300" w:hAnsi="Museo Sans 300"/>
          <w:b/>
          <w:bCs/>
        </w:rPr>
        <w:t xml:space="preserve"> del CONAPINA</w:t>
      </w:r>
      <w:r w:rsidR="00BE1183" w:rsidRPr="00900937">
        <w:rPr>
          <w:rFonts w:ascii="Museo Sans 300" w:hAnsi="Museo Sans 300"/>
          <w:b/>
          <w:bCs/>
        </w:rPr>
        <w:t xml:space="preserve"> </w:t>
      </w:r>
      <w:bookmarkEnd w:id="0"/>
      <w:r w:rsidRPr="00900937">
        <w:rPr>
          <w:rFonts w:ascii="Museo Sans 300" w:hAnsi="Museo Sans 300"/>
          <w:b/>
          <w:bCs/>
        </w:rPr>
        <w:t>con énfasis en la generación de comunidades de práctica”</w:t>
      </w:r>
    </w:p>
    <w:p w14:paraId="7A182178" w14:textId="36FA6483" w:rsidR="007E1212" w:rsidRDefault="007E1212">
      <w:pPr>
        <w:shd w:val="clear" w:color="auto" w:fill="FFFFFF"/>
        <w:spacing w:before="240" w:after="240" w:line="240" w:lineRule="auto"/>
        <w:jc w:val="center"/>
        <w:rPr>
          <w:rFonts w:ascii="Museo Sans 300" w:eastAsia="Museo Sans 300" w:hAnsi="Museo Sans 300" w:cs="Museo Sans 300"/>
          <w:color w:val="1F1F1F"/>
          <w:sz w:val="24"/>
          <w:szCs w:val="24"/>
        </w:rPr>
      </w:pPr>
    </w:p>
    <w:p w14:paraId="0AC9028B" w14:textId="77777777" w:rsidR="007E1212" w:rsidRDefault="007E1212">
      <w:pPr>
        <w:shd w:val="clear" w:color="auto" w:fill="FFFFFF"/>
        <w:spacing w:before="240" w:after="240" w:line="240" w:lineRule="auto"/>
        <w:jc w:val="center"/>
        <w:rPr>
          <w:color w:val="1F1F1F"/>
        </w:rPr>
      </w:pPr>
    </w:p>
    <w:p w14:paraId="5C7341F8" w14:textId="77777777" w:rsidR="007E1212" w:rsidRDefault="007E1212">
      <w:pPr>
        <w:shd w:val="clear" w:color="auto" w:fill="FFFFFF"/>
        <w:spacing w:after="0" w:line="240" w:lineRule="auto"/>
        <w:jc w:val="center"/>
        <w:rPr>
          <w:b/>
          <w:sz w:val="20"/>
          <w:szCs w:val="20"/>
        </w:rPr>
      </w:pPr>
    </w:p>
    <w:p w14:paraId="4CB6BF21" w14:textId="77777777" w:rsidR="007E1212" w:rsidRDefault="007E1212">
      <w:pPr>
        <w:shd w:val="clear" w:color="auto" w:fill="FFFFFF"/>
        <w:spacing w:after="0" w:line="240" w:lineRule="auto"/>
        <w:jc w:val="center"/>
        <w:rPr>
          <w:rFonts w:ascii="Museo Sans 300" w:eastAsia="Museo Sans 300" w:hAnsi="Museo Sans 300" w:cs="Museo Sans 300"/>
          <w:color w:val="1F1F1F"/>
          <w:sz w:val="24"/>
          <w:szCs w:val="24"/>
        </w:rPr>
      </w:pPr>
    </w:p>
    <w:p w14:paraId="19CF2E61" w14:textId="1343AFDA" w:rsidR="007E1212" w:rsidRPr="004F1B2C" w:rsidRDefault="0058000E" w:rsidP="00767876">
      <w:pPr>
        <w:jc w:val="center"/>
        <w:rPr>
          <w:rFonts w:ascii="Museo Sans 300" w:eastAsia="Museo Sans 300" w:hAnsi="Museo Sans 300" w:cs="Museo Sans 300"/>
          <w:b/>
          <w:sz w:val="24"/>
          <w:szCs w:val="24"/>
          <w:lang w:val="es-MX"/>
        </w:rPr>
      </w:pPr>
      <w:bookmarkStart w:id="1" w:name="_heading=h.gghnhvoqqw76" w:colFirst="0" w:colLast="0"/>
      <w:bookmarkEnd w:id="1"/>
      <w:r w:rsidRPr="004F1B2C">
        <w:rPr>
          <w:rFonts w:ascii="Museo Sans 300" w:eastAsia="Museo Sans 300" w:hAnsi="Museo Sans 300" w:cs="Museo Sans 300"/>
          <w:b/>
          <w:sz w:val="24"/>
          <w:szCs w:val="24"/>
          <w:lang w:val="es-MX"/>
        </w:rPr>
        <w:t>AGUSTINE – Apoyo a la p</w:t>
      </w:r>
      <w:r>
        <w:rPr>
          <w:rFonts w:ascii="Museo Sans 300" w:eastAsia="Museo Sans 300" w:hAnsi="Museo Sans 300" w:cs="Museo Sans 300"/>
          <w:b/>
          <w:sz w:val="24"/>
          <w:szCs w:val="24"/>
          <w:lang w:val="es-MX"/>
        </w:rPr>
        <w:t xml:space="preserve">revención de la violencia en El Salvador </w:t>
      </w:r>
      <w:r w:rsidRPr="00DE2958">
        <w:rPr>
          <w:rFonts w:ascii="Museo Sans 300" w:eastAsia="Museo Sans 300" w:hAnsi="Museo Sans 300" w:cs="Museo Sans 300"/>
          <w:sz w:val="24"/>
          <w:szCs w:val="24"/>
          <w:lang w:val="es-MX"/>
        </w:rPr>
        <w:t>(</w:t>
      </w:r>
      <w:r w:rsidRPr="00CA4791">
        <w:rPr>
          <w:lang w:val="es-SV"/>
        </w:rPr>
        <w:t>LA/2024/458-141/700002312</w:t>
      </w:r>
      <w:r>
        <w:rPr>
          <w:lang w:val="es-SV"/>
        </w:rPr>
        <w:t>)</w:t>
      </w:r>
    </w:p>
    <w:p w14:paraId="3C330D77" w14:textId="77777777" w:rsidR="007075F8" w:rsidRPr="004F1B2C" w:rsidRDefault="007075F8" w:rsidP="007075F8">
      <w:pPr>
        <w:jc w:val="center"/>
        <w:rPr>
          <w:rFonts w:eastAsia="Times New Roman"/>
          <w:b/>
          <w:lang w:val="es-MX"/>
        </w:rPr>
      </w:pPr>
    </w:p>
    <w:p w14:paraId="0D9859FD" w14:textId="77777777" w:rsidR="007075F8" w:rsidRPr="004F1B2C" w:rsidRDefault="007075F8">
      <w:pPr>
        <w:jc w:val="center"/>
        <w:rPr>
          <w:rFonts w:ascii="Museo Sans 300" w:eastAsia="Museo Sans 300" w:hAnsi="Museo Sans 300" w:cs="Museo Sans 300"/>
          <w:b/>
          <w:sz w:val="24"/>
          <w:szCs w:val="24"/>
          <w:lang w:val="es-MX"/>
        </w:rPr>
      </w:pPr>
    </w:p>
    <w:p w14:paraId="28C0E487" w14:textId="77777777" w:rsidR="007075F8" w:rsidRPr="004F1B2C" w:rsidRDefault="007075F8" w:rsidP="007075F8">
      <w:pPr>
        <w:rPr>
          <w:rFonts w:ascii="Museo Sans 300" w:eastAsia="Museo Sans 300" w:hAnsi="Museo Sans 300" w:cs="Museo Sans 300"/>
          <w:b/>
          <w:sz w:val="24"/>
          <w:szCs w:val="24"/>
          <w:lang w:val="es-MX"/>
        </w:rPr>
      </w:pPr>
    </w:p>
    <w:p w14:paraId="0B0BC991" w14:textId="77777777" w:rsidR="007E1212" w:rsidRPr="004F1B2C" w:rsidRDefault="007E1212">
      <w:pPr>
        <w:jc w:val="center"/>
        <w:rPr>
          <w:b/>
          <w:lang w:val="es-MX"/>
        </w:rPr>
      </w:pPr>
    </w:p>
    <w:p w14:paraId="5E406DD5" w14:textId="77777777" w:rsidR="007E1212" w:rsidRPr="004F1B2C" w:rsidRDefault="007E1212">
      <w:pPr>
        <w:jc w:val="center"/>
        <w:rPr>
          <w:b/>
          <w:lang w:val="es-MX"/>
        </w:rPr>
      </w:pPr>
    </w:p>
    <w:p w14:paraId="68C25A05" w14:textId="77777777" w:rsidR="007E1212" w:rsidRPr="004F1B2C" w:rsidRDefault="007E1212">
      <w:pPr>
        <w:jc w:val="center"/>
        <w:rPr>
          <w:b/>
          <w:lang w:val="es-MX"/>
        </w:rPr>
      </w:pPr>
    </w:p>
    <w:p w14:paraId="03046343" w14:textId="77777777" w:rsidR="007E1212" w:rsidRPr="004F1B2C" w:rsidRDefault="007E1212">
      <w:pPr>
        <w:jc w:val="center"/>
        <w:rPr>
          <w:b/>
          <w:lang w:val="es-MX"/>
        </w:rPr>
      </w:pPr>
    </w:p>
    <w:p w14:paraId="5A60B4F7" w14:textId="77777777" w:rsidR="007075F8" w:rsidRPr="004F1B2C" w:rsidRDefault="007075F8">
      <w:pPr>
        <w:jc w:val="center"/>
        <w:rPr>
          <w:b/>
          <w:lang w:val="es-MX"/>
        </w:rPr>
      </w:pPr>
    </w:p>
    <w:p w14:paraId="4B0B4757" w14:textId="77777777" w:rsidR="007E1212" w:rsidRPr="004F1B2C" w:rsidRDefault="007E1212">
      <w:pPr>
        <w:jc w:val="center"/>
        <w:rPr>
          <w:b/>
          <w:lang w:val="es-MX"/>
        </w:rPr>
      </w:pPr>
    </w:p>
    <w:p w14:paraId="0ABCBCC2" w14:textId="77777777" w:rsidR="007E1212" w:rsidRPr="004F1B2C" w:rsidRDefault="007E1212">
      <w:pPr>
        <w:jc w:val="center"/>
        <w:rPr>
          <w:b/>
          <w:lang w:val="es-MX"/>
        </w:rPr>
      </w:pPr>
    </w:p>
    <w:p w14:paraId="05A22463" w14:textId="77777777" w:rsidR="007E1212" w:rsidRPr="004F1B2C" w:rsidRDefault="007E1212">
      <w:pPr>
        <w:jc w:val="center"/>
        <w:rPr>
          <w:b/>
          <w:lang w:val="es-MX"/>
        </w:rPr>
      </w:pPr>
    </w:p>
    <w:p w14:paraId="385AAF80" w14:textId="77777777" w:rsidR="007E1212" w:rsidRPr="004F1B2C" w:rsidRDefault="007E1212">
      <w:pPr>
        <w:jc w:val="center"/>
        <w:rPr>
          <w:b/>
          <w:lang w:val="es-MX"/>
        </w:rPr>
      </w:pPr>
    </w:p>
    <w:p w14:paraId="0A0B8A8F" w14:textId="77777777" w:rsidR="007E1212" w:rsidRPr="004F1B2C" w:rsidRDefault="007E1212">
      <w:pPr>
        <w:jc w:val="center"/>
        <w:rPr>
          <w:b/>
          <w:lang w:val="es-MX"/>
        </w:rPr>
      </w:pPr>
    </w:p>
    <w:p w14:paraId="77CF473E" w14:textId="77777777" w:rsidR="007E1212" w:rsidRPr="004F1B2C" w:rsidRDefault="007E1212">
      <w:pPr>
        <w:jc w:val="center"/>
        <w:rPr>
          <w:b/>
          <w:lang w:val="es-MX"/>
        </w:rPr>
      </w:pPr>
    </w:p>
    <w:p w14:paraId="65ED17AC" w14:textId="77777777" w:rsidR="007E1212" w:rsidRPr="004F1B2C" w:rsidRDefault="007E1212">
      <w:pPr>
        <w:jc w:val="center"/>
        <w:rPr>
          <w:b/>
          <w:lang w:val="es-MX"/>
        </w:rPr>
      </w:pPr>
    </w:p>
    <w:p w14:paraId="53B20EF4" w14:textId="77777777" w:rsidR="007E1212" w:rsidRPr="004F1B2C" w:rsidRDefault="007E1212">
      <w:pPr>
        <w:jc w:val="center"/>
        <w:rPr>
          <w:b/>
          <w:lang w:val="es-MX"/>
        </w:rPr>
      </w:pPr>
    </w:p>
    <w:p w14:paraId="70F48EF0" w14:textId="77777777" w:rsidR="007E1212" w:rsidRPr="004F1B2C" w:rsidRDefault="007E1212">
      <w:pPr>
        <w:jc w:val="center"/>
        <w:rPr>
          <w:b/>
          <w:lang w:val="es-MX"/>
        </w:rPr>
      </w:pPr>
    </w:p>
    <w:p w14:paraId="711C8765" w14:textId="77777777" w:rsidR="007E1212" w:rsidRPr="004F1B2C" w:rsidRDefault="007E1212">
      <w:pPr>
        <w:jc w:val="center"/>
        <w:rPr>
          <w:b/>
          <w:lang w:val="es-MX"/>
        </w:rPr>
      </w:pPr>
    </w:p>
    <w:p w14:paraId="6E83116B" w14:textId="77777777" w:rsidR="007E1212" w:rsidRPr="004F1B2C" w:rsidRDefault="007E1212">
      <w:pPr>
        <w:jc w:val="center"/>
        <w:rPr>
          <w:b/>
          <w:lang w:val="es-MX"/>
        </w:rPr>
      </w:pPr>
    </w:p>
    <w:p w14:paraId="35402D15" w14:textId="77777777" w:rsidR="007E1212" w:rsidRPr="004F1B2C" w:rsidRDefault="007E1212">
      <w:pPr>
        <w:jc w:val="center"/>
        <w:rPr>
          <w:b/>
          <w:lang w:val="es-MX"/>
        </w:rPr>
      </w:pPr>
    </w:p>
    <w:p w14:paraId="7A0E582A" w14:textId="77777777" w:rsidR="007E1212" w:rsidRPr="004F1B2C" w:rsidRDefault="006D3EF0">
      <w:pPr>
        <w:keepNext/>
        <w:keepLines/>
        <w:pBdr>
          <w:top w:val="nil"/>
          <w:left w:val="nil"/>
          <w:bottom w:val="nil"/>
          <w:right w:val="nil"/>
          <w:between w:val="nil"/>
        </w:pBdr>
        <w:spacing w:before="240" w:after="0" w:line="259" w:lineRule="auto"/>
        <w:rPr>
          <w:b/>
          <w:lang w:val="fr-FR"/>
        </w:rPr>
      </w:pPr>
      <w:r w:rsidRPr="004F1B2C">
        <w:rPr>
          <w:b/>
          <w:lang w:val="fr-FR"/>
        </w:rPr>
        <w:t>TABLA DE CONTENIDO</w:t>
      </w:r>
    </w:p>
    <w:sdt>
      <w:sdtPr>
        <w:rPr>
          <w:rFonts w:ascii="Calibri" w:eastAsia="Calibri" w:hAnsi="Calibri" w:cs="Calibri"/>
          <w:color w:val="auto"/>
          <w:sz w:val="22"/>
          <w:szCs w:val="22"/>
          <w:lang w:val="es-419"/>
        </w:rPr>
        <w:id w:val="-144280031"/>
        <w:docPartObj>
          <w:docPartGallery w:val="Table of Contents"/>
          <w:docPartUnique/>
        </w:docPartObj>
      </w:sdtPr>
      <w:sdtEndPr>
        <w:rPr>
          <w:b/>
          <w:bCs/>
        </w:rPr>
      </w:sdtEndPr>
      <w:sdtContent>
        <w:p w14:paraId="135945C9" w14:textId="77777777" w:rsidR="002F1530" w:rsidRDefault="002F1530">
          <w:pPr>
            <w:pStyle w:val="En-ttedetabledesmatires"/>
          </w:pPr>
          <w:r>
            <w:t>Table des matières</w:t>
          </w:r>
        </w:p>
        <w:p w14:paraId="60018B8D" w14:textId="2D8D4393" w:rsidR="00AC36B0" w:rsidRDefault="002F1530">
          <w:pPr>
            <w:pStyle w:val="TM1"/>
            <w:tabs>
              <w:tab w:val="left" w:pos="440"/>
              <w:tab w:val="right" w:leader="dot" w:pos="9062"/>
            </w:tabs>
            <w:rPr>
              <w:rFonts w:asciiTheme="minorHAnsi" w:eastAsiaTheme="minorEastAsia" w:hAnsiTheme="minorHAnsi" w:cstheme="minorBidi"/>
              <w:noProof/>
              <w:lang w:val="es-SV" w:eastAsia="es-SV"/>
            </w:rPr>
          </w:pPr>
          <w:r>
            <w:fldChar w:fldCharType="begin"/>
          </w:r>
          <w:r>
            <w:instrText xml:space="preserve"> TOC \o "1-3" \h \z \u </w:instrText>
          </w:r>
          <w:r>
            <w:fldChar w:fldCharType="separate"/>
          </w:r>
          <w:hyperlink w:anchor="_Toc207138952" w:history="1">
            <w:r w:rsidR="00AC36B0" w:rsidRPr="005F2A2C">
              <w:rPr>
                <w:rStyle w:val="Lienhypertexte"/>
                <w:noProof/>
              </w:rPr>
              <w:t>I.</w:t>
            </w:r>
            <w:r w:rsidR="00AC36B0">
              <w:rPr>
                <w:rFonts w:asciiTheme="minorHAnsi" w:eastAsiaTheme="minorEastAsia" w:hAnsiTheme="minorHAnsi" w:cstheme="minorBidi"/>
                <w:noProof/>
                <w:lang w:val="es-SV" w:eastAsia="es-SV"/>
              </w:rPr>
              <w:tab/>
            </w:r>
            <w:r w:rsidR="00AC36B0" w:rsidRPr="005F2A2C">
              <w:rPr>
                <w:rStyle w:val="Lienhypertexte"/>
                <w:noProof/>
              </w:rPr>
              <w:t>Contexto y antecedentes</w:t>
            </w:r>
            <w:r w:rsidR="00AC36B0">
              <w:rPr>
                <w:noProof/>
                <w:webHidden/>
              </w:rPr>
              <w:tab/>
            </w:r>
            <w:r w:rsidR="00AC36B0">
              <w:rPr>
                <w:noProof/>
                <w:webHidden/>
              </w:rPr>
              <w:fldChar w:fldCharType="begin"/>
            </w:r>
            <w:r w:rsidR="00AC36B0">
              <w:rPr>
                <w:noProof/>
                <w:webHidden/>
              </w:rPr>
              <w:instrText xml:space="preserve"> PAGEREF _Toc207138952 \h </w:instrText>
            </w:r>
            <w:r w:rsidR="00AC36B0">
              <w:rPr>
                <w:noProof/>
                <w:webHidden/>
              </w:rPr>
            </w:r>
            <w:r w:rsidR="00AC36B0">
              <w:rPr>
                <w:noProof/>
                <w:webHidden/>
              </w:rPr>
              <w:fldChar w:fldCharType="separate"/>
            </w:r>
            <w:r w:rsidR="00AC36B0">
              <w:rPr>
                <w:noProof/>
                <w:webHidden/>
              </w:rPr>
              <w:t>2</w:t>
            </w:r>
            <w:r w:rsidR="00AC36B0">
              <w:rPr>
                <w:noProof/>
                <w:webHidden/>
              </w:rPr>
              <w:fldChar w:fldCharType="end"/>
            </w:r>
          </w:hyperlink>
        </w:p>
        <w:p w14:paraId="36538048" w14:textId="70D95731" w:rsidR="00AC36B0" w:rsidRDefault="00BE3ACE">
          <w:pPr>
            <w:pStyle w:val="TM1"/>
            <w:tabs>
              <w:tab w:val="left" w:pos="440"/>
              <w:tab w:val="right" w:leader="dot" w:pos="9062"/>
            </w:tabs>
            <w:rPr>
              <w:rFonts w:asciiTheme="minorHAnsi" w:eastAsiaTheme="minorEastAsia" w:hAnsiTheme="minorHAnsi" w:cstheme="minorBidi"/>
              <w:noProof/>
              <w:lang w:val="es-SV" w:eastAsia="es-SV"/>
            </w:rPr>
          </w:pPr>
          <w:hyperlink w:anchor="_Toc207138953" w:history="1">
            <w:r w:rsidR="00AC36B0" w:rsidRPr="005F2A2C">
              <w:rPr>
                <w:rStyle w:val="Lienhypertexte"/>
                <w:noProof/>
              </w:rPr>
              <w:t>II.</w:t>
            </w:r>
            <w:r w:rsidR="00AC36B0">
              <w:rPr>
                <w:rFonts w:asciiTheme="minorHAnsi" w:eastAsiaTheme="minorEastAsia" w:hAnsiTheme="minorHAnsi" w:cstheme="minorBidi"/>
                <w:noProof/>
                <w:lang w:val="es-SV" w:eastAsia="es-SV"/>
              </w:rPr>
              <w:tab/>
            </w:r>
            <w:r w:rsidR="00AC36B0" w:rsidRPr="005F2A2C">
              <w:rPr>
                <w:rStyle w:val="Lienhypertexte"/>
                <w:noProof/>
              </w:rPr>
              <w:t>Objetivos de la consultoría</w:t>
            </w:r>
            <w:r w:rsidR="00AC36B0">
              <w:rPr>
                <w:noProof/>
                <w:webHidden/>
              </w:rPr>
              <w:tab/>
            </w:r>
            <w:r w:rsidR="00AC36B0">
              <w:rPr>
                <w:noProof/>
                <w:webHidden/>
              </w:rPr>
              <w:fldChar w:fldCharType="begin"/>
            </w:r>
            <w:r w:rsidR="00AC36B0">
              <w:rPr>
                <w:noProof/>
                <w:webHidden/>
              </w:rPr>
              <w:instrText xml:space="preserve"> PAGEREF _Toc207138953 \h </w:instrText>
            </w:r>
            <w:r w:rsidR="00AC36B0">
              <w:rPr>
                <w:noProof/>
                <w:webHidden/>
              </w:rPr>
            </w:r>
            <w:r w:rsidR="00AC36B0">
              <w:rPr>
                <w:noProof/>
                <w:webHidden/>
              </w:rPr>
              <w:fldChar w:fldCharType="separate"/>
            </w:r>
            <w:r w:rsidR="00AC36B0">
              <w:rPr>
                <w:noProof/>
                <w:webHidden/>
              </w:rPr>
              <w:t>3</w:t>
            </w:r>
            <w:r w:rsidR="00AC36B0">
              <w:rPr>
                <w:noProof/>
                <w:webHidden/>
              </w:rPr>
              <w:fldChar w:fldCharType="end"/>
            </w:r>
          </w:hyperlink>
        </w:p>
        <w:p w14:paraId="3C6D1EC0" w14:textId="5870FBCA"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54" w:history="1">
            <w:r w:rsidR="00AC36B0" w:rsidRPr="005F2A2C">
              <w:rPr>
                <w:rStyle w:val="Lienhypertexte"/>
                <w:noProof/>
              </w:rPr>
              <w:t>III.</w:t>
            </w:r>
            <w:r w:rsidR="00AC36B0">
              <w:rPr>
                <w:rFonts w:asciiTheme="minorHAnsi" w:eastAsiaTheme="minorEastAsia" w:hAnsiTheme="minorHAnsi" w:cstheme="minorBidi"/>
                <w:noProof/>
                <w:lang w:val="es-SV" w:eastAsia="es-SV"/>
              </w:rPr>
              <w:tab/>
            </w:r>
            <w:r w:rsidR="00AC36B0" w:rsidRPr="005F2A2C">
              <w:rPr>
                <w:rStyle w:val="Lienhypertexte"/>
                <w:noProof/>
              </w:rPr>
              <w:t>Marco de trabajo y actividades</w:t>
            </w:r>
            <w:r w:rsidR="00AC36B0">
              <w:rPr>
                <w:noProof/>
                <w:webHidden/>
              </w:rPr>
              <w:tab/>
            </w:r>
            <w:r w:rsidR="00AC36B0">
              <w:rPr>
                <w:noProof/>
                <w:webHidden/>
              </w:rPr>
              <w:fldChar w:fldCharType="begin"/>
            </w:r>
            <w:r w:rsidR="00AC36B0">
              <w:rPr>
                <w:noProof/>
                <w:webHidden/>
              </w:rPr>
              <w:instrText xml:space="preserve"> PAGEREF _Toc207138954 \h </w:instrText>
            </w:r>
            <w:r w:rsidR="00AC36B0">
              <w:rPr>
                <w:noProof/>
                <w:webHidden/>
              </w:rPr>
            </w:r>
            <w:r w:rsidR="00AC36B0">
              <w:rPr>
                <w:noProof/>
                <w:webHidden/>
              </w:rPr>
              <w:fldChar w:fldCharType="separate"/>
            </w:r>
            <w:r w:rsidR="00AC36B0">
              <w:rPr>
                <w:noProof/>
                <w:webHidden/>
              </w:rPr>
              <w:t>4</w:t>
            </w:r>
            <w:r w:rsidR="00AC36B0">
              <w:rPr>
                <w:noProof/>
                <w:webHidden/>
              </w:rPr>
              <w:fldChar w:fldCharType="end"/>
            </w:r>
          </w:hyperlink>
        </w:p>
        <w:p w14:paraId="4141885D" w14:textId="458B7D79"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55" w:history="1">
            <w:r w:rsidR="00AC36B0" w:rsidRPr="005F2A2C">
              <w:rPr>
                <w:rStyle w:val="Lienhypertexte"/>
                <w:noProof/>
              </w:rPr>
              <w:t>IV.</w:t>
            </w:r>
            <w:r w:rsidR="00AC36B0">
              <w:rPr>
                <w:rFonts w:asciiTheme="minorHAnsi" w:eastAsiaTheme="minorEastAsia" w:hAnsiTheme="minorHAnsi" w:cstheme="minorBidi"/>
                <w:noProof/>
                <w:lang w:val="es-SV" w:eastAsia="es-SV"/>
              </w:rPr>
              <w:tab/>
            </w:r>
            <w:r w:rsidR="00AC36B0" w:rsidRPr="005F2A2C">
              <w:rPr>
                <w:rStyle w:val="Lienhypertexte"/>
                <w:noProof/>
              </w:rPr>
              <w:t>Productos esperados</w:t>
            </w:r>
            <w:r w:rsidR="00AC36B0">
              <w:rPr>
                <w:noProof/>
                <w:webHidden/>
              </w:rPr>
              <w:tab/>
            </w:r>
            <w:r w:rsidR="00AC36B0">
              <w:rPr>
                <w:noProof/>
                <w:webHidden/>
              </w:rPr>
              <w:fldChar w:fldCharType="begin"/>
            </w:r>
            <w:r w:rsidR="00AC36B0">
              <w:rPr>
                <w:noProof/>
                <w:webHidden/>
              </w:rPr>
              <w:instrText xml:space="preserve"> PAGEREF _Toc207138955 \h </w:instrText>
            </w:r>
            <w:r w:rsidR="00AC36B0">
              <w:rPr>
                <w:noProof/>
                <w:webHidden/>
              </w:rPr>
            </w:r>
            <w:r w:rsidR="00AC36B0">
              <w:rPr>
                <w:noProof/>
                <w:webHidden/>
              </w:rPr>
              <w:fldChar w:fldCharType="separate"/>
            </w:r>
            <w:r w:rsidR="00AC36B0">
              <w:rPr>
                <w:noProof/>
                <w:webHidden/>
              </w:rPr>
              <w:t>6</w:t>
            </w:r>
            <w:r w:rsidR="00AC36B0">
              <w:rPr>
                <w:noProof/>
                <w:webHidden/>
              </w:rPr>
              <w:fldChar w:fldCharType="end"/>
            </w:r>
          </w:hyperlink>
        </w:p>
        <w:p w14:paraId="0A191EBF" w14:textId="2B22B976" w:rsidR="00AC36B0" w:rsidRDefault="00BE3ACE">
          <w:pPr>
            <w:pStyle w:val="TM1"/>
            <w:tabs>
              <w:tab w:val="left" w:pos="440"/>
              <w:tab w:val="right" w:leader="dot" w:pos="9062"/>
            </w:tabs>
            <w:rPr>
              <w:rFonts w:asciiTheme="minorHAnsi" w:eastAsiaTheme="minorEastAsia" w:hAnsiTheme="minorHAnsi" w:cstheme="minorBidi"/>
              <w:noProof/>
              <w:lang w:val="es-SV" w:eastAsia="es-SV"/>
            </w:rPr>
          </w:pPr>
          <w:hyperlink w:anchor="_Toc207138956" w:history="1">
            <w:r w:rsidR="00AC36B0" w:rsidRPr="005F2A2C">
              <w:rPr>
                <w:rStyle w:val="Lienhypertexte"/>
                <w:noProof/>
              </w:rPr>
              <w:t>V.</w:t>
            </w:r>
            <w:r w:rsidR="00AC36B0">
              <w:rPr>
                <w:rFonts w:asciiTheme="minorHAnsi" w:eastAsiaTheme="minorEastAsia" w:hAnsiTheme="minorHAnsi" w:cstheme="minorBidi"/>
                <w:noProof/>
                <w:lang w:val="es-SV" w:eastAsia="es-SV"/>
              </w:rPr>
              <w:tab/>
            </w:r>
            <w:r w:rsidR="00AC36B0" w:rsidRPr="005F2A2C">
              <w:rPr>
                <w:rStyle w:val="Lienhypertexte"/>
                <w:noProof/>
              </w:rPr>
              <w:t>Lugar y periodo de ejecución</w:t>
            </w:r>
            <w:r w:rsidR="00AC36B0">
              <w:rPr>
                <w:noProof/>
                <w:webHidden/>
              </w:rPr>
              <w:tab/>
            </w:r>
            <w:r w:rsidR="00AC36B0">
              <w:rPr>
                <w:noProof/>
                <w:webHidden/>
              </w:rPr>
              <w:fldChar w:fldCharType="begin"/>
            </w:r>
            <w:r w:rsidR="00AC36B0">
              <w:rPr>
                <w:noProof/>
                <w:webHidden/>
              </w:rPr>
              <w:instrText xml:space="preserve"> PAGEREF _Toc207138956 \h </w:instrText>
            </w:r>
            <w:r w:rsidR="00AC36B0">
              <w:rPr>
                <w:noProof/>
                <w:webHidden/>
              </w:rPr>
            </w:r>
            <w:r w:rsidR="00AC36B0">
              <w:rPr>
                <w:noProof/>
                <w:webHidden/>
              </w:rPr>
              <w:fldChar w:fldCharType="separate"/>
            </w:r>
            <w:r w:rsidR="00AC36B0">
              <w:rPr>
                <w:noProof/>
                <w:webHidden/>
              </w:rPr>
              <w:t>7</w:t>
            </w:r>
            <w:r w:rsidR="00AC36B0">
              <w:rPr>
                <w:noProof/>
                <w:webHidden/>
              </w:rPr>
              <w:fldChar w:fldCharType="end"/>
            </w:r>
          </w:hyperlink>
        </w:p>
        <w:p w14:paraId="00BD3964" w14:textId="53CEF808"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57" w:history="1">
            <w:r w:rsidR="00AC36B0" w:rsidRPr="005F2A2C">
              <w:rPr>
                <w:rStyle w:val="Lienhypertexte"/>
                <w:noProof/>
              </w:rPr>
              <w:t>VI.</w:t>
            </w:r>
            <w:r w:rsidR="00AC36B0">
              <w:rPr>
                <w:rFonts w:asciiTheme="minorHAnsi" w:eastAsiaTheme="minorEastAsia" w:hAnsiTheme="minorHAnsi" w:cstheme="minorBidi"/>
                <w:noProof/>
                <w:lang w:val="es-SV" w:eastAsia="es-SV"/>
              </w:rPr>
              <w:tab/>
            </w:r>
            <w:r w:rsidR="00AC36B0" w:rsidRPr="005F2A2C">
              <w:rPr>
                <w:rStyle w:val="Lienhypertexte"/>
                <w:noProof/>
              </w:rPr>
              <w:t>Insumos proporcionados por CONAPINA</w:t>
            </w:r>
            <w:r w:rsidR="00AC36B0">
              <w:rPr>
                <w:noProof/>
                <w:webHidden/>
              </w:rPr>
              <w:tab/>
            </w:r>
            <w:r w:rsidR="00AC36B0">
              <w:rPr>
                <w:noProof/>
                <w:webHidden/>
              </w:rPr>
              <w:fldChar w:fldCharType="begin"/>
            </w:r>
            <w:r w:rsidR="00AC36B0">
              <w:rPr>
                <w:noProof/>
                <w:webHidden/>
              </w:rPr>
              <w:instrText xml:space="preserve"> PAGEREF _Toc207138957 \h </w:instrText>
            </w:r>
            <w:r w:rsidR="00AC36B0">
              <w:rPr>
                <w:noProof/>
                <w:webHidden/>
              </w:rPr>
            </w:r>
            <w:r w:rsidR="00AC36B0">
              <w:rPr>
                <w:noProof/>
                <w:webHidden/>
              </w:rPr>
              <w:fldChar w:fldCharType="separate"/>
            </w:r>
            <w:r w:rsidR="00AC36B0">
              <w:rPr>
                <w:noProof/>
                <w:webHidden/>
              </w:rPr>
              <w:t>7</w:t>
            </w:r>
            <w:r w:rsidR="00AC36B0">
              <w:rPr>
                <w:noProof/>
                <w:webHidden/>
              </w:rPr>
              <w:fldChar w:fldCharType="end"/>
            </w:r>
          </w:hyperlink>
        </w:p>
        <w:p w14:paraId="764F670C" w14:textId="7C8C851B"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58" w:history="1">
            <w:r w:rsidR="00AC36B0" w:rsidRPr="005F2A2C">
              <w:rPr>
                <w:rStyle w:val="Lienhypertexte"/>
                <w:noProof/>
              </w:rPr>
              <w:t>VII.</w:t>
            </w:r>
            <w:r w:rsidR="00AC36B0">
              <w:rPr>
                <w:rFonts w:asciiTheme="minorHAnsi" w:eastAsiaTheme="minorEastAsia" w:hAnsiTheme="minorHAnsi" w:cstheme="minorBidi"/>
                <w:noProof/>
                <w:lang w:val="es-SV" w:eastAsia="es-SV"/>
              </w:rPr>
              <w:tab/>
            </w:r>
            <w:r w:rsidR="00AC36B0" w:rsidRPr="005F2A2C">
              <w:rPr>
                <w:rStyle w:val="Lienhypertexte"/>
                <w:noProof/>
              </w:rPr>
              <w:t>Validación de los productos y pago de la consultoría</w:t>
            </w:r>
            <w:r w:rsidR="00AC36B0">
              <w:rPr>
                <w:noProof/>
                <w:webHidden/>
              </w:rPr>
              <w:tab/>
            </w:r>
            <w:r w:rsidR="00AC36B0">
              <w:rPr>
                <w:noProof/>
                <w:webHidden/>
              </w:rPr>
              <w:fldChar w:fldCharType="begin"/>
            </w:r>
            <w:r w:rsidR="00AC36B0">
              <w:rPr>
                <w:noProof/>
                <w:webHidden/>
              </w:rPr>
              <w:instrText xml:space="preserve"> PAGEREF _Toc207138958 \h </w:instrText>
            </w:r>
            <w:r w:rsidR="00AC36B0">
              <w:rPr>
                <w:noProof/>
                <w:webHidden/>
              </w:rPr>
            </w:r>
            <w:r w:rsidR="00AC36B0">
              <w:rPr>
                <w:noProof/>
                <w:webHidden/>
              </w:rPr>
              <w:fldChar w:fldCharType="separate"/>
            </w:r>
            <w:r w:rsidR="00AC36B0">
              <w:rPr>
                <w:noProof/>
                <w:webHidden/>
              </w:rPr>
              <w:t>7</w:t>
            </w:r>
            <w:r w:rsidR="00AC36B0">
              <w:rPr>
                <w:noProof/>
                <w:webHidden/>
              </w:rPr>
              <w:fldChar w:fldCharType="end"/>
            </w:r>
          </w:hyperlink>
        </w:p>
        <w:p w14:paraId="5F3140A1" w14:textId="09548040"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59" w:history="1">
            <w:r w:rsidR="00AC36B0" w:rsidRPr="005F2A2C">
              <w:rPr>
                <w:rStyle w:val="Lienhypertexte"/>
                <w:noProof/>
              </w:rPr>
              <w:t>VIII.</w:t>
            </w:r>
            <w:r w:rsidR="00AC36B0">
              <w:rPr>
                <w:rFonts w:asciiTheme="minorHAnsi" w:eastAsiaTheme="minorEastAsia" w:hAnsiTheme="minorHAnsi" w:cstheme="minorBidi"/>
                <w:noProof/>
                <w:lang w:val="es-SV" w:eastAsia="es-SV"/>
              </w:rPr>
              <w:tab/>
            </w:r>
            <w:r w:rsidR="00AC36B0" w:rsidRPr="005F2A2C">
              <w:rPr>
                <w:rStyle w:val="Lienhypertexte"/>
                <w:noProof/>
              </w:rPr>
              <w:t>Presupuesto</w:t>
            </w:r>
            <w:r w:rsidR="00AC36B0">
              <w:rPr>
                <w:noProof/>
                <w:webHidden/>
              </w:rPr>
              <w:tab/>
            </w:r>
            <w:r w:rsidR="00AC36B0">
              <w:rPr>
                <w:noProof/>
                <w:webHidden/>
              </w:rPr>
              <w:fldChar w:fldCharType="begin"/>
            </w:r>
            <w:r w:rsidR="00AC36B0">
              <w:rPr>
                <w:noProof/>
                <w:webHidden/>
              </w:rPr>
              <w:instrText xml:space="preserve"> PAGEREF _Toc207138959 \h </w:instrText>
            </w:r>
            <w:r w:rsidR="00AC36B0">
              <w:rPr>
                <w:noProof/>
                <w:webHidden/>
              </w:rPr>
            </w:r>
            <w:r w:rsidR="00AC36B0">
              <w:rPr>
                <w:noProof/>
                <w:webHidden/>
              </w:rPr>
              <w:fldChar w:fldCharType="separate"/>
            </w:r>
            <w:r w:rsidR="00AC36B0">
              <w:rPr>
                <w:noProof/>
                <w:webHidden/>
              </w:rPr>
              <w:t>7</w:t>
            </w:r>
            <w:r w:rsidR="00AC36B0">
              <w:rPr>
                <w:noProof/>
                <w:webHidden/>
              </w:rPr>
              <w:fldChar w:fldCharType="end"/>
            </w:r>
          </w:hyperlink>
        </w:p>
        <w:p w14:paraId="7F893CDF" w14:textId="477ABA86" w:rsidR="00AC36B0" w:rsidRDefault="00BE3ACE">
          <w:pPr>
            <w:pStyle w:val="TM1"/>
            <w:tabs>
              <w:tab w:val="left" w:pos="660"/>
              <w:tab w:val="right" w:leader="dot" w:pos="9062"/>
            </w:tabs>
            <w:rPr>
              <w:rFonts w:asciiTheme="minorHAnsi" w:eastAsiaTheme="minorEastAsia" w:hAnsiTheme="minorHAnsi" w:cstheme="minorBidi"/>
              <w:noProof/>
              <w:lang w:val="es-SV" w:eastAsia="es-SV"/>
            </w:rPr>
          </w:pPr>
          <w:hyperlink w:anchor="_Toc207138960" w:history="1">
            <w:r w:rsidR="00AC36B0" w:rsidRPr="005F2A2C">
              <w:rPr>
                <w:rStyle w:val="Lienhypertexte"/>
                <w:noProof/>
              </w:rPr>
              <w:t>IX.</w:t>
            </w:r>
            <w:r w:rsidR="00AC36B0">
              <w:rPr>
                <w:rFonts w:asciiTheme="minorHAnsi" w:eastAsiaTheme="minorEastAsia" w:hAnsiTheme="minorHAnsi" w:cstheme="minorBidi"/>
                <w:noProof/>
                <w:lang w:val="es-SV" w:eastAsia="es-SV"/>
              </w:rPr>
              <w:tab/>
            </w:r>
            <w:r w:rsidR="00AC36B0" w:rsidRPr="005F2A2C">
              <w:rPr>
                <w:rStyle w:val="Lienhypertexte"/>
                <w:noProof/>
              </w:rPr>
              <w:t>Elegibilidad</w:t>
            </w:r>
            <w:r w:rsidR="00AC36B0">
              <w:rPr>
                <w:noProof/>
                <w:webHidden/>
              </w:rPr>
              <w:tab/>
            </w:r>
            <w:r w:rsidR="00AC36B0">
              <w:rPr>
                <w:noProof/>
                <w:webHidden/>
              </w:rPr>
              <w:fldChar w:fldCharType="begin"/>
            </w:r>
            <w:r w:rsidR="00AC36B0">
              <w:rPr>
                <w:noProof/>
                <w:webHidden/>
              </w:rPr>
              <w:instrText xml:space="preserve"> PAGEREF _Toc207138960 \h </w:instrText>
            </w:r>
            <w:r w:rsidR="00AC36B0">
              <w:rPr>
                <w:noProof/>
                <w:webHidden/>
              </w:rPr>
            </w:r>
            <w:r w:rsidR="00AC36B0">
              <w:rPr>
                <w:noProof/>
                <w:webHidden/>
              </w:rPr>
              <w:fldChar w:fldCharType="separate"/>
            </w:r>
            <w:r w:rsidR="00AC36B0">
              <w:rPr>
                <w:noProof/>
                <w:webHidden/>
              </w:rPr>
              <w:t>8</w:t>
            </w:r>
            <w:r w:rsidR="00AC36B0">
              <w:rPr>
                <w:noProof/>
                <w:webHidden/>
              </w:rPr>
              <w:fldChar w:fldCharType="end"/>
            </w:r>
          </w:hyperlink>
        </w:p>
        <w:p w14:paraId="4EF135CA" w14:textId="0E1F8A2E" w:rsidR="00AC36B0" w:rsidRDefault="00BE3ACE">
          <w:pPr>
            <w:pStyle w:val="TM1"/>
            <w:tabs>
              <w:tab w:val="left" w:pos="440"/>
              <w:tab w:val="right" w:leader="dot" w:pos="9062"/>
            </w:tabs>
            <w:rPr>
              <w:rFonts w:asciiTheme="minorHAnsi" w:eastAsiaTheme="minorEastAsia" w:hAnsiTheme="minorHAnsi" w:cstheme="minorBidi"/>
              <w:noProof/>
              <w:lang w:val="es-SV" w:eastAsia="es-SV"/>
            </w:rPr>
          </w:pPr>
          <w:hyperlink w:anchor="_Toc207138961" w:history="1">
            <w:r w:rsidR="00AC36B0" w:rsidRPr="005F2A2C">
              <w:rPr>
                <w:rStyle w:val="Lienhypertexte"/>
                <w:noProof/>
              </w:rPr>
              <w:t>X.</w:t>
            </w:r>
            <w:r w:rsidR="00AC36B0">
              <w:rPr>
                <w:rFonts w:asciiTheme="minorHAnsi" w:eastAsiaTheme="minorEastAsia" w:hAnsiTheme="minorHAnsi" w:cstheme="minorBidi"/>
                <w:noProof/>
                <w:lang w:val="es-SV" w:eastAsia="es-SV"/>
              </w:rPr>
              <w:tab/>
            </w:r>
            <w:r w:rsidR="00AC36B0" w:rsidRPr="005F2A2C">
              <w:rPr>
                <w:rStyle w:val="Lienhypertexte"/>
                <w:noProof/>
              </w:rPr>
              <w:t>Instrucciones relativas a las propuestas y proceso de selección</w:t>
            </w:r>
            <w:r w:rsidR="00AC36B0">
              <w:rPr>
                <w:noProof/>
                <w:webHidden/>
              </w:rPr>
              <w:tab/>
            </w:r>
            <w:r w:rsidR="00AC36B0">
              <w:rPr>
                <w:noProof/>
                <w:webHidden/>
              </w:rPr>
              <w:fldChar w:fldCharType="begin"/>
            </w:r>
            <w:r w:rsidR="00AC36B0">
              <w:rPr>
                <w:noProof/>
                <w:webHidden/>
              </w:rPr>
              <w:instrText xml:space="preserve"> PAGEREF _Toc207138961 \h </w:instrText>
            </w:r>
            <w:r w:rsidR="00AC36B0">
              <w:rPr>
                <w:noProof/>
                <w:webHidden/>
              </w:rPr>
            </w:r>
            <w:r w:rsidR="00AC36B0">
              <w:rPr>
                <w:noProof/>
                <w:webHidden/>
              </w:rPr>
              <w:fldChar w:fldCharType="separate"/>
            </w:r>
            <w:r w:rsidR="00AC36B0">
              <w:rPr>
                <w:noProof/>
                <w:webHidden/>
              </w:rPr>
              <w:t>8</w:t>
            </w:r>
            <w:r w:rsidR="00AC36B0">
              <w:rPr>
                <w:noProof/>
                <w:webHidden/>
              </w:rPr>
              <w:fldChar w:fldCharType="end"/>
            </w:r>
          </w:hyperlink>
        </w:p>
        <w:p w14:paraId="16A96D1D" w14:textId="2F6E6EFC" w:rsidR="00AC36B0" w:rsidRDefault="00BE3ACE">
          <w:pPr>
            <w:pStyle w:val="TM1"/>
            <w:tabs>
              <w:tab w:val="left" w:pos="440"/>
              <w:tab w:val="right" w:leader="dot" w:pos="9062"/>
            </w:tabs>
            <w:rPr>
              <w:rFonts w:asciiTheme="minorHAnsi" w:eastAsiaTheme="minorEastAsia" w:hAnsiTheme="minorHAnsi" w:cstheme="minorBidi"/>
              <w:noProof/>
              <w:lang w:val="es-SV" w:eastAsia="es-SV"/>
            </w:rPr>
          </w:pPr>
          <w:hyperlink w:anchor="_Toc207138962" w:history="1">
            <w:r w:rsidR="00AC36B0" w:rsidRPr="005F2A2C">
              <w:rPr>
                <w:rStyle w:val="Lienhypertexte"/>
                <w:rFonts w:asciiTheme="majorHAnsi" w:hAnsiTheme="majorHAnsi" w:cs="Calibri Light"/>
                <w:noProof/>
              </w:rPr>
              <w:t>XI.</w:t>
            </w:r>
            <w:r w:rsidR="00AC36B0">
              <w:rPr>
                <w:rFonts w:asciiTheme="minorHAnsi" w:eastAsiaTheme="minorEastAsia" w:hAnsiTheme="minorHAnsi" w:cstheme="minorBidi"/>
                <w:noProof/>
                <w:lang w:val="es-SV" w:eastAsia="es-SV"/>
              </w:rPr>
              <w:tab/>
            </w:r>
            <w:r w:rsidR="00AC36B0" w:rsidRPr="005F2A2C">
              <w:rPr>
                <w:rStyle w:val="Lienhypertexte"/>
                <w:rFonts w:asciiTheme="majorHAnsi" w:hAnsiTheme="majorHAnsi" w:cs="Calibri Light"/>
                <w:noProof/>
              </w:rPr>
              <w:t>CONDICIONES GENERALES</w:t>
            </w:r>
            <w:r w:rsidR="00AC36B0">
              <w:rPr>
                <w:noProof/>
                <w:webHidden/>
              </w:rPr>
              <w:tab/>
            </w:r>
            <w:r w:rsidR="00AC36B0">
              <w:rPr>
                <w:noProof/>
                <w:webHidden/>
              </w:rPr>
              <w:fldChar w:fldCharType="begin"/>
            </w:r>
            <w:r w:rsidR="00AC36B0">
              <w:rPr>
                <w:noProof/>
                <w:webHidden/>
              </w:rPr>
              <w:instrText xml:space="preserve"> PAGEREF _Toc207138962 \h </w:instrText>
            </w:r>
            <w:r w:rsidR="00AC36B0">
              <w:rPr>
                <w:noProof/>
                <w:webHidden/>
              </w:rPr>
            </w:r>
            <w:r w:rsidR="00AC36B0">
              <w:rPr>
                <w:noProof/>
                <w:webHidden/>
              </w:rPr>
              <w:fldChar w:fldCharType="separate"/>
            </w:r>
            <w:r w:rsidR="00AC36B0">
              <w:rPr>
                <w:noProof/>
                <w:webHidden/>
              </w:rPr>
              <w:t>12</w:t>
            </w:r>
            <w:r w:rsidR="00AC36B0">
              <w:rPr>
                <w:noProof/>
                <w:webHidden/>
              </w:rPr>
              <w:fldChar w:fldCharType="end"/>
            </w:r>
          </w:hyperlink>
        </w:p>
        <w:p w14:paraId="5137F704" w14:textId="4E02E46A" w:rsidR="002F1530" w:rsidRDefault="002F1530">
          <w:r>
            <w:rPr>
              <w:b/>
              <w:bCs/>
              <w:lang w:val="fr-FR"/>
            </w:rPr>
            <w:fldChar w:fldCharType="end"/>
          </w:r>
        </w:p>
      </w:sdtContent>
    </w:sdt>
    <w:p w14:paraId="6B0C2B38" w14:textId="77777777" w:rsidR="007E1212" w:rsidRPr="00B21FD0" w:rsidRDefault="007E1212">
      <w:pPr>
        <w:tabs>
          <w:tab w:val="left" w:pos="480"/>
        </w:tabs>
        <w:rPr>
          <w:lang w:val="fr-FR"/>
        </w:rPr>
      </w:pPr>
    </w:p>
    <w:p w14:paraId="4CE2EA38" w14:textId="77777777" w:rsidR="007E1212" w:rsidRDefault="006D3EF0">
      <w:pPr>
        <w:pStyle w:val="Titre1"/>
        <w:numPr>
          <w:ilvl w:val="0"/>
          <w:numId w:val="1"/>
        </w:numPr>
      </w:pPr>
      <w:bookmarkStart w:id="2" w:name="_Toc207138952"/>
      <w:r>
        <w:t>Contexto y antecedentes</w:t>
      </w:r>
      <w:bookmarkEnd w:id="2"/>
    </w:p>
    <w:p w14:paraId="38404F52"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bookmarkStart w:id="3" w:name="_heading=h.l79fft39tbpf" w:colFirst="0" w:colLast="0"/>
      <w:bookmarkEnd w:id="3"/>
      <w:r w:rsidRPr="008C11A1">
        <w:rPr>
          <w:rFonts w:asciiTheme="minorHAnsi" w:eastAsia="Times New Roman" w:hAnsiTheme="minorHAnsi" w:cstheme="minorHAnsi"/>
          <w:lang w:val="es-SV" w:eastAsia="en-US"/>
        </w:rPr>
        <w:t>Una de las acciones más importantes de la Unión Europea en El Salvador es brindar apoyo permanente para abordar los temas de prevención de la violencia e inclusión de jóvenes en riesgo social. La Unión Europea se está enfocando en la implementación de programas de prevención de la violencia como parte del desarrollo de las políticas educativas del Ministerio de Educación, Ciencia y Tecnología (MINEDUCYT), en particular como parte de la prioridad número cinco de su Plan Estratégico Institucional (PEI): «Una escuela que promueve la educación para la convivencia, la inclusión y la diversidad». </w:t>
      </w:r>
    </w:p>
    <w:p w14:paraId="162FC2A0"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p>
    <w:p w14:paraId="414A32B1" w14:textId="19D21CB2" w:rsidR="00922024" w:rsidRPr="008C11A1" w:rsidRDefault="00922024" w:rsidP="00922024">
      <w:pPr>
        <w:spacing w:after="0" w:line="240" w:lineRule="auto"/>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t xml:space="preserve">En este contexto se enmarca el </w:t>
      </w:r>
      <w:r w:rsidRPr="008C11A1">
        <w:rPr>
          <w:rFonts w:asciiTheme="minorHAnsi" w:eastAsia="Times New Roman" w:hAnsiTheme="minorHAnsi" w:cstheme="minorHAnsi"/>
          <w:b/>
          <w:lang w:val="es-SV" w:eastAsia="en-US"/>
        </w:rPr>
        <w:t>proyecto Agustine</w:t>
      </w:r>
      <w:r w:rsidRPr="008C11A1">
        <w:rPr>
          <w:rFonts w:asciiTheme="minorHAnsi" w:eastAsia="Times New Roman" w:hAnsiTheme="minorHAnsi" w:cstheme="minorHAnsi"/>
          <w:lang w:val="es-SV" w:eastAsia="en-US"/>
        </w:rPr>
        <w:t xml:space="preserve">, </w:t>
      </w:r>
      <w:r w:rsidR="0058000E" w:rsidRPr="008C11A1">
        <w:rPr>
          <w:rFonts w:asciiTheme="minorHAnsi" w:eastAsia="Times New Roman" w:hAnsiTheme="minorHAnsi" w:cstheme="minorHAnsi"/>
          <w:lang w:val="es-SV" w:eastAsia="en-US"/>
        </w:rPr>
        <w:t>– Apoyo a la p</w:t>
      </w:r>
      <w:r w:rsidRPr="008C11A1">
        <w:rPr>
          <w:rFonts w:asciiTheme="minorHAnsi" w:eastAsia="Times New Roman" w:hAnsiTheme="minorHAnsi" w:cstheme="minorHAnsi"/>
          <w:lang w:val="es-SV" w:eastAsia="en-US"/>
        </w:rPr>
        <w:t xml:space="preserve">revención de la violencia en El Salvador, a través del Acuerdo de Contribución </w:t>
      </w:r>
      <w:r w:rsidRPr="008C11A1">
        <w:rPr>
          <w:rFonts w:asciiTheme="minorHAnsi" w:eastAsia="Times New Roman" w:hAnsiTheme="minorHAnsi" w:cstheme="minorHAnsi"/>
          <w:lang w:val="es-MX" w:eastAsia="en-US"/>
        </w:rPr>
        <w:t>LA/2024/458-141/700002312, en vigor desde el 1 de noviembre de 2024. La Acción cuenta con un presupuesto global de 18,785,902 EUR, y está cofinanciada por la Unión Europea (17.7 millones EUR), Expertise France, q</w:t>
      </w:r>
      <w:r w:rsidR="00DE2958">
        <w:rPr>
          <w:rFonts w:asciiTheme="minorHAnsi" w:eastAsia="Times New Roman" w:hAnsiTheme="minorHAnsi" w:cstheme="minorHAnsi"/>
          <w:lang w:val="es-MX" w:eastAsia="en-US"/>
        </w:rPr>
        <w:t>ue funge como líder de proyecto</w:t>
      </w:r>
      <w:r w:rsidRPr="008C11A1">
        <w:rPr>
          <w:rFonts w:asciiTheme="minorHAnsi" w:eastAsia="Times New Roman" w:hAnsiTheme="minorHAnsi" w:cstheme="minorHAnsi"/>
          <w:lang w:val="es-MX" w:eastAsia="en-US"/>
        </w:rPr>
        <w:t xml:space="preserve"> (300,000 EUR), UNESCO (439.329 EUR) y UNICEF (329,483 EUR).</w:t>
      </w:r>
    </w:p>
    <w:p w14:paraId="56877D7A"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br/>
      </w:r>
      <w:r w:rsidRPr="008C11A1">
        <w:rPr>
          <w:rFonts w:asciiTheme="minorHAnsi" w:eastAsia="Times New Roman" w:hAnsiTheme="minorHAnsi" w:cstheme="minorHAnsi"/>
          <w:b/>
          <w:bCs/>
          <w:lang w:val="es-SV" w:eastAsia="en-US"/>
        </w:rPr>
        <w:t>Objetivo general: </w:t>
      </w:r>
      <w:r w:rsidRPr="008C11A1">
        <w:rPr>
          <w:rFonts w:asciiTheme="minorHAnsi" w:eastAsia="Times New Roman" w:hAnsiTheme="minorHAnsi" w:cstheme="minorHAnsi"/>
          <w:lang w:val="es-SV" w:eastAsia="en-US"/>
        </w:rPr>
        <w:t>Transformar la vida de las personas y mejorar las condiciones locales para reducir la vulnerabilidad social ante la violencia y la delincuencia.</w:t>
      </w:r>
    </w:p>
    <w:p w14:paraId="26E58E9C"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p>
    <w:p w14:paraId="4F9CAF9E"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r w:rsidRPr="008C11A1">
        <w:rPr>
          <w:rFonts w:asciiTheme="minorHAnsi" w:eastAsia="Times New Roman" w:hAnsiTheme="minorHAnsi" w:cstheme="minorHAnsi"/>
          <w:b/>
          <w:bCs/>
          <w:lang w:val="es-SV" w:eastAsia="en-US"/>
        </w:rPr>
        <w:t>Objetivos específicos:</w:t>
      </w:r>
    </w:p>
    <w:p w14:paraId="490A1C09" w14:textId="29B1AD36" w:rsidR="00922024" w:rsidRPr="008C11A1" w:rsidRDefault="00922024">
      <w:pPr>
        <w:numPr>
          <w:ilvl w:val="0"/>
          <w:numId w:val="3"/>
        </w:numPr>
        <w:spacing w:after="0" w:line="240" w:lineRule="auto"/>
        <w:contextualSpacing/>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lastRenderedPageBreak/>
        <w:t>Reforzar la integración social de los niños, adolescentes y jóvenes, incluidos aquellos en conflicto con la ley.</w:t>
      </w:r>
    </w:p>
    <w:p w14:paraId="23E264BB" w14:textId="77777777" w:rsidR="00922024" w:rsidRPr="008C11A1" w:rsidRDefault="00922024">
      <w:pPr>
        <w:numPr>
          <w:ilvl w:val="0"/>
          <w:numId w:val="3"/>
        </w:numPr>
        <w:spacing w:after="0" w:line="240" w:lineRule="auto"/>
        <w:contextualSpacing/>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t>Mejorar los servicios de atención psicosocial a la comunidad educativa.</w:t>
      </w:r>
    </w:p>
    <w:p w14:paraId="3F3F1D25" w14:textId="77777777" w:rsidR="00922024" w:rsidRPr="008C11A1" w:rsidRDefault="00922024">
      <w:pPr>
        <w:numPr>
          <w:ilvl w:val="0"/>
          <w:numId w:val="3"/>
        </w:numPr>
        <w:spacing w:after="0" w:line="240" w:lineRule="auto"/>
        <w:contextualSpacing/>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t>Incrementar la integración productiva de adolescentes y jóvenes</w:t>
      </w:r>
    </w:p>
    <w:p w14:paraId="734DEBA8" w14:textId="77777777" w:rsidR="00922024" w:rsidRPr="008C11A1" w:rsidRDefault="00922024">
      <w:pPr>
        <w:numPr>
          <w:ilvl w:val="0"/>
          <w:numId w:val="3"/>
        </w:numPr>
        <w:spacing w:after="0" w:line="240" w:lineRule="auto"/>
        <w:contextualSpacing/>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t>Aumentar la participación de las niñas en programas escolares inclusivos</w:t>
      </w:r>
    </w:p>
    <w:p w14:paraId="0F56765C"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p>
    <w:p w14:paraId="4AC70BC8"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p>
    <w:p w14:paraId="511BC775"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r w:rsidRPr="008C11A1">
        <w:rPr>
          <w:rFonts w:asciiTheme="minorHAnsi" w:eastAsia="Times New Roman" w:hAnsiTheme="minorHAnsi" w:cstheme="minorHAnsi"/>
          <w:lang w:val="es-SV" w:eastAsia="en-US"/>
        </w:rPr>
        <w:t>El proyecto se focaliza en los 129 distritos prioritarios del país, donde los niveles de violencia, delincuencia, pobreza y exposición a riesgos psicosociales son elevados.</w:t>
      </w:r>
    </w:p>
    <w:p w14:paraId="31BFAF24" w14:textId="77777777" w:rsidR="00922024" w:rsidRPr="008C11A1" w:rsidRDefault="00922024" w:rsidP="00922024">
      <w:pPr>
        <w:spacing w:after="0" w:line="240" w:lineRule="auto"/>
        <w:jc w:val="both"/>
        <w:rPr>
          <w:rFonts w:asciiTheme="minorHAnsi" w:eastAsia="Times New Roman" w:hAnsiTheme="minorHAnsi" w:cstheme="minorHAnsi"/>
          <w:lang w:val="es-SV" w:eastAsia="en-US"/>
        </w:rPr>
      </w:pPr>
    </w:p>
    <w:p w14:paraId="2282553B" w14:textId="6BA9CB04" w:rsidR="005C4529" w:rsidRPr="008C11A1" w:rsidRDefault="00922024">
      <w:pPr>
        <w:spacing w:line="240" w:lineRule="auto"/>
        <w:jc w:val="both"/>
        <w:rPr>
          <w:rFonts w:asciiTheme="minorHAnsi" w:hAnsiTheme="minorHAnsi" w:cstheme="minorHAnsi"/>
          <w:highlight w:val="white"/>
        </w:rPr>
      </w:pPr>
      <w:r w:rsidRPr="008C11A1">
        <w:rPr>
          <w:rFonts w:asciiTheme="minorHAnsi" w:hAnsiTheme="minorHAnsi" w:cstheme="minorHAnsi"/>
          <w:highlight w:val="white"/>
        </w:rPr>
        <w:t xml:space="preserve">El componente </w:t>
      </w:r>
      <w:r w:rsidR="009E45D6" w:rsidRPr="008C11A1">
        <w:rPr>
          <w:rFonts w:asciiTheme="minorHAnsi" w:hAnsiTheme="minorHAnsi" w:cstheme="minorHAnsi"/>
          <w:highlight w:val="white"/>
        </w:rPr>
        <w:t>2 de</w:t>
      </w:r>
      <w:r w:rsidR="00C424F9" w:rsidRPr="008C11A1">
        <w:rPr>
          <w:rFonts w:asciiTheme="minorHAnsi" w:hAnsiTheme="minorHAnsi" w:cstheme="minorHAnsi"/>
          <w:highlight w:val="white"/>
        </w:rPr>
        <w:t xml:space="preserve"> Agustine apoyará </w:t>
      </w:r>
      <w:r w:rsidRPr="008C11A1">
        <w:rPr>
          <w:rFonts w:asciiTheme="minorHAnsi" w:hAnsiTheme="minorHAnsi" w:cstheme="minorHAnsi"/>
          <w:highlight w:val="white"/>
        </w:rPr>
        <w:t xml:space="preserve">la implementación de la </w:t>
      </w:r>
      <w:r w:rsidR="00C424F9" w:rsidRPr="008C11A1">
        <w:rPr>
          <w:rFonts w:asciiTheme="minorHAnsi" w:hAnsiTheme="minorHAnsi" w:cstheme="minorHAnsi"/>
          <w:highlight w:val="white"/>
        </w:rPr>
        <w:t>atención</w:t>
      </w:r>
      <w:r w:rsidRPr="008C11A1">
        <w:rPr>
          <w:rFonts w:asciiTheme="minorHAnsi" w:hAnsiTheme="minorHAnsi" w:cstheme="minorHAnsi"/>
          <w:highlight w:val="white"/>
        </w:rPr>
        <w:t xml:space="preserve"> socioemocional y educación familiar, destina</w:t>
      </w:r>
      <w:r w:rsidR="00C424F9" w:rsidRPr="008C11A1">
        <w:rPr>
          <w:rFonts w:asciiTheme="minorHAnsi" w:hAnsiTheme="minorHAnsi" w:cstheme="minorHAnsi"/>
          <w:highlight w:val="white"/>
        </w:rPr>
        <w:t>dos al conjunto d</w:t>
      </w:r>
      <w:r w:rsidRPr="008C11A1">
        <w:rPr>
          <w:rFonts w:asciiTheme="minorHAnsi" w:hAnsiTheme="minorHAnsi" w:cstheme="minorHAnsi"/>
          <w:highlight w:val="white"/>
        </w:rPr>
        <w:t>e</w:t>
      </w:r>
      <w:r w:rsidR="00C424F9" w:rsidRPr="008C11A1">
        <w:rPr>
          <w:rFonts w:asciiTheme="minorHAnsi" w:hAnsiTheme="minorHAnsi" w:cstheme="minorHAnsi"/>
          <w:highlight w:val="white"/>
        </w:rPr>
        <w:t xml:space="preserve"> </w:t>
      </w:r>
      <w:r w:rsidRPr="008C11A1">
        <w:rPr>
          <w:rFonts w:asciiTheme="minorHAnsi" w:hAnsiTheme="minorHAnsi" w:cstheme="minorHAnsi"/>
          <w:highlight w:val="white"/>
        </w:rPr>
        <w:t>la comunidad educativa: estudiantes, docente</w:t>
      </w:r>
      <w:r w:rsidR="00C424F9" w:rsidRPr="008C11A1">
        <w:rPr>
          <w:rFonts w:asciiTheme="minorHAnsi" w:hAnsiTheme="minorHAnsi" w:cstheme="minorHAnsi"/>
          <w:highlight w:val="white"/>
        </w:rPr>
        <w:t xml:space="preserve">s, padres, madres y </w:t>
      </w:r>
      <w:r w:rsidR="009E45D6" w:rsidRPr="008C11A1">
        <w:rPr>
          <w:rFonts w:asciiTheme="minorHAnsi" w:hAnsiTheme="minorHAnsi" w:cstheme="minorHAnsi"/>
          <w:highlight w:val="white"/>
        </w:rPr>
        <w:t>responsables</w:t>
      </w:r>
      <w:r w:rsidR="00C424F9" w:rsidRPr="008C11A1">
        <w:rPr>
          <w:rFonts w:asciiTheme="minorHAnsi" w:hAnsiTheme="minorHAnsi" w:cstheme="minorHAnsi"/>
          <w:highlight w:val="white"/>
        </w:rPr>
        <w:t xml:space="preserve"> </w:t>
      </w:r>
      <w:r w:rsidRPr="008C11A1">
        <w:rPr>
          <w:rFonts w:asciiTheme="minorHAnsi" w:hAnsiTheme="minorHAnsi" w:cstheme="minorHAnsi"/>
          <w:highlight w:val="white"/>
        </w:rPr>
        <w:t xml:space="preserve">de familia. Estos programas buscan prevenir y reducir el daño provocado por eventos específicos </w:t>
      </w:r>
      <w:r w:rsidR="00C424F9" w:rsidRPr="008C11A1">
        <w:rPr>
          <w:rFonts w:asciiTheme="minorHAnsi" w:hAnsiTheme="minorHAnsi" w:cstheme="minorHAnsi"/>
          <w:highlight w:val="white"/>
        </w:rPr>
        <w:t>y desarrollar habilidades s</w:t>
      </w:r>
      <w:r w:rsidRPr="008C11A1">
        <w:rPr>
          <w:rFonts w:asciiTheme="minorHAnsi" w:hAnsiTheme="minorHAnsi" w:cstheme="minorHAnsi"/>
          <w:highlight w:val="white"/>
        </w:rPr>
        <w:t>o</w:t>
      </w:r>
      <w:r w:rsidR="00C424F9" w:rsidRPr="008C11A1">
        <w:rPr>
          <w:rFonts w:asciiTheme="minorHAnsi" w:hAnsiTheme="minorHAnsi" w:cstheme="minorHAnsi"/>
          <w:highlight w:val="white"/>
        </w:rPr>
        <w:t>c</w:t>
      </w:r>
      <w:r w:rsidRPr="008C11A1">
        <w:rPr>
          <w:rFonts w:asciiTheme="minorHAnsi" w:hAnsiTheme="minorHAnsi" w:cstheme="minorHAnsi"/>
          <w:highlight w:val="white"/>
        </w:rPr>
        <w:t xml:space="preserve">ioemocionales a fin de que </w:t>
      </w:r>
      <w:r w:rsidR="00C424F9" w:rsidRPr="008C11A1">
        <w:rPr>
          <w:rFonts w:asciiTheme="minorHAnsi" w:hAnsiTheme="minorHAnsi" w:cstheme="minorHAnsi"/>
          <w:highlight w:val="white"/>
        </w:rPr>
        <w:t>estos</w:t>
      </w:r>
      <w:r w:rsidRPr="008C11A1">
        <w:rPr>
          <w:rFonts w:asciiTheme="minorHAnsi" w:hAnsiTheme="minorHAnsi" w:cstheme="minorHAnsi"/>
          <w:highlight w:val="white"/>
        </w:rPr>
        <w:t xml:space="preserve"> actores gestionen su</w:t>
      </w:r>
      <w:r w:rsidR="00C424F9" w:rsidRPr="008C11A1">
        <w:rPr>
          <w:rFonts w:asciiTheme="minorHAnsi" w:hAnsiTheme="minorHAnsi" w:cstheme="minorHAnsi"/>
          <w:highlight w:val="white"/>
        </w:rPr>
        <w:t>s</w:t>
      </w:r>
      <w:r w:rsidRPr="008C11A1">
        <w:rPr>
          <w:rFonts w:asciiTheme="minorHAnsi" w:hAnsiTheme="minorHAnsi" w:cstheme="minorHAnsi"/>
          <w:highlight w:val="white"/>
        </w:rPr>
        <w:t xml:space="preserve"> emociones, restablezcan su equilibrio emocional, sean resilientes y tomen decisiones responsables ante </w:t>
      </w:r>
      <w:r w:rsidR="009E45D6" w:rsidRPr="008C11A1">
        <w:rPr>
          <w:rFonts w:asciiTheme="minorHAnsi" w:hAnsiTheme="minorHAnsi" w:cstheme="minorHAnsi"/>
          <w:highlight w:val="white"/>
        </w:rPr>
        <w:t>múltiples</w:t>
      </w:r>
      <w:r w:rsidRPr="008C11A1">
        <w:rPr>
          <w:rFonts w:asciiTheme="minorHAnsi" w:hAnsiTheme="minorHAnsi" w:cstheme="minorHAnsi"/>
          <w:highlight w:val="white"/>
        </w:rPr>
        <w:t xml:space="preserve"> formas de violencia. En ese marco se desarrollará una implementación diferenciada para</w:t>
      </w:r>
      <w:r w:rsidR="00D223EE" w:rsidRPr="008C11A1">
        <w:rPr>
          <w:rFonts w:asciiTheme="minorHAnsi" w:hAnsiTheme="minorHAnsi" w:cstheme="minorHAnsi"/>
          <w:highlight w:val="white"/>
        </w:rPr>
        <w:t xml:space="preserve"> los centros que atiende el </w:t>
      </w:r>
      <w:r w:rsidR="00D223EE" w:rsidRPr="008C11A1">
        <w:rPr>
          <w:rFonts w:asciiTheme="minorHAnsi" w:hAnsiTheme="minorHAnsi" w:cstheme="minorHAnsi"/>
          <w:lang w:val="es-SV" w:eastAsia="es-SV"/>
        </w:rPr>
        <w:t xml:space="preserve">Consejo Nacional de la Primera Infancia, Niñez y Adolescencia (CONAPINA), </w:t>
      </w:r>
      <w:r w:rsidRPr="008C11A1">
        <w:rPr>
          <w:rFonts w:asciiTheme="minorHAnsi" w:hAnsiTheme="minorHAnsi" w:cstheme="minorHAnsi"/>
          <w:highlight w:val="white"/>
        </w:rPr>
        <w:t xml:space="preserve">para incluir a los adolescentes </w:t>
      </w:r>
      <w:r w:rsidR="00731C94">
        <w:rPr>
          <w:rFonts w:asciiTheme="minorHAnsi" w:hAnsiTheme="minorHAnsi" w:cstheme="minorHAnsi"/>
          <w:highlight w:val="white"/>
        </w:rPr>
        <w:t xml:space="preserve">con responsabilidad penal </w:t>
      </w:r>
      <w:r w:rsidR="00622591" w:rsidRPr="008C11A1">
        <w:rPr>
          <w:rFonts w:asciiTheme="minorHAnsi" w:hAnsiTheme="minorHAnsi" w:cstheme="minorHAnsi"/>
          <w:highlight w:val="white"/>
        </w:rPr>
        <w:t>y con necesidades de protección</w:t>
      </w:r>
      <w:r w:rsidRPr="008C11A1">
        <w:rPr>
          <w:rFonts w:asciiTheme="minorHAnsi" w:hAnsiTheme="minorHAnsi" w:cstheme="minorHAnsi"/>
          <w:highlight w:val="white"/>
        </w:rPr>
        <w:t>.</w:t>
      </w:r>
    </w:p>
    <w:p w14:paraId="526C1CAF" w14:textId="77777777" w:rsidR="00E259D8" w:rsidRPr="008C11A1" w:rsidRDefault="00E259D8" w:rsidP="00E259D8">
      <w:pPr>
        <w:jc w:val="both"/>
        <w:rPr>
          <w:rFonts w:asciiTheme="minorHAnsi" w:hAnsiTheme="minorHAnsi" w:cstheme="minorHAnsi"/>
          <w:lang w:val="es-SV" w:eastAsia="es-SV"/>
        </w:rPr>
      </w:pPr>
      <w:bookmarkStart w:id="4" w:name="_heading=h.ivd3lo1bysy3" w:colFirst="0" w:colLast="0"/>
      <w:bookmarkEnd w:id="4"/>
      <w:r w:rsidRPr="008C11A1">
        <w:rPr>
          <w:rFonts w:asciiTheme="minorHAnsi" w:hAnsiTheme="minorHAnsi" w:cstheme="minorHAnsi"/>
          <w:lang w:val="es-SV" w:eastAsia="es-SV"/>
        </w:rPr>
        <w:t>Desde 2024, el CONAPINA ha contado con el apoyo del Proyecto AGUSTINE de la Unión Europea, el cual está orientado a la mejora de las condiciones para reducir la vulnerabilidad social ante la violencia. En consonancia con ello, esta cooperación ha permitido fortalecer los servicios dirigidos a población adolescente con responsabilidad penal, particularmente a través de intervenciones desarrolladas en los Centros de Integración Social (CIS).</w:t>
      </w:r>
    </w:p>
    <w:p w14:paraId="189553A6" w14:textId="77777777" w:rsidR="00E259D8" w:rsidRDefault="00E259D8" w:rsidP="00E259D8">
      <w:pPr>
        <w:jc w:val="both"/>
        <w:rPr>
          <w:rFonts w:asciiTheme="minorHAnsi" w:hAnsiTheme="minorHAnsi" w:cstheme="minorHAnsi"/>
          <w:lang w:val="es-SV" w:eastAsia="es-SV"/>
        </w:rPr>
      </w:pPr>
      <w:r w:rsidRPr="008C11A1">
        <w:rPr>
          <w:rFonts w:asciiTheme="minorHAnsi" w:hAnsiTheme="minorHAnsi" w:cstheme="minorHAnsi"/>
          <w:lang w:val="es-SV" w:eastAsia="es-SV"/>
        </w:rPr>
        <w:t>A partir de esta experiencia, y en reconocimiento del alcance institucional del CONAPINA, el Proyecto ha proyectado ampliar progresivamente estos apoyos hacia la respuesta que la institución brinda en materia de protección especial, específicamente en los Centros de Acogimiento Institucional (CAI), en la medida en que invertir en la mejora de la calidad de estos centros fortalece los factores protectores en etapas clave del desarrollo de la niñez y adolescencia vulnerable, contribuyendo a reducir el riesgo de eventos críticos que impliquen respuestas en otros sistemas ya en calidad de víctimas, testigos de violencia o responsabilidad penal juvenil.</w:t>
      </w:r>
    </w:p>
    <w:p w14:paraId="7C693A51" w14:textId="6B31CFFA" w:rsidR="00751E83" w:rsidRDefault="00EB3123" w:rsidP="00EB3123">
      <w:pPr>
        <w:jc w:val="both"/>
        <w:rPr>
          <w:rFonts w:ascii="Museo Sans 300" w:hAnsi="Museo Sans 300"/>
        </w:rPr>
      </w:pPr>
      <w:r w:rsidRPr="00E727F6">
        <w:rPr>
          <w:rFonts w:ascii="Museo Sans 300" w:hAnsi="Museo Sans 300"/>
        </w:rPr>
        <w:t xml:space="preserve">En el marco del proceso de </w:t>
      </w:r>
      <w:r w:rsidRPr="00EC1470">
        <w:rPr>
          <w:rFonts w:ascii="Museo Sans 300" w:hAnsi="Museo Sans 300"/>
        </w:rPr>
        <w:t xml:space="preserve">fortalecimiento de las atenciones en los Centros </w:t>
      </w:r>
      <w:r w:rsidRPr="00E727F6">
        <w:rPr>
          <w:rFonts w:ascii="Museo Sans 300" w:hAnsi="Museo Sans 300"/>
        </w:rPr>
        <w:t>de Acogimiento Institucional (CAI</w:t>
      </w:r>
      <w:r w:rsidR="00751E83" w:rsidRPr="00E727F6">
        <w:rPr>
          <w:rFonts w:ascii="Museo Sans 300" w:hAnsi="Museo Sans 300"/>
        </w:rPr>
        <w:t>)</w:t>
      </w:r>
      <w:r w:rsidR="00751E83">
        <w:rPr>
          <w:rFonts w:ascii="Museo Sans 300" w:hAnsi="Museo Sans 300"/>
        </w:rPr>
        <w:t>, resulta</w:t>
      </w:r>
      <w:r w:rsidR="00062D94">
        <w:rPr>
          <w:rFonts w:ascii="Museo Sans 300" w:hAnsi="Museo Sans 300"/>
        </w:rPr>
        <w:t xml:space="preserve"> necesario</w:t>
      </w:r>
      <w:r w:rsidR="004C2114">
        <w:rPr>
          <w:rFonts w:ascii="Museo Sans 300" w:hAnsi="Museo Sans 300"/>
        </w:rPr>
        <w:t xml:space="preserve"> la mejora </w:t>
      </w:r>
      <w:r w:rsidR="001D679A">
        <w:rPr>
          <w:rFonts w:ascii="Museo Sans 300" w:hAnsi="Museo Sans 300"/>
        </w:rPr>
        <w:t xml:space="preserve">y actualización del modelo de atención institucional y </w:t>
      </w:r>
      <w:r w:rsidR="00751E83">
        <w:rPr>
          <w:rFonts w:ascii="Museo Sans 300" w:hAnsi="Museo Sans 300"/>
        </w:rPr>
        <w:t>el fortalecimiento</w:t>
      </w:r>
      <w:r w:rsidR="001D679A">
        <w:rPr>
          <w:rFonts w:ascii="Museo Sans 300" w:hAnsi="Museo Sans 300"/>
        </w:rPr>
        <w:t xml:space="preserve"> </w:t>
      </w:r>
      <w:r w:rsidR="0014053F">
        <w:rPr>
          <w:rFonts w:ascii="Museo Sans 300" w:hAnsi="Museo Sans 300"/>
        </w:rPr>
        <w:t>de las</w:t>
      </w:r>
      <w:r w:rsidR="00062D94">
        <w:rPr>
          <w:rFonts w:ascii="Museo Sans 300" w:hAnsi="Museo Sans 300"/>
        </w:rPr>
        <w:t xml:space="preserve"> capacidades de los equipos que brindan atención</w:t>
      </w:r>
      <w:r w:rsidR="00751E83">
        <w:rPr>
          <w:rFonts w:ascii="Museo Sans 300" w:hAnsi="Museo Sans 300"/>
        </w:rPr>
        <w:t xml:space="preserve"> en los CAI.</w:t>
      </w:r>
    </w:p>
    <w:p w14:paraId="0054963B" w14:textId="053ADF19" w:rsidR="00E92D1C" w:rsidRPr="00751E83" w:rsidRDefault="00062D94" w:rsidP="00EB3123">
      <w:pPr>
        <w:jc w:val="both"/>
        <w:rPr>
          <w:rFonts w:ascii="Museo Sans 300" w:hAnsi="Museo Sans 300"/>
          <w:strike/>
        </w:rPr>
      </w:pPr>
      <w:r>
        <w:rPr>
          <w:rFonts w:ascii="Museo Sans 300" w:hAnsi="Museo Sans 300"/>
        </w:rPr>
        <w:t xml:space="preserve"> </w:t>
      </w:r>
    </w:p>
    <w:p w14:paraId="415B66E7" w14:textId="1D7FC1FF" w:rsidR="00D95710" w:rsidRDefault="00E83656" w:rsidP="00EB3123">
      <w:pPr>
        <w:jc w:val="both"/>
        <w:rPr>
          <w:rFonts w:ascii="Museo Sans 300" w:hAnsi="Museo Sans 300"/>
        </w:rPr>
      </w:pPr>
      <w:r>
        <w:rPr>
          <w:rFonts w:ascii="Museo Sans 300" w:hAnsi="Museo Sans 300"/>
        </w:rPr>
        <w:t>En es</w:t>
      </w:r>
      <w:r w:rsidR="00C067C5">
        <w:rPr>
          <w:rFonts w:ascii="Museo Sans 300" w:hAnsi="Museo Sans 300"/>
        </w:rPr>
        <w:t>te contexto es</w:t>
      </w:r>
      <w:r>
        <w:rPr>
          <w:rFonts w:ascii="Museo Sans 300" w:hAnsi="Museo Sans 300"/>
        </w:rPr>
        <w:t xml:space="preserve"> necesaria la </w:t>
      </w:r>
      <w:r w:rsidR="00AF7D93">
        <w:rPr>
          <w:rFonts w:ascii="Museo Sans 300" w:hAnsi="Museo Sans 300"/>
        </w:rPr>
        <w:t xml:space="preserve">asistencia </w:t>
      </w:r>
      <w:r w:rsidR="00450583">
        <w:rPr>
          <w:rFonts w:ascii="Museo Sans 300" w:hAnsi="Museo Sans 300"/>
        </w:rPr>
        <w:t>técnica de</w:t>
      </w:r>
      <w:r w:rsidR="00AF7D93">
        <w:rPr>
          <w:rFonts w:ascii="Museo Sans 300" w:hAnsi="Museo Sans 300"/>
        </w:rPr>
        <w:t xml:space="preserve"> una persona experta</w:t>
      </w:r>
      <w:r w:rsidR="00A3008E">
        <w:rPr>
          <w:rFonts w:ascii="Museo Sans 300" w:hAnsi="Museo Sans 300"/>
        </w:rPr>
        <w:t xml:space="preserve"> internacional </w:t>
      </w:r>
      <w:r w:rsidR="00AF7D93">
        <w:rPr>
          <w:rFonts w:ascii="Museo Sans 300" w:hAnsi="Museo Sans 300"/>
        </w:rPr>
        <w:t>sobre el abordaje de trauma, experiencias adversas</w:t>
      </w:r>
      <w:r w:rsidR="00420252">
        <w:rPr>
          <w:rFonts w:ascii="Museo Sans 300" w:hAnsi="Museo Sans 300"/>
        </w:rPr>
        <w:t xml:space="preserve"> en la infancia, vinculación y desarrollo </w:t>
      </w:r>
      <w:r w:rsidR="00450583">
        <w:rPr>
          <w:rFonts w:ascii="Museo Sans 300" w:hAnsi="Museo Sans 300"/>
        </w:rPr>
        <w:t>socioemocional para</w:t>
      </w:r>
      <w:r w:rsidR="00751E83">
        <w:rPr>
          <w:rFonts w:ascii="Museo Sans 300" w:hAnsi="Museo Sans 300"/>
        </w:rPr>
        <w:t xml:space="preserve"> </w:t>
      </w:r>
      <w:r w:rsidR="00D95710">
        <w:rPr>
          <w:rFonts w:ascii="Museo Sans 300" w:hAnsi="Museo Sans 300"/>
        </w:rPr>
        <w:t>fortalecer</w:t>
      </w:r>
      <w:r w:rsidR="00D609E9">
        <w:rPr>
          <w:rFonts w:ascii="Museo Sans 300" w:hAnsi="Museo Sans 300"/>
        </w:rPr>
        <w:t xml:space="preserve"> forma en que el modelo </w:t>
      </w:r>
      <w:r w:rsidR="00B77B29" w:rsidRPr="00E727F6">
        <w:rPr>
          <w:rFonts w:ascii="Museo Sans 300" w:hAnsi="Museo Sans 300"/>
        </w:rPr>
        <w:t>institucional comprende y aborda las situaciones que enfrentan niñas, niños y adolescentes en acogimiento</w:t>
      </w:r>
      <w:r w:rsidR="00B77B29">
        <w:rPr>
          <w:rFonts w:ascii="Museo Sans 300" w:hAnsi="Museo Sans 300"/>
        </w:rPr>
        <w:t xml:space="preserve"> y desarrollar un proceso de fortalecimiento</w:t>
      </w:r>
      <w:r w:rsidR="00A376F0">
        <w:rPr>
          <w:rFonts w:ascii="Museo Sans 300" w:hAnsi="Museo Sans 300"/>
        </w:rPr>
        <w:t xml:space="preserve"> (</w:t>
      </w:r>
      <w:r w:rsidR="00A153B9">
        <w:rPr>
          <w:rFonts w:ascii="Museo Sans 300" w:hAnsi="Museo Sans 300"/>
        </w:rPr>
        <w:t>entrenamiento y práctica)</w:t>
      </w:r>
      <w:r w:rsidR="00B77B29">
        <w:rPr>
          <w:rFonts w:ascii="Museo Sans 300" w:hAnsi="Museo Sans 300"/>
        </w:rPr>
        <w:t xml:space="preserve"> con personal de los CAI</w:t>
      </w:r>
      <w:r w:rsidR="00A153B9">
        <w:rPr>
          <w:rFonts w:ascii="Museo Sans 300" w:hAnsi="Museo Sans 300"/>
        </w:rPr>
        <w:t xml:space="preserve"> con énfasis en la generación de comunidades de práctica.</w:t>
      </w:r>
    </w:p>
    <w:p w14:paraId="7636F953" w14:textId="03949913" w:rsidR="00E02A47" w:rsidRDefault="00D95710" w:rsidP="00EB3123">
      <w:pPr>
        <w:jc w:val="both"/>
        <w:rPr>
          <w:rFonts w:ascii="Museo Sans 300" w:hAnsi="Museo Sans 300"/>
        </w:rPr>
      </w:pPr>
      <w:r>
        <w:rPr>
          <w:rFonts w:ascii="Museo Sans 300" w:hAnsi="Museo Sans 300"/>
        </w:rPr>
        <w:t xml:space="preserve"> </w:t>
      </w:r>
    </w:p>
    <w:p w14:paraId="262693EB" w14:textId="77777777" w:rsidR="007E1212" w:rsidRDefault="007E1212">
      <w:pPr>
        <w:spacing w:after="0" w:line="240" w:lineRule="auto"/>
        <w:jc w:val="both"/>
      </w:pPr>
    </w:p>
    <w:p w14:paraId="3105640E" w14:textId="77777777" w:rsidR="007E1212" w:rsidRDefault="006D3EF0">
      <w:pPr>
        <w:pStyle w:val="Titre1"/>
        <w:numPr>
          <w:ilvl w:val="0"/>
          <w:numId w:val="1"/>
        </w:numPr>
        <w:spacing w:line="240" w:lineRule="auto"/>
      </w:pPr>
      <w:bookmarkStart w:id="5" w:name="_Toc207138953"/>
      <w:r>
        <w:lastRenderedPageBreak/>
        <w:t>Objetivos de la consultoría</w:t>
      </w:r>
      <w:bookmarkEnd w:id="5"/>
    </w:p>
    <w:p w14:paraId="36DC4414" w14:textId="77777777" w:rsidR="007E1212" w:rsidRDefault="006D3EF0">
      <w:pPr>
        <w:pStyle w:val="Titre"/>
        <w:spacing w:line="240" w:lineRule="auto"/>
        <w:jc w:val="both"/>
        <w:rPr>
          <w:b w:val="0"/>
          <w:i w:val="0"/>
          <w:color w:val="000000"/>
        </w:rPr>
      </w:pPr>
      <w:r>
        <w:t>Objetivo general</w:t>
      </w:r>
    </w:p>
    <w:p w14:paraId="0BAAB873" w14:textId="77777777" w:rsidR="001479EF" w:rsidRPr="001479EF" w:rsidRDefault="001479EF" w:rsidP="001479EF">
      <w:pPr>
        <w:spacing w:before="240" w:after="240"/>
        <w:jc w:val="both"/>
      </w:pPr>
      <w:r w:rsidRPr="001479EF">
        <w:t>Robustecer el programa de acogimiento institucional a través del fortalecimiento de las capacidades de equipos técnicos en el marco de los servicios de atención en Centros de Acogimiento Institucional con énfasis en la generación de comunidades de práctica.</w:t>
      </w:r>
    </w:p>
    <w:p w14:paraId="56C2D679" w14:textId="77777777" w:rsidR="001479EF" w:rsidRDefault="001479EF">
      <w:pPr>
        <w:spacing w:before="240" w:after="240"/>
        <w:jc w:val="both"/>
      </w:pPr>
    </w:p>
    <w:p w14:paraId="584F8639" w14:textId="612BD859" w:rsidR="001479EF" w:rsidRPr="001479EF" w:rsidRDefault="006D3EF0" w:rsidP="001479EF">
      <w:pPr>
        <w:pStyle w:val="Titre"/>
        <w:spacing w:line="240" w:lineRule="auto"/>
        <w:jc w:val="both"/>
      </w:pPr>
      <w:r>
        <w:t>Objetivos específicos</w:t>
      </w:r>
    </w:p>
    <w:p w14:paraId="28CA9F58" w14:textId="77777777" w:rsidR="001479EF" w:rsidRPr="001479EF" w:rsidRDefault="001479EF" w:rsidP="001479EF">
      <w:pPr>
        <w:pStyle w:val="Paragraphedeliste"/>
        <w:numPr>
          <w:ilvl w:val="0"/>
          <w:numId w:val="6"/>
        </w:numPr>
        <w:spacing w:line="278" w:lineRule="auto"/>
        <w:jc w:val="both"/>
        <w:rPr>
          <w:rFonts w:ascii="Museo Sans 300" w:hAnsi="Museo Sans 300"/>
        </w:rPr>
      </w:pPr>
      <w:r w:rsidRPr="001479EF">
        <w:rPr>
          <w:rFonts w:ascii="Museo Sans 300" w:hAnsi="Museo Sans 300"/>
        </w:rPr>
        <w:t xml:space="preserve">Brindar asesoría técnica en el marco de la actualización programática realizada por el CONAPINA, a través de la incorporación de criterios técnicos en la actualización del programa de acogimiento que considere la adversidad traumática en la conducta, salud mental, desarrollo y experiencias positivas de los niños y adolescentes protegidos. </w:t>
      </w:r>
    </w:p>
    <w:p w14:paraId="004FB0F0" w14:textId="77777777" w:rsidR="001479EF" w:rsidRPr="001479EF" w:rsidRDefault="001479EF" w:rsidP="001479EF">
      <w:pPr>
        <w:pStyle w:val="Paragraphedeliste"/>
        <w:numPr>
          <w:ilvl w:val="0"/>
          <w:numId w:val="6"/>
        </w:numPr>
        <w:spacing w:line="278" w:lineRule="auto"/>
        <w:jc w:val="both"/>
        <w:rPr>
          <w:rFonts w:ascii="Museo Sans 300" w:hAnsi="Museo Sans 300"/>
        </w:rPr>
      </w:pPr>
      <w:r w:rsidRPr="001479EF">
        <w:rPr>
          <w:rFonts w:asciiTheme="minorHAnsi" w:hAnsiTheme="minorHAnsi" w:cstheme="minorHAnsi"/>
          <w:lang w:val="es-SV" w:eastAsia="es-SV"/>
        </w:rPr>
        <w:t xml:space="preserve">Desarrollar espacios de </w:t>
      </w:r>
      <w:r w:rsidRPr="001479EF">
        <w:rPr>
          <w:rFonts w:ascii="Museo Sans 300" w:hAnsi="Museo Sans 300"/>
        </w:rPr>
        <w:t>entrenamiento vinculados al fortalecimiento de capacidades aplicadas en los equipos que brindan atención en los CAI y que constituyen la red del cuidado.</w:t>
      </w:r>
    </w:p>
    <w:p w14:paraId="0C43A2FC" w14:textId="77777777" w:rsidR="001479EF" w:rsidRPr="001479EF" w:rsidRDefault="001479EF" w:rsidP="001479EF">
      <w:pPr>
        <w:pStyle w:val="Paragraphedeliste"/>
        <w:numPr>
          <w:ilvl w:val="0"/>
          <w:numId w:val="6"/>
        </w:numPr>
        <w:spacing w:line="278" w:lineRule="auto"/>
        <w:jc w:val="both"/>
        <w:rPr>
          <w:rFonts w:asciiTheme="minorHAnsi" w:hAnsiTheme="minorHAnsi" w:cstheme="minorHAnsi"/>
          <w:lang w:val="es-SV" w:eastAsia="es-SV"/>
        </w:rPr>
      </w:pPr>
      <w:r w:rsidRPr="001479EF">
        <w:rPr>
          <w:rFonts w:asciiTheme="minorHAnsi" w:hAnsiTheme="minorHAnsi" w:cstheme="minorHAnsi"/>
          <w:lang w:val="es-SV" w:eastAsia="es-SV"/>
        </w:rPr>
        <w:t>Facilitación de comunidades de prácticas con los equipos que brindan atención en los CAI</w:t>
      </w:r>
    </w:p>
    <w:p w14:paraId="29A1B6CC" w14:textId="77777777" w:rsidR="001479EF" w:rsidRPr="001479EF" w:rsidRDefault="001479EF" w:rsidP="001479EF">
      <w:pPr>
        <w:spacing w:line="278" w:lineRule="auto"/>
        <w:jc w:val="both"/>
        <w:rPr>
          <w:rFonts w:asciiTheme="minorHAnsi" w:hAnsiTheme="minorHAnsi" w:cstheme="minorHAnsi"/>
          <w:lang w:val="es-SV" w:eastAsia="es-SV"/>
        </w:rPr>
      </w:pPr>
    </w:p>
    <w:p w14:paraId="08063B50" w14:textId="644713FE" w:rsidR="007E1212" w:rsidRDefault="006D3EF0">
      <w:pPr>
        <w:pStyle w:val="Titre1"/>
        <w:numPr>
          <w:ilvl w:val="0"/>
          <w:numId w:val="1"/>
        </w:numPr>
        <w:spacing w:line="240" w:lineRule="auto"/>
      </w:pPr>
      <w:bookmarkStart w:id="6" w:name="_Toc207138954"/>
      <w:r>
        <w:t>Marco de trabajo y actividades</w:t>
      </w:r>
      <w:bookmarkEnd w:id="6"/>
    </w:p>
    <w:p w14:paraId="721E1412" w14:textId="77777777" w:rsidR="007E1212" w:rsidRDefault="006D3EF0">
      <w:pPr>
        <w:pStyle w:val="Titre"/>
        <w:spacing w:line="240" w:lineRule="auto"/>
        <w:jc w:val="both"/>
      </w:pPr>
      <w:r>
        <w:t>Marco de trabajo</w:t>
      </w:r>
    </w:p>
    <w:p w14:paraId="1BCA2D3B" w14:textId="25EE51FB" w:rsidR="00BA44E1" w:rsidRPr="00E727F6" w:rsidRDefault="00BA44E1" w:rsidP="00BA44E1">
      <w:pPr>
        <w:jc w:val="both"/>
        <w:rPr>
          <w:rFonts w:ascii="Museo Sans 300" w:hAnsi="Museo Sans 300"/>
        </w:rPr>
      </w:pPr>
      <w:r w:rsidRPr="00E727F6">
        <w:rPr>
          <w:rFonts w:ascii="Museo Sans 300" w:hAnsi="Museo Sans 300"/>
        </w:rPr>
        <w:t xml:space="preserve">En el marco del proceso de </w:t>
      </w:r>
      <w:r w:rsidRPr="00EC1470">
        <w:rPr>
          <w:rFonts w:ascii="Museo Sans 300" w:hAnsi="Museo Sans 300"/>
        </w:rPr>
        <w:t xml:space="preserve">fortalecimiento de las atenciones en los Centros </w:t>
      </w:r>
      <w:r w:rsidRPr="00E727F6">
        <w:rPr>
          <w:rFonts w:ascii="Museo Sans 300" w:hAnsi="Museo Sans 300"/>
        </w:rPr>
        <w:t>de Acogimiento Institucional (CAI)</w:t>
      </w:r>
      <w:r>
        <w:rPr>
          <w:rFonts w:ascii="Museo Sans 300" w:hAnsi="Museo Sans 300"/>
        </w:rPr>
        <w:t>, esta</w:t>
      </w:r>
      <w:r w:rsidRPr="00E727F6">
        <w:rPr>
          <w:rFonts w:ascii="Museo Sans 300" w:hAnsi="Museo Sans 300"/>
        </w:rPr>
        <w:t xml:space="preserve"> </w:t>
      </w:r>
      <w:r w:rsidR="00D162A3">
        <w:rPr>
          <w:rFonts w:ascii="Museo Sans 300" w:hAnsi="Museo Sans 300"/>
        </w:rPr>
        <w:t xml:space="preserve">asistencia </w:t>
      </w:r>
      <w:r w:rsidR="00D162A3" w:rsidRPr="00E727F6">
        <w:rPr>
          <w:rFonts w:ascii="Museo Sans 300" w:hAnsi="Museo Sans 300"/>
        </w:rPr>
        <w:t>tiene</w:t>
      </w:r>
      <w:r w:rsidRPr="00E727F6">
        <w:rPr>
          <w:rFonts w:ascii="Museo Sans 300" w:hAnsi="Museo Sans 300"/>
        </w:rPr>
        <w:t xml:space="preserve"> como propósito</w:t>
      </w:r>
      <w:r>
        <w:rPr>
          <w:rFonts w:ascii="Museo Sans 300" w:hAnsi="Museo Sans 300"/>
        </w:rPr>
        <w:t xml:space="preserve"> conocer elementos para la </w:t>
      </w:r>
      <w:r w:rsidRPr="00E727F6">
        <w:rPr>
          <w:rFonts w:ascii="Museo Sans 300" w:hAnsi="Museo Sans 300"/>
          <w:b/>
          <w:bCs/>
        </w:rPr>
        <w:t>mejora</w:t>
      </w:r>
      <w:r>
        <w:rPr>
          <w:rFonts w:ascii="Museo Sans 300" w:hAnsi="Museo Sans 300"/>
          <w:b/>
          <w:bCs/>
        </w:rPr>
        <w:t xml:space="preserve"> y actualización</w:t>
      </w:r>
      <w:r w:rsidRPr="00E727F6">
        <w:rPr>
          <w:rFonts w:ascii="Museo Sans 300" w:hAnsi="Museo Sans 300"/>
          <w:b/>
          <w:bCs/>
        </w:rPr>
        <w:t xml:space="preserve"> del modelo de atención institucional </w:t>
      </w:r>
      <w:r>
        <w:rPr>
          <w:rFonts w:ascii="Museo Sans 300" w:hAnsi="Museo Sans 300"/>
          <w:b/>
          <w:bCs/>
        </w:rPr>
        <w:t>d</w:t>
      </w:r>
      <w:r>
        <w:rPr>
          <w:rFonts w:ascii="Museo Sans 300" w:hAnsi="Museo Sans 300"/>
        </w:rPr>
        <w:t>el CONAPINA lo cual se complementa del</w:t>
      </w:r>
      <w:r w:rsidRPr="00E727F6">
        <w:rPr>
          <w:rFonts w:ascii="Museo Sans 300" w:hAnsi="Museo Sans 300"/>
        </w:rPr>
        <w:t xml:space="preserve"> </w:t>
      </w:r>
      <w:r w:rsidRPr="00E727F6">
        <w:rPr>
          <w:rFonts w:ascii="Museo Sans 300" w:hAnsi="Museo Sans 300"/>
          <w:b/>
          <w:bCs/>
        </w:rPr>
        <w:t>desarrollo de espacios formativos (entrenamientos)</w:t>
      </w:r>
      <w:r>
        <w:rPr>
          <w:rFonts w:ascii="Museo Sans 300" w:hAnsi="Museo Sans 300"/>
          <w:b/>
          <w:bCs/>
        </w:rPr>
        <w:t>.</w:t>
      </w:r>
      <w:r w:rsidRPr="00E727F6">
        <w:rPr>
          <w:rFonts w:ascii="Museo Sans 300" w:hAnsi="Museo Sans 300"/>
        </w:rPr>
        <w:t xml:space="preserve"> </w:t>
      </w:r>
    </w:p>
    <w:p w14:paraId="6B2705B1" w14:textId="4568E73D" w:rsidR="00911298" w:rsidRDefault="00BA44E1" w:rsidP="00870335">
      <w:pPr>
        <w:jc w:val="both"/>
        <w:rPr>
          <w:rFonts w:ascii="Museo Sans 300" w:hAnsi="Museo Sans 300"/>
        </w:rPr>
      </w:pPr>
      <w:r w:rsidRPr="00E727F6">
        <w:rPr>
          <w:rFonts w:ascii="Museo Sans 300" w:hAnsi="Museo Sans 300"/>
        </w:rPr>
        <w:t xml:space="preserve">En este contexto, </w:t>
      </w:r>
      <w:r>
        <w:rPr>
          <w:rFonts w:ascii="Museo Sans 300" w:hAnsi="Museo Sans 300"/>
        </w:rPr>
        <w:t xml:space="preserve">la </w:t>
      </w:r>
      <w:r w:rsidRPr="00E727F6">
        <w:rPr>
          <w:rFonts w:ascii="Museo Sans 300" w:hAnsi="Museo Sans 300"/>
        </w:rPr>
        <w:t>participación</w:t>
      </w:r>
      <w:r>
        <w:rPr>
          <w:rFonts w:ascii="Museo Sans 300" w:hAnsi="Museo Sans 300"/>
        </w:rPr>
        <w:t xml:space="preserve"> de la </w:t>
      </w:r>
      <w:r w:rsidR="005D3D27">
        <w:rPr>
          <w:rFonts w:ascii="Museo Sans 300" w:hAnsi="Museo Sans 300"/>
        </w:rPr>
        <w:t xml:space="preserve">persona </w:t>
      </w:r>
      <w:r>
        <w:rPr>
          <w:rFonts w:ascii="Museo Sans 300" w:hAnsi="Museo Sans 300"/>
        </w:rPr>
        <w:t xml:space="preserve">experta </w:t>
      </w:r>
      <w:r w:rsidRPr="00E727F6">
        <w:rPr>
          <w:rFonts w:ascii="Museo Sans 300" w:hAnsi="Museo Sans 300"/>
        </w:rPr>
        <w:t xml:space="preserve">se concibe como un aporte técnico especializado orientado a traducir el conocimiento sobre </w:t>
      </w:r>
      <w:r>
        <w:rPr>
          <w:rFonts w:ascii="Museo Sans 300" w:hAnsi="Museo Sans 300"/>
        </w:rPr>
        <w:t xml:space="preserve">el abordaje del </w:t>
      </w:r>
      <w:r w:rsidRPr="00E727F6">
        <w:rPr>
          <w:rFonts w:ascii="Museo Sans 300" w:hAnsi="Museo Sans 300"/>
        </w:rPr>
        <w:t xml:space="preserve">trauma, experiencias adversas en la infancia, vinculación y desarrollo socioemocional en criterios operativos aplicables al trabajo cotidiano </w:t>
      </w:r>
      <w:r>
        <w:rPr>
          <w:rFonts w:ascii="Museo Sans 300" w:hAnsi="Museo Sans 300"/>
        </w:rPr>
        <w:t xml:space="preserve">de la red de cuidado de los CAI, elementos que además se incorporarán dentro del programa de atención a nivel institucional. </w:t>
      </w:r>
    </w:p>
    <w:p w14:paraId="00251C7F" w14:textId="77777777" w:rsidR="00870335" w:rsidRPr="00870335" w:rsidRDefault="00870335" w:rsidP="00870335">
      <w:pPr>
        <w:jc w:val="both"/>
        <w:rPr>
          <w:rFonts w:ascii="Museo Sans 300" w:hAnsi="Museo Sans 300"/>
        </w:rPr>
      </w:pPr>
    </w:p>
    <w:p w14:paraId="25915211" w14:textId="5DBB651E" w:rsidR="00A4180A" w:rsidRDefault="006D3EF0">
      <w:pPr>
        <w:spacing w:before="240" w:after="0" w:line="240" w:lineRule="auto"/>
        <w:jc w:val="both"/>
        <w:rPr>
          <w:b/>
          <w:i/>
          <w:color w:val="5B9BD5"/>
        </w:rPr>
      </w:pPr>
      <w:r>
        <w:rPr>
          <w:b/>
          <w:i/>
          <w:color w:val="5B9BD5"/>
        </w:rPr>
        <w:t>Actividades indicativas</w:t>
      </w:r>
    </w:p>
    <w:p w14:paraId="5E778E99" w14:textId="77777777" w:rsidR="009467A8" w:rsidRPr="00E727F6" w:rsidRDefault="009467A8" w:rsidP="009467A8">
      <w:pPr>
        <w:jc w:val="both"/>
        <w:rPr>
          <w:rFonts w:ascii="Museo Sans 300" w:hAnsi="Museo Sans 300"/>
        </w:rPr>
      </w:pPr>
    </w:p>
    <w:p w14:paraId="2BA66870" w14:textId="77777777" w:rsidR="009467A8" w:rsidRPr="00DD0877" w:rsidRDefault="009467A8">
      <w:pPr>
        <w:pStyle w:val="Paragraphedeliste"/>
        <w:numPr>
          <w:ilvl w:val="0"/>
          <w:numId w:val="9"/>
        </w:numPr>
        <w:spacing w:line="278" w:lineRule="auto"/>
        <w:jc w:val="both"/>
        <w:rPr>
          <w:rFonts w:ascii="Museo Sans 300" w:hAnsi="Museo Sans 300"/>
          <w:b/>
          <w:bCs/>
        </w:rPr>
      </w:pPr>
      <w:r w:rsidRPr="00DD0877">
        <w:rPr>
          <w:rFonts w:ascii="Museo Sans 300" w:hAnsi="Museo Sans 300"/>
          <w:b/>
          <w:bCs/>
        </w:rPr>
        <w:t xml:space="preserve">Orientaciones </w:t>
      </w:r>
      <w:r>
        <w:rPr>
          <w:rFonts w:ascii="Museo Sans 300" w:hAnsi="Museo Sans 300"/>
          <w:b/>
          <w:bCs/>
        </w:rPr>
        <w:t xml:space="preserve">(asesoría técnica) </w:t>
      </w:r>
      <w:r w:rsidRPr="00DD0877">
        <w:rPr>
          <w:rFonts w:ascii="Museo Sans 300" w:hAnsi="Museo Sans 300"/>
          <w:b/>
          <w:bCs/>
        </w:rPr>
        <w:t>en el marco de la actualización programática realizada por el CONAPINA (nivel estructural)</w:t>
      </w:r>
    </w:p>
    <w:p w14:paraId="2A0156E6" w14:textId="1A5A2D8E" w:rsidR="009467A8" w:rsidRPr="00E727F6" w:rsidRDefault="009467A8" w:rsidP="009467A8">
      <w:pPr>
        <w:jc w:val="both"/>
        <w:rPr>
          <w:rFonts w:ascii="Museo Sans 300" w:hAnsi="Museo Sans 300"/>
        </w:rPr>
      </w:pPr>
      <w:r w:rsidRPr="00E727F6">
        <w:rPr>
          <w:rFonts w:ascii="Museo Sans 300" w:hAnsi="Museo Sans 300"/>
        </w:rPr>
        <w:t xml:space="preserve">Se espera que </w:t>
      </w:r>
      <w:r w:rsidR="000765EB">
        <w:rPr>
          <w:rFonts w:ascii="Museo Sans 300" w:hAnsi="Museo Sans 300"/>
        </w:rPr>
        <w:t xml:space="preserve">la persona experta </w:t>
      </w:r>
      <w:r w:rsidRPr="00E727F6">
        <w:rPr>
          <w:rFonts w:ascii="Museo Sans 300" w:hAnsi="Museo Sans 300"/>
        </w:rPr>
        <w:t>contribuya</w:t>
      </w:r>
      <w:r>
        <w:rPr>
          <w:rFonts w:ascii="Museo Sans 300" w:hAnsi="Museo Sans 300"/>
        </w:rPr>
        <w:t xml:space="preserve"> </w:t>
      </w:r>
      <w:r w:rsidRPr="00E727F6">
        <w:rPr>
          <w:rFonts w:ascii="Museo Sans 300" w:hAnsi="Museo Sans 300"/>
        </w:rPr>
        <w:t>al proceso de actualización del Programa de Acogimiento Institucional, mediante la incorporación de criterios técnicos que permitan fortalecer la forma en que el modelo institucional comprende y aborda las situaciones</w:t>
      </w:r>
      <w:r w:rsidR="001479EF">
        <w:rPr>
          <w:rFonts w:ascii="Museo Sans 300" w:hAnsi="Museo Sans 300"/>
        </w:rPr>
        <w:t xml:space="preserve"> adversas al desarrollo </w:t>
      </w:r>
      <w:r w:rsidR="001479EF" w:rsidRPr="00E727F6">
        <w:rPr>
          <w:rFonts w:ascii="Museo Sans 300" w:hAnsi="Museo Sans 300"/>
        </w:rPr>
        <w:t>que</w:t>
      </w:r>
      <w:r w:rsidRPr="00E727F6">
        <w:rPr>
          <w:rFonts w:ascii="Museo Sans 300" w:hAnsi="Museo Sans 300"/>
        </w:rPr>
        <w:t xml:space="preserve"> enfrentan niñas, niños y adolescentes en acogimiento.</w:t>
      </w:r>
      <w:r>
        <w:rPr>
          <w:rFonts w:ascii="Museo Sans 300" w:hAnsi="Museo Sans 300"/>
        </w:rPr>
        <w:t xml:space="preserve"> </w:t>
      </w:r>
      <w:r w:rsidRPr="00E727F6">
        <w:rPr>
          <w:rFonts w:ascii="Museo Sans 300" w:hAnsi="Museo Sans 300"/>
        </w:rPr>
        <w:t xml:space="preserve">En </w:t>
      </w:r>
      <w:r>
        <w:rPr>
          <w:rFonts w:ascii="Museo Sans 300" w:hAnsi="Museo Sans 300"/>
        </w:rPr>
        <w:t>específico</w:t>
      </w:r>
      <w:r w:rsidRPr="00E727F6">
        <w:rPr>
          <w:rFonts w:ascii="Museo Sans 300" w:hAnsi="Museo Sans 300"/>
        </w:rPr>
        <w:t xml:space="preserve">, se </w:t>
      </w:r>
      <w:r>
        <w:rPr>
          <w:rFonts w:ascii="Museo Sans 300" w:hAnsi="Museo Sans 300"/>
        </w:rPr>
        <w:t>espera</w:t>
      </w:r>
      <w:r w:rsidRPr="00E727F6">
        <w:rPr>
          <w:rFonts w:ascii="Museo Sans 300" w:hAnsi="Museo Sans 300"/>
        </w:rPr>
        <w:t xml:space="preserve"> que sus aportes permitan:</w:t>
      </w:r>
    </w:p>
    <w:p w14:paraId="1CAF7D20" w14:textId="12F74873" w:rsidR="003C2608" w:rsidRDefault="009467A8">
      <w:pPr>
        <w:pStyle w:val="Paragraphedeliste"/>
        <w:numPr>
          <w:ilvl w:val="0"/>
          <w:numId w:val="12"/>
        </w:numPr>
        <w:spacing w:line="278" w:lineRule="auto"/>
        <w:jc w:val="both"/>
        <w:rPr>
          <w:rFonts w:ascii="Museo Sans 300" w:hAnsi="Museo Sans 300"/>
        </w:rPr>
      </w:pPr>
      <w:r w:rsidRPr="003C2608">
        <w:rPr>
          <w:rFonts w:ascii="Museo Sans 300" w:hAnsi="Museo Sans 300"/>
        </w:rPr>
        <w:lastRenderedPageBreak/>
        <w:t>Revisar y ajustar la forma en que el programa aborda la conducta</w:t>
      </w:r>
      <w:r w:rsidR="001479EF">
        <w:rPr>
          <w:rFonts w:ascii="Museo Sans 300" w:hAnsi="Museo Sans 300"/>
        </w:rPr>
        <w:t xml:space="preserve"> </w:t>
      </w:r>
      <w:r w:rsidR="001479EF" w:rsidRPr="001479EF">
        <w:rPr>
          <w:rFonts w:ascii="Museo Sans 300" w:hAnsi="Museo Sans 300"/>
        </w:rPr>
        <w:t xml:space="preserve">el estado emocional </w:t>
      </w:r>
      <w:r w:rsidRPr="003C2608">
        <w:rPr>
          <w:rFonts w:ascii="Museo Sans 300" w:hAnsi="Museo Sans 300"/>
        </w:rPr>
        <w:t>(y otros aspectos para el bienestar) de niñas, niños y adolescentes, promoviendo una comprensión basada en el impacto del trauma en la vida de la población atendida.</w:t>
      </w:r>
    </w:p>
    <w:p w14:paraId="61D6E13D" w14:textId="77777777" w:rsidR="0014641C" w:rsidRDefault="009467A8">
      <w:pPr>
        <w:pStyle w:val="Paragraphedeliste"/>
        <w:numPr>
          <w:ilvl w:val="0"/>
          <w:numId w:val="12"/>
        </w:numPr>
        <w:spacing w:line="278" w:lineRule="auto"/>
        <w:jc w:val="both"/>
        <w:rPr>
          <w:rFonts w:ascii="Museo Sans 300" w:hAnsi="Museo Sans 300"/>
        </w:rPr>
      </w:pPr>
      <w:r w:rsidRPr="003C2608">
        <w:rPr>
          <w:rFonts w:ascii="Museo Sans 300" w:hAnsi="Museo Sans 300"/>
        </w:rPr>
        <w:t>Incorporar herramientas que permitan favorecer experiencias de cuidado basadas en vínculos consistentes, empáticos y sensibles, que permitan a niñas, niños y adolescentes reconstruir sus esquemas relacionales y la confianza con los demás.</w:t>
      </w:r>
    </w:p>
    <w:p w14:paraId="1A55D3C8" w14:textId="77777777" w:rsidR="008D42D0" w:rsidRDefault="009467A8">
      <w:pPr>
        <w:pStyle w:val="Paragraphedeliste"/>
        <w:numPr>
          <w:ilvl w:val="0"/>
          <w:numId w:val="12"/>
        </w:numPr>
        <w:spacing w:line="278" w:lineRule="auto"/>
        <w:jc w:val="both"/>
        <w:rPr>
          <w:rFonts w:ascii="Museo Sans 300" w:hAnsi="Museo Sans 300"/>
        </w:rPr>
      </w:pPr>
      <w:r w:rsidRPr="0014641C">
        <w:rPr>
          <w:rFonts w:ascii="Museo Sans 300" w:hAnsi="Museo Sans 300"/>
        </w:rPr>
        <w:t xml:space="preserve">Fortalecer la comprensión de la importancia del desarrollo neuro secuencial y el establecimiento de vínculos como pauta central de atención en CAI. </w:t>
      </w:r>
    </w:p>
    <w:p w14:paraId="73D9FD63" w14:textId="77777777" w:rsidR="008D42D0" w:rsidRDefault="009467A8">
      <w:pPr>
        <w:pStyle w:val="Paragraphedeliste"/>
        <w:numPr>
          <w:ilvl w:val="0"/>
          <w:numId w:val="12"/>
        </w:numPr>
        <w:spacing w:line="278" w:lineRule="auto"/>
        <w:jc w:val="both"/>
        <w:rPr>
          <w:rFonts w:ascii="Museo Sans 300" w:hAnsi="Museo Sans 300"/>
        </w:rPr>
      </w:pPr>
      <w:r w:rsidRPr="008D42D0">
        <w:rPr>
          <w:rFonts w:ascii="Museo Sans 300" w:hAnsi="Museo Sans 300"/>
        </w:rPr>
        <w:t>Aportar criterios claros sobre el rol del personal de cuidado, fortaleciendo y articulando las funciones de acompañamiento cotidiano de la red de cuidado que va desde el personal de cuido directo hasta los equipos técnicos (psicólogos, trabajadores sociales, jurídico)</w:t>
      </w:r>
      <w:r w:rsidR="008D42D0">
        <w:rPr>
          <w:rFonts w:ascii="Museo Sans 300" w:hAnsi="Museo Sans 300"/>
        </w:rPr>
        <w:t>.</w:t>
      </w:r>
    </w:p>
    <w:p w14:paraId="11F1099A" w14:textId="6114BE6B" w:rsidR="009467A8" w:rsidRPr="008D42D0" w:rsidRDefault="009467A8">
      <w:pPr>
        <w:pStyle w:val="Paragraphedeliste"/>
        <w:numPr>
          <w:ilvl w:val="0"/>
          <w:numId w:val="12"/>
        </w:numPr>
        <w:spacing w:line="278" w:lineRule="auto"/>
        <w:jc w:val="both"/>
        <w:rPr>
          <w:rFonts w:ascii="Museo Sans 300" w:hAnsi="Museo Sans 300"/>
        </w:rPr>
      </w:pPr>
      <w:r w:rsidRPr="008D42D0">
        <w:rPr>
          <w:rFonts w:ascii="Museo Sans 300" w:hAnsi="Museo Sans 300"/>
        </w:rPr>
        <w:t>Identificar orientaciones prácticas que puedan ser integradas en protocolos, lineamientos o componentes del programa.</w:t>
      </w:r>
    </w:p>
    <w:p w14:paraId="670A14BC" w14:textId="77777777" w:rsidR="009467A8" w:rsidRPr="00E727F6" w:rsidRDefault="009467A8" w:rsidP="009467A8">
      <w:pPr>
        <w:jc w:val="both"/>
        <w:rPr>
          <w:rFonts w:ascii="Museo Sans 300" w:hAnsi="Museo Sans 300"/>
        </w:rPr>
      </w:pPr>
      <w:r w:rsidRPr="00E727F6">
        <w:rPr>
          <w:rFonts w:ascii="Museo Sans 300" w:hAnsi="Museo Sans 300"/>
        </w:rPr>
        <w:t xml:space="preserve">Este nivel de aporte se orienta a que </w:t>
      </w:r>
      <w:r>
        <w:rPr>
          <w:rFonts w:ascii="Museo Sans 300" w:hAnsi="Museo Sans 300"/>
        </w:rPr>
        <w:t xml:space="preserve">el </w:t>
      </w:r>
      <w:r w:rsidRPr="00E727F6">
        <w:rPr>
          <w:rFonts w:ascii="Museo Sans 300" w:hAnsi="Museo Sans 300"/>
        </w:rPr>
        <w:t xml:space="preserve">conocimiento </w:t>
      </w:r>
      <w:r>
        <w:rPr>
          <w:rFonts w:ascii="Museo Sans 300" w:hAnsi="Museo Sans 300"/>
        </w:rPr>
        <w:t xml:space="preserve">y experiencia de la experta </w:t>
      </w:r>
      <w:r w:rsidRPr="00E727F6">
        <w:rPr>
          <w:rFonts w:ascii="Museo Sans 300" w:hAnsi="Museo Sans 300"/>
        </w:rPr>
        <w:t xml:space="preserve">pueda ser incorporado como insumo en la revisión y mejora de </w:t>
      </w:r>
      <w:r>
        <w:rPr>
          <w:rFonts w:ascii="Museo Sans 300" w:hAnsi="Museo Sans 300"/>
        </w:rPr>
        <w:t xml:space="preserve">la </w:t>
      </w:r>
      <w:r w:rsidRPr="00E727F6">
        <w:rPr>
          <w:rFonts w:ascii="Museo Sans 300" w:hAnsi="Museo Sans 300"/>
        </w:rPr>
        <w:t xml:space="preserve">estructura </w:t>
      </w:r>
      <w:r>
        <w:rPr>
          <w:rFonts w:ascii="Museo Sans 300" w:hAnsi="Museo Sans 300"/>
        </w:rPr>
        <w:t>d</w:t>
      </w:r>
      <w:r w:rsidRPr="00E727F6">
        <w:rPr>
          <w:rFonts w:ascii="Museo Sans 300" w:hAnsi="Museo Sans 300"/>
        </w:rPr>
        <w:t>el Programa de Acogimiento Institucional.</w:t>
      </w:r>
    </w:p>
    <w:p w14:paraId="08CA6E8E" w14:textId="77777777" w:rsidR="009467A8" w:rsidRPr="00036D89" w:rsidRDefault="009467A8" w:rsidP="009467A8">
      <w:pPr>
        <w:jc w:val="both"/>
        <w:rPr>
          <w:rFonts w:ascii="Museo Sans 300" w:hAnsi="Museo Sans 300"/>
          <w:b/>
          <w:bCs/>
        </w:rPr>
      </w:pPr>
      <w:r w:rsidRPr="00036D89">
        <w:rPr>
          <w:rFonts w:ascii="Museo Sans 300" w:hAnsi="Museo Sans 300"/>
          <w:b/>
          <w:bCs/>
        </w:rPr>
        <w:t xml:space="preserve">2. </w:t>
      </w:r>
      <w:r>
        <w:rPr>
          <w:rFonts w:ascii="Museo Sans 300" w:hAnsi="Museo Sans 300"/>
          <w:b/>
          <w:bCs/>
        </w:rPr>
        <w:t>Entrenamiento vinculados al f</w:t>
      </w:r>
      <w:r w:rsidRPr="00036D89">
        <w:rPr>
          <w:rFonts w:ascii="Museo Sans 300" w:hAnsi="Museo Sans 300"/>
          <w:b/>
          <w:bCs/>
        </w:rPr>
        <w:t>ortalecimiento de capacidades aplicadas en los equipos (nivel operativo)</w:t>
      </w:r>
    </w:p>
    <w:p w14:paraId="58FFF388" w14:textId="0550BD1A" w:rsidR="009467A8" w:rsidRPr="00E727F6" w:rsidRDefault="009467A8" w:rsidP="009467A8">
      <w:pPr>
        <w:jc w:val="both"/>
        <w:rPr>
          <w:rFonts w:ascii="Museo Sans 300" w:hAnsi="Museo Sans 300"/>
        </w:rPr>
      </w:pPr>
      <w:r w:rsidRPr="00E727F6">
        <w:rPr>
          <w:rFonts w:ascii="Museo Sans 300" w:hAnsi="Museo Sans 300"/>
        </w:rPr>
        <w:t xml:space="preserve">Se </w:t>
      </w:r>
      <w:r>
        <w:rPr>
          <w:rFonts w:ascii="Museo Sans 300" w:hAnsi="Museo Sans 300"/>
        </w:rPr>
        <w:t>busca</w:t>
      </w:r>
      <w:r w:rsidRPr="00E727F6">
        <w:rPr>
          <w:rFonts w:ascii="Museo Sans 300" w:hAnsi="Museo Sans 300"/>
        </w:rPr>
        <w:t xml:space="preserve"> que </w:t>
      </w:r>
      <w:r>
        <w:rPr>
          <w:rFonts w:ascii="Museo Sans 300" w:hAnsi="Museo Sans 300"/>
        </w:rPr>
        <w:t>la</w:t>
      </w:r>
      <w:r w:rsidRPr="00E727F6">
        <w:rPr>
          <w:rFonts w:ascii="Museo Sans 300" w:hAnsi="Museo Sans 300"/>
        </w:rPr>
        <w:t xml:space="preserve"> intervención permita fortalecer las capacidades del personal de atención directa, equipos multidisciplinarios y otros actores de la red de cuidado de los CAI, mediante espacios de trabajo enfocados en el abordaje de situaciones complejas que </w:t>
      </w:r>
      <w:r>
        <w:rPr>
          <w:rFonts w:ascii="Museo Sans 300" w:hAnsi="Museo Sans 300"/>
        </w:rPr>
        <w:t xml:space="preserve">surgen </w:t>
      </w:r>
      <w:r w:rsidRPr="00E727F6">
        <w:rPr>
          <w:rFonts w:ascii="Museo Sans 300" w:hAnsi="Museo Sans 300"/>
        </w:rPr>
        <w:t>en la convivencia cotidiana.</w:t>
      </w:r>
    </w:p>
    <w:p w14:paraId="6E2EA037" w14:textId="77777777" w:rsidR="009467A8" w:rsidRPr="00E727F6" w:rsidRDefault="009467A8" w:rsidP="009467A8">
      <w:pPr>
        <w:jc w:val="both"/>
        <w:rPr>
          <w:rFonts w:ascii="Museo Sans 300" w:hAnsi="Museo Sans 300"/>
        </w:rPr>
      </w:pPr>
      <w:r w:rsidRPr="00E727F6">
        <w:rPr>
          <w:rFonts w:ascii="Museo Sans 300" w:hAnsi="Museo Sans 300"/>
        </w:rPr>
        <w:t xml:space="preserve">En este ámbito, se prioriza </w:t>
      </w:r>
      <w:r>
        <w:rPr>
          <w:rFonts w:ascii="Museo Sans 300" w:hAnsi="Museo Sans 300"/>
        </w:rPr>
        <w:t>la transferencia</w:t>
      </w:r>
      <w:r w:rsidRPr="00E727F6">
        <w:rPr>
          <w:rFonts w:ascii="Museo Sans 300" w:hAnsi="Museo Sans 300"/>
        </w:rPr>
        <w:t xml:space="preserve"> de herramientas prácticas que permitan a los equipos:</w:t>
      </w:r>
    </w:p>
    <w:p w14:paraId="0DC548D5" w14:textId="77777777" w:rsidR="009467A8" w:rsidRPr="00036D89" w:rsidRDefault="009467A8">
      <w:pPr>
        <w:pStyle w:val="Paragraphedeliste"/>
        <w:numPr>
          <w:ilvl w:val="0"/>
          <w:numId w:val="10"/>
        </w:numPr>
        <w:spacing w:line="278" w:lineRule="auto"/>
        <w:ind w:left="360"/>
        <w:jc w:val="both"/>
        <w:rPr>
          <w:rFonts w:ascii="Museo Sans 300" w:hAnsi="Museo Sans 300"/>
        </w:rPr>
      </w:pPr>
      <w:r w:rsidRPr="00036D89">
        <w:rPr>
          <w:rFonts w:ascii="Museo Sans 300" w:hAnsi="Museo Sans 300"/>
        </w:rPr>
        <w:t>Comprender la conducta de niñas, niños y adolescentes desde el impacto de sus trayectorias de vida, evitando respuestas centradas exclusivamente en la corrección o sanción</w:t>
      </w:r>
      <w:r>
        <w:rPr>
          <w:rFonts w:ascii="Museo Sans 300" w:hAnsi="Museo Sans 300"/>
        </w:rPr>
        <w:t xml:space="preserve"> “malos comportamientos”.</w:t>
      </w:r>
    </w:p>
    <w:p w14:paraId="6487C7C0" w14:textId="3EB88B06" w:rsidR="009467A8" w:rsidRPr="00036D89" w:rsidRDefault="009467A8">
      <w:pPr>
        <w:pStyle w:val="Paragraphedeliste"/>
        <w:numPr>
          <w:ilvl w:val="0"/>
          <w:numId w:val="10"/>
        </w:numPr>
        <w:spacing w:line="278" w:lineRule="auto"/>
        <w:ind w:left="360"/>
        <w:jc w:val="both"/>
        <w:rPr>
          <w:rFonts w:ascii="Museo Sans 300" w:hAnsi="Museo Sans 300"/>
        </w:rPr>
      </w:pPr>
      <w:r w:rsidRPr="00036D89">
        <w:rPr>
          <w:rFonts w:ascii="Museo Sans 300" w:hAnsi="Museo Sans 300"/>
        </w:rPr>
        <w:t>Manejar situaciones de desregulación emocional</w:t>
      </w:r>
      <w:r w:rsidRPr="008301D2">
        <w:rPr>
          <w:rFonts w:ascii="Museo Sans 300" w:hAnsi="Museo Sans 300"/>
        </w:rPr>
        <w:t>,</w:t>
      </w:r>
      <w:r w:rsidR="003D5D9D" w:rsidRPr="008301D2">
        <w:rPr>
          <w:rFonts w:ascii="Museo Sans 300" w:hAnsi="Museo Sans 300"/>
        </w:rPr>
        <w:t xml:space="preserve"> disociación, </w:t>
      </w:r>
      <w:r w:rsidRPr="00036D89">
        <w:rPr>
          <w:rFonts w:ascii="Museo Sans 300" w:hAnsi="Museo Sans 300"/>
        </w:rPr>
        <w:t xml:space="preserve">conductas disruptivas o dificultades </w:t>
      </w:r>
      <w:r>
        <w:rPr>
          <w:rFonts w:ascii="Museo Sans 300" w:hAnsi="Museo Sans 300"/>
        </w:rPr>
        <w:t>para vincularse</w:t>
      </w:r>
      <w:r w:rsidRPr="00036D89">
        <w:rPr>
          <w:rFonts w:ascii="Museo Sans 300" w:hAnsi="Museo Sans 300"/>
        </w:rPr>
        <w:t>, con m</w:t>
      </w:r>
      <w:r>
        <w:rPr>
          <w:rFonts w:ascii="Museo Sans 300" w:hAnsi="Museo Sans 300"/>
        </w:rPr>
        <w:t>ás herramientas y</w:t>
      </w:r>
      <w:r w:rsidRPr="00036D89">
        <w:rPr>
          <w:rFonts w:ascii="Museo Sans 300" w:hAnsi="Museo Sans 300"/>
        </w:rPr>
        <w:t xml:space="preserve"> criterio</w:t>
      </w:r>
      <w:r>
        <w:rPr>
          <w:rFonts w:ascii="Museo Sans 300" w:hAnsi="Museo Sans 300"/>
        </w:rPr>
        <w:t>s</w:t>
      </w:r>
      <w:r w:rsidRPr="00036D89">
        <w:rPr>
          <w:rFonts w:ascii="Museo Sans 300" w:hAnsi="Museo Sans 300"/>
        </w:rPr>
        <w:t xml:space="preserve"> técnico</w:t>
      </w:r>
      <w:r>
        <w:rPr>
          <w:rFonts w:ascii="Museo Sans 300" w:hAnsi="Museo Sans 300"/>
        </w:rPr>
        <w:t>s.</w:t>
      </w:r>
    </w:p>
    <w:p w14:paraId="48070FAE" w14:textId="77777777" w:rsidR="009467A8" w:rsidRPr="00036D89" w:rsidRDefault="009467A8">
      <w:pPr>
        <w:pStyle w:val="Paragraphedeliste"/>
        <w:numPr>
          <w:ilvl w:val="0"/>
          <w:numId w:val="10"/>
        </w:numPr>
        <w:spacing w:line="278" w:lineRule="auto"/>
        <w:ind w:left="360"/>
        <w:jc w:val="both"/>
        <w:rPr>
          <w:rFonts w:ascii="Museo Sans 300" w:hAnsi="Museo Sans 300"/>
        </w:rPr>
      </w:pPr>
      <w:r w:rsidRPr="00036D89">
        <w:rPr>
          <w:rFonts w:ascii="Museo Sans 300" w:hAnsi="Museo Sans 300"/>
        </w:rPr>
        <w:t xml:space="preserve">Fortalecer la capacidad de sostener vínculos en </w:t>
      </w:r>
      <w:r>
        <w:rPr>
          <w:rFonts w:ascii="Museo Sans 300" w:hAnsi="Museo Sans 300"/>
        </w:rPr>
        <w:t xml:space="preserve">el </w:t>
      </w:r>
      <w:r w:rsidRPr="00036D89">
        <w:rPr>
          <w:rFonts w:ascii="Museo Sans 300" w:hAnsi="Museo Sans 300"/>
        </w:rPr>
        <w:t>contexto</w:t>
      </w:r>
      <w:r>
        <w:rPr>
          <w:rFonts w:ascii="Museo Sans 300" w:hAnsi="Museo Sans 300"/>
        </w:rPr>
        <w:t xml:space="preserve"> de la atención en los CAI.</w:t>
      </w:r>
      <w:r w:rsidRPr="00036D89">
        <w:rPr>
          <w:rFonts w:ascii="Museo Sans 300" w:hAnsi="Museo Sans 300"/>
        </w:rPr>
        <w:t xml:space="preserve"> </w:t>
      </w:r>
    </w:p>
    <w:p w14:paraId="51F15483" w14:textId="0C41E824" w:rsidR="009467A8" w:rsidRPr="00036D89" w:rsidRDefault="009467A8">
      <w:pPr>
        <w:pStyle w:val="Paragraphedeliste"/>
        <w:numPr>
          <w:ilvl w:val="0"/>
          <w:numId w:val="10"/>
        </w:numPr>
        <w:spacing w:line="278" w:lineRule="auto"/>
        <w:ind w:left="360"/>
        <w:jc w:val="both"/>
        <w:rPr>
          <w:rFonts w:ascii="Museo Sans 300" w:hAnsi="Museo Sans 300"/>
        </w:rPr>
      </w:pPr>
      <w:r w:rsidRPr="00036D89">
        <w:rPr>
          <w:rFonts w:ascii="Museo Sans 300" w:hAnsi="Museo Sans 300"/>
        </w:rPr>
        <w:t>Reconocer señales asociadas a trauma complejo y responder de manera más adecuada dentro de</w:t>
      </w:r>
      <w:r>
        <w:rPr>
          <w:rFonts w:ascii="Museo Sans 300" w:hAnsi="Museo Sans 300"/>
        </w:rPr>
        <w:t>l rol que</w:t>
      </w:r>
      <w:r w:rsidR="00937DC3">
        <w:rPr>
          <w:rFonts w:ascii="Museo Sans 300" w:hAnsi="Museo Sans 300"/>
        </w:rPr>
        <w:t xml:space="preserve"> cada </w:t>
      </w:r>
      <w:r w:rsidR="001800CF">
        <w:rPr>
          <w:rFonts w:ascii="Museo Sans 300" w:hAnsi="Museo Sans 300"/>
        </w:rPr>
        <w:t xml:space="preserve">persona </w:t>
      </w:r>
      <w:r w:rsidR="009C095D">
        <w:rPr>
          <w:rFonts w:ascii="Museo Sans 300" w:hAnsi="Museo Sans 300"/>
        </w:rPr>
        <w:t>ejerce en</w:t>
      </w:r>
      <w:r>
        <w:rPr>
          <w:rFonts w:ascii="Museo Sans 300" w:hAnsi="Museo Sans 300"/>
        </w:rPr>
        <w:t xml:space="preserve"> la red de cuidado en CAI.</w:t>
      </w:r>
    </w:p>
    <w:p w14:paraId="5F423582" w14:textId="74B1A1CB" w:rsidR="009467A8" w:rsidRDefault="009467A8" w:rsidP="009467A8">
      <w:pPr>
        <w:jc w:val="both"/>
        <w:rPr>
          <w:rFonts w:ascii="Museo Sans 300" w:hAnsi="Museo Sans 300"/>
        </w:rPr>
      </w:pPr>
      <w:r w:rsidRPr="00036D89">
        <w:rPr>
          <w:rFonts w:ascii="Museo Sans 300" w:hAnsi="Museo Sans 300"/>
        </w:rPr>
        <w:t xml:space="preserve">Se espera que estos espacios partan de la realidad concreta de los CAI, considerando las condiciones institucionales, los perfiles del personal de manera que los aprendizajes sean viables y sostenibles en la </w:t>
      </w:r>
      <w:r>
        <w:rPr>
          <w:rFonts w:ascii="Museo Sans 300" w:hAnsi="Museo Sans 300"/>
        </w:rPr>
        <w:t>cotidianidad.</w:t>
      </w:r>
    </w:p>
    <w:p w14:paraId="29540678" w14:textId="40BDC14D" w:rsidR="00E0760E" w:rsidRPr="00E0760E" w:rsidRDefault="00E0760E" w:rsidP="00E0760E">
      <w:pPr>
        <w:jc w:val="both"/>
        <w:rPr>
          <w:rFonts w:ascii="Museo Sans 300" w:hAnsi="Museo Sans 300"/>
          <w:lang w:val="es-SV"/>
        </w:rPr>
      </w:pPr>
      <w:r>
        <w:rPr>
          <w:rFonts w:ascii="Museo Sans 300" w:hAnsi="Museo Sans 300"/>
        </w:rPr>
        <w:t>La modalidad para desarrollar los entrenamientos será hibrida</w:t>
      </w:r>
      <w:r w:rsidR="00C728E5">
        <w:rPr>
          <w:rStyle w:val="Appelnotedebasdep"/>
          <w:rFonts w:ascii="Museo Sans 300" w:hAnsi="Museo Sans 300"/>
        </w:rPr>
        <w:footnoteReference w:id="1"/>
      </w:r>
      <w:r>
        <w:rPr>
          <w:rFonts w:ascii="Museo Sans 300" w:hAnsi="Museo Sans 300"/>
        </w:rPr>
        <w:t>, r</w:t>
      </w:r>
      <w:r w:rsidRPr="00E0760E">
        <w:rPr>
          <w:rFonts w:ascii="Museo Sans 300" w:hAnsi="Museo Sans 300"/>
          <w:lang w:val="es-SV"/>
        </w:rPr>
        <w:t>especto a los perfiles, será</w:t>
      </w:r>
      <w:r w:rsidR="0069777D">
        <w:rPr>
          <w:rFonts w:ascii="Museo Sans 300" w:hAnsi="Museo Sans 300"/>
          <w:lang w:val="es-SV"/>
        </w:rPr>
        <w:t xml:space="preserve">n los siguientes: </w:t>
      </w:r>
      <w:r w:rsidRPr="00E0760E">
        <w:rPr>
          <w:rFonts w:ascii="Museo Sans 300" w:hAnsi="Museo Sans 300"/>
          <w:lang w:val="es-SV"/>
        </w:rPr>
        <w:t xml:space="preserve"> </w:t>
      </w:r>
    </w:p>
    <w:p w14:paraId="1788ECA8" w14:textId="0A6EA8BD" w:rsidR="00E0760E" w:rsidRPr="00E0760E" w:rsidRDefault="00E0760E" w:rsidP="00E0760E">
      <w:pPr>
        <w:numPr>
          <w:ilvl w:val="0"/>
          <w:numId w:val="20"/>
        </w:numPr>
        <w:jc w:val="both"/>
        <w:rPr>
          <w:rFonts w:ascii="Museo Sans 300" w:hAnsi="Museo Sans 300"/>
          <w:lang w:val="es-SV"/>
        </w:rPr>
      </w:pPr>
      <w:r w:rsidRPr="00E0760E">
        <w:rPr>
          <w:rFonts w:ascii="Museo Sans 300" w:hAnsi="Museo Sans 300"/>
          <w:lang w:val="es-SV"/>
        </w:rPr>
        <w:t>Personal de cuido directo (está integrado por diferentes profesionales como Lic. En educación, psicólogos, trabajadores sociales, materno infantil, etc.) que su labor específica se centra en ser la primera línea de atención en los centros.</w:t>
      </w:r>
    </w:p>
    <w:p w14:paraId="25F33E32" w14:textId="55C3986E" w:rsidR="001479EF" w:rsidRPr="001479EF" w:rsidRDefault="00E0760E" w:rsidP="001479EF">
      <w:pPr>
        <w:numPr>
          <w:ilvl w:val="0"/>
          <w:numId w:val="20"/>
        </w:numPr>
        <w:jc w:val="both"/>
        <w:rPr>
          <w:rFonts w:ascii="Museo Sans 300" w:hAnsi="Museo Sans 300"/>
          <w:lang w:val="es-SV"/>
        </w:rPr>
      </w:pPr>
      <w:r w:rsidRPr="00E0760E">
        <w:rPr>
          <w:rFonts w:ascii="Museo Sans 300" w:hAnsi="Museo Sans 300"/>
          <w:lang w:val="es-SV"/>
        </w:rPr>
        <w:lastRenderedPageBreak/>
        <w:t>Equipos técnicos (psicólogos, trabajadores sociales, abogados, etc.)</w:t>
      </w:r>
      <w:r w:rsidR="001479EF" w:rsidRPr="001479EF">
        <w:rPr>
          <w:rFonts w:ascii="Museo Sans 300" w:hAnsi="Museo Sans 300"/>
          <w:color w:val="EE0000"/>
          <w:lang w:val="es-SV"/>
        </w:rPr>
        <w:t xml:space="preserve"> </w:t>
      </w:r>
      <w:r w:rsidR="001479EF" w:rsidRPr="001479EF">
        <w:rPr>
          <w:rFonts w:ascii="Museo Sans 300" w:hAnsi="Museo Sans 300"/>
          <w:lang w:val="es-SV"/>
        </w:rPr>
        <w:t>directores, equipos de asistencia técnica.</w:t>
      </w:r>
    </w:p>
    <w:p w14:paraId="09C3E15C" w14:textId="77777777" w:rsidR="00C728E5" w:rsidRDefault="00C728E5" w:rsidP="0069777D">
      <w:pPr>
        <w:jc w:val="both"/>
        <w:rPr>
          <w:rFonts w:ascii="Museo Sans 300" w:hAnsi="Museo Sans 300"/>
          <w:lang w:val="es-SV"/>
        </w:rPr>
      </w:pPr>
    </w:p>
    <w:p w14:paraId="21F26E6D" w14:textId="7E07BBFD" w:rsidR="0069777D" w:rsidRDefault="0069777D" w:rsidP="0069777D">
      <w:pPr>
        <w:jc w:val="both"/>
        <w:rPr>
          <w:rFonts w:ascii="Museo Sans 300" w:hAnsi="Museo Sans 300"/>
          <w:lang w:val="es-SV"/>
        </w:rPr>
      </w:pPr>
      <w:r>
        <w:rPr>
          <w:rFonts w:ascii="Museo Sans 300" w:hAnsi="Museo Sans 300"/>
          <w:lang w:val="es-SV"/>
        </w:rPr>
        <w:t xml:space="preserve">La propuesta deberá considerar dos </w:t>
      </w:r>
      <w:r w:rsidR="00BF34B7">
        <w:rPr>
          <w:rFonts w:ascii="Museo Sans 300" w:hAnsi="Museo Sans 300"/>
          <w:lang w:val="es-SV"/>
        </w:rPr>
        <w:t>grupos de</w:t>
      </w:r>
      <w:r>
        <w:rPr>
          <w:rFonts w:ascii="Museo Sans 300" w:hAnsi="Museo Sans 300"/>
          <w:lang w:val="es-SV"/>
        </w:rPr>
        <w:t xml:space="preserve"> entrenamiento y </w:t>
      </w:r>
      <w:r w:rsidR="00BF34B7">
        <w:rPr>
          <w:rFonts w:ascii="Museo Sans 300" w:hAnsi="Museo Sans 300"/>
          <w:lang w:val="es-SV"/>
        </w:rPr>
        <w:t>un enfoque</w:t>
      </w:r>
      <w:r>
        <w:rPr>
          <w:rFonts w:ascii="Museo Sans 300" w:hAnsi="Museo Sans 300"/>
          <w:lang w:val="es-SV"/>
        </w:rPr>
        <w:t xml:space="preserve"> de formador de formadores, ya que este personal deberá replicar dentro de su ámbito de trabajo. </w:t>
      </w:r>
      <w:r w:rsidR="00252C1B">
        <w:rPr>
          <w:rFonts w:ascii="Museo Sans 300" w:hAnsi="Museo Sans 300"/>
          <w:lang w:val="es-SV"/>
        </w:rPr>
        <w:t xml:space="preserve">Serán 40 participantes </w:t>
      </w:r>
    </w:p>
    <w:p w14:paraId="58A7F1AB" w14:textId="77777777" w:rsidR="0069777D" w:rsidRDefault="0069777D" w:rsidP="009467A8">
      <w:pPr>
        <w:jc w:val="both"/>
        <w:rPr>
          <w:rFonts w:ascii="Museo Sans 300" w:hAnsi="Museo Sans 300"/>
        </w:rPr>
      </w:pPr>
    </w:p>
    <w:p w14:paraId="3B510B76" w14:textId="7F180C97" w:rsidR="00E0760E" w:rsidRDefault="00A150A0" w:rsidP="009467A8">
      <w:pPr>
        <w:jc w:val="both"/>
        <w:rPr>
          <w:rFonts w:ascii="Museo Sans 300" w:hAnsi="Museo Sans 300"/>
        </w:rPr>
      </w:pPr>
      <w:r>
        <w:rPr>
          <w:rFonts w:ascii="Museo Sans 300" w:hAnsi="Museo Sans 300"/>
        </w:rPr>
        <w:t xml:space="preserve">Por otra parte, será deseable el desarrollo de dos espacios puntuales con aliados externos de CONAPINA para </w:t>
      </w:r>
      <w:r w:rsidR="0069777D">
        <w:rPr>
          <w:rFonts w:ascii="Museo Sans 300" w:hAnsi="Museo Sans 300"/>
        </w:rPr>
        <w:t>reflexionar sobre</w:t>
      </w:r>
      <w:r>
        <w:rPr>
          <w:rFonts w:ascii="Museo Sans 300" w:hAnsi="Museo Sans 300"/>
        </w:rPr>
        <w:t xml:space="preserve"> el abordaje de trauma, experiencias adversas en la infancia, vinculación y desarrollo socioemocional. </w:t>
      </w:r>
    </w:p>
    <w:p w14:paraId="02AF09AB" w14:textId="77777777" w:rsidR="00F221B5" w:rsidRPr="00E727F6" w:rsidRDefault="00F221B5" w:rsidP="009467A8">
      <w:pPr>
        <w:jc w:val="both"/>
        <w:rPr>
          <w:rFonts w:ascii="Museo Sans 300" w:hAnsi="Museo Sans 300"/>
        </w:rPr>
      </w:pPr>
    </w:p>
    <w:p w14:paraId="0A0BABB9" w14:textId="77777777" w:rsidR="009467A8" w:rsidRPr="00036D89" w:rsidRDefault="009467A8" w:rsidP="009467A8">
      <w:pPr>
        <w:jc w:val="both"/>
        <w:rPr>
          <w:rFonts w:ascii="Museo Sans 300" w:hAnsi="Museo Sans 300"/>
          <w:b/>
          <w:bCs/>
        </w:rPr>
      </w:pPr>
      <w:r w:rsidRPr="00036D89">
        <w:rPr>
          <w:rFonts w:ascii="Museo Sans 300" w:hAnsi="Museo Sans 300"/>
          <w:b/>
          <w:bCs/>
        </w:rPr>
        <w:t>3. Facilitación de comunidades de práctica (nivel reflexivo)</w:t>
      </w:r>
    </w:p>
    <w:p w14:paraId="7CC79678" w14:textId="77777777" w:rsidR="009467A8" w:rsidRPr="00E727F6" w:rsidRDefault="009467A8" w:rsidP="009467A8">
      <w:pPr>
        <w:jc w:val="both"/>
        <w:rPr>
          <w:rFonts w:ascii="Museo Sans 300" w:hAnsi="Museo Sans 300"/>
        </w:rPr>
      </w:pPr>
      <w:r w:rsidRPr="00E727F6">
        <w:rPr>
          <w:rFonts w:ascii="Museo Sans 300" w:hAnsi="Museo Sans 300"/>
        </w:rPr>
        <w:t xml:space="preserve">Se espera que </w:t>
      </w:r>
      <w:r>
        <w:rPr>
          <w:rFonts w:ascii="Museo Sans 300" w:hAnsi="Museo Sans 300"/>
        </w:rPr>
        <w:t xml:space="preserve">la experta </w:t>
      </w:r>
      <w:r w:rsidRPr="00E727F6">
        <w:rPr>
          <w:rFonts w:ascii="Museo Sans 300" w:hAnsi="Museo Sans 300"/>
        </w:rPr>
        <w:t>acompañe espacios de comunidad de práctica orientados al análisis de casos reales, en los cuales los equipos puedan:</w:t>
      </w:r>
    </w:p>
    <w:p w14:paraId="0FE477A0" w14:textId="77777777" w:rsidR="009467A8" w:rsidRPr="000E2499" w:rsidRDefault="009467A8">
      <w:pPr>
        <w:pStyle w:val="Paragraphedeliste"/>
        <w:numPr>
          <w:ilvl w:val="0"/>
          <w:numId w:val="11"/>
        </w:numPr>
        <w:spacing w:line="278" w:lineRule="auto"/>
        <w:jc w:val="both"/>
        <w:rPr>
          <w:rFonts w:ascii="Museo Sans 300" w:hAnsi="Museo Sans 300"/>
        </w:rPr>
      </w:pPr>
      <w:r w:rsidRPr="00880B0E">
        <w:rPr>
          <w:rFonts w:ascii="Museo Sans 300" w:hAnsi="Museo Sans 300"/>
        </w:rPr>
        <w:t>Reflexionar sobre su práctica cotidiana desde un enfoque técnico</w:t>
      </w:r>
      <w:r>
        <w:rPr>
          <w:rFonts w:ascii="Museo Sans 300" w:hAnsi="Museo Sans 300"/>
        </w:rPr>
        <w:t xml:space="preserve"> que brinde pautas de trabajo que cualifiquen el rol del personal de la red de cuidado.</w:t>
      </w:r>
    </w:p>
    <w:p w14:paraId="4ACDFCAE" w14:textId="2D5B0A7E" w:rsidR="009467A8" w:rsidRPr="000E2499" w:rsidRDefault="009467A8" w:rsidP="000E2499">
      <w:pPr>
        <w:pStyle w:val="Paragraphedeliste"/>
        <w:numPr>
          <w:ilvl w:val="0"/>
          <w:numId w:val="11"/>
        </w:numPr>
        <w:spacing w:line="278" w:lineRule="auto"/>
        <w:jc w:val="both"/>
        <w:rPr>
          <w:rFonts w:ascii="Museo Sans 300" w:hAnsi="Museo Sans 300"/>
        </w:rPr>
      </w:pPr>
      <w:r w:rsidRPr="000E2499">
        <w:rPr>
          <w:rFonts w:ascii="Museo Sans 300" w:hAnsi="Museo Sans 300"/>
        </w:rPr>
        <w:t>Revisar intervenciones y respuestas institucionales frente a situaciones complejas</w:t>
      </w:r>
      <w:r w:rsidR="000E2499" w:rsidRPr="000E2499">
        <w:rPr>
          <w:rFonts w:ascii="Museo Sans 300" w:hAnsi="Museo Sans 300"/>
        </w:rPr>
        <w:t xml:space="preserve"> y asesorar al equipo.</w:t>
      </w:r>
    </w:p>
    <w:p w14:paraId="5B638AF5" w14:textId="77777777" w:rsidR="009467A8" w:rsidRPr="00880B0E" w:rsidRDefault="009467A8">
      <w:pPr>
        <w:pStyle w:val="Paragraphedeliste"/>
        <w:numPr>
          <w:ilvl w:val="0"/>
          <w:numId w:val="11"/>
        </w:numPr>
        <w:spacing w:line="278" w:lineRule="auto"/>
        <w:jc w:val="both"/>
        <w:rPr>
          <w:rFonts w:ascii="Museo Sans 300" w:hAnsi="Museo Sans 300"/>
        </w:rPr>
      </w:pPr>
      <w:r w:rsidRPr="00880B0E">
        <w:rPr>
          <w:rFonts w:ascii="Museo Sans 300" w:hAnsi="Museo Sans 300"/>
        </w:rPr>
        <w:t xml:space="preserve">Identificar </w:t>
      </w:r>
      <w:r>
        <w:rPr>
          <w:rFonts w:ascii="Museo Sans 300" w:hAnsi="Museo Sans 300"/>
        </w:rPr>
        <w:t>oportunidades</w:t>
      </w:r>
      <w:r w:rsidRPr="00880B0E">
        <w:rPr>
          <w:rFonts w:ascii="Museo Sans 300" w:hAnsi="Museo Sans 300"/>
        </w:rPr>
        <w:t>, tensiones y desafíos como parte del proceso de aprendizaje</w:t>
      </w:r>
      <w:r>
        <w:rPr>
          <w:rFonts w:ascii="Museo Sans 300" w:hAnsi="Museo Sans 300"/>
        </w:rPr>
        <w:t xml:space="preserve"> de la red de cuidado.</w:t>
      </w:r>
    </w:p>
    <w:p w14:paraId="14D6BA7D" w14:textId="77777777" w:rsidR="009467A8" w:rsidRPr="00880B0E" w:rsidRDefault="009467A8">
      <w:pPr>
        <w:pStyle w:val="Paragraphedeliste"/>
        <w:numPr>
          <w:ilvl w:val="0"/>
          <w:numId w:val="11"/>
        </w:numPr>
        <w:spacing w:line="278" w:lineRule="auto"/>
        <w:jc w:val="both"/>
        <w:rPr>
          <w:rFonts w:ascii="Museo Sans 300" w:hAnsi="Museo Sans 300"/>
        </w:rPr>
      </w:pPr>
      <w:r w:rsidRPr="00880B0E">
        <w:rPr>
          <w:rFonts w:ascii="Museo Sans 300" w:hAnsi="Museo Sans 300"/>
        </w:rPr>
        <w:t>Construir colectivamente alternativas de intervención más pertinentes</w:t>
      </w:r>
      <w:r>
        <w:rPr>
          <w:rFonts w:ascii="Museo Sans 300" w:hAnsi="Museo Sans 300"/>
        </w:rPr>
        <w:t xml:space="preserve"> y articuladas entre todo el personal de atención del CAI.</w:t>
      </w:r>
    </w:p>
    <w:p w14:paraId="0CBD0CF4" w14:textId="77777777" w:rsidR="009467A8" w:rsidRPr="00E727F6" w:rsidRDefault="009467A8" w:rsidP="009467A8">
      <w:pPr>
        <w:jc w:val="both"/>
        <w:rPr>
          <w:rFonts w:ascii="Museo Sans 300" w:hAnsi="Museo Sans 300"/>
        </w:rPr>
      </w:pPr>
      <w:r w:rsidRPr="00E727F6">
        <w:rPr>
          <w:rFonts w:ascii="Museo Sans 300" w:hAnsi="Museo Sans 300"/>
        </w:rPr>
        <w:t xml:space="preserve">Estos espacios buscan fortalecer el criterio técnico de los equipos, así como generar aprendizajes colectivos que trasciendan </w:t>
      </w:r>
      <w:r>
        <w:rPr>
          <w:rFonts w:ascii="Museo Sans 300" w:hAnsi="Museo Sans 300"/>
        </w:rPr>
        <w:t>al trabajo colaborativo, coordinado y articulado.</w:t>
      </w:r>
    </w:p>
    <w:p w14:paraId="4BA6A151" w14:textId="77777777" w:rsidR="009467A8" w:rsidRPr="00E727F6" w:rsidRDefault="009467A8" w:rsidP="009467A8">
      <w:pPr>
        <w:jc w:val="both"/>
        <w:rPr>
          <w:rFonts w:ascii="Museo Sans 300" w:hAnsi="Museo Sans 300"/>
        </w:rPr>
      </w:pPr>
      <w:r w:rsidRPr="00E727F6">
        <w:rPr>
          <w:rFonts w:ascii="Museo Sans 300" w:hAnsi="Museo Sans 300"/>
        </w:rPr>
        <w:t xml:space="preserve">Asimismo, se espera que los insumos generados en estos espacios —particularmente aquellos vinculados a patrones recurrentes, </w:t>
      </w:r>
      <w:r>
        <w:rPr>
          <w:rFonts w:ascii="Museo Sans 300" w:hAnsi="Museo Sans 300"/>
        </w:rPr>
        <w:t xml:space="preserve">tensiones </w:t>
      </w:r>
      <w:r w:rsidRPr="00E727F6">
        <w:rPr>
          <w:rFonts w:ascii="Museo Sans 300" w:hAnsi="Museo Sans 300"/>
        </w:rPr>
        <w:t xml:space="preserve">en la intervención o buenas prácticas identificadas— puedan ser recuperados como elementos que alimenten el proceso de actualización </w:t>
      </w:r>
      <w:r>
        <w:rPr>
          <w:rFonts w:ascii="Museo Sans 300" w:hAnsi="Museo Sans 300"/>
        </w:rPr>
        <w:t>del programa.</w:t>
      </w:r>
    </w:p>
    <w:p w14:paraId="52876E80" w14:textId="71FE488B" w:rsidR="009467A8" w:rsidRPr="00E727F6" w:rsidRDefault="009467A8" w:rsidP="009467A8">
      <w:pPr>
        <w:jc w:val="both"/>
        <w:rPr>
          <w:rFonts w:ascii="Museo Sans 300" w:hAnsi="Museo Sans 300"/>
        </w:rPr>
      </w:pPr>
      <w:r w:rsidRPr="00E727F6">
        <w:rPr>
          <w:rFonts w:ascii="Museo Sans 300" w:hAnsi="Museo Sans 300"/>
        </w:rPr>
        <w:t xml:space="preserve">De manera transversal, se espera que </w:t>
      </w:r>
      <w:r>
        <w:rPr>
          <w:rFonts w:ascii="Museo Sans 300" w:hAnsi="Museo Sans 300"/>
        </w:rPr>
        <w:t xml:space="preserve">la </w:t>
      </w:r>
      <w:r w:rsidR="009B2C52">
        <w:rPr>
          <w:rFonts w:ascii="Museo Sans 300" w:hAnsi="Museo Sans 300"/>
        </w:rPr>
        <w:t xml:space="preserve">persona </w:t>
      </w:r>
      <w:r>
        <w:rPr>
          <w:rFonts w:ascii="Museo Sans 300" w:hAnsi="Museo Sans 300"/>
        </w:rPr>
        <w:t xml:space="preserve">experta </w:t>
      </w:r>
      <w:r w:rsidRPr="00E727F6">
        <w:rPr>
          <w:rFonts w:ascii="Museo Sans 300" w:hAnsi="Museo Sans 300"/>
        </w:rPr>
        <w:t>contribuya a articular el nivel práctico</w:t>
      </w:r>
      <w:r>
        <w:rPr>
          <w:rFonts w:ascii="Museo Sans 300" w:hAnsi="Museo Sans 300"/>
        </w:rPr>
        <w:t xml:space="preserve"> o de trabajo del día a día</w:t>
      </w:r>
      <w:r w:rsidRPr="00E727F6">
        <w:rPr>
          <w:rFonts w:ascii="Museo Sans 300" w:hAnsi="Museo Sans 300"/>
        </w:rPr>
        <w:t xml:space="preserve"> con el nivel programático</w:t>
      </w:r>
      <w:r>
        <w:rPr>
          <w:rFonts w:ascii="Museo Sans 300" w:hAnsi="Museo Sans 300"/>
        </w:rPr>
        <w:t xml:space="preserve"> (protocolo, herramientas, el programa de acogimiento)</w:t>
      </w:r>
      <w:r w:rsidRPr="00E727F6">
        <w:rPr>
          <w:rFonts w:ascii="Museo Sans 300" w:hAnsi="Museo Sans 300"/>
        </w:rPr>
        <w:t>, asegurando que los aprendizajes derivados del trabajo con los equipos se traduzcan en mejoras institucionales concretas.</w:t>
      </w:r>
    </w:p>
    <w:p w14:paraId="30A708AE" w14:textId="5EB8ACFC" w:rsidR="009467A8" w:rsidRDefault="009467A8" w:rsidP="009467A8">
      <w:pPr>
        <w:jc w:val="both"/>
        <w:rPr>
          <w:rFonts w:ascii="Museo Sans 300" w:hAnsi="Museo Sans 300"/>
        </w:rPr>
      </w:pPr>
      <w:r w:rsidRPr="00E727F6">
        <w:rPr>
          <w:rFonts w:ascii="Museo Sans 300" w:hAnsi="Museo Sans 300"/>
        </w:rPr>
        <w:t xml:space="preserve">En ese sentido, </w:t>
      </w:r>
      <w:r>
        <w:rPr>
          <w:rFonts w:ascii="Museo Sans 300" w:hAnsi="Museo Sans 300"/>
        </w:rPr>
        <w:t>el</w:t>
      </w:r>
      <w:r w:rsidRPr="00E727F6">
        <w:rPr>
          <w:rFonts w:ascii="Museo Sans 300" w:hAnsi="Museo Sans 300"/>
        </w:rPr>
        <w:t xml:space="preserve"> rol</w:t>
      </w:r>
      <w:r>
        <w:rPr>
          <w:rFonts w:ascii="Museo Sans 300" w:hAnsi="Museo Sans 300"/>
        </w:rPr>
        <w:t xml:space="preserve"> de </w:t>
      </w:r>
      <w:r w:rsidR="004A15F3">
        <w:rPr>
          <w:rFonts w:ascii="Museo Sans 300" w:hAnsi="Museo Sans 300"/>
        </w:rPr>
        <w:t xml:space="preserve">la persona experta </w:t>
      </w:r>
      <w:r w:rsidRPr="00E727F6">
        <w:rPr>
          <w:rFonts w:ascii="Museo Sans 300" w:hAnsi="Museo Sans 300"/>
        </w:rPr>
        <w:t>se concibe como una figura que acompañ</w:t>
      </w:r>
      <w:r w:rsidR="00661CA8">
        <w:rPr>
          <w:rFonts w:ascii="Museo Sans 300" w:hAnsi="Museo Sans 300"/>
        </w:rPr>
        <w:t>e</w:t>
      </w:r>
      <w:r w:rsidRPr="00E727F6">
        <w:rPr>
          <w:rFonts w:ascii="Museo Sans 300" w:hAnsi="Museo Sans 300"/>
        </w:rPr>
        <w:t xml:space="preserve"> un proceso institucional orientado a mejorar la calidad del cuidado en los CAI, fortaleciendo la coherencia</w:t>
      </w:r>
      <w:r>
        <w:rPr>
          <w:rFonts w:ascii="Museo Sans 300" w:hAnsi="Museo Sans 300"/>
        </w:rPr>
        <w:t xml:space="preserve"> y articulación</w:t>
      </w:r>
      <w:r w:rsidRPr="00E727F6">
        <w:rPr>
          <w:rFonts w:ascii="Museo Sans 300" w:hAnsi="Museo Sans 300"/>
        </w:rPr>
        <w:t xml:space="preserve"> entre lo que el programa establece y lo </w:t>
      </w:r>
      <w:r w:rsidR="00661CA8" w:rsidRPr="00E727F6">
        <w:rPr>
          <w:rFonts w:ascii="Museo Sans 300" w:hAnsi="Museo Sans 300"/>
        </w:rPr>
        <w:t>que ocurre</w:t>
      </w:r>
      <w:r w:rsidRPr="00E727F6">
        <w:rPr>
          <w:rFonts w:ascii="Museo Sans 300" w:hAnsi="Museo Sans 300"/>
        </w:rPr>
        <w:t xml:space="preserve"> en la práctica cotidiana.</w:t>
      </w:r>
    </w:p>
    <w:p w14:paraId="77206D97" w14:textId="33E4CA83" w:rsidR="007E1212" w:rsidRDefault="007E1212" w:rsidP="00A4180A">
      <w:pPr>
        <w:spacing w:after="240" w:line="240" w:lineRule="auto"/>
        <w:jc w:val="both"/>
      </w:pPr>
    </w:p>
    <w:p w14:paraId="6B6B69C6" w14:textId="77777777" w:rsidR="00AC36B0" w:rsidRDefault="00AC36B0">
      <w:pPr>
        <w:spacing w:before="240" w:after="240" w:line="240" w:lineRule="auto"/>
        <w:jc w:val="both"/>
        <w:rPr>
          <w:b/>
        </w:rPr>
      </w:pPr>
    </w:p>
    <w:p w14:paraId="321921DB" w14:textId="3E555A06" w:rsidR="007E1212" w:rsidRDefault="006D3EF0" w:rsidP="00AC36B0">
      <w:pPr>
        <w:pStyle w:val="Titre1"/>
      </w:pPr>
      <w:r>
        <w:lastRenderedPageBreak/>
        <w:t xml:space="preserve"> </w:t>
      </w:r>
      <w:bookmarkStart w:id="7" w:name="_Toc207138955"/>
      <w:r>
        <w:t>Productos esperados</w:t>
      </w:r>
      <w:bookmarkEnd w:id="7"/>
    </w:p>
    <w:tbl>
      <w:tblPr>
        <w:tblStyle w:val="a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812"/>
        <w:gridCol w:w="1979"/>
      </w:tblGrid>
      <w:tr w:rsidR="007E1212" w14:paraId="01B901C3" w14:textId="77777777">
        <w:tc>
          <w:tcPr>
            <w:tcW w:w="1271" w:type="dxa"/>
            <w:shd w:val="clear" w:color="auto" w:fill="002060"/>
            <w:vAlign w:val="center"/>
          </w:tcPr>
          <w:p w14:paraId="0934ACE6" w14:textId="77777777" w:rsidR="007E1212" w:rsidRDefault="006D3EF0">
            <w:pPr>
              <w:spacing w:after="0"/>
              <w:jc w:val="center"/>
              <w:rPr>
                <w:b/>
                <w:color w:val="FFFFFF"/>
              </w:rPr>
            </w:pPr>
            <w:r>
              <w:rPr>
                <w:b/>
                <w:color w:val="FFFFFF"/>
              </w:rPr>
              <w:t>Producto</w:t>
            </w:r>
          </w:p>
        </w:tc>
        <w:tc>
          <w:tcPr>
            <w:tcW w:w="5812" w:type="dxa"/>
            <w:shd w:val="clear" w:color="auto" w:fill="002060"/>
            <w:vAlign w:val="center"/>
          </w:tcPr>
          <w:p w14:paraId="44D99AF8" w14:textId="77777777" w:rsidR="007E1212" w:rsidRDefault="006D3EF0">
            <w:pPr>
              <w:spacing w:after="0"/>
              <w:jc w:val="center"/>
              <w:rPr>
                <w:b/>
                <w:color w:val="FFFFFF"/>
              </w:rPr>
            </w:pPr>
            <w:r>
              <w:rPr>
                <w:b/>
                <w:color w:val="FFFFFF"/>
              </w:rPr>
              <w:t>Detalle</w:t>
            </w:r>
          </w:p>
        </w:tc>
        <w:tc>
          <w:tcPr>
            <w:tcW w:w="1979" w:type="dxa"/>
            <w:shd w:val="clear" w:color="auto" w:fill="002060"/>
            <w:vAlign w:val="center"/>
          </w:tcPr>
          <w:p w14:paraId="6B1AE466" w14:textId="77777777" w:rsidR="007E1212" w:rsidRDefault="006D3EF0">
            <w:pPr>
              <w:spacing w:after="0"/>
              <w:jc w:val="center"/>
              <w:rPr>
                <w:b/>
                <w:color w:val="FFFFFF"/>
              </w:rPr>
            </w:pPr>
            <w:r>
              <w:rPr>
                <w:b/>
                <w:color w:val="FFFFFF"/>
              </w:rPr>
              <w:t>Plazo de entrega</w:t>
            </w:r>
          </w:p>
        </w:tc>
      </w:tr>
      <w:tr w:rsidR="007E1212" w14:paraId="7F587774" w14:textId="77777777">
        <w:tc>
          <w:tcPr>
            <w:tcW w:w="1271" w:type="dxa"/>
            <w:shd w:val="clear" w:color="auto" w:fill="FFFFFF"/>
            <w:vAlign w:val="center"/>
          </w:tcPr>
          <w:p w14:paraId="31854E1D" w14:textId="2A4ECD5D" w:rsidR="007E1212" w:rsidRDefault="00ED0251" w:rsidP="00CA0562">
            <w:pPr>
              <w:spacing w:after="0"/>
              <w:jc w:val="center"/>
              <w:rPr>
                <w:b/>
              </w:rPr>
            </w:pPr>
            <w:r>
              <w:rPr>
                <w:b/>
              </w:rPr>
              <w:t>1</w:t>
            </w:r>
          </w:p>
        </w:tc>
        <w:tc>
          <w:tcPr>
            <w:tcW w:w="5812" w:type="dxa"/>
            <w:shd w:val="clear" w:color="auto" w:fill="FFFFFF"/>
            <w:vAlign w:val="center"/>
          </w:tcPr>
          <w:p w14:paraId="735732A8" w14:textId="16511BA6" w:rsidR="004A15F3" w:rsidRPr="00DE2958" w:rsidRDefault="007D28EE" w:rsidP="004A15F3">
            <w:pPr>
              <w:spacing w:after="0"/>
              <w:rPr>
                <w:rFonts w:ascii="Museo Sans 300" w:hAnsi="Museo Sans 300"/>
                <w:b/>
                <w:lang w:val="es-SV" w:eastAsia="es-SV"/>
              </w:rPr>
            </w:pPr>
            <w:r w:rsidRPr="00DE2958">
              <w:rPr>
                <w:b/>
              </w:rPr>
              <w:t xml:space="preserve">Producto </w:t>
            </w:r>
            <w:r w:rsidR="00CA0562" w:rsidRPr="00DE2958">
              <w:rPr>
                <w:b/>
              </w:rPr>
              <w:t xml:space="preserve">1 </w:t>
            </w:r>
          </w:p>
          <w:p w14:paraId="4811BC30" w14:textId="77777777" w:rsidR="00E57300" w:rsidRPr="00E57300" w:rsidRDefault="00E57300" w:rsidP="00E57300">
            <w:pPr>
              <w:pStyle w:val="Paragraphedeliste"/>
              <w:spacing w:line="278" w:lineRule="auto"/>
              <w:jc w:val="both"/>
              <w:rPr>
                <w:rFonts w:ascii="Museo Sans 300" w:hAnsi="Museo Sans 300"/>
                <w:b/>
                <w:bCs/>
                <w:lang w:val="es-SV" w:eastAsia="es-SV"/>
              </w:rPr>
            </w:pPr>
            <w:r w:rsidRPr="00E57300">
              <w:rPr>
                <w:rFonts w:ascii="Museo Sans 300" w:hAnsi="Museo Sans 300"/>
                <w:b/>
                <w:bCs/>
                <w:lang w:val="es-SV" w:eastAsia="es-SV"/>
              </w:rPr>
              <w:t>Plan de trabajo y enfoque metodológico</w:t>
            </w:r>
          </w:p>
          <w:p w14:paraId="6B6D45AB" w14:textId="62167787" w:rsidR="00E57300" w:rsidRPr="00E57300" w:rsidRDefault="00FE6F6C" w:rsidP="00E57300">
            <w:pPr>
              <w:pStyle w:val="Paragraphedeliste"/>
              <w:spacing w:line="278" w:lineRule="auto"/>
              <w:jc w:val="both"/>
              <w:rPr>
                <w:rFonts w:ascii="Museo Sans 300" w:hAnsi="Museo Sans 300"/>
                <w:lang w:val="es-SV" w:eastAsia="es-SV"/>
              </w:rPr>
            </w:pPr>
            <w:r>
              <w:rPr>
                <w:rFonts w:ascii="Museo Sans 300" w:hAnsi="Museo Sans 300"/>
                <w:b/>
                <w:bCs/>
                <w:lang w:val="es-SV" w:eastAsia="es-SV"/>
              </w:rPr>
              <w:t xml:space="preserve">Validado </w:t>
            </w:r>
            <w:r w:rsidR="00AA1B41">
              <w:rPr>
                <w:rFonts w:ascii="Museo Sans 300" w:hAnsi="Museo Sans 300"/>
                <w:b/>
                <w:bCs/>
                <w:lang w:val="es-SV" w:eastAsia="es-SV"/>
              </w:rPr>
              <w:t>con personal de CONAPINA</w:t>
            </w:r>
          </w:p>
          <w:p w14:paraId="5A168EDB" w14:textId="4A3B1899" w:rsidR="00E57300" w:rsidRPr="00E57300" w:rsidRDefault="00E57300" w:rsidP="00E57300">
            <w:pPr>
              <w:pStyle w:val="Paragraphedeliste"/>
              <w:spacing w:line="278" w:lineRule="auto"/>
              <w:jc w:val="both"/>
              <w:rPr>
                <w:rFonts w:ascii="Museo Sans 300" w:hAnsi="Museo Sans 300"/>
                <w:lang w:val="es-SV" w:eastAsia="es-SV"/>
              </w:rPr>
            </w:pPr>
            <w:r w:rsidRPr="00E57300">
              <w:rPr>
                <w:rFonts w:ascii="Museo Sans 300" w:hAnsi="Museo Sans 300"/>
                <w:lang w:val="es-SV" w:eastAsia="es-SV"/>
              </w:rPr>
              <w:t xml:space="preserve">Documento que incluya la propuesta metodológica </w:t>
            </w:r>
            <w:r w:rsidR="00377901">
              <w:rPr>
                <w:rFonts w:ascii="Museo Sans 300" w:hAnsi="Museo Sans 300"/>
                <w:lang w:val="es-SV" w:eastAsia="es-SV"/>
              </w:rPr>
              <w:t xml:space="preserve">validada </w:t>
            </w:r>
            <w:r w:rsidR="00377901" w:rsidRPr="00E57300">
              <w:rPr>
                <w:rFonts w:ascii="Museo Sans 300" w:hAnsi="Museo Sans 300"/>
                <w:lang w:val="es-SV" w:eastAsia="es-SV"/>
              </w:rPr>
              <w:t>para</w:t>
            </w:r>
            <w:r w:rsidRPr="00E57300">
              <w:rPr>
                <w:rFonts w:ascii="Museo Sans 300" w:hAnsi="Museo Sans 300"/>
                <w:lang w:val="es-SV" w:eastAsia="es-SV"/>
              </w:rPr>
              <w:t xml:space="preserve"> el desarrollo de la consultoría, incorporando el abordaje técnico (trauma, vínculo, desarrollo socioemocional), así como la planificación de actividades</w:t>
            </w:r>
            <w:r w:rsidR="00377901">
              <w:rPr>
                <w:rFonts w:ascii="Museo Sans 300" w:hAnsi="Museo Sans 300"/>
                <w:lang w:val="es-SV" w:eastAsia="es-SV"/>
              </w:rPr>
              <w:t>.</w:t>
            </w:r>
          </w:p>
          <w:p w14:paraId="2E734A64" w14:textId="04EA2053" w:rsidR="00E57300" w:rsidRPr="00E57300" w:rsidRDefault="00E57300" w:rsidP="00E57300">
            <w:pPr>
              <w:pStyle w:val="Paragraphedeliste"/>
              <w:spacing w:line="278" w:lineRule="auto"/>
              <w:jc w:val="both"/>
              <w:rPr>
                <w:rFonts w:ascii="Museo Sans 300" w:hAnsi="Museo Sans 300"/>
                <w:lang w:val="es-SV" w:eastAsia="es-SV"/>
              </w:rPr>
            </w:pPr>
            <w:r w:rsidRPr="00E57300">
              <w:rPr>
                <w:rFonts w:ascii="Museo Sans 300" w:hAnsi="Museo Sans 300"/>
                <w:lang w:val="es-SV" w:eastAsia="es-SV"/>
              </w:rPr>
              <w:t xml:space="preserve"> Incluye:</w:t>
            </w:r>
          </w:p>
          <w:p w14:paraId="17F9A836" w14:textId="19F963A3" w:rsidR="00E57300" w:rsidRPr="00E57300" w:rsidRDefault="00247DF5">
            <w:pPr>
              <w:pStyle w:val="Paragraphedeliste"/>
              <w:numPr>
                <w:ilvl w:val="0"/>
                <w:numId w:val="13"/>
              </w:numPr>
              <w:spacing w:line="278" w:lineRule="auto"/>
              <w:jc w:val="both"/>
              <w:rPr>
                <w:rFonts w:ascii="Museo Sans 300" w:hAnsi="Museo Sans 300"/>
                <w:lang w:val="es-SV" w:eastAsia="es-SV"/>
              </w:rPr>
            </w:pPr>
            <w:r w:rsidRPr="00E57300">
              <w:rPr>
                <w:rFonts w:ascii="Museo Sans 300" w:hAnsi="Museo Sans 300"/>
                <w:lang w:val="es-SV" w:eastAsia="es-SV"/>
              </w:rPr>
              <w:t>C</w:t>
            </w:r>
            <w:r w:rsidR="00E57300" w:rsidRPr="00E57300">
              <w:rPr>
                <w:rFonts w:ascii="Museo Sans 300" w:hAnsi="Museo Sans 300"/>
                <w:lang w:val="es-SV" w:eastAsia="es-SV"/>
              </w:rPr>
              <w:t>ronograma</w:t>
            </w:r>
            <w:r>
              <w:rPr>
                <w:rFonts w:ascii="Museo Sans 300" w:hAnsi="Museo Sans 300"/>
                <w:lang w:val="es-SV" w:eastAsia="es-SV"/>
              </w:rPr>
              <w:t xml:space="preserve"> ajustado </w:t>
            </w:r>
          </w:p>
          <w:p w14:paraId="5FB6D6D6" w14:textId="77777777" w:rsidR="00E57300" w:rsidRPr="00E57300" w:rsidRDefault="00E57300">
            <w:pPr>
              <w:pStyle w:val="Paragraphedeliste"/>
              <w:numPr>
                <w:ilvl w:val="0"/>
                <w:numId w:val="13"/>
              </w:numPr>
              <w:spacing w:line="278" w:lineRule="auto"/>
              <w:jc w:val="both"/>
              <w:rPr>
                <w:rFonts w:ascii="Museo Sans 300" w:hAnsi="Museo Sans 300"/>
                <w:lang w:val="es-SV" w:eastAsia="es-SV"/>
              </w:rPr>
            </w:pPr>
            <w:r w:rsidRPr="00E57300">
              <w:rPr>
                <w:rFonts w:ascii="Museo Sans 300" w:hAnsi="Museo Sans 300"/>
                <w:lang w:val="es-SV" w:eastAsia="es-SV"/>
              </w:rPr>
              <w:t>metodología de trabajo</w:t>
            </w:r>
          </w:p>
          <w:p w14:paraId="045CCAEE" w14:textId="77777777" w:rsidR="00E57300" w:rsidRPr="00E57300" w:rsidRDefault="00E57300">
            <w:pPr>
              <w:pStyle w:val="Paragraphedeliste"/>
              <w:numPr>
                <w:ilvl w:val="0"/>
                <w:numId w:val="13"/>
              </w:numPr>
              <w:spacing w:line="278" w:lineRule="auto"/>
              <w:jc w:val="both"/>
              <w:rPr>
                <w:rFonts w:ascii="Museo Sans 300" w:hAnsi="Museo Sans 300"/>
                <w:lang w:val="es-SV" w:eastAsia="es-SV"/>
              </w:rPr>
            </w:pPr>
            <w:r w:rsidRPr="00E57300">
              <w:rPr>
                <w:rFonts w:ascii="Museo Sans 300" w:hAnsi="Museo Sans 300"/>
                <w:lang w:val="es-SV" w:eastAsia="es-SV"/>
              </w:rPr>
              <w:t>propuesta de comunidades de práctica</w:t>
            </w:r>
          </w:p>
          <w:p w14:paraId="095441B0" w14:textId="287B5781" w:rsidR="007D28EE" w:rsidRPr="000B4E9F" w:rsidRDefault="00E57300">
            <w:pPr>
              <w:pStyle w:val="Paragraphedeliste"/>
              <w:numPr>
                <w:ilvl w:val="0"/>
                <w:numId w:val="13"/>
              </w:numPr>
              <w:spacing w:line="278" w:lineRule="auto"/>
              <w:jc w:val="both"/>
              <w:rPr>
                <w:rFonts w:ascii="Museo Sans 300" w:hAnsi="Museo Sans 300"/>
                <w:lang w:val="es-SV" w:eastAsia="es-SV"/>
              </w:rPr>
            </w:pPr>
            <w:r w:rsidRPr="00E57300">
              <w:rPr>
                <w:rFonts w:ascii="Museo Sans 300" w:hAnsi="Museo Sans 300"/>
                <w:lang w:val="es-SV" w:eastAsia="es-SV"/>
              </w:rPr>
              <w:t>enfoque de capacitación</w:t>
            </w:r>
          </w:p>
          <w:p w14:paraId="4539E48A" w14:textId="77777777" w:rsidR="00AF78D6" w:rsidRDefault="00AF78D6" w:rsidP="004A15F3">
            <w:pPr>
              <w:pStyle w:val="Paragraphedeliste"/>
              <w:spacing w:line="278" w:lineRule="auto"/>
              <w:jc w:val="both"/>
              <w:rPr>
                <w:rFonts w:ascii="Museo Sans 300" w:hAnsi="Museo Sans 300"/>
                <w:lang w:val="es-SV" w:eastAsia="es-SV"/>
              </w:rPr>
            </w:pPr>
          </w:p>
          <w:p w14:paraId="621271D2" w14:textId="711C6389" w:rsidR="00AA1B41" w:rsidRPr="0094517C" w:rsidRDefault="00AA1B41" w:rsidP="004A15F3">
            <w:pPr>
              <w:pStyle w:val="Paragraphedeliste"/>
              <w:spacing w:line="278" w:lineRule="auto"/>
              <w:jc w:val="both"/>
              <w:rPr>
                <w:rFonts w:ascii="Museo Sans 300" w:hAnsi="Museo Sans 300"/>
                <w:lang w:val="es-SV" w:eastAsia="es-SV"/>
              </w:rPr>
            </w:pPr>
            <w:r>
              <w:rPr>
                <w:rFonts w:ascii="Museo Sans 300" w:hAnsi="Museo Sans 300"/>
                <w:lang w:val="es-SV" w:eastAsia="es-SV"/>
              </w:rPr>
              <w:t xml:space="preserve">Para ello será necesarios reuniones virtuales y revisión de documentos. </w:t>
            </w:r>
          </w:p>
        </w:tc>
        <w:tc>
          <w:tcPr>
            <w:tcW w:w="1979" w:type="dxa"/>
            <w:shd w:val="clear" w:color="auto" w:fill="FFFFFF"/>
            <w:vAlign w:val="center"/>
          </w:tcPr>
          <w:p w14:paraId="78A57A79" w14:textId="271BDCD7" w:rsidR="007E1212" w:rsidRPr="008541F4" w:rsidRDefault="00A150A0" w:rsidP="004A15F3">
            <w:pPr>
              <w:spacing w:after="0"/>
              <w:rPr>
                <w:bCs/>
              </w:rPr>
            </w:pPr>
            <w:r>
              <w:rPr>
                <w:b/>
              </w:rPr>
              <w:t xml:space="preserve"> </w:t>
            </w:r>
            <w:r w:rsidR="00B64EA7" w:rsidRPr="008541F4">
              <w:rPr>
                <w:bCs/>
              </w:rPr>
              <w:t xml:space="preserve">2 meses después de la firma del contrato </w:t>
            </w:r>
          </w:p>
        </w:tc>
      </w:tr>
      <w:tr w:rsidR="007E1212" w14:paraId="3522415F" w14:textId="77777777">
        <w:tc>
          <w:tcPr>
            <w:tcW w:w="1271" w:type="dxa"/>
            <w:vAlign w:val="center"/>
          </w:tcPr>
          <w:p w14:paraId="7FEB94F3" w14:textId="7F581E25" w:rsidR="007E1212" w:rsidRDefault="00622D56" w:rsidP="00312352">
            <w:pPr>
              <w:spacing w:after="0"/>
              <w:jc w:val="center"/>
              <w:rPr>
                <w:b/>
              </w:rPr>
            </w:pPr>
            <w:r>
              <w:rPr>
                <w:b/>
              </w:rPr>
              <w:t>2</w:t>
            </w:r>
          </w:p>
        </w:tc>
        <w:tc>
          <w:tcPr>
            <w:tcW w:w="5812" w:type="dxa"/>
            <w:vAlign w:val="center"/>
          </w:tcPr>
          <w:p w14:paraId="4CBD0D5A" w14:textId="45576390" w:rsidR="00B57061" w:rsidRPr="00B57061" w:rsidRDefault="00B57061" w:rsidP="00B57061">
            <w:pPr>
              <w:jc w:val="both"/>
              <w:rPr>
                <w:b/>
                <w:bCs/>
                <w:lang w:val="es-SV"/>
              </w:rPr>
            </w:pPr>
            <w:r w:rsidRPr="00B57061">
              <w:rPr>
                <w:b/>
                <w:bCs/>
                <w:lang w:val="es-SV"/>
              </w:rPr>
              <w:t>Producto 2. Documento de</w:t>
            </w:r>
            <w:r w:rsidR="00D12C53">
              <w:rPr>
                <w:b/>
                <w:bCs/>
                <w:lang w:val="es-SV"/>
              </w:rPr>
              <w:t xml:space="preserve"> avance </w:t>
            </w:r>
            <w:r w:rsidR="00C54F38">
              <w:rPr>
                <w:b/>
                <w:bCs/>
                <w:lang w:val="es-SV"/>
              </w:rPr>
              <w:t xml:space="preserve">de </w:t>
            </w:r>
            <w:r w:rsidR="00C54F38" w:rsidRPr="00B57061">
              <w:rPr>
                <w:b/>
                <w:bCs/>
                <w:lang w:val="es-SV"/>
              </w:rPr>
              <w:t>recomendaciones</w:t>
            </w:r>
            <w:r w:rsidRPr="00B57061">
              <w:rPr>
                <w:b/>
                <w:bCs/>
                <w:lang w:val="es-SV"/>
              </w:rPr>
              <w:t xml:space="preserve"> técnicas </w:t>
            </w:r>
            <w:r w:rsidR="00B14D99" w:rsidRPr="00C54F38">
              <w:rPr>
                <w:b/>
                <w:bCs/>
                <w:lang w:val="es-SV"/>
              </w:rPr>
              <w:t>en el marco de la</w:t>
            </w:r>
            <w:r w:rsidRPr="00C54F38">
              <w:rPr>
                <w:b/>
                <w:bCs/>
                <w:lang w:val="es-SV"/>
              </w:rPr>
              <w:t xml:space="preserve"> </w:t>
            </w:r>
            <w:r w:rsidRPr="00B57061">
              <w:rPr>
                <w:b/>
                <w:bCs/>
                <w:lang w:val="es-SV"/>
              </w:rPr>
              <w:t>actualización del Programa de Acogimiento</w:t>
            </w:r>
          </w:p>
          <w:p w14:paraId="0BB61203" w14:textId="4D9F6A84" w:rsidR="00B57061" w:rsidRPr="00B57061" w:rsidRDefault="00B14D99" w:rsidP="00B57061">
            <w:pPr>
              <w:jc w:val="both"/>
              <w:rPr>
                <w:lang w:val="es-SV"/>
              </w:rPr>
            </w:pPr>
            <w:r w:rsidRPr="00B76910">
              <w:rPr>
                <w:lang w:val="es-SV"/>
              </w:rPr>
              <w:t xml:space="preserve">Asistencia técnica y </w:t>
            </w:r>
            <w:r>
              <w:rPr>
                <w:lang w:val="es-SV"/>
              </w:rPr>
              <w:t>un d</w:t>
            </w:r>
            <w:r w:rsidR="00B57061" w:rsidRPr="00B57061">
              <w:rPr>
                <w:lang w:val="es-SV"/>
              </w:rPr>
              <w:t>ocumento que sistematice los</w:t>
            </w:r>
            <w:r w:rsidR="00C54F38">
              <w:rPr>
                <w:lang w:val="es-SV"/>
              </w:rPr>
              <w:t xml:space="preserve"> avances </w:t>
            </w:r>
            <w:r w:rsidR="00B76910">
              <w:rPr>
                <w:lang w:val="es-SV"/>
              </w:rPr>
              <w:t xml:space="preserve">en </w:t>
            </w:r>
            <w:r w:rsidR="00B76910" w:rsidRPr="00B57061">
              <w:rPr>
                <w:lang w:val="es-SV"/>
              </w:rPr>
              <w:t>aportes</w:t>
            </w:r>
            <w:r w:rsidR="00B57061" w:rsidRPr="00B57061">
              <w:rPr>
                <w:lang w:val="es-SV"/>
              </w:rPr>
              <w:t xml:space="preserve"> y recomendaciones </w:t>
            </w:r>
            <w:r>
              <w:rPr>
                <w:lang w:val="es-SV"/>
              </w:rPr>
              <w:t>brindados en el marco de la</w:t>
            </w:r>
            <w:r w:rsidR="00B57061" w:rsidRPr="00B57061">
              <w:rPr>
                <w:lang w:val="es-SV"/>
              </w:rPr>
              <w:t xml:space="preserve"> actualización del Programa de Acogimiento Institucional, incorporando el enfoque de trauma, experiencias adversas en la infancia, vinculación y desarrollo socioemocional.</w:t>
            </w:r>
          </w:p>
          <w:p w14:paraId="62DDA82C" w14:textId="597394A2" w:rsidR="00B57061" w:rsidRPr="00C54F38" w:rsidRDefault="00B57061" w:rsidP="00B57061">
            <w:pPr>
              <w:jc w:val="both"/>
              <w:rPr>
                <w:lang w:val="es-SV"/>
              </w:rPr>
            </w:pPr>
            <w:r w:rsidRPr="00B57061">
              <w:rPr>
                <w:lang w:val="es-SV"/>
              </w:rPr>
              <w:t>Incluye:</w:t>
            </w:r>
          </w:p>
          <w:p w14:paraId="1C7182FD" w14:textId="37B13C90" w:rsidR="00B14D99" w:rsidRPr="00C54F38" w:rsidRDefault="00B14D99">
            <w:pPr>
              <w:numPr>
                <w:ilvl w:val="0"/>
                <w:numId w:val="14"/>
              </w:numPr>
              <w:jc w:val="both"/>
              <w:rPr>
                <w:lang w:val="es-SV"/>
              </w:rPr>
            </w:pPr>
            <w:r w:rsidRPr="00C54F38">
              <w:rPr>
                <w:lang w:val="es-SV"/>
              </w:rPr>
              <w:t>Asistencia técnica a equipos en temáticas que se consensuen.</w:t>
            </w:r>
          </w:p>
          <w:p w14:paraId="739FE7F7" w14:textId="1AAF67B8" w:rsidR="00B57061" w:rsidRPr="00C54F38" w:rsidRDefault="00B14D99">
            <w:pPr>
              <w:numPr>
                <w:ilvl w:val="0"/>
                <w:numId w:val="14"/>
              </w:numPr>
              <w:jc w:val="both"/>
              <w:rPr>
                <w:lang w:val="es-SV"/>
              </w:rPr>
            </w:pPr>
            <w:r w:rsidRPr="00C54F38">
              <w:rPr>
                <w:lang w:val="es-SV"/>
              </w:rPr>
              <w:t xml:space="preserve">Sugerencias de </w:t>
            </w:r>
            <w:r w:rsidR="00B57061" w:rsidRPr="00C54F38">
              <w:rPr>
                <w:lang w:val="es-SV"/>
              </w:rPr>
              <w:t>criterios técnicos</w:t>
            </w:r>
          </w:p>
          <w:p w14:paraId="5892DFCC" w14:textId="4FA0FA9A" w:rsidR="00B57061" w:rsidRPr="00C54F38" w:rsidRDefault="00B14D99">
            <w:pPr>
              <w:numPr>
                <w:ilvl w:val="0"/>
                <w:numId w:val="14"/>
              </w:numPr>
              <w:jc w:val="both"/>
              <w:rPr>
                <w:lang w:val="es-SV"/>
              </w:rPr>
            </w:pPr>
            <w:r w:rsidRPr="00C54F38">
              <w:rPr>
                <w:lang w:val="es-SV"/>
              </w:rPr>
              <w:t xml:space="preserve">Herramientas y </w:t>
            </w:r>
            <w:r w:rsidR="00B57061" w:rsidRPr="00C54F38">
              <w:rPr>
                <w:lang w:val="es-SV"/>
              </w:rPr>
              <w:t>orientaciones prácticas</w:t>
            </w:r>
          </w:p>
          <w:p w14:paraId="15A072B3" w14:textId="31DD825D" w:rsidR="00B57061" w:rsidRPr="00C54F38" w:rsidRDefault="00B14D99">
            <w:pPr>
              <w:numPr>
                <w:ilvl w:val="0"/>
                <w:numId w:val="14"/>
              </w:numPr>
              <w:jc w:val="both"/>
              <w:rPr>
                <w:lang w:val="es-SV"/>
              </w:rPr>
            </w:pPr>
            <w:r w:rsidRPr="00C54F38">
              <w:rPr>
                <w:lang w:val="es-SV"/>
              </w:rPr>
              <w:t>I</w:t>
            </w:r>
            <w:r w:rsidR="00B57061" w:rsidRPr="00C54F38">
              <w:rPr>
                <w:lang w:val="es-SV"/>
              </w:rPr>
              <w:t>nsumos para protocolos o lineamientos</w:t>
            </w:r>
          </w:p>
          <w:p w14:paraId="0BBE1934" w14:textId="74FF067F" w:rsidR="007E1212" w:rsidRDefault="007E1212" w:rsidP="00061EC0">
            <w:pPr>
              <w:jc w:val="both"/>
            </w:pPr>
          </w:p>
        </w:tc>
        <w:tc>
          <w:tcPr>
            <w:tcW w:w="1979" w:type="dxa"/>
            <w:vAlign w:val="center"/>
          </w:tcPr>
          <w:p w14:paraId="4C7D5819" w14:textId="43C09E6A" w:rsidR="007E1212" w:rsidRDefault="00E61383">
            <w:pPr>
              <w:spacing w:after="0"/>
              <w:jc w:val="center"/>
              <w:rPr>
                <w:bCs/>
              </w:rPr>
            </w:pPr>
            <w:r>
              <w:rPr>
                <w:bCs/>
              </w:rPr>
              <w:t xml:space="preserve">4 meses después de la firma del contrato </w:t>
            </w:r>
          </w:p>
          <w:p w14:paraId="16D99B29" w14:textId="73EEB263" w:rsidR="00DA194D" w:rsidRPr="00B1184F" w:rsidRDefault="00DA194D">
            <w:pPr>
              <w:spacing w:after="0"/>
              <w:jc w:val="center"/>
              <w:rPr>
                <w:bCs/>
              </w:rPr>
            </w:pPr>
          </w:p>
        </w:tc>
      </w:tr>
      <w:tr w:rsidR="00DA194D" w14:paraId="551D789B" w14:textId="77777777">
        <w:tc>
          <w:tcPr>
            <w:tcW w:w="1271" w:type="dxa"/>
            <w:vAlign w:val="center"/>
          </w:tcPr>
          <w:p w14:paraId="615CF8DF" w14:textId="66A8C3AC" w:rsidR="00DA194D" w:rsidRDefault="00DA194D" w:rsidP="00312352">
            <w:pPr>
              <w:spacing w:after="0"/>
              <w:jc w:val="center"/>
              <w:rPr>
                <w:b/>
              </w:rPr>
            </w:pPr>
            <w:r>
              <w:rPr>
                <w:b/>
              </w:rPr>
              <w:t>3</w:t>
            </w:r>
          </w:p>
        </w:tc>
        <w:tc>
          <w:tcPr>
            <w:tcW w:w="5812" w:type="dxa"/>
            <w:vAlign w:val="center"/>
          </w:tcPr>
          <w:p w14:paraId="242D1721" w14:textId="6CCEFC60" w:rsidR="009521B5" w:rsidRPr="003F2034" w:rsidRDefault="00DE2958" w:rsidP="009521B5">
            <w:pPr>
              <w:jc w:val="both"/>
              <w:rPr>
                <w:b/>
                <w:bCs/>
                <w:lang w:val="es-SV"/>
              </w:rPr>
            </w:pPr>
            <w:r>
              <w:rPr>
                <w:b/>
                <w:bCs/>
                <w:lang w:val="es-SV"/>
              </w:rPr>
              <w:t xml:space="preserve">Producto 3. </w:t>
            </w:r>
            <w:r w:rsidR="009521B5" w:rsidRPr="009521B5">
              <w:rPr>
                <w:b/>
                <w:bCs/>
                <w:lang w:val="es-SV"/>
              </w:rPr>
              <w:t>Diseño de herramientas y contenidos para fortalecimiento</w:t>
            </w:r>
            <w:r w:rsidR="00B14D99">
              <w:rPr>
                <w:b/>
                <w:bCs/>
                <w:lang w:val="es-SV"/>
              </w:rPr>
              <w:t xml:space="preserve"> </w:t>
            </w:r>
            <w:r w:rsidR="00B14D99" w:rsidRPr="003F2034">
              <w:rPr>
                <w:b/>
                <w:bCs/>
                <w:lang w:val="es-SV"/>
              </w:rPr>
              <w:t>(entrenamientos)</w:t>
            </w:r>
            <w:r w:rsidR="009521B5" w:rsidRPr="003F2034">
              <w:rPr>
                <w:b/>
                <w:bCs/>
                <w:lang w:val="es-SV"/>
              </w:rPr>
              <w:t xml:space="preserve"> de capacidades</w:t>
            </w:r>
            <w:r w:rsidR="00E77767" w:rsidRPr="003F2034">
              <w:rPr>
                <w:b/>
                <w:bCs/>
                <w:lang w:val="es-SV"/>
              </w:rPr>
              <w:t xml:space="preserve"> y espacios de comunidad de práctica.</w:t>
            </w:r>
          </w:p>
          <w:p w14:paraId="70DD22DA" w14:textId="7F084880" w:rsidR="009521B5" w:rsidRPr="00B76910" w:rsidRDefault="00B14D99" w:rsidP="009521B5">
            <w:pPr>
              <w:jc w:val="both"/>
              <w:rPr>
                <w:lang w:val="es-SV"/>
              </w:rPr>
            </w:pPr>
            <w:r w:rsidRPr="00B76910">
              <w:rPr>
                <w:lang w:val="es-SV"/>
              </w:rPr>
              <w:lastRenderedPageBreak/>
              <w:t>Entrenamientos,</w:t>
            </w:r>
            <w:r w:rsidRPr="00B76910">
              <w:rPr>
                <w:color w:val="7030A0"/>
                <w:lang w:val="es-SV"/>
              </w:rPr>
              <w:t xml:space="preserve"> </w:t>
            </w:r>
            <w:r w:rsidRPr="00B76910">
              <w:rPr>
                <w:lang w:val="es-SV"/>
              </w:rPr>
              <w:t>p</w:t>
            </w:r>
            <w:r w:rsidR="009521B5" w:rsidRPr="00B76910">
              <w:rPr>
                <w:lang w:val="es-SV"/>
              </w:rPr>
              <w:t>ropuesta de contenidos,</w:t>
            </w:r>
            <w:r w:rsidR="00FA4C7E" w:rsidRPr="00B76910">
              <w:rPr>
                <w:lang w:val="es-SV"/>
              </w:rPr>
              <w:t xml:space="preserve"> guiones </w:t>
            </w:r>
            <w:r w:rsidR="00BA178D" w:rsidRPr="00B76910">
              <w:rPr>
                <w:lang w:val="es-SV"/>
              </w:rPr>
              <w:t xml:space="preserve">metodológicos, </w:t>
            </w:r>
            <w:r w:rsidR="00025111" w:rsidRPr="00B76910">
              <w:rPr>
                <w:lang w:val="es-SV"/>
              </w:rPr>
              <w:t>presentaciones, herramientas</w:t>
            </w:r>
            <w:r w:rsidR="009521B5" w:rsidRPr="00B76910">
              <w:rPr>
                <w:lang w:val="es-SV"/>
              </w:rPr>
              <w:t xml:space="preserve"> y materiales prácticos para el fortalecimiento de capacidades de los equipos de los CAI.</w:t>
            </w:r>
          </w:p>
          <w:p w14:paraId="6E8F0B8A" w14:textId="0D21CA8A" w:rsidR="009521B5" w:rsidRPr="00B76910" w:rsidRDefault="009521B5" w:rsidP="009521B5">
            <w:pPr>
              <w:jc w:val="both"/>
              <w:rPr>
                <w:lang w:val="es-SV"/>
              </w:rPr>
            </w:pPr>
            <w:r w:rsidRPr="00B76910">
              <w:rPr>
                <w:lang w:val="es-SV"/>
              </w:rPr>
              <w:t xml:space="preserve"> Incluye:</w:t>
            </w:r>
          </w:p>
          <w:p w14:paraId="00BAA133" w14:textId="77777777" w:rsidR="009521B5" w:rsidRPr="00B76910" w:rsidRDefault="009521B5">
            <w:pPr>
              <w:numPr>
                <w:ilvl w:val="0"/>
                <w:numId w:val="15"/>
              </w:numPr>
              <w:jc w:val="both"/>
              <w:rPr>
                <w:lang w:val="es-SV"/>
              </w:rPr>
            </w:pPr>
            <w:r w:rsidRPr="00B76910">
              <w:rPr>
                <w:lang w:val="es-SV"/>
              </w:rPr>
              <w:t>guías prácticas</w:t>
            </w:r>
          </w:p>
          <w:p w14:paraId="12C6E2F1" w14:textId="77777777" w:rsidR="009521B5" w:rsidRPr="00B76910" w:rsidRDefault="009521B5">
            <w:pPr>
              <w:numPr>
                <w:ilvl w:val="0"/>
                <w:numId w:val="15"/>
              </w:numPr>
              <w:jc w:val="both"/>
              <w:rPr>
                <w:lang w:val="es-SV"/>
              </w:rPr>
            </w:pPr>
            <w:r w:rsidRPr="00B76910">
              <w:rPr>
                <w:lang w:val="es-SV"/>
              </w:rPr>
              <w:t>fichas técnicas</w:t>
            </w:r>
          </w:p>
          <w:p w14:paraId="4E01D866" w14:textId="0303BB56" w:rsidR="00B14D99" w:rsidRPr="00B76910" w:rsidRDefault="00B14D99">
            <w:pPr>
              <w:numPr>
                <w:ilvl w:val="0"/>
                <w:numId w:val="15"/>
              </w:numPr>
              <w:jc w:val="both"/>
              <w:rPr>
                <w:lang w:val="es-SV"/>
              </w:rPr>
            </w:pPr>
            <w:r w:rsidRPr="00B76910">
              <w:rPr>
                <w:lang w:val="es-SV"/>
              </w:rPr>
              <w:t>entrenamientos</w:t>
            </w:r>
          </w:p>
          <w:p w14:paraId="72FD00FB" w14:textId="7BD24DDC" w:rsidR="009521B5" w:rsidRPr="00B76910" w:rsidRDefault="009521B5">
            <w:pPr>
              <w:numPr>
                <w:ilvl w:val="0"/>
                <w:numId w:val="15"/>
              </w:numPr>
              <w:jc w:val="both"/>
              <w:rPr>
                <w:lang w:val="es-SV"/>
              </w:rPr>
            </w:pPr>
            <w:r w:rsidRPr="00B76910">
              <w:rPr>
                <w:lang w:val="es-SV"/>
              </w:rPr>
              <w:t>contenidos de entrenamiento</w:t>
            </w:r>
          </w:p>
          <w:p w14:paraId="6F1B82D2" w14:textId="77777777" w:rsidR="009521B5" w:rsidRPr="00B76910" w:rsidRDefault="009521B5">
            <w:pPr>
              <w:numPr>
                <w:ilvl w:val="0"/>
                <w:numId w:val="15"/>
              </w:numPr>
              <w:jc w:val="both"/>
              <w:rPr>
                <w:lang w:val="es-SV"/>
              </w:rPr>
            </w:pPr>
            <w:r w:rsidRPr="00B76910">
              <w:rPr>
                <w:lang w:val="es-SV"/>
              </w:rPr>
              <w:t>herramientas para manejo de casos</w:t>
            </w:r>
          </w:p>
          <w:p w14:paraId="0D76AE99" w14:textId="2F847617" w:rsidR="009521B5" w:rsidRPr="009521B5" w:rsidRDefault="009521B5" w:rsidP="009521B5">
            <w:pPr>
              <w:jc w:val="both"/>
              <w:rPr>
                <w:b/>
                <w:bCs/>
                <w:lang w:val="es-SV"/>
              </w:rPr>
            </w:pPr>
          </w:p>
          <w:p w14:paraId="46C46B89" w14:textId="77777777" w:rsidR="00DA194D" w:rsidRPr="00B57061" w:rsidRDefault="00DA194D" w:rsidP="00B57061">
            <w:pPr>
              <w:jc w:val="both"/>
              <w:rPr>
                <w:b/>
                <w:bCs/>
                <w:lang w:val="es-SV"/>
              </w:rPr>
            </w:pPr>
          </w:p>
        </w:tc>
        <w:tc>
          <w:tcPr>
            <w:tcW w:w="1979" w:type="dxa"/>
            <w:vAlign w:val="center"/>
          </w:tcPr>
          <w:p w14:paraId="350D5067" w14:textId="25C3A052" w:rsidR="00F221B5" w:rsidRDefault="00C54F38" w:rsidP="00F221B5">
            <w:pPr>
              <w:spacing w:after="0"/>
              <w:jc w:val="center"/>
              <w:rPr>
                <w:bCs/>
              </w:rPr>
            </w:pPr>
            <w:r>
              <w:rPr>
                <w:bCs/>
              </w:rPr>
              <w:lastRenderedPageBreak/>
              <w:t xml:space="preserve">6 </w:t>
            </w:r>
            <w:r w:rsidR="00F221B5">
              <w:rPr>
                <w:bCs/>
              </w:rPr>
              <w:t xml:space="preserve">meses después de la firma del contrato </w:t>
            </w:r>
          </w:p>
          <w:p w14:paraId="785E4F84" w14:textId="5AD25536" w:rsidR="00DA194D" w:rsidRDefault="00DA194D">
            <w:pPr>
              <w:spacing w:after="0"/>
              <w:jc w:val="center"/>
              <w:rPr>
                <w:bCs/>
              </w:rPr>
            </w:pPr>
          </w:p>
        </w:tc>
      </w:tr>
      <w:tr w:rsidR="00DA194D" w14:paraId="13C0F7C0" w14:textId="77777777">
        <w:tc>
          <w:tcPr>
            <w:tcW w:w="1271" w:type="dxa"/>
            <w:vAlign w:val="center"/>
          </w:tcPr>
          <w:p w14:paraId="16572D76" w14:textId="6CED37D2" w:rsidR="00DA194D" w:rsidRDefault="00DA194D" w:rsidP="00312352">
            <w:pPr>
              <w:spacing w:after="0"/>
              <w:jc w:val="center"/>
              <w:rPr>
                <w:b/>
              </w:rPr>
            </w:pPr>
            <w:r>
              <w:rPr>
                <w:b/>
              </w:rPr>
              <w:lastRenderedPageBreak/>
              <w:t>4</w:t>
            </w:r>
          </w:p>
        </w:tc>
        <w:tc>
          <w:tcPr>
            <w:tcW w:w="5812" w:type="dxa"/>
            <w:vAlign w:val="center"/>
          </w:tcPr>
          <w:p w14:paraId="5D7CF308" w14:textId="0C394A38" w:rsidR="00BA178D" w:rsidRPr="00BA178D" w:rsidRDefault="00BA178D" w:rsidP="00BA178D">
            <w:pPr>
              <w:jc w:val="both"/>
              <w:rPr>
                <w:b/>
                <w:bCs/>
                <w:lang w:val="es-SV"/>
              </w:rPr>
            </w:pPr>
            <w:r w:rsidRPr="00BA178D">
              <w:rPr>
                <w:b/>
                <w:bCs/>
                <w:lang w:val="es-SV"/>
              </w:rPr>
              <w:t>Producto 4. Informe de desarrollo de espacios de entrenamiento</w:t>
            </w:r>
            <w:r w:rsidR="00E77767">
              <w:rPr>
                <w:b/>
                <w:bCs/>
                <w:lang w:val="es-SV"/>
              </w:rPr>
              <w:t xml:space="preserve"> y comunidad de practica </w:t>
            </w:r>
          </w:p>
          <w:p w14:paraId="580ED141" w14:textId="7D4D819C" w:rsidR="003E48D6" w:rsidRPr="00DE2958" w:rsidRDefault="00BA178D" w:rsidP="00BA178D">
            <w:pPr>
              <w:jc w:val="both"/>
              <w:rPr>
                <w:bCs/>
                <w:lang w:val="es-SV"/>
              </w:rPr>
            </w:pPr>
            <w:r w:rsidRPr="00DE2958">
              <w:rPr>
                <w:bCs/>
                <w:lang w:val="es-SV"/>
              </w:rPr>
              <w:t>Informe que documente la implementación de los espacios de formación</w:t>
            </w:r>
            <w:r w:rsidR="00E77767" w:rsidRPr="00DE2958">
              <w:rPr>
                <w:bCs/>
                <w:lang w:val="es-SV"/>
              </w:rPr>
              <w:t xml:space="preserve"> </w:t>
            </w:r>
            <w:r w:rsidRPr="00DE2958">
              <w:rPr>
                <w:bCs/>
                <w:lang w:val="es-SV"/>
              </w:rPr>
              <w:t>desarrollados con los equipos de los CAI.</w:t>
            </w:r>
          </w:p>
          <w:p w14:paraId="79D26971" w14:textId="32072B24" w:rsidR="00BA178D" w:rsidRPr="00DE2958" w:rsidRDefault="00BA178D" w:rsidP="00BA178D">
            <w:pPr>
              <w:jc w:val="both"/>
              <w:rPr>
                <w:bCs/>
                <w:lang w:val="es-SV"/>
              </w:rPr>
            </w:pPr>
            <w:r w:rsidRPr="00DE2958">
              <w:rPr>
                <w:bCs/>
                <w:lang w:val="es-SV"/>
              </w:rPr>
              <w:t xml:space="preserve"> Incluye:</w:t>
            </w:r>
          </w:p>
          <w:p w14:paraId="18240E7D" w14:textId="77777777" w:rsidR="00BA178D" w:rsidRPr="00DE2958" w:rsidRDefault="00BA178D">
            <w:pPr>
              <w:numPr>
                <w:ilvl w:val="0"/>
                <w:numId w:val="16"/>
              </w:numPr>
              <w:jc w:val="both"/>
              <w:rPr>
                <w:bCs/>
                <w:lang w:val="es-SV"/>
              </w:rPr>
            </w:pPr>
            <w:r w:rsidRPr="00DE2958">
              <w:rPr>
                <w:bCs/>
                <w:lang w:val="es-SV"/>
              </w:rPr>
              <w:t>descripción de sesiones realizadas</w:t>
            </w:r>
          </w:p>
          <w:p w14:paraId="3A4C7D65" w14:textId="77777777" w:rsidR="00BA178D" w:rsidRPr="00DE2958" w:rsidRDefault="00BA178D">
            <w:pPr>
              <w:numPr>
                <w:ilvl w:val="0"/>
                <w:numId w:val="16"/>
              </w:numPr>
              <w:jc w:val="both"/>
              <w:rPr>
                <w:bCs/>
                <w:lang w:val="es-SV"/>
              </w:rPr>
            </w:pPr>
            <w:r w:rsidRPr="00DE2958">
              <w:rPr>
                <w:bCs/>
                <w:lang w:val="es-SV"/>
              </w:rPr>
              <w:t>participantes</w:t>
            </w:r>
          </w:p>
          <w:p w14:paraId="23735712" w14:textId="77777777" w:rsidR="00BA178D" w:rsidRPr="00DE2958" w:rsidRDefault="00BA178D">
            <w:pPr>
              <w:numPr>
                <w:ilvl w:val="0"/>
                <w:numId w:val="16"/>
              </w:numPr>
              <w:jc w:val="both"/>
              <w:rPr>
                <w:bCs/>
                <w:lang w:val="es-SV"/>
              </w:rPr>
            </w:pPr>
            <w:r w:rsidRPr="00DE2958">
              <w:rPr>
                <w:bCs/>
                <w:lang w:val="es-SV"/>
              </w:rPr>
              <w:t>contenidos abordados</w:t>
            </w:r>
          </w:p>
          <w:p w14:paraId="1AE01D0A" w14:textId="77777777" w:rsidR="00BA178D" w:rsidRPr="00DE2958" w:rsidRDefault="00BA178D">
            <w:pPr>
              <w:numPr>
                <w:ilvl w:val="0"/>
                <w:numId w:val="16"/>
              </w:numPr>
              <w:jc w:val="both"/>
              <w:rPr>
                <w:bCs/>
                <w:lang w:val="es-SV"/>
              </w:rPr>
            </w:pPr>
            <w:r w:rsidRPr="00DE2958">
              <w:rPr>
                <w:bCs/>
                <w:lang w:val="es-SV"/>
              </w:rPr>
              <w:t>valoración de los procesos formativos</w:t>
            </w:r>
          </w:p>
          <w:p w14:paraId="7A9401E7" w14:textId="62EA9019" w:rsidR="007F52E3" w:rsidRPr="00DE2958" w:rsidRDefault="00BA178D" w:rsidP="007F52E3">
            <w:pPr>
              <w:numPr>
                <w:ilvl w:val="0"/>
                <w:numId w:val="16"/>
              </w:numPr>
              <w:jc w:val="both"/>
              <w:rPr>
                <w:bCs/>
                <w:lang w:val="es-SV"/>
              </w:rPr>
            </w:pPr>
            <w:r w:rsidRPr="00DE2958">
              <w:rPr>
                <w:bCs/>
                <w:lang w:val="es-SV"/>
              </w:rPr>
              <w:t>principales aprendizajes</w:t>
            </w:r>
          </w:p>
          <w:p w14:paraId="6DD3378E" w14:textId="77777777" w:rsidR="007F52E3" w:rsidRPr="00DE2958" w:rsidRDefault="007F52E3" w:rsidP="007F52E3">
            <w:pPr>
              <w:jc w:val="both"/>
              <w:rPr>
                <w:bCs/>
                <w:lang w:val="es-SV"/>
              </w:rPr>
            </w:pPr>
            <w:r w:rsidRPr="00DE2958">
              <w:rPr>
                <w:bCs/>
                <w:lang w:val="es-SV"/>
              </w:rPr>
              <w:t>Documento de sistematización de los espacios de comunidades de práctica, incluyendo análisis de casos, aprendizajes colectivos, tensiones identificadas y buenas prácticas emergentes.</w:t>
            </w:r>
          </w:p>
          <w:p w14:paraId="5B0741E3" w14:textId="77777777" w:rsidR="007F52E3" w:rsidRPr="00DE2958" w:rsidRDefault="007F52E3" w:rsidP="007F52E3">
            <w:pPr>
              <w:jc w:val="both"/>
              <w:rPr>
                <w:bCs/>
                <w:lang w:val="es-SV"/>
              </w:rPr>
            </w:pPr>
            <w:r w:rsidRPr="00DE2958">
              <w:rPr>
                <w:bCs/>
                <w:lang w:val="es-SV"/>
              </w:rPr>
              <w:t>Incluye:</w:t>
            </w:r>
          </w:p>
          <w:p w14:paraId="407792AF" w14:textId="77777777" w:rsidR="007F52E3" w:rsidRPr="00DE2958" w:rsidRDefault="007F52E3">
            <w:pPr>
              <w:numPr>
                <w:ilvl w:val="0"/>
                <w:numId w:val="17"/>
              </w:numPr>
              <w:jc w:val="both"/>
              <w:rPr>
                <w:bCs/>
                <w:lang w:val="es-SV"/>
              </w:rPr>
            </w:pPr>
            <w:r w:rsidRPr="00DE2958">
              <w:rPr>
                <w:bCs/>
                <w:lang w:val="es-SV"/>
              </w:rPr>
              <w:t>patrones identificados</w:t>
            </w:r>
          </w:p>
          <w:p w14:paraId="464308A8" w14:textId="77777777" w:rsidR="007F52E3" w:rsidRPr="00DE2958" w:rsidRDefault="007F52E3">
            <w:pPr>
              <w:numPr>
                <w:ilvl w:val="0"/>
                <w:numId w:val="17"/>
              </w:numPr>
              <w:jc w:val="both"/>
              <w:rPr>
                <w:bCs/>
                <w:lang w:val="es-SV"/>
              </w:rPr>
            </w:pPr>
            <w:r w:rsidRPr="00DE2958">
              <w:rPr>
                <w:bCs/>
                <w:lang w:val="es-SV"/>
              </w:rPr>
              <w:t>desafíos comunes</w:t>
            </w:r>
          </w:p>
          <w:p w14:paraId="14B00102" w14:textId="77777777" w:rsidR="007F52E3" w:rsidRPr="00DE2958" w:rsidRDefault="007F52E3">
            <w:pPr>
              <w:numPr>
                <w:ilvl w:val="0"/>
                <w:numId w:val="17"/>
              </w:numPr>
              <w:jc w:val="both"/>
              <w:rPr>
                <w:bCs/>
                <w:lang w:val="es-SV"/>
              </w:rPr>
            </w:pPr>
            <w:r w:rsidRPr="00DE2958">
              <w:rPr>
                <w:bCs/>
                <w:lang w:val="es-SV"/>
              </w:rPr>
              <w:t>recomendaciones prácticas</w:t>
            </w:r>
          </w:p>
          <w:p w14:paraId="2977B6B3" w14:textId="7378FFC7" w:rsidR="00DA194D" w:rsidRPr="00B14D99" w:rsidRDefault="007F52E3" w:rsidP="00B57061">
            <w:pPr>
              <w:numPr>
                <w:ilvl w:val="0"/>
                <w:numId w:val="17"/>
              </w:numPr>
              <w:jc w:val="both"/>
              <w:rPr>
                <w:b/>
                <w:bCs/>
                <w:lang w:val="es-SV"/>
              </w:rPr>
            </w:pPr>
            <w:r w:rsidRPr="00DE2958">
              <w:rPr>
                <w:bCs/>
                <w:lang w:val="es-SV"/>
              </w:rPr>
              <w:t>aprendizajes transferibles</w:t>
            </w:r>
          </w:p>
        </w:tc>
        <w:tc>
          <w:tcPr>
            <w:tcW w:w="1979" w:type="dxa"/>
            <w:vAlign w:val="center"/>
          </w:tcPr>
          <w:p w14:paraId="69FE1DFF" w14:textId="56FEED81" w:rsidR="00F221B5" w:rsidRDefault="003F2034" w:rsidP="00F221B5">
            <w:pPr>
              <w:spacing w:after="0"/>
              <w:jc w:val="center"/>
              <w:rPr>
                <w:bCs/>
              </w:rPr>
            </w:pPr>
            <w:r>
              <w:rPr>
                <w:bCs/>
              </w:rPr>
              <w:t xml:space="preserve">8 </w:t>
            </w:r>
            <w:r w:rsidR="00F221B5">
              <w:rPr>
                <w:bCs/>
              </w:rPr>
              <w:t xml:space="preserve">meses después de la firma del contrato </w:t>
            </w:r>
          </w:p>
          <w:p w14:paraId="70A8B8A8" w14:textId="54D1B7F8" w:rsidR="00DA194D" w:rsidRDefault="003F2034">
            <w:pPr>
              <w:spacing w:after="0"/>
              <w:jc w:val="center"/>
              <w:rPr>
                <w:bCs/>
              </w:rPr>
            </w:pPr>
            <w:r>
              <w:rPr>
                <w:bCs/>
              </w:rPr>
              <w:t xml:space="preserve"> </w:t>
            </w:r>
          </w:p>
        </w:tc>
      </w:tr>
      <w:tr w:rsidR="00BA178D" w14:paraId="5B3AB1FF" w14:textId="77777777">
        <w:tc>
          <w:tcPr>
            <w:tcW w:w="1271" w:type="dxa"/>
            <w:vAlign w:val="center"/>
          </w:tcPr>
          <w:p w14:paraId="6E625C45" w14:textId="3E224E9D" w:rsidR="00BA178D" w:rsidRDefault="007F52E3" w:rsidP="00312352">
            <w:pPr>
              <w:spacing w:after="0"/>
              <w:jc w:val="center"/>
              <w:rPr>
                <w:b/>
              </w:rPr>
            </w:pPr>
            <w:r>
              <w:rPr>
                <w:b/>
              </w:rPr>
              <w:lastRenderedPageBreak/>
              <w:t>5</w:t>
            </w:r>
          </w:p>
        </w:tc>
        <w:tc>
          <w:tcPr>
            <w:tcW w:w="5812" w:type="dxa"/>
            <w:vAlign w:val="center"/>
          </w:tcPr>
          <w:p w14:paraId="18D40E06" w14:textId="33BF0CC9" w:rsidR="00585F7B" w:rsidRDefault="00585F7B" w:rsidP="00585F7B">
            <w:pPr>
              <w:jc w:val="both"/>
              <w:rPr>
                <w:b/>
                <w:bCs/>
                <w:lang w:val="es-SV"/>
              </w:rPr>
            </w:pPr>
            <w:r>
              <w:rPr>
                <w:b/>
                <w:bCs/>
                <w:lang w:val="es-SV"/>
              </w:rPr>
              <w:t xml:space="preserve">Producto </w:t>
            </w:r>
            <w:r w:rsidR="007F52E3">
              <w:rPr>
                <w:b/>
                <w:bCs/>
                <w:lang w:val="es-SV"/>
              </w:rPr>
              <w:t>5</w:t>
            </w:r>
            <w:r>
              <w:rPr>
                <w:b/>
                <w:bCs/>
                <w:lang w:val="es-SV"/>
              </w:rPr>
              <w:t xml:space="preserve">. </w:t>
            </w:r>
            <w:r w:rsidR="00033310">
              <w:rPr>
                <w:b/>
                <w:bCs/>
                <w:lang w:val="es-SV"/>
              </w:rPr>
              <w:t xml:space="preserve">Informe </w:t>
            </w:r>
            <w:r w:rsidRPr="00585F7B">
              <w:rPr>
                <w:b/>
                <w:bCs/>
                <w:lang w:val="es-SV"/>
              </w:rPr>
              <w:t>final</w:t>
            </w:r>
          </w:p>
          <w:p w14:paraId="77061EE6" w14:textId="77777777" w:rsidR="00B76910" w:rsidRDefault="00B76910" w:rsidP="00585F7B">
            <w:pPr>
              <w:jc w:val="both"/>
              <w:rPr>
                <w:b/>
                <w:bCs/>
                <w:lang w:val="es-SV"/>
              </w:rPr>
            </w:pPr>
          </w:p>
          <w:p w14:paraId="6011584A" w14:textId="21344432" w:rsidR="00B76910" w:rsidRPr="00DE2958" w:rsidRDefault="00B76910" w:rsidP="00585F7B">
            <w:pPr>
              <w:jc w:val="both"/>
              <w:rPr>
                <w:bCs/>
                <w:lang w:val="es-SV"/>
              </w:rPr>
            </w:pPr>
            <w:r w:rsidRPr="00DE2958">
              <w:rPr>
                <w:bCs/>
                <w:lang w:val="es-SV"/>
              </w:rPr>
              <w:t>Documento final de recomendaciones técnicas en el marco de la actualización del Programa de Acogimiento.</w:t>
            </w:r>
          </w:p>
          <w:p w14:paraId="30253508" w14:textId="77777777" w:rsidR="008B19F6" w:rsidRPr="00DE2958" w:rsidRDefault="00585F7B" w:rsidP="00585F7B">
            <w:pPr>
              <w:jc w:val="both"/>
              <w:rPr>
                <w:bCs/>
                <w:lang w:val="es-SV"/>
              </w:rPr>
            </w:pPr>
            <w:r w:rsidRPr="00DE2958">
              <w:rPr>
                <w:bCs/>
                <w:lang w:val="es-SV"/>
              </w:rPr>
              <w:t>Informe final que articule los principales hallazgos, aprendizajes y recomendaciones derivadas de la consultoría, integrando los niveles estructural, operativo y reflexivo.</w:t>
            </w:r>
          </w:p>
          <w:p w14:paraId="755372A9" w14:textId="46F7EBFD" w:rsidR="00585F7B" w:rsidRPr="00DE2958" w:rsidRDefault="00585F7B" w:rsidP="00585F7B">
            <w:pPr>
              <w:jc w:val="both"/>
              <w:rPr>
                <w:bCs/>
                <w:lang w:val="es-SV"/>
              </w:rPr>
            </w:pPr>
            <w:r w:rsidRPr="00DE2958">
              <w:rPr>
                <w:bCs/>
                <w:lang w:val="es-SV"/>
              </w:rPr>
              <w:t>Incluye:</w:t>
            </w:r>
          </w:p>
          <w:p w14:paraId="1D62C58B" w14:textId="77777777" w:rsidR="00585F7B" w:rsidRPr="00DE2958" w:rsidRDefault="00585F7B">
            <w:pPr>
              <w:numPr>
                <w:ilvl w:val="0"/>
                <w:numId w:val="18"/>
              </w:numPr>
              <w:jc w:val="both"/>
              <w:rPr>
                <w:bCs/>
                <w:lang w:val="es-SV"/>
              </w:rPr>
            </w:pPr>
            <w:r w:rsidRPr="00DE2958">
              <w:rPr>
                <w:bCs/>
                <w:lang w:val="es-SV"/>
              </w:rPr>
              <w:t>síntesis estratégica</w:t>
            </w:r>
          </w:p>
          <w:p w14:paraId="71411A9E" w14:textId="77777777" w:rsidR="00585F7B" w:rsidRPr="00DE2958" w:rsidRDefault="00585F7B">
            <w:pPr>
              <w:numPr>
                <w:ilvl w:val="0"/>
                <w:numId w:val="18"/>
              </w:numPr>
              <w:jc w:val="both"/>
              <w:rPr>
                <w:bCs/>
                <w:lang w:val="es-SV"/>
              </w:rPr>
            </w:pPr>
            <w:r w:rsidRPr="00DE2958">
              <w:rPr>
                <w:bCs/>
                <w:lang w:val="es-SV"/>
              </w:rPr>
              <w:t>recomendaciones institucionales</w:t>
            </w:r>
          </w:p>
          <w:p w14:paraId="69A71748" w14:textId="77777777" w:rsidR="00585F7B" w:rsidRPr="00DE2958" w:rsidRDefault="00585F7B">
            <w:pPr>
              <w:numPr>
                <w:ilvl w:val="0"/>
                <w:numId w:val="18"/>
              </w:numPr>
              <w:jc w:val="both"/>
              <w:rPr>
                <w:bCs/>
                <w:lang w:val="es-SV"/>
              </w:rPr>
            </w:pPr>
            <w:r w:rsidRPr="00DE2958">
              <w:rPr>
                <w:bCs/>
                <w:lang w:val="es-SV"/>
              </w:rPr>
              <w:t>propuestas de mejora</w:t>
            </w:r>
          </w:p>
          <w:p w14:paraId="4E7AB7A7" w14:textId="06CB1475" w:rsidR="00BA178D" w:rsidRPr="00B76910" w:rsidRDefault="00585F7B" w:rsidP="00B57061">
            <w:pPr>
              <w:numPr>
                <w:ilvl w:val="0"/>
                <w:numId w:val="18"/>
              </w:numPr>
              <w:jc w:val="both"/>
              <w:rPr>
                <w:b/>
                <w:bCs/>
                <w:lang w:val="es-SV"/>
              </w:rPr>
            </w:pPr>
            <w:r w:rsidRPr="00DE2958">
              <w:rPr>
                <w:bCs/>
                <w:lang w:val="es-SV"/>
              </w:rPr>
              <w:t>orientaciones para sostenibilidad</w:t>
            </w:r>
          </w:p>
        </w:tc>
        <w:tc>
          <w:tcPr>
            <w:tcW w:w="1979" w:type="dxa"/>
            <w:vAlign w:val="center"/>
          </w:tcPr>
          <w:p w14:paraId="2EEA0B27" w14:textId="77777777" w:rsidR="00F221B5" w:rsidRDefault="003F2034" w:rsidP="00F221B5">
            <w:pPr>
              <w:spacing w:after="0"/>
              <w:jc w:val="center"/>
              <w:rPr>
                <w:bCs/>
              </w:rPr>
            </w:pPr>
            <w:r>
              <w:rPr>
                <w:bCs/>
              </w:rPr>
              <w:t xml:space="preserve">10 </w:t>
            </w:r>
            <w:r w:rsidR="00F221B5">
              <w:rPr>
                <w:bCs/>
              </w:rPr>
              <w:t xml:space="preserve">meses después de la firma del contrato </w:t>
            </w:r>
          </w:p>
          <w:p w14:paraId="54E473C8" w14:textId="63BAAE3C" w:rsidR="00BA178D" w:rsidRDefault="00BA178D">
            <w:pPr>
              <w:spacing w:after="0"/>
              <w:jc w:val="center"/>
              <w:rPr>
                <w:bCs/>
              </w:rPr>
            </w:pPr>
          </w:p>
        </w:tc>
      </w:tr>
    </w:tbl>
    <w:p w14:paraId="7B853199" w14:textId="77777777" w:rsidR="007E1212" w:rsidRDefault="007E1212">
      <w:pPr>
        <w:jc w:val="both"/>
      </w:pPr>
    </w:p>
    <w:p w14:paraId="78DDC666" w14:textId="77777777" w:rsidR="007075F8" w:rsidRDefault="007075F8">
      <w:pPr>
        <w:jc w:val="both"/>
      </w:pPr>
    </w:p>
    <w:p w14:paraId="6F113814" w14:textId="77777777" w:rsidR="007E1212" w:rsidRDefault="006D3EF0">
      <w:pPr>
        <w:pStyle w:val="Titre1"/>
        <w:numPr>
          <w:ilvl w:val="0"/>
          <w:numId w:val="4"/>
        </w:numPr>
      </w:pPr>
      <w:bookmarkStart w:id="8" w:name="_Toc207138956"/>
      <w:r>
        <w:t>Lugar y periodo de ejecución</w:t>
      </w:r>
      <w:bookmarkEnd w:id="8"/>
    </w:p>
    <w:p w14:paraId="399F96B4" w14:textId="53464844" w:rsidR="00F56130" w:rsidRDefault="003427B0">
      <w:pPr>
        <w:pStyle w:val="NormalWeb"/>
        <w:numPr>
          <w:ilvl w:val="0"/>
          <w:numId w:val="7"/>
        </w:numPr>
        <w:spacing w:before="280" w:beforeAutospacing="0" w:after="0" w:afterAutospacing="0"/>
        <w:jc w:val="both"/>
        <w:textAlignment w:val="baseline"/>
        <w:rPr>
          <w:rFonts w:ascii="Calibri" w:hAnsi="Calibri" w:cs="Calibri"/>
          <w:color w:val="000000"/>
        </w:rPr>
      </w:pPr>
      <w:r>
        <w:rPr>
          <w:rFonts w:ascii="Calibri" w:hAnsi="Calibri" w:cs="Calibri"/>
          <w:color w:val="000000"/>
        </w:rPr>
        <w:t xml:space="preserve">Duración: </w:t>
      </w:r>
      <w:r w:rsidR="00B76910">
        <w:rPr>
          <w:rFonts w:ascii="Calibri" w:hAnsi="Calibri" w:cs="Calibri"/>
          <w:color w:val="000000"/>
        </w:rPr>
        <w:t>10</w:t>
      </w:r>
      <w:r w:rsidR="0032444C">
        <w:rPr>
          <w:rFonts w:ascii="Calibri" w:hAnsi="Calibri" w:cs="Calibri"/>
          <w:color w:val="000000"/>
        </w:rPr>
        <w:t xml:space="preserve"> meses</w:t>
      </w:r>
      <w:r>
        <w:rPr>
          <w:rFonts w:ascii="Calibri" w:hAnsi="Calibri" w:cs="Calibri"/>
          <w:color w:val="000000"/>
        </w:rPr>
        <w:t xml:space="preserve"> a partir de la firma del contrato.</w:t>
      </w:r>
    </w:p>
    <w:p w14:paraId="33E8C178" w14:textId="14BD9745" w:rsidR="003427B0" w:rsidRPr="00F221B5" w:rsidRDefault="00491BFD" w:rsidP="00800009">
      <w:pPr>
        <w:pStyle w:val="NormalWeb"/>
        <w:numPr>
          <w:ilvl w:val="0"/>
          <w:numId w:val="7"/>
        </w:numPr>
        <w:spacing w:before="280" w:beforeAutospacing="0" w:after="0" w:afterAutospacing="0"/>
        <w:jc w:val="both"/>
        <w:textAlignment w:val="baseline"/>
        <w:rPr>
          <w:rFonts w:ascii="Calibri" w:hAnsi="Calibri" w:cs="Calibri"/>
          <w:color w:val="000000"/>
        </w:rPr>
      </w:pPr>
      <w:r w:rsidRPr="00F56130">
        <w:rPr>
          <w:rFonts w:ascii="Calibri" w:hAnsi="Calibri" w:cs="Calibri"/>
          <w:color w:val="000000"/>
        </w:rPr>
        <w:t>Principalmente modalidad virtual desde e</w:t>
      </w:r>
      <w:r w:rsidR="007A709B" w:rsidRPr="00F56130">
        <w:rPr>
          <w:rFonts w:ascii="Calibri" w:hAnsi="Calibri" w:cs="Calibri"/>
          <w:color w:val="000000"/>
        </w:rPr>
        <w:t>l país de residencia de la persona experta, durante el periodo de la consultoría puede realizar</w:t>
      </w:r>
      <w:r w:rsidR="00235625">
        <w:rPr>
          <w:rFonts w:ascii="Calibri" w:hAnsi="Calibri" w:cs="Calibri"/>
          <w:color w:val="000000"/>
        </w:rPr>
        <w:t xml:space="preserve"> visitas a El Salvador </w:t>
      </w:r>
      <w:r w:rsidR="00235625" w:rsidRPr="00F56130">
        <w:rPr>
          <w:rFonts w:ascii="Calibri" w:hAnsi="Calibri" w:cs="Calibri"/>
          <w:color w:val="000000"/>
        </w:rPr>
        <w:t>el</w:t>
      </w:r>
      <w:r w:rsidR="00F56130" w:rsidRPr="00235625">
        <w:rPr>
          <w:rFonts w:ascii="Calibri" w:hAnsi="Calibri" w:cs="Calibri"/>
          <w:color w:val="000000"/>
          <w:sz w:val="22"/>
          <w:szCs w:val="22"/>
        </w:rPr>
        <w:t xml:space="preserve"> proyecto cubrirá los vuelos, estadía, alimentación y otros requerimientos. </w:t>
      </w:r>
    </w:p>
    <w:p w14:paraId="3BCB7A0F" w14:textId="2D259A55" w:rsidR="003427B0" w:rsidRPr="003427B0" w:rsidRDefault="003427B0">
      <w:pPr>
        <w:pStyle w:val="NormalWeb"/>
        <w:numPr>
          <w:ilvl w:val="0"/>
          <w:numId w:val="7"/>
        </w:numPr>
        <w:spacing w:before="280" w:beforeAutospacing="0" w:after="0" w:afterAutospacing="0"/>
        <w:jc w:val="both"/>
        <w:textAlignment w:val="baseline"/>
        <w:rPr>
          <w:rFonts w:ascii="Calibri" w:hAnsi="Calibri" w:cs="Calibri"/>
          <w:color w:val="000000"/>
        </w:rPr>
      </w:pPr>
      <w:r w:rsidRPr="003427B0">
        <w:rPr>
          <w:rFonts w:ascii="Calibri" w:hAnsi="Calibri" w:cs="Calibri"/>
          <w:color w:val="000000"/>
        </w:rPr>
        <w:t>Aplicará los protocolos de confidencialidad de la información</w:t>
      </w:r>
      <w:r w:rsidR="006C3E0A">
        <w:rPr>
          <w:rFonts w:ascii="Calibri" w:hAnsi="Calibri" w:cs="Calibri"/>
          <w:color w:val="000000"/>
        </w:rPr>
        <w:t xml:space="preserve">, </w:t>
      </w:r>
      <w:r w:rsidR="00B1184F">
        <w:rPr>
          <w:rFonts w:ascii="Calibri" w:hAnsi="Calibri" w:cs="Calibri"/>
          <w:color w:val="000000"/>
        </w:rPr>
        <w:t xml:space="preserve">antisoborno </w:t>
      </w:r>
      <w:r w:rsidR="00B1184F" w:rsidRPr="003427B0">
        <w:rPr>
          <w:rFonts w:ascii="Calibri" w:hAnsi="Calibri" w:cs="Calibri"/>
          <w:color w:val="000000"/>
        </w:rPr>
        <w:t>y</w:t>
      </w:r>
      <w:r w:rsidRPr="003427B0">
        <w:rPr>
          <w:rFonts w:ascii="Calibri" w:hAnsi="Calibri" w:cs="Calibri"/>
          <w:color w:val="000000"/>
        </w:rPr>
        <w:t xml:space="preserve"> principios de salvaguarda y protección de la niñez y adolescencia</w:t>
      </w:r>
    </w:p>
    <w:p w14:paraId="59F1BA0A" w14:textId="77777777" w:rsidR="003427B0" w:rsidRDefault="003427B0">
      <w:pPr>
        <w:jc w:val="both"/>
      </w:pPr>
    </w:p>
    <w:p w14:paraId="27A8640E" w14:textId="75CCC0C1" w:rsidR="007E1212" w:rsidRPr="00235625" w:rsidRDefault="006D3EF0">
      <w:pPr>
        <w:pStyle w:val="Titre1"/>
        <w:numPr>
          <w:ilvl w:val="0"/>
          <w:numId w:val="5"/>
        </w:numPr>
      </w:pPr>
      <w:bookmarkStart w:id="9" w:name="_Toc207138957"/>
      <w:r w:rsidRPr="00235625">
        <w:t xml:space="preserve">Insumos proporcionados por </w:t>
      </w:r>
      <w:r w:rsidR="00C70776" w:rsidRPr="00235625">
        <w:t>CONAPINA</w:t>
      </w:r>
      <w:bookmarkEnd w:id="9"/>
      <w:r w:rsidR="00C70776" w:rsidRPr="00235625">
        <w:t xml:space="preserve"> </w:t>
      </w:r>
    </w:p>
    <w:p w14:paraId="36DF56C9" w14:textId="214BC457" w:rsidR="007E1212" w:rsidRDefault="00235625">
      <w:pPr>
        <w:pBdr>
          <w:top w:val="nil"/>
          <w:left w:val="nil"/>
          <w:bottom w:val="nil"/>
          <w:right w:val="nil"/>
          <w:between w:val="nil"/>
        </w:pBdr>
        <w:spacing w:after="0"/>
        <w:ind w:left="720"/>
        <w:jc w:val="both"/>
      </w:pPr>
      <w:r w:rsidRPr="00235625">
        <w:t>CONAPINA brindará los insumos</w:t>
      </w:r>
      <w:r w:rsidR="003B5093">
        <w:t xml:space="preserve"> de tipo documental o informativo </w:t>
      </w:r>
      <w:r w:rsidR="003B5093" w:rsidRPr="00235625">
        <w:t>necesarios</w:t>
      </w:r>
      <w:r w:rsidRPr="00235625">
        <w:t xml:space="preserve"> según se avance en la consultoría.</w:t>
      </w:r>
    </w:p>
    <w:p w14:paraId="4EB3E74F" w14:textId="77777777" w:rsidR="003B5093" w:rsidRPr="00235625" w:rsidRDefault="003B5093">
      <w:pPr>
        <w:pBdr>
          <w:top w:val="nil"/>
          <w:left w:val="nil"/>
          <w:bottom w:val="nil"/>
          <w:right w:val="nil"/>
          <w:between w:val="nil"/>
        </w:pBdr>
        <w:spacing w:after="0"/>
        <w:ind w:left="720"/>
        <w:jc w:val="both"/>
        <w:rPr>
          <w:rFonts w:ascii="Arial" w:eastAsia="Arial" w:hAnsi="Arial" w:cs="Arial"/>
          <w:color w:val="000000"/>
        </w:rPr>
      </w:pPr>
    </w:p>
    <w:p w14:paraId="31112B19" w14:textId="77777777" w:rsidR="007E1212" w:rsidRDefault="006D3EF0">
      <w:pPr>
        <w:pStyle w:val="Titre1"/>
        <w:ind w:left="0" w:firstLine="0"/>
      </w:pPr>
      <w:r>
        <w:t xml:space="preserve"> </w:t>
      </w:r>
      <w:bookmarkStart w:id="10" w:name="_Toc207138958"/>
      <w:r>
        <w:t>Validación de los productos y pago de la consultoría</w:t>
      </w:r>
      <w:bookmarkEnd w:id="10"/>
    </w:p>
    <w:p w14:paraId="7AAF1BE5" w14:textId="77777777" w:rsidR="007E1212" w:rsidRDefault="006D3EF0">
      <w:pPr>
        <w:jc w:val="both"/>
      </w:pPr>
      <w:r>
        <w:t>Todos los productos serán entregados por vía electrónica según los canales de comunicación oficiales que serán indicados al inicio de la consultoría.</w:t>
      </w:r>
    </w:p>
    <w:p w14:paraId="2ACE1AC7" w14:textId="77777777" w:rsidR="007E1212" w:rsidRDefault="006D3EF0">
      <w:pPr>
        <w:jc w:val="both"/>
      </w:pPr>
      <w:r>
        <w:t>Todos los productos deberán obtener la validación técnica de Expertise France.</w:t>
      </w:r>
    </w:p>
    <w:p w14:paraId="3FE5FE10" w14:textId="48A63E72" w:rsidR="007E1212" w:rsidRDefault="006D3EF0">
      <w:pPr>
        <w:jc w:val="both"/>
      </w:pPr>
      <w:r>
        <w:t xml:space="preserve">Se </w:t>
      </w:r>
      <w:r w:rsidR="004A31F9">
        <w:t>efectuarán pagos</w:t>
      </w:r>
      <w:r>
        <w:t xml:space="preserve"> de conformidad al detalle siguiente: </w:t>
      </w:r>
    </w:p>
    <w:tbl>
      <w:tblPr>
        <w:tblStyle w:val="ab"/>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5"/>
        <w:gridCol w:w="3055"/>
        <w:gridCol w:w="3607"/>
      </w:tblGrid>
      <w:tr w:rsidR="007E1212" w14:paraId="51AD6465" w14:textId="77777777">
        <w:tc>
          <w:tcPr>
            <w:tcW w:w="2405" w:type="dxa"/>
            <w:shd w:val="clear" w:color="auto" w:fill="002060"/>
            <w:vAlign w:val="center"/>
          </w:tcPr>
          <w:p w14:paraId="7550875F" w14:textId="77777777" w:rsidR="007E1212" w:rsidRDefault="006D3EF0">
            <w:pPr>
              <w:spacing w:after="0" w:line="240" w:lineRule="auto"/>
              <w:jc w:val="center"/>
              <w:rPr>
                <w:b/>
                <w:color w:val="FFFFFF"/>
              </w:rPr>
            </w:pPr>
            <w:r>
              <w:rPr>
                <w:b/>
                <w:color w:val="FFFFFF"/>
              </w:rPr>
              <w:t>Producto</w:t>
            </w:r>
          </w:p>
        </w:tc>
        <w:tc>
          <w:tcPr>
            <w:tcW w:w="3055" w:type="dxa"/>
            <w:shd w:val="clear" w:color="auto" w:fill="002060"/>
            <w:vAlign w:val="center"/>
          </w:tcPr>
          <w:p w14:paraId="2D66465E" w14:textId="77777777" w:rsidR="007E1212" w:rsidRDefault="006D3EF0">
            <w:pPr>
              <w:spacing w:after="0" w:line="240" w:lineRule="auto"/>
              <w:jc w:val="center"/>
              <w:rPr>
                <w:b/>
                <w:color w:val="FFFFFF"/>
              </w:rPr>
            </w:pPr>
            <w:r>
              <w:rPr>
                <w:b/>
                <w:color w:val="FFFFFF"/>
              </w:rPr>
              <w:t>Tiempo de entrega</w:t>
            </w:r>
          </w:p>
        </w:tc>
        <w:tc>
          <w:tcPr>
            <w:tcW w:w="3607" w:type="dxa"/>
            <w:shd w:val="clear" w:color="auto" w:fill="002060"/>
            <w:vAlign w:val="center"/>
          </w:tcPr>
          <w:p w14:paraId="47A64B8E" w14:textId="77777777" w:rsidR="007E1212" w:rsidRDefault="006D3EF0">
            <w:pPr>
              <w:spacing w:after="0" w:line="240" w:lineRule="auto"/>
              <w:jc w:val="center"/>
              <w:rPr>
                <w:b/>
                <w:color w:val="FFFFFF"/>
              </w:rPr>
            </w:pPr>
            <w:r>
              <w:rPr>
                <w:b/>
                <w:color w:val="FFFFFF"/>
              </w:rPr>
              <w:t>Porcentaje de Pago</w:t>
            </w:r>
          </w:p>
        </w:tc>
      </w:tr>
      <w:tr w:rsidR="007E1212" w14:paraId="6C18793E" w14:textId="77777777">
        <w:trPr>
          <w:trHeight w:val="248"/>
        </w:trPr>
        <w:tc>
          <w:tcPr>
            <w:tcW w:w="2405" w:type="dxa"/>
            <w:vAlign w:val="center"/>
          </w:tcPr>
          <w:p w14:paraId="03F1606B" w14:textId="5BCEA7E0" w:rsidR="007E1212" w:rsidRDefault="008541F4">
            <w:pPr>
              <w:tabs>
                <w:tab w:val="left" w:pos="4464"/>
              </w:tabs>
              <w:spacing w:after="0" w:line="240" w:lineRule="auto"/>
              <w:jc w:val="center"/>
            </w:pPr>
            <w:r>
              <w:lastRenderedPageBreak/>
              <w:t xml:space="preserve">Producto 1 </w:t>
            </w:r>
          </w:p>
        </w:tc>
        <w:tc>
          <w:tcPr>
            <w:tcW w:w="3055" w:type="dxa"/>
            <w:vAlign w:val="center"/>
          </w:tcPr>
          <w:p w14:paraId="5E0CA7A9" w14:textId="533A6EE0" w:rsidR="007E1212" w:rsidRDefault="008541F4">
            <w:pPr>
              <w:spacing w:after="0" w:line="240" w:lineRule="auto"/>
              <w:jc w:val="center"/>
            </w:pPr>
            <w:r w:rsidRPr="008541F4">
              <w:rPr>
                <w:bCs/>
              </w:rPr>
              <w:t>2 meses después de la firma del contrato</w:t>
            </w:r>
          </w:p>
        </w:tc>
        <w:tc>
          <w:tcPr>
            <w:tcW w:w="3607" w:type="dxa"/>
            <w:vAlign w:val="center"/>
          </w:tcPr>
          <w:p w14:paraId="2688E07A" w14:textId="169CA247" w:rsidR="007E1212" w:rsidRDefault="008541F4">
            <w:pPr>
              <w:spacing w:after="0" w:line="240" w:lineRule="auto"/>
              <w:jc w:val="center"/>
            </w:pPr>
            <w:r>
              <w:t>10</w:t>
            </w:r>
            <w:r w:rsidR="00C405BF">
              <w:t>%</w:t>
            </w:r>
          </w:p>
        </w:tc>
      </w:tr>
      <w:tr w:rsidR="007E1212" w14:paraId="47D7753A" w14:textId="77777777">
        <w:trPr>
          <w:trHeight w:val="248"/>
        </w:trPr>
        <w:tc>
          <w:tcPr>
            <w:tcW w:w="2405" w:type="dxa"/>
            <w:vAlign w:val="center"/>
          </w:tcPr>
          <w:p w14:paraId="01F01FF6" w14:textId="485188D3" w:rsidR="007E1212" w:rsidRDefault="008541F4" w:rsidP="008541F4">
            <w:pPr>
              <w:tabs>
                <w:tab w:val="left" w:pos="4464"/>
              </w:tabs>
              <w:spacing w:after="0" w:line="240" w:lineRule="auto"/>
              <w:jc w:val="center"/>
            </w:pPr>
            <w:r>
              <w:t>Producto 2</w:t>
            </w:r>
          </w:p>
        </w:tc>
        <w:tc>
          <w:tcPr>
            <w:tcW w:w="3055" w:type="dxa"/>
            <w:vAlign w:val="center"/>
          </w:tcPr>
          <w:p w14:paraId="67E3E975" w14:textId="77777777" w:rsidR="008541F4" w:rsidRDefault="008541F4" w:rsidP="008541F4">
            <w:pPr>
              <w:spacing w:after="0"/>
              <w:jc w:val="center"/>
              <w:rPr>
                <w:bCs/>
              </w:rPr>
            </w:pPr>
            <w:r>
              <w:rPr>
                <w:bCs/>
              </w:rPr>
              <w:t xml:space="preserve">4 meses después de la firma del contrato </w:t>
            </w:r>
          </w:p>
          <w:p w14:paraId="7406CB26" w14:textId="74FC1861" w:rsidR="007E1212" w:rsidRDefault="007E1212" w:rsidP="004D5098">
            <w:pPr>
              <w:spacing w:after="0" w:line="240" w:lineRule="auto"/>
            </w:pPr>
          </w:p>
        </w:tc>
        <w:tc>
          <w:tcPr>
            <w:tcW w:w="3607" w:type="dxa"/>
            <w:vAlign w:val="center"/>
          </w:tcPr>
          <w:p w14:paraId="43AC6625" w14:textId="4F388180" w:rsidR="007E1212" w:rsidRDefault="00F13FDC">
            <w:pPr>
              <w:spacing w:after="0" w:line="240" w:lineRule="auto"/>
              <w:jc w:val="center"/>
            </w:pPr>
            <w:r>
              <w:t>15%</w:t>
            </w:r>
          </w:p>
        </w:tc>
      </w:tr>
      <w:tr w:rsidR="008541F4" w14:paraId="523A8873" w14:textId="77777777">
        <w:trPr>
          <w:trHeight w:val="248"/>
        </w:trPr>
        <w:tc>
          <w:tcPr>
            <w:tcW w:w="2405" w:type="dxa"/>
            <w:vAlign w:val="center"/>
          </w:tcPr>
          <w:p w14:paraId="1E2DDD99" w14:textId="085A52BB" w:rsidR="008541F4" w:rsidRDefault="008541F4" w:rsidP="008541F4">
            <w:pPr>
              <w:tabs>
                <w:tab w:val="left" w:pos="4464"/>
              </w:tabs>
              <w:spacing w:after="0" w:line="240" w:lineRule="auto"/>
              <w:jc w:val="center"/>
            </w:pPr>
            <w:r>
              <w:t>Producto 3</w:t>
            </w:r>
          </w:p>
        </w:tc>
        <w:tc>
          <w:tcPr>
            <w:tcW w:w="3055" w:type="dxa"/>
            <w:vAlign w:val="center"/>
          </w:tcPr>
          <w:p w14:paraId="507448DC" w14:textId="77777777" w:rsidR="008541F4" w:rsidRDefault="008541F4" w:rsidP="008541F4">
            <w:pPr>
              <w:spacing w:after="0"/>
              <w:jc w:val="center"/>
              <w:rPr>
                <w:bCs/>
              </w:rPr>
            </w:pPr>
            <w:r>
              <w:rPr>
                <w:bCs/>
              </w:rPr>
              <w:t xml:space="preserve">6 meses después de la firma del contrato </w:t>
            </w:r>
          </w:p>
          <w:p w14:paraId="609B0BC6" w14:textId="77777777" w:rsidR="008541F4" w:rsidRDefault="008541F4" w:rsidP="004D5098">
            <w:pPr>
              <w:spacing w:after="0" w:line="240" w:lineRule="auto"/>
            </w:pPr>
          </w:p>
        </w:tc>
        <w:tc>
          <w:tcPr>
            <w:tcW w:w="3607" w:type="dxa"/>
            <w:vAlign w:val="center"/>
          </w:tcPr>
          <w:p w14:paraId="371F98ED" w14:textId="699FA700" w:rsidR="008541F4" w:rsidRDefault="00F13FDC">
            <w:pPr>
              <w:spacing w:after="0" w:line="240" w:lineRule="auto"/>
              <w:jc w:val="center"/>
            </w:pPr>
            <w:r>
              <w:t>25%</w:t>
            </w:r>
          </w:p>
        </w:tc>
      </w:tr>
      <w:tr w:rsidR="008541F4" w14:paraId="2286DCA0" w14:textId="77777777">
        <w:trPr>
          <w:trHeight w:val="248"/>
        </w:trPr>
        <w:tc>
          <w:tcPr>
            <w:tcW w:w="2405" w:type="dxa"/>
            <w:vAlign w:val="center"/>
          </w:tcPr>
          <w:p w14:paraId="74EDF908" w14:textId="6EBE313B" w:rsidR="008541F4" w:rsidRDefault="008541F4" w:rsidP="008541F4">
            <w:pPr>
              <w:tabs>
                <w:tab w:val="left" w:pos="4464"/>
              </w:tabs>
              <w:spacing w:after="0" w:line="240" w:lineRule="auto"/>
              <w:jc w:val="center"/>
            </w:pPr>
            <w:r>
              <w:t>Producto 4</w:t>
            </w:r>
          </w:p>
        </w:tc>
        <w:tc>
          <w:tcPr>
            <w:tcW w:w="3055" w:type="dxa"/>
            <w:vAlign w:val="center"/>
          </w:tcPr>
          <w:p w14:paraId="47DA604F" w14:textId="77777777" w:rsidR="008541F4" w:rsidRDefault="008541F4" w:rsidP="008541F4">
            <w:pPr>
              <w:spacing w:after="0"/>
              <w:jc w:val="center"/>
              <w:rPr>
                <w:bCs/>
              </w:rPr>
            </w:pPr>
            <w:r>
              <w:rPr>
                <w:bCs/>
              </w:rPr>
              <w:t xml:space="preserve">8 meses después de la firma del contrato </w:t>
            </w:r>
          </w:p>
          <w:p w14:paraId="687790E1" w14:textId="77777777" w:rsidR="008541F4" w:rsidRDefault="008541F4" w:rsidP="004D5098">
            <w:pPr>
              <w:spacing w:after="0" w:line="240" w:lineRule="auto"/>
            </w:pPr>
          </w:p>
        </w:tc>
        <w:tc>
          <w:tcPr>
            <w:tcW w:w="3607" w:type="dxa"/>
            <w:vAlign w:val="center"/>
          </w:tcPr>
          <w:p w14:paraId="4DFDF402" w14:textId="0B503558" w:rsidR="008541F4" w:rsidRDefault="00C405BF">
            <w:pPr>
              <w:spacing w:after="0" w:line="240" w:lineRule="auto"/>
              <w:jc w:val="center"/>
            </w:pPr>
            <w:r>
              <w:t>25%</w:t>
            </w:r>
          </w:p>
        </w:tc>
      </w:tr>
      <w:tr w:rsidR="008541F4" w14:paraId="38E120A8" w14:textId="77777777">
        <w:trPr>
          <w:trHeight w:val="248"/>
        </w:trPr>
        <w:tc>
          <w:tcPr>
            <w:tcW w:w="2405" w:type="dxa"/>
            <w:vAlign w:val="center"/>
          </w:tcPr>
          <w:p w14:paraId="78BAF5B1" w14:textId="187AC143" w:rsidR="008541F4" w:rsidRDefault="008541F4" w:rsidP="008541F4">
            <w:pPr>
              <w:tabs>
                <w:tab w:val="left" w:pos="4464"/>
              </w:tabs>
              <w:spacing w:after="0" w:line="240" w:lineRule="auto"/>
              <w:jc w:val="center"/>
            </w:pPr>
            <w:r>
              <w:t>Producto 5</w:t>
            </w:r>
          </w:p>
        </w:tc>
        <w:tc>
          <w:tcPr>
            <w:tcW w:w="3055" w:type="dxa"/>
            <w:vAlign w:val="center"/>
          </w:tcPr>
          <w:p w14:paraId="377085B5" w14:textId="1D238B56" w:rsidR="008541F4" w:rsidRPr="008541F4" w:rsidRDefault="008541F4" w:rsidP="008541F4">
            <w:pPr>
              <w:spacing w:after="0"/>
              <w:jc w:val="center"/>
              <w:rPr>
                <w:bCs/>
              </w:rPr>
            </w:pPr>
            <w:r>
              <w:rPr>
                <w:bCs/>
              </w:rPr>
              <w:t xml:space="preserve">10 meses después de la firma del contrato </w:t>
            </w:r>
          </w:p>
        </w:tc>
        <w:tc>
          <w:tcPr>
            <w:tcW w:w="3607" w:type="dxa"/>
            <w:vAlign w:val="center"/>
          </w:tcPr>
          <w:p w14:paraId="72C634B6" w14:textId="393F72A9" w:rsidR="008541F4" w:rsidRDefault="00C405BF">
            <w:pPr>
              <w:spacing w:after="0" w:line="240" w:lineRule="auto"/>
              <w:jc w:val="center"/>
            </w:pPr>
            <w:r>
              <w:t>25%</w:t>
            </w:r>
          </w:p>
        </w:tc>
      </w:tr>
    </w:tbl>
    <w:p w14:paraId="68F4FACB" w14:textId="55D6BE16" w:rsidR="00B61648" w:rsidRDefault="00B61648" w:rsidP="00B61648">
      <w:pPr>
        <w:pStyle w:val="Titre1"/>
        <w:numPr>
          <w:ilvl w:val="0"/>
          <w:numId w:val="0"/>
        </w:numPr>
      </w:pPr>
      <w:bookmarkStart w:id="11" w:name="_Toc207138959"/>
    </w:p>
    <w:p w14:paraId="35E60EE9" w14:textId="77777777" w:rsidR="00B61648" w:rsidRDefault="00B61648" w:rsidP="00B61648">
      <w:pPr>
        <w:pStyle w:val="Titre1"/>
        <w:numPr>
          <w:ilvl w:val="0"/>
          <w:numId w:val="0"/>
        </w:numPr>
      </w:pPr>
    </w:p>
    <w:p w14:paraId="5574F6AA" w14:textId="1946382E" w:rsidR="007E1212" w:rsidRDefault="006D3EF0" w:rsidP="00E14BE7">
      <w:pPr>
        <w:pStyle w:val="Titre1"/>
        <w:ind w:left="0" w:firstLine="0"/>
      </w:pPr>
      <w:r>
        <w:t>Presupuesto</w:t>
      </w:r>
      <w:bookmarkEnd w:id="11"/>
    </w:p>
    <w:p w14:paraId="0327BABE" w14:textId="4A49DB3E" w:rsidR="007E1212" w:rsidRDefault="006E3C6D" w:rsidP="006E3C6D">
      <w:pPr>
        <w:pStyle w:val="NormalWeb"/>
        <w:spacing w:before="0" w:beforeAutospacing="0" w:after="160" w:afterAutospacing="0"/>
        <w:jc w:val="both"/>
        <w:rPr>
          <w:rFonts w:ascii="Calibri" w:hAnsi="Calibri" w:cs="Calibri"/>
          <w:color w:val="000000"/>
          <w:sz w:val="22"/>
          <w:szCs w:val="22"/>
        </w:rPr>
      </w:pPr>
      <w:r>
        <w:rPr>
          <w:rFonts w:ascii="Calibri" w:hAnsi="Calibri" w:cs="Calibri"/>
          <w:color w:val="000000"/>
          <w:sz w:val="22"/>
          <w:szCs w:val="22"/>
        </w:rPr>
        <w:t>El presupuesto</w:t>
      </w:r>
      <w:r w:rsidR="00C11929">
        <w:rPr>
          <w:rFonts w:ascii="Calibri" w:hAnsi="Calibri" w:cs="Calibri"/>
          <w:color w:val="000000"/>
          <w:sz w:val="22"/>
          <w:szCs w:val="22"/>
        </w:rPr>
        <w:t xml:space="preserve"> deberá ser exento de IVA y acorde a las actividades.</w:t>
      </w:r>
    </w:p>
    <w:p w14:paraId="08031A8E" w14:textId="77777777" w:rsidR="00F13FDC" w:rsidRDefault="00F13FDC" w:rsidP="006E3C6D">
      <w:pPr>
        <w:pStyle w:val="NormalWeb"/>
        <w:spacing w:before="0" w:beforeAutospacing="0" w:after="160" w:afterAutospacing="0"/>
        <w:jc w:val="both"/>
        <w:rPr>
          <w:rFonts w:ascii="Calibri" w:hAnsi="Calibri" w:cs="Calibri"/>
          <w:color w:val="000000"/>
          <w:sz w:val="22"/>
          <w:szCs w:val="22"/>
        </w:rPr>
      </w:pPr>
    </w:p>
    <w:p w14:paraId="2633BC7A" w14:textId="0E4A8C59" w:rsidR="007E1212" w:rsidRDefault="006D3EF0">
      <w:pPr>
        <w:pStyle w:val="Titre1"/>
        <w:ind w:left="0" w:firstLine="0"/>
      </w:pPr>
      <w:bookmarkStart w:id="12" w:name="_Toc207138960"/>
      <w:r>
        <w:t>Elegibilidad</w:t>
      </w:r>
      <w:bookmarkEnd w:id="12"/>
    </w:p>
    <w:p w14:paraId="29D269AB" w14:textId="2D270510" w:rsidR="007E1212" w:rsidRDefault="006D3EF0">
      <w:pPr>
        <w:jc w:val="both"/>
      </w:pPr>
      <w:r>
        <w:t xml:space="preserve">La presente solicitud está dirigida a </w:t>
      </w:r>
      <w:r w:rsidR="00C7009C">
        <w:t>consultores individuales</w:t>
      </w:r>
    </w:p>
    <w:p w14:paraId="082C8B55" w14:textId="77777777" w:rsidR="007E1212" w:rsidRDefault="006D3EF0">
      <w:pPr>
        <w:pStyle w:val="Titre1"/>
        <w:ind w:left="0" w:firstLine="0"/>
      </w:pPr>
      <w:r>
        <w:t xml:space="preserve"> </w:t>
      </w:r>
      <w:bookmarkStart w:id="13" w:name="_Toc207138961"/>
      <w:r>
        <w:t>Instrucciones relativas a las propuestas y proceso de selección</w:t>
      </w:r>
      <w:bookmarkEnd w:id="13"/>
      <w:r>
        <w:t xml:space="preserve"> </w:t>
      </w:r>
    </w:p>
    <w:p w14:paraId="2FE9F6EC" w14:textId="4FBD2C0C" w:rsidR="007E1212" w:rsidRDefault="006D3EF0">
      <w:pPr>
        <w:spacing w:before="240"/>
        <w:jc w:val="both"/>
        <w:rPr>
          <w:b/>
          <w:i/>
        </w:rPr>
      </w:pPr>
      <w:r>
        <w:rPr>
          <w:b/>
          <w:i/>
        </w:rPr>
        <w:t>Formato y contenido de las propuestas</w:t>
      </w:r>
    </w:p>
    <w:p w14:paraId="070923AB" w14:textId="28681904" w:rsidR="00911C60" w:rsidRPr="00911C60" w:rsidRDefault="00911C60" w:rsidP="00911C60">
      <w:pPr>
        <w:jc w:val="both"/>
        <w:rPr>
          <w:lang w:val="es-SV"/>
        </w:rPr>
      </w:pPr>
      <w:r w:rsidRPr="00911C60">
        <w:rPr>
          <w:lang w:val="es-SV"/>
        </w:rPr>
        <w:t>Los Oferentes deberán proporcionar una propuesta técnica que permita cumplir con los requisitos de la consultoría</w:t>
      </w:r>
      <w:r w:rsidR="00856EF9">
        <w:rPr>
          <w:lang w:val="es-SV"/>
        </w:rPr>
        <w:t>.</w:t>
      </w:r>
    </w:p>
    <w:p w14:paraId="22E38FFF" w14:textId="5A5CEED0" w:rsidR="00033293" w:rsidRPr="009F5607" w:rsidRDefault="00033293" w:rsidP="00033293">
      <w:pPr>
        <w:spacing w:before="240"/>
        <w:jc w:val="both"/>
        <w:rPr>
          <w:bCs/>
          <w:iCs/>
        </w:rPr>
      </w:pPr>
      <w:r w:rsidRPr="009F5607">
        <w:rPr>
          <w:bCs/>
          <w:iCs/>
        </w:rPr>
        <w:t>La propuesta técnica debe incluir:</w:t>
      </w:r>
    </w:p>
    <w:p w14:paraId="0F18008F" w14:textId="77777777" w:rsidR="00033293" w:rsidRPr="009F5607" w:rsidRDefault="00033293" w:rsidP="00033293">
      <w:pPr>
        <w:spacing w:before="240"/>
        <w:jc w:val="both"/>
        <w:rPr>
          <w:bCs/>
          <w:iCs/>
        </w:rPr>
      </w:pPr>
      <w:r w:rsidRPr="009F5607">
        <w:rPr>
          <w:bCs/>
          <w:iCs/>
        </w:rPr>
        <w:t xml:space="preserve"> - Una presentación con hoja de vida de </w:t>
      </w:r>
      <w:r>
        <w:rPr>
          <w:bCs/>
          <w:iCs/>
        </w:rPr>
        <w:t>la persona experta.</w:t>
      </w:r>
    </w:p>
    <w:p w14:paraId="26DA160A" w14:textId="3BEE62F3" w:rsidR="00033293" w:rsidRPr="009F5607" w:rsidRDefault="00033293" w:rsidP="00033293">
      <w:pPr>
        <w:spacing w:before="240"/>
        <w:jc w:val="both"/>
        <w:rPr>
          <w:bCs/>
          <w:iCs/>
        </w:rPr>
      </w:pPr>
      <w:r w:rsidRPr="009F5607">
        <w:rPr>
          <w:bCs/>
          <w:iCs/>
        </w:rPr>
        <w:t>-Una metodología con un plan de trabajo y un cronograma que detalle la forma y fases en las que se piensa desarrollar el proceso de elaboración de los productos, tomando en consideración requerimientos y tiempos de ejecución</w:t>
      </w:r>
      <w:r>
        <w:rPr>
          <w:bCs/>
          <w:iCs/>
        </w:rPr>
        <w:t>.</w:t>
      </w:r>
    </w:p>
    <w:p w14:paraId="4C07CCA7" w14:textId="74CAEB21" w:rsidR="00911C60" w:rsidRPr="00033293" w:rsidRDefault="00033293" w:rsidP="00033293">
      <w:pPr>
        <w:spacing w:before="240"/>
        <w:jc w:val="both"/>
        <w:rPr>
          <w:bCs/>
          <w:iCs/>
        </w:rPr>
      </w:pPr>
      <w:r w:rsidRPr="009F5607">
        <w:rPr>
          <w:bCs/>
          <w:iCs/>
        </w:rPr>
        <w:t>- Las referencias laborales, emitidas por empresas o instituciones en las cuales se pueda comprobar la experiencia requerida.</w:t>
      </w:r>
    </w:p>
    <w:p w14:paraId="394EEE9C" w14:textId="77777777" w:rsidR="008F54CB" w:rsidRDefault="008F54CB" w:rsidP="008F54CB">
      <w:pPr>
        <w:pBdr>
          <w:top w:val="nil"/>
          <w:left w:val="nil"/>
          <w:bottom w:val="nil"/>
          <w:right w:val="nil"/>
          <w:between w:val="nil"/>
        </w:pBdr>
        <w:jc w:val="both"/>
        <w:rPr>
          <w:color w:val="000000"/>
        </w:rPr>
      </w:pPr>
    </w:p>
    <w:p w14:paraId="2424A786" w14:textId="77777777" w:rsidR="008F54CB" w:rsidRDefault="008F54CB" w:rsidP="008F54CB">
      <w:pPr>
        <w:pBdr>
          <w:top w:val="nil"/>
          <w:left w:val="nil"/>
          <w:bottom w:val="nil"/>
          <w:right w:val="nil"/>
          <w:between w:val="nil"/>
        </w:pBdr>
        <w:jc w:val="both"/>
      </w:pPr>
      <w:r>
        <w:rPr>
          <w:color w:val="000000"/>
        </w:rPr>
        <w:t>La propuesta financiera debe incluir las informaciones siguientes:</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6"/>
        <w:gridCol w:w="2266"/>
      </w:tblGrid>
      <w:tr w:rsidR="008F54CB" w14:paraId="110E3583" w14:textId="77777777" w:rsidTr="008A5C50">
        <w:tc>
          <w:tcPr>
            <w:tcW w:w="2265" w:type="dxa"/>
            <w:shd w:val="clear" w:color="auto" w:fill="F79646"/>
          </w:tcPr>
          <w:p w14:paraId="2D3B72C8" w14:textId="77777777" w:rsidR="008F54CB" w:rsidRDefault="008F54CB" w:rsidP="008A5C50">
            <w:pPr>
              <w:spacing w:after="0"/>
              <w:jc w:val="both"/>
              <w:rPr>
                <w:b/>
              </w:rPr>
            </w:pPr>
          </w:p>
        </w:tc>
        <w:tc>
          <w:tcPr>
            <w:tcW w:w="2265" w:type="dxa"/>
            <w:shd w:val="clear" w:color="auto" w:fill="F79646"/>
          </w:tcPr>
          <w:p w14:paraId="5CAF37D9" w14:textId="77777777" w:rsidR="008F54CB" w:rsidRDefault="008F54CB" w:rsidP="008A5C50">
            <w:pPr>
              <w:spacing w:after="0"/>
              <w:jc w:val="center"/>
              <w:rPr>
                <w:b/>
              </w:rPr>
            </w:pPr>
            <w:r>
              <w:rPr>
                <w:b/>
              </w:rPr>
              <w:t>Cantidades</w:t>
            </w:r>
          </w:p>
        </w:tc>
        <w:tc>
          <w:tcPr>
            <w:tcW w:w="2266" w:type="dxa"/>
            <w:shd w:val="clear" w:color="auto" w:fill="F79646"/>
          </w:tcPr>
          <w:p w14:paraId="48FE6DD4" w14:textId="77777777" w:rsidR="008F54CB" w:rsidRDefault="008F54CB" w:rsidP="008A5C50">
            <w:pPr>
              <w:spacing w:after="0"/>
              <w:jc w:val="center"/>
              <w:rPr>
                <w:b/>
              </w:rPr>
            </w:pPr>
            <w:r>
              <w:rPr>
                <w:b/>
              </w:rPr>
              <w:t>Precio Unitario (USD)</w:t>
            </w:r>
          </w:p>
        </w:tc>
        <w:tc>
          <w:tcPr>
            <w:tcW w:w="2266" w:type="dxa"/>
            <w:shd w:val="clear" w:color="auto" w:fill="F79646"/>
          </w:tcPr>
          <w:p w14:paraId="63C82A5E" w14:textId="77777777" w:rsidR="008F54CB" w:rsidRDefault="008F54CB" w:rsidP="008A5C50">
            <w:pPr>
              <w:spacing w:after="0"/>
              <w:jc w:val="center"/>
              <w:rPr>
                <w:b/>
              </w:rPr>
            </w:pPr>
            <w:r>
              <w:rPr>
                <w:b/>
              </w:rPr>
              <w:t>Total (USD)</w:t>
            </w:r>
          </w:p>
        </w:tc>
      </w:tr>
      <w:tr w:rsidR="008F54CB" w14:paraId="15F250FC" w14:textId="77777777" w:rsidTr="008A5C50">
        <w:tc>
          <w:tcPr>
            <w:tcW w:w="2265" w:type="dxa"/>
          </w:tcPr>
          <w:p w14:paraId="6927A280" w14:textId="77777777" w:rsidR="008F54CB" w:rsidRDefault="008F54CB" w:rsidP="008A5C50">
            <w:pPr>
              <w:spacing w:after="0"/>
              <w:jc w:val="both"/>
              <w:rPr>
                <w:b/>
              </w:rPr>
            </w:pPr>
            <w:r>
              <w:rPr>
                <w:b/>
              </w:rPr>
              <w:lastRenderedPageBreak/>
              <w:t>Remuneraciones</w:t>
            </w:r>
          </w:p>
        </w:tc>
        <w:tc>
          <w:tcPr>
            <w:tcW w:w="2265" w:type="dxa"/>
          </w:tcPr>
          <w:p w14:paraId="30920661" w14:textId="77777777" w:rsidR="008F54CB" w:rsidRDefault="008F54CB" w:rsidP="008A5C50">
            <w:pPr>
              <w:spacing w:after="0"/>
              <w:jc w:val="center"/>
              <w:rPr>
                <w:b/>
              </w:rPr>
            </w:pPr>
          </w:p>
        </w:tc>
        <w:tc>
          <w:tcPr>
            <w:tcW w:w="2266" w:type="dxa"/>
          </w:tcPr>
          <w:p w14:paraId="6D0B9712" w14:textId="77777777" w:rsidR="008F54CB" w:rsidRDefault="008F54CB" w:rsidP="008A5C50">
            <w:pPr>
              <w:spacing w:after="0"/>
              <w:jc w:val="center"/>
              <w:rPr>
                <w:b/>
              </w:rPr>
            </w:pPr>
          </w:p>
        </w:tc>
        <w:tc>
          <w:tcPr>
            <w:tcW w:w="2266" w:type="dxa"/>
          </w:tcPr>
          <w:p w14:paraId="70AF7397" w14:textId="77777777" w:rsidR="008F54CB" w:rsidRDefault="008F54CB" w:rsidP="008A5C50">
            <w:pPr>
              <w:spacing w:after="0"/>
              <w:jc w:val="center"/>
              <w:rPr>
                <w:b/>
              </w:rPr>
            </w:pPr>
          </w:p>
        </w:tc>
      </w:tr>
      <w:tr w:rsidR="008F54CB" w14:paraId="27FBA714" w14:textId="77777777" w:rsidTr="008A5C50">
        <w:tc>
          <w:tcPr>
            <w:tcW w:w="2265" w:type="dxa"/>
          </w:tcPr>
          <w:p w14:paraId="0C198108" w14:textId="77777777" w:rsidR="008F54CB" w:rsidRDefault="008F54CB" w:rsidP="008A5C50">
            <w:pPr>
              <w:spacing w:after="0"/>
              <w:jc w:val="both"/>
            </w:pPr>
            <w:r>
              <w:t>Experto 1</w:t>
            </w:r>
          </w:p>
        </w:tc>
        <w:tc>
          <w:tcPr>
            <w:tcW w:w="2265" w:type="dxa"/>
          </w:tcPr>
          <w:p w14:paraId="4977CD33" w14:textId="77777777" w:rsidR="008F54CB" w:rsidRDefault="008F54CB" w:rsidP="008A5C50">
            <w:pPr>
              <w:spacing w:after="0"/>
              <w:jc w:val="center"/>
            </w:pPr>
            <w:r>
              <w:t>XX días/meses</w:t>
            </w:r>
          </w:p>
        </w:tc>
        <w:tc>
          <w:tcPr>
            <w:tcW w:w="2266" w:type="dxa"/>
          </w:tcPr>
          <w:p w14:paraId="1407E756" w14:textId="77777777" w:rsidR="008F54CB" w:rsidRDefault="008F54CB" w:rsidP="008A5C50">
            <w:pPr>
              <w:spacing w:after="0"/>
              <w:jc w:val="center"/>
            </w:pPr>
            <w:r>
              <w:t>YY</w:t>
            </w:r>
          </w:p>
        </w:tc>
        <w:tc>
          <w:tcPr>
            <w:tcW w:w="2266" w:type="dxa"/>
          </w:tcPr>
          <w:p w14:paraId="0E427E80" w14:textId="77777777" w:rsidR="008F54CB" w:rsidRDefault="008F54CB" w:rsidP="008A5C50">
            <w:pPr>
              <w:spacing w:after="0"/>
              <w:jc w:val="center"/>
            </w:pPr>
            <w:r>
              <w:t>ZZ</w:t>
            </w:r>
          </w:p>
        </w:tc>
      </w:tr>
      <w:tr w:rsidR="008F54CB" w14:paraId="5ABDABD8" w14:textId="77777777" w:rsidTr="008A5C50">
        <w:tc>
          <w:tcPr>
            <w:tcW w:w="6796" w:type="dxa"/>
            <w:gridSpan w:val="3"/>
            <w:shd w:val="clear" w:color="auto" w:fill="FDE9D9"/>
          </w:tcPr>
          <w:p w14:paraId="2C6A9418" w14:textId="77777777" w:rsidR="008F54CB" w:rsidRDefault="008F54CB" w:rsidP="008A5C50">
            <w:pPr>
              <w:spacing w:after="0"/>
              <w:jc w:val="center"/>
              <w:rPr>
                <w:b/>
              </w:rPr>
            </w:pPr>
            <w:r>
              <w:rPr>
                <w:b/>
              </w:rPr>
              <w:t>TOTAL GENERAL - Todos impuestos incluidos</w:t>
            </w:r>
          </w:p>
        </w:tc>
        <w:tc>
          <w:tcPr>
            <w:tcW w:w="2266" w:type="dxa"/>
            <w:shd w:val="clear" w:color="auto" w:fill="FDE9D9"/>
          </w:tcPr>
          <w:p w14:paraId="0FC02E52" w14:textId="77777777" w:rsidR="008F54CB" w:rsidRDefault="008F54CB" w:rsidP="008A5C50">
            <w:pPr>
              <w:spacing w:after="0"/>
              <w:jc w:val="center"/>
              <w:rPr>
                <w:b/>
              </w:rPr>
            </w:pPr>
            <w:r>
              <w:rPr>
                <w:b/>
              </w:rPr>
              <w:t>TT</w:t>
            </w:r>
          </w:p>
        </w:tc>
      </w:tr>
    </w:tbl>
    <w:p w14:paraId="3976762E" w14:textId="77777777" w:rsidR="008F54CB" w:rsidRDefault="008F54CB" w:rsidP="008F54CB">
      <w:pPr>
        <w:pBdr>
          <w:top w:val="nil"/>
          <w:left w:val="nil"/>
          <w:bottom w:val="nil"/>
          <w:right w:val="nil"/>
          <w:between w:val="nil"/>
        </w:pBdr>
        <w:jc w:val="both"/>
        <w:rPr>
          <w:highlight w:val="yellow"/>
        </w:rPr>
      </w:pPr>
    </w:p>
    <w:p w14:paraId="3104A3F7" w14:textId="7E81E2F4" w:rsidR="00D74E58" w:rsidRDefault="00856FB5">
      <w:pPr>
        <w:jc w:val="both"/>
      </w:pPr>
      <w:r w:rsidRPr="00856FB5">
        <w:t>En el caso de las misiones que deban realizarse sobre el terreno, los gastos logísticos correrán directamente a cargo de Expertise France, y el ex</w:t>
      </w:r>
      <w:r>
        <w:t>perto seleccionado recibirá unos perdiems</w:t>
      </w:r>
      <w:r w:rsidR="00EF2970">
        <w:t xml:space="preserve"> (viáticos)</w:t>
      </w:r>
      <w:r>
        <w:t xml:space="preserve"> diarios </w:t>
      </w:r>
      <w:r w:rsidRPr="00856FB5">
        <w:t>según la tabla de la Comisión Europea para cubrir los gastos de alojamiento y manutención.</w:t>
      </w:r>
    </w:p>
    <w:p w14:paraId="3413F5C8" w14:textId="77777777" w:rsidR="007E1212" w:rsidRDefault="006D3EF0">
      <w:pPr>
        <w:pStyle w:val="Titre"/>
      </w:pPr>
      <w:r>
        <w:t>Fecha y forma de entrega de las propuestas</w:t>
      </w:r>
    </w:p>
    <w:p w14:paraId="3A9A9F91" w14:textId="2E48FF09" w:rsidR="00134336" w:rsidRDefault="00552A6F" w:rsidP="00134336">
      <w:pPr>
        <w:jc w:val="both"/>
        <w:rPr>
          <w:highlight w:val="white"/>
          <w:lang w:val="es-SV"/>
        </w:rPr>
      </w:pPr>
      <w:r w:rsidRPr="00552A6F">
        <w:rPr>
          <w:highlight w:val="white"/>
          <w:lang w:val="es-SV"/>
        </w:rPr>
        <w:t xml:space="preserve">Las propuestas deberán ser presentadas a más tardar el </w:t>
      </w:r>
      <w:r w:rsidR="00BC2B63">
        <w:rPr>
          <w:highlight w:val="white"/>
          <w:lang w:val="es-SV"/>
        </w:rPr>
        <w:t>31</w:t>
      </w:r>
      <w:r>
        <w:rPr>
          <w:highlight w:val="white"/>
          <w:lang w:val="es-SV"/>
        </w:rPr>
        <w:t xml:space="preserve"> </w:t>
      </w:r>
      <w:r w:rsidRPr="00552A6F">
        <w:rPr>
          <w:highlight w:val="white"/>
          <w:lang w:val="es-SV"/>
        </w:rPr>
        <w:t>de</w:t>
      </w:r>
      <w:r w:rsidR="00033293">
        <w:rPr>
          <w:highlight w:val="white"/>
          <w:lang w:val="es-SV"/>
        </w:rPr>
        <w:t xml:space="preserve"> agosto</w:t>
      </w:r>
      <w:r w:rsidRPr="00552A6F">
        <w:rPr>
          <w:highlight w:val="white"/>
          <w:lang w:val="es-SV"/>
        </w:rPr>
        <w:t xml:space="preserve"> de 2026 a las 5:00 p.m., hora local de San Salvador.</w:t>
      </w:r>
    </w:p>
    <w:p w14:paraId="2DFB4B4A" w14:textId="61670BBE" w:rsidR="00EF2970" w:rsidRPr="00134336" w:rsidRDefault="00EF2970" w:rsidP="00134336">
      <w:pPr>
        <w:jc w:val="both"/>
        <w:rPr>
          <w:highlight w:val="white"/>
          <w:lang w:val="es-SV"/>
        </w:rPr>
      </w:pPr>
      <w:r>
        <w:rPr>
          <w:highlight w:val="white"/>
          <w:lang w:val="es-SV"/>
        </w:rPr>
        <w:t xml:space="preserve">La propuesta técnica y financiera deberán subirse al sitio </w:t>
      </w:r>
      <w:hyperlink r:id="rId9" w:history="1">
        <w:r w:rsidRPr="00EF2970">
          <w:rPr>
            <w:rStyle w:val="Lienhypertexte"/>
            <w:highlight w:val="white"/>
          </w:rPr>
          <w:t>Expertise France - Recherche d'offres d'emploi</w:t>
        </w:r>
      </w:hyperlink>
      <w:r>
        <w:rPr>
          <w:highlight w:val="white"/>
          <w:lang w:val="es-SV"/>
        </w:rPr>
        <w:t xml:space="preserve"> en formato PDF. </w:t>
      </w:r>
    </w:p>
    <w:p w14:paraId="7CC8D18B" w14:textId="57325743" w:rsidR="007E1212" w:rsidRDefault="007E1212">
      <w:pPr>
        <w:jc w:val="both"/>
        <w:rPr>
          <w:highlight w:val="white"/>
        </w:rPr>
      </w:pPr>
    </w:p>
    <w:p w14:paraId="1B416FD0" w14:textId="77777777" w:rsidR="007E1212" w:rsidRDefault="006D3EF0">
      <w:pPr>
        <w:spacing w:before="240"/>
        <w:jc w:val="both"/>
        <w:rPr>
          <w:b/>
          <w:i/>
          <w:color w:val="5B9BD5"/>
        </w:rPr>
      </w:pPr>
      <w:bookmarkStart w:id="14" w:name="_heading=h.kjbgh3ykxrbp" w:colFirst="0" w:colLast="0"/>
      <w:bookmarkEnd w:id="14"/>
      <w:r>
        <w:rPr>
          <w:b/>
          <w:i/>
          <w:color w:val="5B9BD5"/>
        </w:rPr>
        <w:t xml:space="preserve">Método y criterios de selección </w:t>
      </w:r>
    </w:p>
    <w:p w14:paraId="79BFB6E1" w14:textId="77777777" w:rsidR="00BE4432" w:rsidRDefault="00BE4432" w:rsidP="00BE4432">
      <w:r>
        <w:t>Se implementará una Selección basada en la calidad y el costo con coeficientes de ponderación del 80 % para la nota técnica y del 20 % para la nota financiera.</w:t>
      </w:r>
    </w:p>
    <w:p w14:paraId="4AD7C887" w14:textId="77777777" w:rsidR="00BE4432" w:rsidRDefault="00BE4432" w:rsidP="00BE4432">
      <w:pPr>
        <w:jc w:val="both"/>
        <w:rPr>
          <w:b/>
          <w:u w:val="single"/>
        </w:rPr>
      </w:pPr>
      <w:r>
        <w:rPr>
          <w:b/>
          <w:u w:val="single"/>
        </w:rPr>
        <w:t>Nota técnica</w:t>
      </w:r>
    </w:p>
    <w:p w14:paraId="5334C75F" w14:textId="77777777" w:rsidR="00BE4432" w:rsidRDefault="00BE4432" w:rsidP="00BE4432">
      <w:pPr>
        <w:jc w:val="both"/>
      </w:pPr>
      <w:r>
        <w:t xml:space="preserve">Para comprobar experiencias, se necesita presentar referencias laborales, emitidas por empresas o instituciones en la cuales se pueda comprobar la experiencia requerida. </w:t>
      </w:r>
    </w:p>
    <w:p w14:paraId="155FFF24" w14:textId="5517313E" w:rsidR="00A20070" w:rsidRDefault="00A20070" w:rsidP="00A20070">
      <w:pPr>
        <w:jc w:val="both"/>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8"/>
        <w:gridCol w:w="994"/>
        <w:gridCol w:w="3827"/>
      </w:tblGrid>
      <w:tr w:rsidR="00A20070" w14:paraId="312512F1" w14:textId="77777777" w:rsidTr="008A5C50">
        <w:trPr>
          <w:jc w:val="center"/>
        </w:trPr>
        <w:tc>
          <w:tcPr>
            <w:tcW w:w="4388" w:type="dxa"/>
            <w:shd w:val="clear" w:color="auto" w:fill="002060"/>
          </w:tcPr>
          <w:p w14:paraId="1ECBBAA8" w14:textId="77777777" w:rsidR="00A20070" w:rsidRDefault="00A20070" w:rsidP="008A5C50">
            <w:pPr>
              <w:spacing w:after="0" w:line="240" w:lineRule="auto"/>
              <w:jc w:val="both"/>
              <w:rPr>
                <w:b/>
                <w:color w:val="FFFFFF"/>
                <w:sz w:val="20"/>
                <w:szCs w:val="20"/>
              </w:rPr>
            </w:pPr>
            <w:r>
              <w:rPr>
                <w:b/>
                <w:color w:val="FFFFFF"/>
                <w:sz w:val="20"/>
                <w:szCs w:val="20"/>
              </w:rPr>
              <w:t>Criterios</w:t>
            </w:r>
          </w:p>
        </w:tc>
        <w:tc>
          <w:tcPr>
            <w:tcW w:w="994" w:type="dxa"/>
            <w:shd w:val="clear" w:color="auto" w:fill="002060"/>
          </w:tcPr>
          <w:p w14:paraId="08C489D0" w14:textId="77777777" w:rsidR="00A20070" w:rsidRDefault="00A20070" w:rsidP="008A5C50">
            <w:pPr>
              <w:spacing w:after="0" w:line="240" w:lineRule="auto"/>
              <w:jc w:val="center"/>
              <w:rPr>
                <w:b/>
                <w:color w:val="FFFFFF"/>
                <w:sz w:val="20"/>
                <w:szCs w:val="20"/>
              </w:rPr>
            </w:pPr>
            <w:r>
              <w:rPr>
                <w:b/>
                <w:color w:val="FFFFFF"/>
                <w:sz w:val="20"/>
                <w:szCs w:val="20"/>
              </w:rPr>
              <w:t>Puntaje</w:t>
            </w:r>
          </w:p>
        </w:tc>
        <w:tc>
          <w:tcPr>
            <w:tcW w:w="3827" w:type="dxa"/>
            <w:shd w:val="clear" w:color="auto" w:fill="002060"/>
          </w:tcPr>
          <w:p w14:paraId="76E7AEAD" w14:textId="77777777" w:rsidR="00A20070" w:rsidRDefault="00A20070" w:rsidP="008A5C50">
            <w:pPr>
              <w:spacing w:after="0" w:line="240" w:lineRule="auto"/>
              <w:jc w:val="both"/>
              <w:rPr>
                <w:b/>
                <w:color w:val="FFFFFF"/>
                <w:sz w:val="20"/>
                <w:szCs w:val="20"/>
              </w:rPr>
            </w:pPr>
            <w:r>
              <w:rPr>
                <w:b/>
                <w:color w:val="FFFFFF"/>
                <w:sz w:val="20"/>
                <w:szCs w:val="20"/>
              </w:rPr>
              <w:t>Medio de verificación</w:t>
            </w:r>
          </w:p>
        </w:tc>
      </w:tr>
      <w:tr w:rsidR="00A20070" w14:paraId="3FD106B8" w14:textId="77777777" w:rsidTr="008A5C50">
        <w:trPr>
          <w:jc w:val="center"/>
        </w:trPr>
        <w:tc>
          <w:tcPr>
            <w:tcW w:w="4388" w:type="dxa"/>
            <w:shd w:val="clear" w:color="auto" w:fill="DBE5F1"/>
          </w:tcPr>
          <w:p w14:paraId="76547732" w14:textId="782E1E8C" w:rsidR="00A20070" w:rsidRDefault="00A20070" w:rsidP="008A5C50">
            <w:pPr>
              <w:spacing w:after="0" w:line="240" w:lineRule="auto"/>
              <w:jc w:val="both"/>
              <w:rPr>
                <w:b/>
                <w:sz w:val="20"/>
                <w:szCs w:val="20"/>
              </w:rPr>
            </w:pPr>
            <w:r>
              <w:rPr>
                <w:b/>
                <w:sz w:val="20"/>
                <w:szCs w:val="20"/>
              </w:rPr>
              <w:t xml:space="preserve">Perfil </w:t>
            </w:r>
          </w:p>
        </w:tc>
        <w:tc>
          <w:tcPr>
            <w:tcW w:w="994" w:type="dxa"/>
            <w:shd w:val="clear" w:color="auto" w:fill="DBE5F1"/>
          </w:tcPr>
          <w:p w14:paraId="216DBC97" w14:textId="48140D6B" w:rsidR="00A20070" w:rsidRDefault="00A20070" w:rsidP="008A5C50">
            <w:pPr>
              <w:spacing w:after="0" w:line="240" w:lineRule="auto"/>
              <w:jc w:val="center"/>
              <w:rPr>
                <w:b/>
                <w:sz w:val="20"/>
                <w:szCs w:val="20"/>
              </w:rPr>
            </w:pPr>
          </w:p>
        </w:tc>
        <w:tc>
          <w:tcPr>
            <w:tcW w:w="3827" w:type="dxa"/>
            <w:shd w:val="clear" w:color="auto" w:fill="DBE5F1"/>
          </w:tcPr>
          <w:p w14:paraId="09E8B76A" w14:textId="77777777" w:rsidR="00A20070" w:rsidRDefault="00A20070" w:rsidP="008A5C50">
            <w:pPr>
              <w:spacing w:after="0" w:line="240" w:lineRule="auto"/>
              <w:jc w:val="both"/>
              <w:rPr>
                <w:sz w:val="20"/>
                <w:szCs w:val="20"/>
              </w:rPr>
            </w:pPr>
          </w:p>
        </w:tc>
      </w:tr>
      <w:tr w:rsidR="00A20070" w14:paraId="09454EE2" w14:textId="77777777" w:rsidTr="008A5C50">
        <w:trPr>
          <w:jc w:val="center"/>
        </w:trPr>
        <w:tc>
          <w:tcPr>
            <w:tcW w:w="4388" w:type="dxa"/>
            <w:shd w:val="clear" w:color="auto" w:fill="D9D9D9"/>
          </w:tcPr>
          <w:p w14:paraId="50FB96F0" w14:textId="4B5CBD43" w:rsidR="00A20070" w:rsidRDefault="00A20070" w:rsidP="008A5C50">
            <w:pPr>
              <w:spacing w:after="0" w:line="240" w:lineRule="auto"/>
              <w:jc w:val="center"/>
              <w:rPr>
                <w:b/>
                <w:sz w:val="20"/>
                <w:szCs w:val="20"/>
              </w:rPr>
            </w:pPr>
            <w:r>
              <w:rPr>
                <w:b/>
                <w:sz w:val="20"/>
                <w:szCs w:val="20"/>
              </w:rPr>
              <w:t xml:space="preserve">Especialista  </w:t>
            </w:r>
            <w:r w:rsidR="00647B01">
              <w:rPr>
                <w:b/>
                <w:sz w:val="20"/>
                <w:szCs w:val="20"/>
              </w:rPr>
              <w:t>xxxxx</w:t>
            </w:r>
          </w:p>
        </w:tc>
        <w:tc>
          <w:tcPr>
            <w:tcW w:w="994" w:type="dxa"/>
            <w:shd w:val="clear" w:color="auto" w:fill="D9D9D9"/>
            <w:vAlign w:val="center"/>
          </w:tcPr>
          <w:p w14:paraId="5EDA43B6" w14:textId="77777777" w:rsidR="00A20070" w:rsidRDefault="00A20070" w:rsidP="008A5C50">
            <w:pPr>
              <w:spacing w:after="0" w:line="240" w:lineRule="auto"/>
              <w:jc w:val="center"/>
              <w:rPr>
                <w:b/>
                <w:sz w:val="20"/>
                <w:szCs w:val="20"/>
              </w:rPr>
            </w:pPr>
            <w:r>
              <w:rPr>
                <w:b/>
                <w:sz w:val="20"/>
                <w:szCs w:val="20"/>
              </w:rPr>
              <w:t>60</w:t>
            </w:r>
          </w:p>
        </w:tc>
        <w:tc>
          <w:tcPr>
            <w:tcW w:w="3827" w:type="dxa"/>
            <w:shd w:val="clear" w:color="auto" w:fill="D9D9D9"/>
          </w:tcPr>
          <w:p w14:paraId="766484BD" w14:textId="77777777" w:rsidR="00A20070" w:rsidRDefault="00A20070" w:rsidP="008A5C50">
            <w:pPr>
              <w:spacing w:after="0" w:line="240" w:lineRule="auto"/>
              <w:jc w:val="both"/>
              <w:rPr>
                <w:b/>
                <w:sz w:val="20"/>
                <w:szCs w:val="20"/>
              </w:rPr>
            </w:pPr>
          </w:p>
        </w:tc>
      </w:tr>
      <w:tr w:rsidR="00A20070" w14:paraId="6ADC690C" w14:textId="77777777" w:rsidTr="008A5C50">
        <w:trPr>
          <w:jc w:val="center"/>
        </w:trPr>
        <w:tc>
          <w:tcPr>
            <w:tcW w:w="4388" w:type="dxa"/>
          </w:tcPr>
          <w:p w14:paraId="42307CE8" w14:textId="77777777" w:rsidR="00A20070" w:rsidRDefault="00A20070" w:rsidP="00A20070">
            <w:pPr>
              <w:spacing w:after="0" w:line="240" w:lineRule="auto"/>
              <w:jc w:val="both"/>
              <w:rPr>
                <w:b/>
                <w:sz w:val="20"/>
                <w:szCs w:val="20"/>
              </w:rPr>
            </w:pPr>
            <w:r>
              <w:rPr>
                <w:b/>
                <w:sz w:val="20"/>
                <w:szCs w:val="20"/>
              </w:rPr>
              <w:t>Grado académico</w:t>
            </w:r>
          </w:p>
          <w:p w14:paraId="257D9F65" w14:textId="0C942DEF" w:rsidR="00C728E5" w:rsidRDefault="00033293" w:rsidP="00A20070">
            <w:pPr>
              <w:spacing w:after="0" w:line="240" w:lineRule="auto"/>
              <w:jc w:val="both"/>
              <w:rPr>
                <w:i/>
                <w:sz w:val="20"/>
                <w:szCs w:val="20"/>
              </w:rPr>
            </w:pPr>
            <w:r w:rsidRPr="00033293">
              <w:rPr>
                <w:i/>
                <w:sz w:val="20"/>
                <w:szCs w:val="20"/>
              </w:rPr>
              <w:t>Profesional en Psicología, Psiquiatría, Trabajo Social u otra disciplina afín, con estudios de posgrado en áreas relacionadas con trauma, salud mental, protección infantil, desarrollo infantil, intervención psicosocial o disciplinas afines.</w:t>
            </w:r>
            <w:r w:rsidR="00C728E5">
              <w:rPr>
                <w:i/>
                <w:sz w:val="20"/>
                <w:szCs w:val="20"/>
              </w:rPr>
              <w:t xml:space="preserve"> </w:t>
            </w:r>
          </w:p>
        </w:tc>
        <w:tc>
          <w:tcPr>
            <w:tcW w:w="994" w:type="dxa"/>
            <w:vAlign w:val="center"/>
          </w:tcPr>
          <w:p w14:paraId="5F58B903" w14:textId="77777777" w:rsidR="00A20070" w:rsidRDefault="00A20070" w:rsidP="008A5C50">
            <w:pPr>
              <w:spacing w:after="0" w:line="240" w:lineRule="auto"/>
              <w:jc w:val="center"/>
              <w:rPr>
                <w:sz w:val="20"/>
                <w:szCs w:val="20"/>
              </w:rPr>
            </w:pPr>
            <w:r>
              <w:rPr>
                <w:sz w:val="20"/>
                <w:szCs w:val="20"/>
              </w:rPr>
              <w:t>30</w:t>
            </w:r>
          </w:p>
        </w:tc>
        <w:tc>
          <w:tcPr>
            <w:tcW w:w="3827" w:type="dxa"/>
          </w:tcPr>
          <w:p w14:paraId="2D4E166C" w14:textId="1F36560A" w:rsidR="00A20070" w:rsidRDefault="00C728E5" w:rsidP="00647B01">
            <w:pPr>
              <w:spacing w:after="0" w:line="240" w:lineRule="auto"/>
              <w:jc w:val="both"/>
              <w:rPr>
                <w:sz w:val="20"/>
                <w:szCs w:val="20"/>
              </w:rPr>
            </w:pPr>
            <w:r>
              <w:rPr>
                <w:sz w:val="20"/>
                <w:szCs w:val="20"/>
              </w:rPr>
              <w:t xml:space="preserve">Posgrado o </w:t>
            </w:r>
            <w:r w:rsidR="00DF4E47">
              <w:rPr>
                <w:sz w:val="20"/>
                <w:szCs w:val="20"/>
              </w:rPr>
              <w:t xml:space="preserve">maestría </w:t>
            </w:r>
            <w:r>
              <w:rPr>
                <w:sz w:val="20"/>
                <w:szCs w:val="20"/>
              </w:rPr>
              <w:t>30 puntos</w:t>
            </w:r>
          </w:p>
          <w:p w14:paraId="612F33A0" w14:textId="68DAD911" w:rsidR="00C728E5" w:rsidRDefault="00C728E5" w:rsidP="00647B01">
            <w:pPr>
              <w:spacing w:after="0" w:line="240" w:lineRule="auto"/>
              <w:jc w:val="both"/>
              <w:rPr>
                <w:sz w:val="20"/>
                <w:szCs w:val="20"/>
              </w:rPr>
            </w:pPr>
            <w:r>
              <w:rPr>
                <w:sz w:val="20"/>
                <w:szCs w:val="20"/>
              </w:rPr>
              <w:t>Licenciatura en psicología 15 puntos</w:t>
            </w:r>
          </w:p>
        </w:tc>
      </w:tr>
      <w:tr w:rsidR="00A20070" w14:paraId="3E1FEA81" w14:textId="77777777" w:rsidTr="008A5C50">
        <w:trPr>
          <w:trHeight w:val="434"/>
          <w:jc w:val="center"/>
        </w:trPr>
        <w:tc>
          <w:tcPr>
            <w:tcW w:w="4388" w:type="dxa"/>
          </w:tcPr>
          <w:p w14:paraId="34E2C02C" w14:textId="77777777" w:rsidR="00A20070" w:rsidRDefault="00A20070" w:rsidP="00A20070">
            <w:pPr>
              <w:jc w:val="both"/>
              <w:rPr>
                <w:sz w:val="20"/>
                <w:szCs w:val="20"/>
              </w:rPr>
            </w:pPr>
            <w:r>
              <w:rPr>
                <w:b/>
                <w:sz w:val="20"/>
                <w:szCs w:val="20"/>
              </w:rPr>
              <w:t>Experiencia</w:t>
            </w:r>
            <w:r>
              <w:rPr>
                <w:sz w:val="20"/>
                <w:szCs w:val="20"/>
              </w:rPr>
              <w:t xml:space="preserve"> </w:t>
            </w:r>
          </w:p>
          <w:p w14:paraId="37B1B662" w14:textId="587D0475" w:rsidR="00033293" w:rsidRDefault="00033293" w:rsidP="00A20070">
            <w:pPr>
              <w:jc w:val="both"/>
              <w:rPr>
                <w:sz w:val="20"/>
                <w:szCs w:val="20"/>
              </w:rPr>
            </w:pPr>
            <w:r w:rsidRPr="00033293">
              <w:rPr>
                <w:sz w:val="20"/>
                <w:szCs w:val="20"/>
              </w:rPr>
              <w:t xml:space="preserve">El/la consultor(a) deberá acreditar al menos </w:t>
            </w:r>
            <w:r w:rsidRPr="00033293">
              <w:rPr>
                <w:b/>
                <w:bCs/>
                <w:sz w:val="20"/>
                <w:szCs w:val="20"/>
              </w:rPr>
              <w:t>1</w:t>
            </w:r>
            <w:r>
              <w:rPr>
                <w:b/>
                <w:bCs/>
                <w:sz w:val="20"/>
                <w:szCs w:val="20"/>
              </w:rPr>
              <w:t>0</w:t>
            </w:r>
            <w:r w:rsidRPr="00033293">
              <w:rPr>
                <w:b/>
                <w:bCs/>
                <w:sz w:val="20"/>
                <w:szCs w:val="20"/>
              </w:rPr>
              <w:t xml:space="preserve"> años de experiencia profesional</w:t>
            </w:r>
            <w:r w:rsidRPr="00033293">
              <w:rPr>
                <w:sz w:val="20"/>
                <w:szCs w:val="20"/>
              </w:rPr>
              <w:t xml:space="preserve"> en el diseño, implementación, fortalecimiento o evaluación de programas, modelos o servicios especializados dirigidos a niños, niñas y adolescentes en situación de vulnerabilidad, con énfasis en protección especial, acogimiento alternativo, trauma del desarrollo, salud mental, bienestar socioemocional o violencia contra la niñez.</w:t>
            </w:r>
          </w:p>
          <w:p w14:paraId="2CF4CE87" w14:textId="4964B648" w:rsidR="00033293" w:rsidRDefault="00033293" w:rsidP="00A20070">
            <w:pPr>
              <w:jc w:val="both"/>
              <w:rPr>
                <w:sz w:val="20"/>
                <w:szCs w:val="20"/>
              </w:rPr>
            </w:pPr>
            <w:r w:rsidRPr="00033293">
              <w:rPr>
                <w:sz w:val="20"/>
                <w:szCs w:val="20"/>
              </w:rPr>
              <w:lastRenderedPageBreak/>
              <w:t>Experiencia demostrable en la actualización o diseño de modelos de atención para servicios de acogimiento residencial, protección especial o sistemas de cuidado alternativo dirigidos a niños, niñas y adolescentes.</w:t>
            </w:r>
          </w:p>
          <w:p w14:paraId="300E481B" w14:textId="7A2423A2" w:rsidR="00033293" w:rsidRDefault="00033293" w:rsidP="00A20070">
            <w:pPr>
              <w:jc w:val="both"/>
              <w:rPr>
                <w:sz w:val="20"/>
                <w:szCs w:val="20"/>
              </w:rPr>
            </w:pPr>
            <w:r w:rsidRPr="00033293">
              <w:rPr>
                <w:sz w:val="20"/>
                <w:szCs w:val="20"/>
              </w:rPr>
              <w:t>Se valorará experiencia en asistencia técnica a gobiernos, organismos internacionales o instituciones públicas para el fortalecimiento de políticas, programas o servicios de protección de la niñez y adolescencia.</w:t>
            </w:r>
          </w:p>
          <w:p w14:paraId="2FB14B48" w14:textId="77777777" w:rsidR="00033293" w:rsidRDefault="00033293" w:rsidP="00A20070">
            <w:pPr>
              <w:jc w:val="both"/>
              <w:rPr>
                <w:sz w:val="20"/>
                <w:szCs w:val="20"/>
              </w:rPr>
            </w:pPr>
          </w:p>
          <w:p w14:paraId="18FF1768" w14:textId="47307178" w:rsidR="00752A0D" w:rsidRDefault="00752A0D" w:rsidP="00A20070">
            <w:pPr>
              <w:jc w:val="both"/>
              <w:rPr>
                <w:i/>
                <w:sz w:val="20"/>
                <w:szCs w:val="20"/>
              </w:rPr>
            </w:pPr>
          </w:p>
        </w:tc>
        <w:tc>
          <w:tcPr>
            <w:tcW w:w="994" w:type="dxa"/>
            <w:vAlign w:val="center"/>
          </w:tcPr>
          <w:p w14:paraId="0D31A04A" w14:textId="77777777" w:rsidR="00A20070" w:rsidRDefault="00A20070" w:rsidP="008A5C50">
            <w:pPr>
              <w:spacing w:after="0" w:line="240" w:lineRule="auto"/>
              <w:jc w:val="center"/>
              <w:rPr>
                <w:sz w:val="20"/>
                <w:szCs w:val="20"/>
              </w:rPr>
            </w:pPr>
            <w:r>
              <w:rPr>
                <w:sz w:val="20"/>
                <w:szCs w:val="20"/>
              </w:rPr>
              <w:lastRenderedPageBreak/>
              <w:t>30</w:t>
            </w:r>
          </w:p>
        </w:tc>
        <w:tc>
          <w:tcPr>
            <w:tcW w:w="3827" w:type="dxa"/>
          </w:tcPr>
          <w:p w14:paraId="43DEF081" w14:textId="54CE2724" w:rsidR="00647B01" w:rsidRDefault="00647B01" w:rsidP="00647B01">
            <w:pPr>
              <w:spacing w:after="0" w:line="240" w:lineRule="auto"/>
              <w:jc w:val="both"/>
              <w:rPr>
                <w:sz w:val="20"/>
                <w:szCs w:val="20"/>
              </w:rPr>
            </w:pPr>
          </w:p>
          <w:p w14:paraId="0F04E482" w14:textId="140C15BE" w:rsidR="00A20070" w:rsidRDefault="00704FDF" w:rsidP="00647B01">
            <w:pPr>
              <w:spacing w:after="0" w:line="240" w:lineRule="auto"/>
              <w:jc w:val="both"/>
              <w:rPr>
                <w:sz w:val="20"/>
                <w:szCs w:val="20"/>
              </w:rPr>
            </w:pPr>
            <w:r>
              <w:rPr>
                <w:sz w:val="20"/>
                <w:szCs w:val="20"/>
              </w:rPr>
              <w:t>10 o más años 30 puntos</w:t>
            </w:r>
          </w:p>
          <w:p w14:paraId="72A1A410" w14:textId="06F8FFE4" w:rsidR="00704FDF" w:rsidRDefault="00704FDF" w:rsidP="00647B01">
            <w:pPr>
              <w:spacing w:after="0" w:line="240" w:lineRule="auto"/>
              <w:jc w:val="both"/>
              <w:rPr>
                <w:sz w:val="20"/>
                <w:szCs w:val="20"/>
              </w:rPr>
            </w:pPr>
            <w:r>
              <w:rPr>
                <w:sz w:val="20"/>
                <w:szCs w:val="20"/>
              </w:rPr>
              <w:t xml:space="preserve">6 a 9 años 20 puntos </w:t>
            </w:r>
          </w:p>
        </w:tc>
      </w:tr>
      <w:tr w:rsidR="00A20070" w14:paraId="7C78E294" w14:textId="77777777" w:rsidTr="008A5C50">
        <w:trPr>
          <w:jc w:val="center"/>
        </w:trPr>
        <w:tc>
          <w:tcPr>
            <w:tcW w:w="4388" w:type="dxa"/>
            <w:shd w:val="clear" w:color="auto" w:fill="DEEBF6"/>
          </w:tcPr>
          <w:p w14:paraId="697437E5" w14:textId="77777777" w:rsidR="00A20070" w:rsidRDefault="00A20070" w:rsidP="008A5C50">
            <w:pPr>
              <w:spacing w:after="0" w:line="240" w:lineRule="auto"/>
              <w:jc w:val="both"/>
              <w:rPr>
                <w:b/>
                <w:sz w:val="20"/>
                <w:szCs w:val="20"/>
              </w:rPr>
            </w:pPr>
            <w:bookmarkStart w:id="15" w:name="_heading=h.lnxbz9" w:colFirst="0" w:colLast="0"/>
            <w:bookmarkEnd w:id="15"/>
            <w:r>
              <w:rPr>
                <w:b/>
                <w:sz w:val="20"/>
                <w:szCs w:val="20"/>
              </w:rPr>
              <w:lastRenderedPageBreak/>
              <w:t>Oferta técnica</w:t>
            </w:r>
          </w:p>
        </w:tc>
        <w:tc>
          <w:tcPr>
            <w:tcW w:w="994" w:type="dxa"/>
            <w:shd w:val="clear" w:color="auto" w:fill="DEEBF6"/>
          </w:tcPr>
          <w:p w14:paraId="2A912EA6" w14:textId="77777777" w:rsidR="00A20070" w:rsidRDefault="00A20070" w:rsidP="008A5C50">
            <w:pPr>
              <w:spacing w:after="0" w:line="240" w:lineRule="auto"/>
              <w:jc w:val="center"/>
              <w:rPr>
                <w:b/>
                <w:sz w:val="20"/>
                <w:szCs w:val="20"/>
              </w:rPr>
            </w:pPr>
            <w:r>
              <w:rPr>
                <w:b/>
                <w:sz w:val="20"/>
                <w:szCs w:val="20"/>
              </w:rPr>
              <w:t>40</w:t>
            </w:r>
          </w:p>
        </w:tc>
        <w:tc>
          <w:tcPr>
            <w:tcW w:w="3827" w:type="dxa"/>
            <w:shd w:val="clear" w:color="auto" w:fill="DEEBF6"/>
          </w:tcPr>
          <w:p w14:paraId="1EB763B5" w14:textId="77777777" w:rsidR="00A20070" w:rsidRDefault="00A20070" w:rsidP="008A5C50">
            <w:pPr>
              <w:spacing w:after="0" w:line="240" w:lineRule="auto"/>
              <w:jc w:val="both"/>
              <w:rPr>
                <w:b/>
                <w:sz w:val="20"/>
                <w:szCs w:val="20"/>
              </w:rPr>
            </w:pPr>
          </w:p>
        </w:tc>
      </w:tr>
      <w:tr w:rsidR="00A20070" w14:paraId="1DA6FAAF" w14:textId="77777777" w:rsidTr="008A5C50">
        <w:trPr>
          <w:jc w:val="center"/>
        </w:trPr>
        <w:tc>
          <w:tcPr>
            <w:tcW w:w="4388" w:type="dxa"/>
            <w:shd w:val="clear" w:color="auto" w:fill="E7E6E6"/>
          </w:tcPr>
          <w:p w14:paraId="44994113" w14:textId="77777777" w:rsidR="00A20070" w:rsidRDefault="00A20070" w:rsidP="008A5C50">
            <w:pPr>
              <w:spacing w:after="0" w:line="240" w:lineRule="auto"/>
              <w:jc w:val="both"/>
              <w:rPr>
                <w:b/>
                <w:sz w:val="20"/>
                <w:szCs w:val="20"/>
              </w:rPr>
            </w:pPr>
            <w:r>
              <w:rPr>
                <w:b/>
                <w:sz w:val="20"/>
                <w:szCs w:val="20"/>
              </w:rPr>
              <w:t>Metodología</w:t>
            </w:r>
          </w:p>
        </w:tc>
        <w:tc>
          <w:tcPr>
            <w:tcW w:w="994" w:type="dxa"/>
            <w:shd w:val="clear" w:color="auto" w:fill="E7E6E6"/>
          </w:tcPr>
          <w:p w14:paraId="466252BD" w14:textId="77777777" w:rsidR="00A20070" w:rsidRDefault="00A20070" w:rsidP="008A5C50">
            <w:pPr>
              <w:spacing w:after="0" w:line="240" w:lineRule="auto"/>
              <w:jc w:val="center"/>
              <w:rPr>
                <w:b/>
                <w:sz w:val="20"/>
                <w:szCs w:val="20"/>
              </w:rPr>
            </w:pPr>
            <w:r>
              <w:rPr>
                <w:b/>
                <w:sz w:val="20"/>
                <w:szCs w:val="20"/>
              </w:rPr>
              <w:t>25</w:t>
            </w:r>
          </w:p>
        </w:tc>
        <w:tc>
          <w:tcPr>
            <w:tcW w:w="3827" w:type="dxa"/>
            <w:shd w:val="clear" w:color="auto" w:fill="E7E6E6"/>
          </w:tcPr>
          <w:p w14:paraId="450CF886" w14:textId="77777777" w:rsidR="00A20070" w:rsidRDefault="00A20070" w:rsidP="008A5C50">
            <w:pPr>
              <w:spacing w:after="0" w:line="240" w:lineRule="auto"/>
              <w:jc w:val="both"/>
              <w:rPr>
                <w:b/>
                <w:sz w:val="20"/>
                <w:szCs w:val="20"/>
              </w:rPr>
            </w:pPr>
          </w:p>
        </w:tc>
      </w:tr>
      <w:tr w:rsidR="00A20070" w14:paraId="2EBC02C7" w14:textId="77777777" w:rsidTr="008A5C50">
        <w:trPr>
          <w:jc w:val="center"/>
        </w:trPr>
        <w:tc>
          <w:tcPr>
            <w:tcW w:w="4388" w:type="dxa"/>
          </w:tcPr>
          <w:p w14:paraId="29EBC26C" w14:textId="7BA99DBE" w:rsidR="00A20070" w:rsidRDefault="00A20070" w:rsidP="008A5C50">
            <w:pPr>
              <w:spacing w:after="0" w:line="240" w:lineRule="auto"/>
              <w:jc w:val="both"/>
              <w:rPr>
                <w:sz w:val="20"/>
                <w:szCs w:val="20"/>
              </w:rPr>
            </w:pPr>
            <w:r>
              <w:rPr>
                <w:sz w:val="20"/>
                <w:szCs w:val="20"/>
              </w:rPr>
              <w:t xml:space="preserve">La metodología es clara, completa, muestra una comprensión fina de lo que se pretende lograr con </w:t>
            </w:r>
            <w:r w:rsidR="00704FDF">
              <w:rPr>
                <w:sz w:val="20"/>
                <w:szCs w:val="20"/>
              </w:rPr>
              <w:t xml:space="preserve">el proceso </w:t>
            </w:r>
            <w:r>
              <w:rPr>
                <w:sz w:val="20"/>
                <w:szCs w:val="20"/>
              </w:rPr>
              <w:t>, incluye propuestas relevantes para realizar el trabajo y demuestra la capacidad de</w:t>
            </w:r>
            <w:r w:rsidR="00704FDF">
              <w:rPr>
                <w:sz w:val="20"/>
                <w:szCs w:val="20"/>
              </w:rPr>
              <w:t xml:space="preserve"> </w:t>
            </w:r>
            <w:r>
              <w:rPr>
                <w:sz w:val="20"/>
                <w:szCs w:val="20"/>
              </w:rPr>
              <w:t>asesoría especializada</w:t>
            </w:r>
            <w:r w:rsidR="00704FDF">
              <w:rPr>
                <w:sz w:val="20"/>
                <w:szCs w:val="20"/>
              </w:rPr>
              <w:t>.</w:t>
            </w:r>
          </w:p>
        </w:tc>
        <w:tc>
          <w:tcPr>
            <w:tcW w:w="994" w:type="dxa"/>
            <w:vAlign w:val="center"/>
          </w:tcPr>
          <w:p w14:paraId="548E8193" w14:textId="77777777" w:rsidR="00A20070" w:rsidRDefault="00A20070" w:rsidP="008A5C50">
            <w:pPr>
              <w:spacing w:after="0" w:line="240" w:lineRule="auto"/>
              <w:jc w:val="center"/>
              <w:rPr>
                <w:sz w:val="20"/>
                <w:szCs w:val="20"/>
              </w:rPr>
            </w:pPr>
            <w:r>
              <w:rPr>
                <w:sz w:val="20"/>
                <w:szCs w:val="20"/>
              </w:rPr>
              <w:t>25</w:t>
            </w:r>
          </w:p>
        </w:tc>
        <w:tc>
          <w:tcPr>
            <w:tcW w:w="3827" w:type="dxa"/>
          </w:tcPr>
          <w:p w14:paraId="7A0DC428" w14:textId="77777777" w:rsidR="00A20070" w:rsidRDefault="00A20070" w:rsidP="008A5C50">
            <w:pPr>
              <w:spacing w:after="0" w:line="240" w:lineRule="auto"/>
              <w:jc w:val="both"/>
              <w:rPr>
                <w:sz w:val="20"/>
                <w:szCs w:val="20"/>
              </w:rPr>
            </w:pPr>
            <w:r>
              <w:rPr>
                <w:sz w:val="20"/>
                <w:szCs w:val="20"/>
              </w:rPr>
              <w:t xml:space="preserve">Excelente metodología: </w:t>
            </w:r>
            <w:r>
              <w:rPr>
                <w:b/>
                <w:sz w:val="20"/>
                <w:szCs w:val="20"/>
              </w:rPr>
              <w:t>25 puntos</w:t>
            </w:r>
          </w:p>
          <w:p w14:paraId="7D2B37FA" w14:textId="77777777" w:rsidR="00A20070" w:rsidRDefault="00A20070" w:rsidP="008A5C50">
            <w:pPr>
              <w:spacing w:after="0" w:line="240" w:lineRule="auto"/>
              <w:jc w:val="both"/>
              <w:rPr>
                <w:sz w:val="20"/>
                <w:szCs w:val="20"/>
              </w:rPr>
            </w:pPr>
            <w:r>
              <w:rPr>
                <w:sz w:val="20"/>
                <w:szCs w:val="20"/>
              </w:rPr>
              <w:t xml:space="preserve">Metodología aceptable: </w:t>
            </w:r>
            <w:r>
              <w:rPr>
                <w:b/>
                <w:sz w:val="20"/>
                <w:szCs w:val="20"/>
              </w:rPr>
              <w:t>20 puntos</w:t>
            </w:r>
          </w:p>
          <w:p w14:paraId="7E0F5EFD" w14:textId="77777777" w:rsidR="00A20070" w:rsidRDefault="00A20070" w:rsidP="008A5C50">
            <w:pPr>
              <w:spacing w:after="0" w:line="240" w:lineRule="auto"/>
              <w:jc w:val="both"/>
              <w:rPr>
                <w:sz w:val="20"/>
                <w:szCs w:val="20"/>
              </w:rPr>
            </w:pPr>
            <w:r>
              <w:rPr>
                <w:sz w:val="20"/>
                <w:szCs w:val="20"/>
              </w:rPr>
              <w:t xml:space="preserve">Metodología débil: </w:t>
            </w:r>
            <w:r>
              <w:rPr>
                <w:b/>
                <w:sz w:val="20"/>
                <w:szCs w:val="20"/>
              </w:rPr>
              <w:t>10 puntos</w:t>
            </w:r>
          </w:p>
        </w:tc>
      </w:tr>
      <w:tr w:rsidR="00A20070" w14:paraId="23EFB1E6" w14:textId="77777777" w:rsidTr="008A5C50">
        <w:trPr>
          <w:jc w:val="center"/>
        </w:trPr>
        <w:tc>
          <w:tcPr>
            <w:tcW w:w="4388" w:type="dxa"/>
            <w:shd w:val="clear" w:color="auto" w:fill="E7E6E6"/>
          </w:tcPr>
          <w:p w14:paraId="7DC3514C" w14:textId="77777777" w:rsidR="00A20070" w:rsidRDefault="00A20070" w:rsidP="008A5C50">
            <w:pPr>
              <w:spacing w:after="0" w:line="240" w:lineRule="auto"/>
              <w:jc w:val="both"/>
              <w:rPr>
                <w:sz w:val="20"/>
                <w:szCs w:val="20"/>
              </w:rPr>
            </w:pPr>
            <w:r>
              <w:rPr>
                <w:sz w:val="20"/>
                <w:szCs w:val="20"/>
              </w:rPr>
              <w:t xml:space="preserve">Plan de trabajo </w:t>
            </w:r>
          </w:p>
        </w:tc>
        <w:tc>
          <w:tcPr>
            <w:tcW w:w="994" w:type="dxa"/>
            <w:shd w:val="clear" w:color="auto" w:fill="E7E6E6"/>
            <w:vAlign w:val="center"/>
          </w:tcPr>
          <w:p w14:paraId="4912DBFA" w14:textId="77777777" w:rsidR="00A20070" w:rsidRDefault="00A20070" w:rsidP="008A5C50">
            <w:pPr>
              <w:spacing w:after="0" w:line="240" w:lineRule="auto"/>
              <w:jc w:val="center"/>
              <w:rPr>
                <w:sz w:val="20"/>
                <w:szCs w:val="20"/>
              </w:rPr>
            </w:pPr>
            <w:r>
              <w:rPr>
                <w:sz w:val="20"/>
                <w:szCs w:val="20"/>
              </w:rPr>
              <w:t>15</w:t>
            </w:r>
          </w:p>
        </w:tc>
        <w:tc>
          <w:tcPr>
            <w:tcW w:w="3827" w:type="dxa"/>
            <w:shd w:val="clear" w:color="auto" w:fill="E7E6E6"/>
          </w:tcPr>
          <w:p w14:paraId="738DD9F6" w14:textId="77777777" w:rsidR="00A20070" w:rsidRDefault="00A20070" w:rsidP="008A5C50">
            <w:pPr>
              <w:spacing w:after="0" w:line="240" w:lineRule="auto"/>
              <w:jc w:val="both"/>
              <w:rPr>
                <w:sz w:val="20"/>
                <w:szCs w:val="20"/>
              </w:rPr>
            </w:pPr>
          </w:p>
        </w:tc>
      </w:tr>
      <w:tr w:rsidR="00A20070" w14:paraId="4A3DDD00" w14:textId="77777777" w:rsidTr="008A5C50">
        <w:trPr>
          <w:jc w:val="center"/>
        </w:trPr>
        <w:tc>
          <w:tcPr>
            <w:tcW w:w="4388" w:type="dxa"/>
          </w:tcPr>
          <w:p w14:paraId="3D887E06" w14:textId="77777777" w:rsidR="00A20070" w:rsidRDefault="00A20070" w:rsidP="008A5C50">
            <w:pPr>
              <w:spacing w:after="0" w:line="240" w:lineRule="auto"/>
              <w:jc w:val="both"/>
              <w:rPr>
                <w:sz w:val="20"/>
                <w:szCs w:val="20"/>
              </w:rPr>
            </w:pPr>
            <w:r>
              <w:rPr>
                <w:sz w:val="20"/>
                <w:szCs w:val="20"/>
              </w:rPr>
              <w:t>El plan de trabajo es consistente.</w:t>
            </w:r>
          </w:p>
        </w:tc>
        <w:tc>
          <w:tcPr>
            <w:tcW w:w="994" w:type="dxa"/>
            <w:vAlign w:val="center"/>
          </w:tcPr>
          <w:p w14:paraId="3857923C" w14:textId="77777777" w:rsidR="00A20070" w:rsidRDefault="00A20070" w:rsidP="008A5C50">
            <w:pPr>
              <w:spacing w:after="0" w:line="240" w:lineRule="auto"/>
              <w:jc w:val="center"/>
              <w:rPr>
                <w:sz w:val="20"/>
                <w:szCs w:val="20"/>
              </w:rPr>
            </w:pPr>
            <w:r>
              <w:rPr>
                <w:sz w:val="20"/>
                <w:szCs w:val="20"/>
              </w:rPr>
              <w:t>15</w:t>
            </w:r>
          </w:p>
        </w:tc>
        <w:tc>
          <w:tcPr>
            <w:tcW w:w="3827" w:type="dxa"/>
          </w:tcPr>
          <w:p w14:paraId="1291CA69" w14:textId="77777777" w:rsidR="00A20070" w:rsidRDefault="00A20070" w:rsidP="008A5C50">
            <w:pPr>
              <w:spacing w:after="0" w:line="240" w:lineRule="auto"/>
              <w:jc w:val="both"/>
              <w:rPr>
                <w:sz w:val="20"/>
                <w:szCs w:val="20"/>
              </w:rPr>
            </w:pPr>
            <w:r>
              <w:rPr>
                <w:sz w:val="20"/>
                <w:szCs w:val="20"/>
              </w:rPr>
              <w:t xml:space="preserve">Excelente consistencia: </w:t>
            </w:r>
            <w:r>
              <w:rPr>
                <w:b/>
                <w:sz w:val="20"/>
                <w:szCs w:val="20"/>
              </w:rPr>
              <w:t>15 puntos</w:t>
            </w:r>
          </w:p>
          <w:p w14:paraId="7E0EE3F9" w14:textId="77777777" w:rsidR="00A20070" w:rsidRDefault="00A20070" w:rsidP="008A5C50">
            <w:pPr>
              <w:spacing w:after="0" w:line="240" w:lineRule="auto"/>
              <w:jc w:val="both"/>
              <w:rPr>
                <w:sz w:val="20"/>
                <w:szCs w:val="20"/>
              </w:rPr>
            </w:pPr>
            <w:r>
              <w:rPr>
                <w:sz w:val="20"/>
                <w:szCs w:val="20"/>
              </w:rPr>
              <w:t xml:space="preserve">Consistencia aceptable: </w:t>
            </w:r>
            <w:r>
              <w:rPr>
                <w:b/>
                <w:sz w:val="20"/>
                <w:szCs w:val="20"/>
              </w:rPr>
              <w:t>10 puntos</w:t>
            </w:r>
          </w:p>
          <w:p w14:paraId="1C4CD2C0" w14:textId="77777777" w:rsidR="00A20070" w:rsidRDefault="00A20070" w:rsidP="008A5C50">
            <w:pPr>
              <w:spacing w:after="0" w:line="240" w:lineRule="auto"/>
              <w:jc w:val="both"/>
              <w:rPr>
                <w:sz w:val="20"/>
                <w:szCs w:val="20"/>
              </w:rPr>
            </w:pPr>
            <w:r>
              <w:rPr>
                <w:sz w:val="20"/>
                <w:szCs w:val="20"/>
              </w:rPr>
              <w:t xml:space="preserve">Consistencia limitada: </w:t>
            </w:r>
            <w:r>
              <w:rPr>
                <w:b/>
                <w:sz w:val="20"/>
                <w:szCs w:val="20"/>
              </w:rPr>
              <w:t>5 puntos</w:t>
            </w:r>
          </w:p>
        </w:tc>
      </w:tr>
      <w:tr w:rsidR="00A20070" w14:paraId="72AE6DFB" w14:textId="77777777" w:rsidTr="008A5C50">
        <w:trPr>
          <w:jc w:val="center"/>
        </w:trPr>
        <w:tc>
          <w:tcPr>
            <w:tcW w:w="4388" w:type="dxa"/>
            <w:shd w:val="clear" w:color="auto" w:fill="95B3D7"/>
          </w:tcPr>
          <w:p w14:paraId="42542D41" w14:textId="77777777" w:rsidR="00A20070" w:rsidRDefault="00A20070" w:rsidP="008A5C50">
            <w:pPr>
              <w:spacing w:after="0" w:line="240" w:lineRule="auto"/>
              <w:jc w:val="center"/>
              <w:rPr>
                <w:b/>
                <w:sz w:val="20"/>
                <w:szCs w:val="20"/>
              </w:rPr>
            </w:pPr>
            <w:r>
              <w:rPr>
                <w:b/>
                <w:sz w:val="20"/>
                <w:szCs w:val="20"/>
              </w:rPr>
              <w:t>TOTAL</w:t>
            </w:r>
          </w:p>
        </w:tc>
        <w:tc>
          <w:tcPr>
            <w:tcW w:w="994" w:type="dxa"/>
            <w:shd w:val="clear" w:color="auto" w:fill="95B3D7"/>
            <w:vAlign w:val="center"/>
          </w:tcPr>
          <w:p w14:paraId="3258F1CD" w14:textId="77777777" w:rsidR="00A20070" w:rsidRDefault="00A20070" w:rsidP="008A5C50">
            <w:pPr>
              <w:spacing w:after="0" w:line="240" w:lineRule="auto"/>
              <w:jc w:val="center"/>
              <w:rPr>
                <w:b/>
                <w:sz w:val="20"/>
                <w:szCs w:val="20"/>
              </w:rPr>
            </w:pPr>
            <w:r>
              <w:rPr>
                <w:b/>
                <w:sz w:val="20"/>
                <w:szCs w:val="20"/>
              </w:rPr>
              <w:t>100</w:t>
            </w:r>
          </w:p>
        </w:tc>
        <w:tc>
          <w:tcPr>
            <w:tcW w:w="3827" w:type="dxa"/>
            <w:shd w:val="clear" w:color="auto" w:fill="95B3D7"/>
          </w:tcPr>
          <w:p w14:paraId="1941217D" w14:textId="77777777" w:rsidR="00A20070" w:rsidRDefault="00A20070" w:rsidP="008A5C50">
            <w:pPr>
              <w:spacing w:after="0" w:line="240" w:lineRule="auto"/>
              <w:jc w:val="both"/>
              <w:rPr>
                <w:b/>
                <w:sz w:val="20"/>
                <w:szCs w:val="20"/>
              </w:rPr>
            </w:pPr>
          </w:p>
        </w:tc>
      </w:tr>
    </w:tbl>
    <w:p w14:paraId="4B37AA5E" w14:textId="77777777" w:rsidR="00157025" w:rsidRDefault="00157025" w:rsidP="00A20070">
      <w:pPr>
        <w:jc w:val="both"/>
      </w:pPr>
    </w:p>
    <w:p w14:paraId="237E6E32" w14:textId="556628CA" w:rsidR="00A20070" w:rsidRDefault="00A20070" w:rsidP="00A20070">
      <w:pPr>
        <w:jc w:val="both"/>
      </w:pPr>
      <w:r>
        <w:t>Para pasar a la etapa de la evaluación financiera, la propuesta técnica deberá de haber alcanzado un mínimo de 70 puntos.</w:t>
      </w:r>
    </w:p>
    <w:p w14:paraId="44563474" w14:textId="77777777" w:rsidR="00A20070" w:rsidRDefault="00A20070" w:rsidP="00A20070">
      <w:pPr>
        <w:jc w:val="both"/>
        <w:rPr>
          <w:b/>
          <w:u w:val="single"/>
        </w:rPr>
      </w:pPr>
      <w:r>
        <w:rPr>
          <w:b/>
          <w:u w:val="single"/>
        </w:rPr>
        <w:t>Nota financiera</w:t>
      </w:r>
    </w:p>
    <w:p w14:paraId="3A271A23" w14:textId="77777777" w:rsidR="00A20070" w:rsidRDefault="00A20070" w:rsidP="00A20070">
      <w:pPr>
        <w:jc w:val="both"/>
      </w:pPr>
      <w:r>
        <w:t>La propuesta financiera (Fm) evaluada como la más baja recibe el máximo puntaje financiero (Sf) de 100. La fórmula para determinar el puntaje financiero (Sf) de todas las demás Propuestas es la siguiente:</w:t>
      </w:r>
    </w:p>
    <w:p w14:paraId="09227BF2" w14:textId="77777777" w:rsidR="00A20070" w:rsidRDefault="00A20070" w:rsidP="00A20070">
      <w:pPr>
        <w:jc w:val="center"/>
      </w:pPr>
      <w:r>
        <w:t>Sf = 100 x Fm/F</w:t>
      </w:r>
    </w:p>
    <w:p w14:paraId="0AF9B47B" w14:textId="77777777" w:rsidR="00A20070" w:rsidRDefault="00A20070" w:rsidP="00A20070">
      <w:pPr>
        <w:jc w:val="both"/>
        <w:rPr>
          <w:i/>
        </w:rPr>
      </w:pPr>
      <w:r>
        <w:rPr>
          <w:i/>
        </w:rPr>
        <w:t>donde "Sf" es el puntaje financiero, "Fm" es el precio más bajo, y "F" es el precio de la Propuesta bajo consideración.</w:t>
      </w:r>
    </w:p>
    <w:p w14:paraId="288D83B0" w14:textId="77777777" w:rsidR="00A20070" w:rsidRDefault="00A20070" w:rsidP="00A20070">
      <w:pPr>
        <w:jc w:val="both"/>
        <w:rPr>
          <w:b/>
          <w:u w:val="single"/>
        </w:rPr>
      </w:pPr>
      <w:r>
        <w:rPr>
          <w:b/>
          <w:u w:val="single"/>
        </w:rPr>
        <w:t>Nota final</w:t>
      </w:r>
    </w:p>
    <w:p w14:paraId="5801C8D5" w14:textId="77777777" w:rsidR="00A20070" w:rsidRDefault="00A20070" w:rsidP="00A20070">
      <w:pPr>
        <w:jc w:val="both"/>
      </w:pPr>
      <w:r>
        <w:t xml:space="preserve">La nota final resultará      del cálculo siguiente: </w:t>
      </w:r>
    </w:p>
    <w:p w14:paraId="578281AC" w14:textId="77777777" w:rsidR="00A20070" w:rsidRDefault="00A20070" w:rsidP="00A20070">
      <w:pPr>
        <w:jc w:val="center"/>
      </w:pPr>
      <w:r>
        <w:t>Nota final = (Nota técnica) x 80% + (Nota financiera) x 20%</w:t>
      </w:r>
    </w:p>
    <w:p w14:paraId="744BA759" w14:textId="77777777" w:rsidR="00A20070" w:rsidRDefault="00A20070" w:rsidP="00BE4432">
      <w:pPr>
        <w:jc w:val="both"/>
      </w:pPr>
    </w:p>
    <w:p w14:paraId="79FAEA3A" w14:textId="77777777" w:rsidR="0088042F" w:rsidRDefault="0088042F" w:rsidP="0088042F">
      <w:pPr>
        <w:jc w:val="both"/>
      </w:pPr>
    </w:p>
    <w:p w14:paraId="29F8AEA1" w14:textId="77777777" w:rsidR="0088042F" w:rsidRPr="0088042F" w:rsidRDefault="0088042F" w:rsidP="0088042F">
      <w:pPr>
        <w:pStyle w:val="Titre1"/>
        <w:numPr>
          <w:ilvl w:val="0"/>
          <w:numId w:val="0"/>
        </w:numPr>
        <w:ind w:left="720"/>
        <w:rPr>
          <w:rFonts w:asciiTheme="majorHAnsi" w:hAnsiTheme="majorHAnsi" w:cs="Calibri Light"/>
          <w:sz w:val="32"/>
          <w:szCs w:val="32"/>
        </w:rPr>
      </w:pPr>
      <w:bookmarkStart w:id="16" w:name="_Toc197088524"/>
      <w:bookmarkStart w:id="17" w:name="_Toc207138962"/>
      <w:r w:rsidRPr="0088042F">
        <w:rPr>
          <w:rFonts w:asciiTheme="majorHAnsi" w:hAnsiTheme="majorHAnsi" w:cs="Calibri Light"/>
          <w:sz w:val="32"/>
          <w:szCs w:val="32"/>
        </w:rPr>
        <w:lastRenderedPageBreak/>
        <w:t>XI.</w:t>
      </w:r>
      <w:r w:rsidRPr="0088042F">
        <w:rPr>
          <w:rFonts w:asciiTheme="majorHAnsi" w:hAnsiTheme="majorHAnsi" w:cs="Calibri Light"/>
          <w:sz w:val="32"/>
          <w:szCs w:val="32"/>
        </w:rPr>
        <w:tab/>
        <w:t>CONDICIONES GENERALES</w:t>
      </w:r>
      <w:bookmarkEnd w:id="16"/>
      <w:bookmarkEnd w:id="17"/>
    </w:p>
    <w:p w14:paraId="0FAE1ADB" w14:textId="77777777" w:rsidR="003E433A" w:rsidRPr="003E433A" w:rsidRDefault="003E433A" w:rsidP="003E433A">
      <w:pPr>
        <w:jc w:val="both"/>
        <w:rPr>
          <w:b/>
        </w:rPr>
      </w:pPr>
      <w:r w:rsidRPr="003E433A">
        <w:rPr>
          <w:b/>
        </w:rPr>
        <w:t>Naturaleza Contractual</w:t>
      </w:r>
    </w:p>
    <w:p w14:paraId="254900DA" w14:textId="77777777" w:rsidR="003E433A" w:rsidRDefault="003E433A" w:rsidP="003E433A">
      <w:pPr>
        <w:jc w:val="both"/>
      </w:pPr>
      <w:r>
        <w:t>El acuerdo para la presente consultoría se formalizará mediante un contrato de prestación de servicios con Expertise France.</w:t>
      </w:r>
    </w:p>
    <w:p w14:paraId="7CB274FF" w14:textId="77777777" w:rsidR="003E433A" w:rsidRDefault="003E433A" w:rsidP="003E433A">
      <w:pPr>
        <w:jc w:val="both"/>
      </w:pPr>
    </w:p>
    <w:p w14:paraId="19FA10C9" w14:textId="655AEA83" w:rsidR="003E433A" w:rsidRDefault="003E433A" w:rsidP="003E433A">
      <w:pPr>
        <w:jc w:val="both"/>
        <w:rPr>
          <w:b/>
        </w:rPr>
      </w:pPr>
      <w:r w:rsidRPr="003E433A">
        <w:rPr>
          <w:b/>
        </w:rPr>
        <w:t>Propiedad Intelectual</w:t>
      </w:r>
    </w:p>
    <w:p w14:paraId="184A2CA7" w14:textId="1A1CE855" w:rsidR="00F978E9" w:rsidRDefault="00F978E9" w:rsidP="00F978E9">
      <w:pPr>
        <w:jc w:val="both"/>
        <w:rPr>
          <w:rFonts w:asciiTheme="minorHAnsi" w:hAnsiTheme="minorHAnsi" w:cstheme="minorHAnsi"/>
          <w:lang w:val="es-SV" w:eastAsia="es-SV"/>
        </w:rPr>
      </w:pPr>
      <w:r w:rsidRPr="00F978E9">
        <w:rPr>
          <w:bCs/>
          <w:lang w:val="es-SV"/>
        </w:rPr>
        <w:t xml:space="preserve">Todos los documentos, informes y productos generados durante la consultoría serán propiedad exclusiva de Expertise France, La Unión Europea y </w:t>
      </w:r>
      <w:r w:rsidR="00F3392E">
        <w:rPr>
          <w:bCs/>
          <w:lang w:val="es-SV"/>
        </w:rPr>
        <w:t xml:space="preserve">el </w:t>
      </w:r>
      <w:r w:rsidR="00F3392E" w:rsidRPr="008C11A1">
        <w:rPr>
          <w:rFonts w:asciiTheme="minorHAnsi" w:hAnsiTheme="minorHAnsi" w:cstheme="minorHAnsi"/>
          <w:lang w:val="es-SV" w:eastAsia="es-SV"/>
        </w:rPr>
        <w:t>Consejo Nacional de la Primera Infancia, Niñez y Adolescencia (CONAPINA</w:t>
      </w:r>
      <w:r w:rsidR="00B14D99">
        <w:rPr>
          <w:rFonts w:asciiTheme="minorHAnsi" w:hAnsiTheme="minorHAnsi" w:cstheme="minorHAnsi"/>
          <w:lang w:val="es-SV" w:eastAsia="es-SV"/>
        </w:rPr>
        <w:t>)</w:t>
      </w:r>
      <w:r w:rsidR="00486947">
        <w:rPr>
          <w:rFonts w:asciiTheme="minorHAnsi" w:hAnsiTheme="minorHAnsi" w:cstheme="minorHAnsi"/>
          <w:lang w:val="es-SV" w:eastAsia="es-SV"/>
        </w:rPr>
        <w:t>.</w:t>
      </w:r>
    </w:p>
    <w:p w14:paraId="166E7BAA" w14:textId="1A3DEEA4" w:rsidR="0050522B" w:rsidRPr="00960DCD" w:rsidRDefault="00486947" w:rsidP="003E433A">
      <w:pPr>
        <w:jc w:val="both"/>
        <w:rPr>
          <w:bCs/>
          <w:lang w:val="es-SV"/>
        </w:rPr>
      </w:pPr>
      <w:r w:rsidRPr="00960DCD">
        <w:rPr>
          <w:bCs/>
          <w:lang w:val="es-SV"/>
        </w:rPr>
        <w:t xml:space="preserve">Se precisa que la participación de la experta internacional tendrá un carácter de asistencia técnica, acompañamiento metodológico y fortalecimiento de capacidades institucionales. En ese sentido, la elaboración, desarrollo sustantivo, contextualización y validación de los productos de actualización (Programa de Acogimiento, guías, lineamientos, </w:t>
      </w:r>
      <w:r w:rsidR="00960DCD" w:rsidRPr="00960DCD">
        <w:rPr>
          <w:bCs/>
          <w:lang w:val="es-SV"/>
        </w:rPr>
        <w:t>etc.</w:t>
      </w:r>
      <w:r w:rsidRPr="00960DCD">
        <w:rPr>
          <w:bCs/>
          <w:lang w:val="es-SV"/>
        </w:rPr>
        <w:t>) corresponderá exclusivamente al CONAPINA.</w:t>
      </w:r>
    </w:p>
    <w:p w14:paraId="2962AD5D" w14:textId="77777777" w:rsidR="003E433A" w:rsidRPr="003E433A" w:rsidRDefault="003E433A" w:rsidP="003E433A">
      <w:pPr>
        <w:jc w:val="both"/>
        <w:rPr>
          <w:b/>
        </w:rPr>
      </w:pPr>
      <w:r w:rsidRPr="003E433A">
        <w:rPr>
          <w:b/>
        </w:rPr>
        <w:t>Confidencialidad</w:t>
      </w:r>
    </w:p>
    <w:p w14:paraId="49A1810E" w14:textId="3881A03B" w:rsidR="003E433A" w:rsidRPr="00960DCD" w:rsidRDefault="003E433A" w:rsidP="003E433A">
      <w:pPr>
        <w:jc w:val="both"/>
      </w:pPr>
      <w:r>
        <w:t>El consultor deberá manejar con estricta reserva toda la información a la que tenga acceso, tanto durante el desarrollo de la consultoría como posteriormente.</w:t>
      </w:r>
      <w:r w:rsidR="00486947">
        <w:t xml:space="preserve"> </w:t>
      </w:r>
      <w:r w:rsidR="00486947" w:rsidRPr="00960DCD">
        <w:t>Por lo que se firmará un acuerdo de confidencialidad de los procesos de generación de conocimiento del CONAPINA.</w:t>
      </w:r>
    </w:p>
    <w:p w14:paraId="31BE7870" w14:textId="77777777" w:rsidR="003E433A" w:rsidRDefault="003E433A" w:rsidP="0088042F">
      <w:pPr>
        <w:jc w:val="both"/>
        <w:rPr>
          <w:b/>
        </w:rPr>
      </w:pPr>
    </w:p>
    <w:p w14:paraId="4AE5E2AB" w14:textId="77777777" w:rsidR="007E1212" w:rsidRDefault="007E1212">
      <w:pPr>
        <w:jc w:val="both"/>
        <w:rPr>
          <w:b/>
          <w:u w:val="single"/>
        </w:rPr>
      </w:pPr>
    </w:p>
    <w:p w14:paraId="70358845" w14:textId="77777777" w:rsidR="007E1212" w:rsidRDefault="007E1212">
      <w:pPr>
        <w:jc w:val="both"/>
        <w:rPr>
          <w:i/>
        </w:rPr>
      </w:pPr>
    </w:p>
    <w:p w14:paraId="50B9AA37" w14:textId="77777777" w:rsidR="007E1212" w:rsidRDefault="007E1212">
      <w:pPr>
        <w:jc w:val="center"/>
      </w:pPr>
    </w:p>
    <w:p w14:paraId="7DC3D03A" w14:textId="77777777" w:rsidR="007E1212" w:rsidRDefault="007E1212" w:rsidP="002F1530">
      <w:pPr>
        <w:spacing w:after="0"/>
        <w:jc w:val="both"/>
      </w:pPr>
    </w:p>
    <w:sectPr w:rsidR="007E1212">
      <w:head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260BB" w14:textId="77777777" w:rsidR="00BE3ACE" w:rsidRDefault="00BE3ACE">
      <w:pPr>
        <w:spacing w:after="0" w:line="240" w:lineRule="auto"/>
      </w:pPr>
      <w:r>
        <w:separator/>
      </w:r>
    </w:p>
  </w:endnote>
  <w:endnote w:type="continuationSeparator" w:id="0">
    <w:p w14:paraId="4B526C80" w14:textId="77777777" w:rsidR="00BE3ACE" w:rsidRDefault="00BE3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300">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98851" w14:textId="77777777" w:rsidR="00BE3ACE" w:rsidRDefault="00BE3ACE">
      <w:pPr>
        <w:spacing w:after="0" w:line="240" w:lineRule="auto"/>
      </w:pPr>
      <w:r>
        <w:separator/>
      </w:r>
    </w:p>
  </w:footnote>
  <w:footnote w:type="continuationSeparator" w:id="0">
    <w:p w14:paraId="3834D69C" w14:textId="77777777" w:rsidR="00BE3ACE" w:rsidRDefault="00BE3ACE">
      <w:pPr>
        <w:spacing w:after="0" w:line="240" w:lineRule="auto"/>
      </w:pPr>
      <w:r>
        <w:continuationSeparator/>
      </w:r>
    </w:p>
  </w:footnote>
  <w:footnote w:id="1">
    <w:p w14:paraId="4AAD786B" w14:textId="54DBA79F" w:rsidR="00C728E5" w:rsidRPr="00C728E5" w:rsidRDefault="00C728E5">
      <w:pPr>
        <w:pStyle w:val="Notedebasdepage"/>
        <w:rPr>
          <w:lang w:val="es-SV"/>
        </w:rPr>
      </w:pPr>
      <w:r>
        <w:rPr>
          <w:rStyle w:val="Appelnotedebasdep"/>
        </w:rPr>
        <w:footnoteRef/>
      </w:r>
      <w:r>
        <w:t xml:space="preserve"> </w:t>
      </w:r>
      <w:r>
        <w:rPr>
          <w:lang w:val="es-SV"/>
        </w:rPr>
        <w:t xml:space="preserve">Se esperan espacios presenciales puntuales.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DB1A" w14:textId="77777777" w:rsidR="00AC36B0" w:rsidRDefault="00AC36B0">
    <w:pPr>
      <w:pBdr>
        <w:top w:val="nil"/>
        <w:left w:val="nil"/>
        <w:bottom w:val="nil"/>
        <w:right w:val="nil"/>
        <w:between w:val="nil"/>
      </w:pBdr>
      <w:tabs>
        <w:tab w:val="center" w:pos="4419"/>
        <w:tab w:val="right" w:pos="8838"/>
      </w:tabs>
      <w:spacing w:after="0" w:line="240" w:lineRule="auto"/>
      <w:rPr>
        <w:color w:val="000000"/>
      </w:rPr>
    </w:pPr>
    <w:r>
      <w:rPr>
        <w:noProof/>
        <w:color w:val="000000"/>
        <w:lang w:val="fr-FR"/>
      </w:rPr>
      <w:drawing>
        <wp:inline distT="0" distB="0" distL="0" distR="0" wp14:anchorId="0E24A810" wp14:editId="2F502F73">
          <wp:extent cx="5760720" cy="693420"/>
          <wp:effectExtent l="0" t="0" r="0" b="0"/>
          <wp:docPr id="1114601893" name="image1.png" descr="Imagen que contiene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El contenido generado por IA puede ser incorrecto."/>
                  <pic:cNvPicPr preferRelativeResize="0"/>
                </pic:nvPicPr>
                <pic:blipFill>
                  <a:blip r:embed="rId1"/>
                  <a:srcRect t="39417" b="36507"/>
                  <a:stretch>
                    <a:fillRect/>
                  </a:stretch>
                </pic:blipFill>
                <pic:spPr>
                  <a:xfrm>
                    <a:off x="0" y="0"/>
                    <a:ext cx="5760720" cy="6934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7B5A"/>
    <w:multiLevelType w:val="hybridMultilevel"/>
    <w:tmpl w:val="11BA6A34"/>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 w15:restartNumberingAfterBreak="0">
    <w:nsid w:val="13E56273"/>
    <w:multiLevelType w:val="multilevel"/>
    <w:tmpl w:val="356E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03D87"/>
    <w:multiLevelType w:val="multilevel"/>
    <w:tmpl w:val="5082DD82"/>
    <w:lvl w:ilvl="0">
      <w:start w:val="5"/>
      <w:numFmt w:val="upperRoman"/>
      <w:lvlText w:val="%1."/>
      <w:lvlJc w:val="right"/>
      <w:pPr>
        <w:ind w:left="0" w:firstLine="0"/>
      </w:pPr>
      <w:rPr>
        <w:rFonts w:hint="default"/>
      </w:rPr>
    </w:lvl>
    <w:lvl w:ilvl="1">
      <w:start w:val="1"/>
      <w:numFmt w:val="lowerLetter"/>
      <w:lvlText w:val="%2."/>
      <w:lvlJc w:val="left"/>
      <w:pPr>
        <w:ind w:left="720" w:firstLine="0"/>
      </w:pPr>
      <w:rPr>
        <w:rFonts w:hint="default"/>
      </w:rPr>
    </w:lvl>
    <w:lvl w:ilvl="2">
      <w:start w:val="1"/>
      <w:numFmt w:val="lowerRoman"/>
      <w:lvlText w:val="%3."/>
      <w:lvlJc w:val="righ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3" w15:restartNumberingAfterBreak="0">
    <w:nsid w:val="25433841"/>
    <w:multiLevelType w:val="hybridMultilevel"/>
    <w:tmpl w:val="E1EE06EA"/>
    <w:lvl w:ilvl="0" w:tplc="440A000F">
      <w:start w:val="1"/>
      <w:numFmt w:val="decimal"/>
      <w:lvlText w:val="%1."/>
      <w:lvlJc w:val="left"/>
      <w:pPr>
        <w:ind w:left="720" w:hanging="360"/>
      </w:pPr>
      <w:rPr>
        <w:rFonts w:cs="Times New Roman" w:hint="default"/>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4" w15:restartNumberingAfterBreak="0">
    <w:nsid w:val="2612355E"/>
    <w:multiLevelType w:val="multilevel"/>
    <w:tmpl w:val="1166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77696"/>
    <w:multiLevelType w:val="hybridMultilevel"/>
    <w:tmpl w:val="7230154C"/>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6" w15:restartNumberingAfterBreak="0">
    <w:nsid w:val="32CE4E1F"/>
    <w:multiLevelType w:val="multilevel"/>
    <w:tmpl w:val="76EC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12550"/>
    <w:multiLevelType w:val="hybridMultilevel"/>
    <w:tmpl w:val="6F14E7E6"/>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8" w15:restartNumberingAfterBreak="0">
    <w:nsid w:val="3DEE1B09"/>
    <w:multiLevelType w:val="multilevel"/>
    <w:tmpl w:val="9882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B287C"/>
    <w:multiLevelType w:val="hybridMultilevel"/>
    <w:tmpl w:val="C3C621A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41A349C8"/>
    <w:multiLevelType w:val="multilevel"/>
    <w:tmpl w:val="985C95B0"/>
    <w:lvl w:ilvl="0">
      <w:start w:val="1"/>
      <w:numFmt w:val="upperRoman"/>
      <w:lvlText w:val="%1."/>
      <w:lvlJc w:val="right"/>
      <w:pPr>
        <w:ind w:left="0" w:firstLine="0"/>
      </w:pPr>
    </w:lvl>
    <w:lvl w:ilvl="1">
      <w:start w:val="1"/>
      <w:numFmt w:val="lowerLetter"/>
      <w:lvlText w:val="%2."/>
      <w:lvlJc w:val="left"/>
      <w:pPr>
        <w:ind w:left="720" w:firstLine="0"/>
      </w:pPr>
    </w:lvl>
    <w:lvl w:ilvl="2">
      <w:start w:val="1"/>
      <w:numFmt w:val="lowerRoman"/>
      <w:lvlText w:val="%3."/>
      <w:lvlJc w:val="right"/>
      <w:pPr>
        <w:ind w:left="1440" w:firstLine="0"/>
      </w:pPr>
    </w:lvl>
    <w:lvl w:ilvl="3">
      <w:start w:val="1"/>
      <w:numFmt w:val="decimal"/>
      <w:lvlText w:val="%4."/>
      <w:lvlJc w:val="left"/>
      <w:pPr>
        <w:ind w:left="2160" w:firstLine="0"/>
      </w:pPr>
    </w:lvl>
    <w:lvl w:ilvl="4">
      <w:start w:val="1"/>
      <w:numFmt w:val="lowerLetter"/>
      <w:lvlText w:val="%5."/>
      <w:lvlJc w:val="left"/>
      <w:pPr>
        <w:ind w:left="2880" w:firstLine="0"/>
      </w:pPr>
    </w:lvl>
    <w:lvl w:ilvl="5">
      <w:start w:val="1"/>
      <w:numFmt w:val="lowerRoman"/>
      <w:lvlText w:val="%6."/>
      <w:lvlJc w:val="right"/>
      <w:pPr>
        <w:ind w:left="3600" w:firstLine="0"/>
      </w:pPr>
    </w:lvl>
    <w:lvl w:ilvl="6">
      <w:start w:val="1"/>
      <w:numFmt w:val="decimal"/>
      <w:lvlText w:val="%7."/>
      <w:lvlJc w:val="left"/>
      <w:pPr>
        <w:ind w:left="4320" w:firstLine="0"/>
      </w:pPr>
    </w:lvl>
    <w:lvl w:ilvl="7">
      <w:start w:val="1"/>
      <w:numFmt w:val="lowerLetter"/>
      <w:lvlText w:val="%8."/>
      <w:lvlJc w:val="left"/>
      <w:pPr>
        <w:ind w:left="5040" w:firstLine="0"/>
      </w:pPr>
    </w:lvl>
    <w:lvl w:ilvl="8">
      <w:start w:val="1"/>
      <w:numFmt w:val="lowerRoman"/>
      <w:lvlText w:val="%9."/>
      <w:lvlJc w:val="right"/>
      <w:pPr>
        <w:ind w:left="5760" w:firstLine="0"/>
      </w:pPr>
    </w:lvl>
  </w:abstractNum>
  <w:abstractNum w:abstractNumId="11" w15:restartNumberingAfterBreak="0">
    <w:nsid w:val="446D3C06"/>
    <w:multiLevelType w:val="hybridMultilevel"/>
    <w:tmpl w:val="DEA293F8"/>
    <w:lvl w:ilvl="0" w:tplc="3364DA7C">
      <w:start w:val="1"/>
      <w:numFmt w:val="decimal"/>
      <w:lvlText w:val="%1."/>
      <w:lvlJc w:val="left"/>
      <w:pPr>
        <w:ind w:left="1020" w:hanging="360"/>
      </w:pPr>
    </w:lvl>
    <w:lvl w:ilvl="1" w:tplc="74D4610A">
      <w:start w:val="1"/>
      <w:numFmt w:val="decimal"/>
      <w:lvlText w:val="%2."/>
      <w:lvlJc w:val="left"/>
      <w:pPr>
        <w:ind w:left="1020" w:hanging="360"/>
      </w:pPr>
    </w:lvl>
    <w:lvl w:ilvl="2" w:tplc="5AE8D82E">
      <w:start w:val="1"/>
      <w:numFmt w:val="decimal"/>
      <w:lvlText w:val="%3."/>
      <w:lvlJc w:val="left"/>
      <w:pPr>
        <w:ind w:left="1020" w:hanging="360"/>
      </w:pPr>
    </w:lvl>
    <w:lvl w:ilvl="3" w:tplc="E5BC1ED8">
      <w:start w:val="1"/>
      <w:numFmt w:val="decimal"/>
      <w:lvlText w:val="%4."/>
      <w:lvlJc w:val="left"/>
      <w:pPr>
        <w:ind w:left="1020" w:hanging="360"/>
      </w:pPr>
    </w:lvl>
    <w:lvl w:ilvl="4" w:tplc="9846441A">
      <w:start w:val="1"/>
      <w:numFmt w:val="decimal"/>
      <w:lvlText w:val="%5."/>
      <w:lvlJc w:val="left"/>
      <w:pPr>
        <w:ind w:left="1020" w:hanging="360"/>
      </w:pPr>
    </w:lvl>
    <w:lvl w:ilvl="5" w:tplc="ED2C30EC">
      <w:start w:val="1"/>
      <w:numFmt w:val="decimal"/>
      <w:lvlText w:val="%6."/>
      <w:lvlJc w:val="left"/>
      <w:pPr>
        <w:ind w:left="1020" w:hanging="360"/>
      </w:pPr>
    </w:lvl>
    <w:lvl w:ilvl="6" w:tplc="3BA8ED02">
      <w:start w:val="1"/>
      <w:numFmt w:val="decimal"/>
      <w:lvlText w:val="%7."/>
      <w:lvlJc w:val="left"/>
      <w:pPr>
        <w:ind w:left="1020" w:hanging="360"/>
      </w:pPr>
    </w:lvl>
    <w:lvl w:ilvl="7" w:tplc="FD622494">
      <w:start w:val="1"/>
      <w:numFmt w:val="decimal"/>
      <w:lvlText w:val="%8."/>
      <w:lvlJc w:val="left"/>
      <w:pPr>
        <w:ind w:left="1020" w:hanging="360"/>
      </w:pPr>
    </w:lvl>
    <w:lvl w:ilvl="8" w:tplc="98AEF330">
      <w:start w:val="1"/>
      <w:numFmt w:val="decimal"/>
      <w:lvlText w:val="%9."/>
      <w:lvlJc w:val="left"/>
      <w:pPr>
        <w:ind w:left="1020" w:hanging="360"/>
      </w:pPr>
    </w:lvl>
  </w:abstractNum>
  <w:abstractNum w:abstractNumId="12" w15:restartNumberingAfterBreak="0">
    <w:nsid w:val="49115275"/>
    <w:multiLevelType w:val="multilevel"/>
    <w:tmpl w:val="519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F4F77"/>
    <w:multiLevelType w:val="hybridMultilevel"/>
    <w:tmpl w:val="11BA6A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C39613F"/>
    <w:multiLevelType w:val="multilevel"/>
    <w:tmpl w:val="D59A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6271C"/>
    <w:multiLevelType w:val="multilevel"/>
    <w:tmpl w:val="2916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D3F26"/>
    <w:multiLevelType w:val="hybridMultilevel"/>
    <w:tmpl w:val="AAF85BB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658A1BB1"/>
    <w:multiLevelType w:val="multilevel"/>
    <w:tmpl w:val="517C99D6"/>
    <w:lvl w:ilvl="0">
      <w:start w:val="4"/>
      <w:numFmt w:val="upperRoman"/>
      <w:pStyle w:val="Titre1"/>
      <w:lvlText w:val="%1."/>
      <w:lvlJc w:val="righ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pStyle w:val="Titre3"/>
      <w:lvlText w:val="%3."/>
      <w:lvlJc w:val="left"/>
      <w:pPr>
        <w:ind w:left="1800" w:hanging="360"/>
      </w:pPr>
      <w:rPr>
        <w:rFonts w:hint="default"/>
        <w:u w:val="none"/>
      </w:rPr>
    </w:lvl>
    <w:lvl w:ilvl="3">
      <w:start w:val="1"/>
      <w:numFmt w:val="decimal"/>
      <w:pStyle w:val="Titre4"/>
      <w:lvlText w:val="%4."/>
      <w:lvlJc w:val="left"/>
      <w:pPr>
        <w:ind w:left="2520" w:hanging="360"/>
      </w:pPr>
      <w:rPr>
        <w:rFonts w:hint="default"/>
        <w:u w:val="none"/>
      </w:rPr>
    </w:lvl>
    <w:lvl w:ilvl="4">
      <w:start w:val="1"/>
      <w:numFmt w:val="lowerLetter"/>
      <w:pStyle w:val="Titre5"/>
      <w:lvlText w:val="%5."/>
      <w:lvlJc w:val="left"/>
      <w:pPr>
        <w:ind w:left="3240" w:hanging="360"/>
      </w:pPr>
      <w:rPr>
        <w:rFonts w:hint="default"/>
        <w:u w:val="none"/>
      </w:rPr>
    </w:lvl>
    <w:lvl w:ilvl="5">
      <w:start w:val="1"/>
      <w:numFmt w:val="lowerRoman"/>
      <w:pStyle w:val="Titre6"/>
      <w:lvlText w:val="%6."/>
      <w:lvlJc w:val="left"/>
      <w:pPr>
        <w:ind w:left="3960" w:hanging="360"/>
      </w:pPr>
      <w:rPr>
        <w:rFonts w:hint="default"/>
        <w:u w:val="none"/>
      </w:rPr>
    </w:lvl>
    <w:lvl w:ilvl="6">
      <w:start w:val="1"/>
      <w:numFmt w:val="decimal"/>
      <w:pStyle w:val="Titre7"/>
      <w:lvlText w:val="%7."/>
      <w:lvlJc w:val="left"/>
      <w:pPr>
        <w:ind w:left="4680" w:hanging="360"/>
      </w:pPr>
      <w:rPr>
        <w:rFonts w:hint="default"/>
        <w:u w:val="none"/>
      </w:rPr>
    </w:lvl>
    <w:lvl w:ilvl="7">
      <w:start w:val="1"/>
      <w:numFmt w:val="lowerLetter"/>
      <w:pStyle w:val="Titre8"/>
      <w:lvlText w:val="%8."/>
      <w:lvlJc w:val="left"/>
      <w:pPr>
        <w:ind w:left="5400" w:hanging="360"/>
      </w:pPr>
      <w:rPr>
        <w:rFonts w:hint="default"/>
        <w:u w:val="none"/>
      </w:rPr>
    </w:lvl>
    <w:lvl w:ilvl="8">
      <w:start w:val="1"/>
      <w:numFmt w:val="lowerRoman"/>
      <w:pStyle w:val="Titre9"/>
      <w:lvlText w:val="%9."/>
      <w:lvlJc w:val="left"/>
      <w:pPr>
        <w:ind w:left="6120" w:hanging="360"/>
      </w:pPr>
      <w:rPr>
        <w:rFonts w:hint="default"/>
        <w:u w:val="none"/>
      </w:rPr>
    </w:lvl>
  </w:abstractNum>
  <w:abstractNum w:abstractNumId="18" w15:restartNumberingAfterBreak="0">
    <w:nsid w:val="702F03A8"/>
    <w:multiLevelType w:val="multilevel"/>
    <w:tmpl w:val="EAD8F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3"/>
  </w:num>
  <w:num w:numId="4">
    <w:abstractNumId w:val="2"/>
  </w:num>
  <w:num w:numId="5">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12"/>
  </w:num>
  <w:num w:numId="9">
    <w:abstractNumId w:val="0"/>
  </w:num>
  <w:num w:numId="10">
    <w:abstractNumId w:val="9"/>
  </w:num>
  <w:num w:numId="11">
    <w:abstractNumId w:val="5"/>
  </w:num>
  <w:num w:numId="12">
    <w:abstractNumId w:val="13"/>
  </w:num>
  <w:num w:numId="13">
    <w:abstractNumId w:val="1"/>
  </w:num>
  <w:num w:numId="14">
    <w:abstractNumId w:val="8"/>
  </w:num>
  <w:num w:numId="15">
    <w:abstractNumId w:val="15"/>
  </w:num>
  <w:num w:numId="16">
    <w:abstractNumId w:val="4"/>
  </w:num>
  <w:num w:numId="17">
    <w:abstractNumId w:val="14"/>
  </w:num>
  <w:num w:numId="18">
    <w:abstractNumId w:val="6"/>
  </w:num>
  <w:num w:numId="19">
    <w:abstractNumId w:val="11"/>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419" w:vendorID="64" w:dllVersion="6" w:nlCheck="1" w:checkStyle="0"/>
  <w:activeWritingStyle w:appName="MSWord" w:lang="fr-FR" w:vendorID="64" w:dllVersion="6" w:nlCheck="1" w:checkStyle="0"/>
  <w:activeWritingStyle w:appName="MSWord" w:lang="es-SV" w:vendorID="64" w:dllVersion="6" w:nlCheck="1" w:checkStyle="0"/>
  <w:activeWritingStyle w:appName="MSWord" w:lang="es-MX" w:vendorID="64" w:dllVersion="6" w:nlCheck="1" w:checkStyle="0"/>
  <w:activeWritingStyle w:appName="MSWord" w:lang="es-SV" w:vendorID="64" w:dllVersion="0" w:nlCheck="1" w:checkStyle="0"/>
  <w:activeWritingStyle w:appName="MSWord" w:lang="es-MX" w:vendorID="64" w:dllVersion="0" w:nlCheck="1" w:checkStyle="0"/>
  <w:activeWritingStyle w:appName="MSWord" w:lang="es-419" w:vendorID="64" w:dllVersion="0" w:nlCheck="1" w:checkStyle="0"/>
  <w:activeWritingStyle w:appName="MSWord" w:lang="fr-FR" w:vendorID="64" w:dllVersion="0" w:nlCheck="1" w:checkStyle="0"/>
  <w:activeWritingStyle w:appName="MSWord" w:lang="es-ES"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12"/>
    <w:rsid w:val="000114C6"/>
    <w:rsid w:val="00021DB9"/>
    <w:rsid w:val="00023C92"/>
    <w:rsid w:val="00025111"/>
    <w:rsid w:val="00033293"/>
    <w:rsid w:val="00033310"/>
    <w:rsid w:val="00061EC0"/>
    <w:rsid w:val="00062D94"/>
    <w:rsid w:val="000765EB"/>
    <w:rsid w:val="00076FB6"/>
    <w:rsid w:val="00090CE5"/>
    <w:rsid w:val="0009129E"/>
    <w:rsid w:val="00097E6A"/>
    <w:rsid w:val="000B37BB"/>
    <w:rsid w:val="000B4E9F"/>
    <w:rsid w:val="000B50A1"/>
    <w:rsid w:val="000B776D"/>
    <w:rsid w:val="000D17EB"/>
    <w:rsid w:val="000E2499"/>
    <w:rsid w:val="000F4B6C"/>
    <w:rsid w:val="00100E00"/>
    <w:rsid w:val="00130F8D"/>
    <w:rsid w:val="00134336"/>
    <w:rsid w:val="001360CD"/>
    <w:rsid w:val="00137770"/>
    <w:rsid w:val="0014053F"/>
    <w:rsid w:val="0014641C"/>
    <w:rsid w:val="001479EF"/>
    <w:rsid w:val="00152589"/>
    <w:rsid w:val="00153341"/>
    <w:rsid w:val="00157025"/>
    <w:rsid w:val="00165376"/>
    <w:rsid w:val="0017457D"/>
    <w:rsid w:val="001800CF"/>
    <w:rsid w:val="00181C21"/>
    <w:rsid w:val="00183AC7"/>
    <w:rsid w:val="0018682D"/>
    <w:rsid w:val="001962E7"/>
    <w:rsid w:val="001A1D7B"/>
    <w:rsid w:val="001B15C8"/>
    <w:rsid w:val="001B24C3"/>
    <w:rsid w:val="001D679A"/>
    <w:rsid w:val="0020169F"/>
    <w:rsid w:val="00201D74"/>
    <w:rsid w:val="002024F5"/>
    <w:rsid w:val="0020348A"/>
    <w:rsid w:val="00203902"/>
    <w:rsid w:val="00205113"/>
    <w:rsid w:val="002108BE"/>
    <w:rsid w:val="00224CC2"/>
    <w:rsid w:val="00231559"/>
    <w:rsid w:val="00235625"/>
    <w:rsid w:val="00247DF5"/>
    <w:rsid w:val="00252C1B"/>
    <w:rsid w:val="0025632C"/>
    <w:rsid w:val="002630F6"/>
    <w:rsid w:val="00270A39"/>
    <w:rsid w:val="00273AE6"/>
    <w:rsid w:val="00275B79"/>
    <w:rsid w:val="002775C8"/>
    <w:rsid w:val="00280EC6"/>
    <w:rsid w:val="002814C5"/>
    <w:rsid w:val="002858FC"/>
    <w:rsid w:val="00290615"/>
    <w:rsid w:val="00291E2C"/>
    <w:rsid w:val="002934ED"/>
    <w:rsid w:val="002A1183"/>
    <w:rsid w:val="002A5451"/>
    <w:rsid w:val="002B7163"/>
    <w:rsid w:val="002C021D"/>
    <w:rsid w:val="002C365F"/>
    <w:rsid w:val="002F1530"/>
    <w:rsid w:val="002F3059"/>
    <w:rsid w:val="002F558D"/>
    <w:rsid w:val="00312352"/>
    <w:rsid w:val="0032444C"/>
    <w:rsid w:val="00326371"/>
    <w:rsid w:val="003427B0"/>
    <w:rsid w:val="00350D86"/>
    <w:rsid w:val="0035784B"/>
    <w:rsid w:val="00357D92"/>
    <w:rsid w:val="00377901"/>
    <w:rsid w:val="0038095D"/>
    <w:rsid w:val="0038145C"/>
    <w:rsid w:val="003A3A6C"/>
    <w:rsid w:val="003A6949"/>
    <w:rsid w:val="003B5093"/>
    <w:rsid w:val="003C18BE"/>
    <w:rsid w:val="003C2608"/>
    <w:rsid w:val="003D245E"/>
    <w:rsid w:val="003D5D9D"/>
    <w:rsid w:val="003E433A"/>
    <w:rsid w:val="003E48D6"/>
    <w:rsid w:val="003F09C1"/>
    <w:rsid w:val="003F2034"/>
    <w:rsid w:val="003F56F1"/>
    <w:rsid w:val="003F5ED9"/>
    <w:rsid w:val="003F6204"/>
    <w:rsid w:val="00401F6C"/>
    <w:rsid w:val="004140F5"/>
    <w:rsid w:val="00416D7C"/>
    <w:rsid w:val="00420252"/>
    <w:rsid w:val="00422B59"/>
    <w:rsid w:val="004327ED"/>
    <w:rsid w:val="00444BA8"/>
    <w:rsid w:val="00445738"/>
    <w:rsid w:val="00450583"/>
    <w:rsid w:val="004524A5"/>
    <w:rsid w:val="00452FBC"/>
    <w:rsid w:val="004610AD"/>
    <w:rsid w:val="00484A42"/>
    <w:rsid w:val="004855BC"/>
    <w:rsid w:val="00486947"/>
    <w:rsid w:val="00491BFD"/>
    <w:rsid w:val="004A15F3"/>
    <w:rsid w:val="004A31F9"/>
    <w:rsid w:val="004A78A8"/>
    <w:rsid w:val="004B3C11"/>
    <w:rsid w:val="004C2114"/>
    <w:rsid w:val="004C5150"/>
    <w:rsid w:val="004D5098"/>
    <w:rsid w:val="004D6718"/>
    <w:rsid w:val="004E5B89"/>
    <w:rsid w:val="004E793F"/>
    <w:rsid w:val="004F1B2C"/>
    <w:rsid w:val="0050522B"/>
    <w:rsid w:val="00507961"/>
    <w:rsid w:val="00552A6F"/>
    <w:rsid w:val="00566D6A"/>
    <w:rsid w:val="0058000E"/>
    <w:rsid w:val="00585F7B"/>
    <w:rsid w:val="0059529F"/>
    <w:rsid w:val="00597595"/>
    <w:rsid w:val="005A579A"/>
    <w:rsid w:val="005A5F83"/>
    <w:rsid w:val="005C3782"/>
    <w:rsid w:val="005C4529"/>
    <w:rsid w:val="005D3D27"/>
    <w:rsid w:val="005D7EFF"/>
    <w:rsid w:val="005E7AC9"/>
    <w:rsid w:val="00607725"/>
    <w:rsid w:val="00612933"/>
    <w:rsid w:val="00622591"/>
    <w:rsid w:val="00622D56"/>
    <w:rsid w:val="00625F49"/>
    <w:rsid w:val="006267B6"/>
    <w:rsid w:val="00630181"/>
    <w:rsid w:val="006343E3"/>
    <w:rsid w:val="0064238C"/>
    <w:rsid w:val="00647B01"/>
    <w:rsid w:val="00653B0E"/>
    <w:rsid w:val="0065772E"/>
    <w:rsid w:val="00661CA8"/>
    <w:rsid w:val="0066618A"/>
    <w:rsid w:val="00671CDC"/>
    <w:rsid w:val="00685789"/>
    <w:rsid w:val="00692666"/>
    <w:rsid w:val="0069777D"/>
    <w:rsid w:val="006A1054"/>
    <w:rsid w:val="006B24A2"/>
    <w:rsid w:val="006C03E6"/>
    <w:rsid w:val="006C246F"/>
    <w:rsid w:val="006C3E0A"/>
    <w:rsid w:val="006C6D3C"/>
    <w:rsid w:val="006D3EF0"/>
    <w:rsid w:val="006E3C6D"/>
    <w:rsid w:val="006F2B4C"/>
    <w:rsid w:val="00703F01"/>
    <w:rsid w:val="00704FDF"/>
    <w:rsid w:val="007075F8"/>
    <w:rsid w:val="00712323"/>
    <w:rsid w:val="00713332"/>
    <w:rsid w:val="00721215"/>
    <w:rsid w:val="00731C94"/>
    <w:rsid w:val="007406A9"/>
    <w:rsid w:val="0075118A"/>
    <w:rsid w:val="00751E83"/>
    <w:rsid w:val="00752A0D"/>
    <w:rsid w:val="0076392A"/>
    <w:rsid w:val="00764DBE"/>
    <w:rsid w:val="00767876"/>
    <w:rsid w:val="00776377"/>
    <w:rsid w:val="0077652A"/>
    <w:rsid w:val="00781826"/>
    <w:rsid w:val="00787029"/>
    <w:rsid w:val="00787CE3"/>
    <w:rsid w:val="0079595B"/>
    <w:rsid w:val="00796644"/>
    <w:rsid w:val="007A28E9"/>
    <w:rsid w:val="007A477B"/>
    <w:rsid w:val="007A709B"/>
    <w:rsid w:val="007C126A"/>
    <w:rsid w:val="007D28EE"/>
    <w:rsid w:val="007E1212"/>
    <w:rsid w:val="007F52E3"/>
    <w:rsid w:val="00800009"/>
    <w:rsid w:val="008045B0"/>
    <w:rsid w:val="00805933"/>
    <w:rsid w:val="00823AC3"/>
    <w:rsid w:val="008301D2"/>
    <w:rsid w:val="00846235"/>
    <w:rsid w:val="008479A9"/>
    <w:rsid w:val="0085113F"/>
    <w:rsid w:val="00851C90"/>
    <w:rsid w:val="008541F4"/>
    <w:rsid w:val="00856EF9"/>
    <w:rsid w:val="00856FB5"/>
    <w:rsid w:val="008611B1"/>
    <w:rsid w:val="00863E01"/>
    <w:rsid w:val="00866F86"/>
    <w:rsid w:val="00870335"/>
    <w:rsid w:val="008739A1"/>
    <w:rsid w:val="00877A12"/>
    <w:rsid w:val="0088042F"/>
    <w:rsid w:val="00882BEA"/>
    <w:rsid w:val="008832E4"/>
    <w:rsid w:val="008854C2"/>
    <w:rsid w:val="008B19F6"/>
    <w:rsid w:val="008B453F"/>
    <w:rsid w:val="008B64EB"/>
    <w:rsid w:val="008B662C"/>
    <w:rsid w:val="008C11A1"/>
    <w:rsid w:val="008D42D0"/>
    <w:rsid w:val="008D59F2"/>
    <w:rsid w:val="008D70A3"/>
    <w:rsid w:val="008E30BC"/>
    <w:rsid w:val="008F0C4F"/>
    <w:rsid w:val="008F54CB"/>
    <w:rsid w:val="00900937"/>
    <w:rsid w:val="00911298"/>
    <w:rsid w:val="00911C60"/>
    <w:rsid w:val="00922024"/>
    <w:rsid w:val="00922B72"/>
    <w:rsid w:val="00924DB8"/>
    <w:rsid w:val="00930F81"/>
    <w:rsid w:val="0093713C"/>
    <w:rsid w:val="00937DC3"/>
    <w:rsid w:val="00943570"/>
    <w:rsid w:val="0094376B"/>
    <w:rsid w:val="00944E1E"/>
    <w:rsid w:val="0094517C"/>
    <w:rsid w:val="009467A8"/>
    <w:rsid w:val="009521B5"/>
    <w:rsid w:val="00960DCD"/>
    <w:rsid w:val="00966619"/>
    <w:rsid w:val="009675E0"/>
    <w:rsid w:val="00972B20"/>
    <w:rsid w:val="009745A3"/>
    <w:rsid w:val="0098242F"/>
    <w:rsid w:val="009862A1"/>
    <w:rsid w:val="00987168"/>
    <w:rsid w:val="00987463"/>
    <w:rsid w:val="00994DA3"/>
    <w:rsid w:val="009B2C52"/>
    <w:rsid w:val="009C095D"/>
    <w:rsid w:val="009C2E0D"/>
    <w:rsid w:val="009C2E61"/>
    <w:rsid w:val="009E45D6"/>
    <w:rsid w:val="009E6F1B"/>
    <w:rsid w:val="009F5607"/>
    <w:rsid w:val="009F69E6"/>
    <w:rsid w:val="009F7308"/>
    <w:rsid w:val="009F7A02"/>
    <w:rsid w:val="00A04B5F"/>
    <w:rsid w:val="00A068F5"/>
    <w:rsid w:val="00A12BFC"/>
    <w:rsid w:val="00A150A0"/>
    <w:rsid w:val="00A153B9"/>
    <w:rsid w:val="00A20070"/>
    <w:rsid w:val="00A221B6"/>
    <w:rsid w:val="00A3008E"/>
    <w:rsid w:val="00A31CC9"/>
    <w:rsid w:val="00A358E4"/>
    <w:rsid w:val="00A35DD4"/>
    <w:rsid w:val="00A376F0"/>
    <w:rsid w:val="00A4180A"/>
    <w:rsid w:val="00A44F78"/>
    <w:rsid w:val="00A56AFC"/>
    <w:rsid w:val="00A5764C"/>
    <w:rsid w:val="00A65F33"/>
    <w:rsid w:val="00A93DD6"/>
    <w:rsid w:val="00A95C63"/>
    <w:rsid w:val="00AA1B41"/>
    <w:rsid w:val="00AC36B0"/>
    <w:rsid w:val="00AD181B"/>
    <w:rsid w:val="00AD1E69"/>
    <w:rsid w:val="00AE2819"/>
    <w:rsid w:val="00AF6A18"/>
    <w:rsid w:val="00AF78D6"/>
    <w:rsid w:val="00AF7D93"/>
    <w:rsid w:val="00B04253"/>
    <w:rsid w:val="00B1184F"/>
    <w:rsid w:val="00B11CF5"/>
    <w:rsid w:val="00B14D99"/>
    <w:rsid w:val="00B21FD0"/>
    <w:rsid w:val="00B25DEE"/>
    <w:rsid w:val="00B44E62"/>
    <w:rsid w:val="00B47814"/>
    <w:rsid w:val="00B57061"/>
    <w:rsid w:val="00B61648"/>
    <w:rsid w:val="00B64EA7"/>
    <w:rsid w:val="00B72593"/>
    <w:rsid w:val="00B72B8C"/>
    <w:rsid w:val="00B76910"/>
    <w:rsid w:val="00B77B29"/>
    <w:rsid w:val="00B80AAE"/>
    <w:rsid w:val="00B86C62"/>
    <w:rsid w:val="00B97076"/>
    <w:rsid w:val="00BA178D"/>
    <w:rsid w:val="00BA293F"/>
    <w:rsid w:val="00BA44E1"/>
    <w:rsid w:val="00BB65F2"/>
    <w:rsid w:val="00BC2B63"/>
    <w:rsid w:val="00BC2D5E"/>
    <w:rsid w:val="00BC3980"/>
    <w:rsid w:val="00BD1EED"/>
    <w:rsid w:val="00BD33B2"/>
    <w:rsid w:val="00BE1183"/>
    <w:rsid w:val="00BE14E4"/>
    <w:rsid w:val="00BE2332"/>
    <w:rsid w:val="00BE3ACE"/>
    <w:rsid w:val="00BE4432"/>
    <w:rsid w:val="00BE4B05"/>
    <w:rsid w:val="00BF34B7"/>
    <w:rsid w:val="00BF7C1C"/>
    <w:rsid w:val="00C0310B"/>
    <w:rsid w:val="00C067C5"/>
    <w:rsid w:val="00C11929"/>
    <w:rsid w:val="00C265E3"/>
    <w:rsid w:val="00C30B59"/>
    <w:rsid w:val="00C405BF"/>
    <w:rsid w:val="00C424F9"/>
    <w:rsid w:val="00C50094"/>
    <w:rsid w:val="00C515A1"/>
    <w:rsid w:val="00C54F38"/>
    <w:rsid w:val="00C7009C"/>
    <w:rsid w:val="00C70776"/>
    <w:rsid w:val="00C728E5"/>
    <w:rsid w:val="00C77E5B"/>
    <w:rsid w:val="00C82A1C"/>
    <w:rsid w:val="00C86655"/>
    <w:rsid w:val="00C92079"/>
    <w:rsid w:val="00C94E53"/>
    <w:rsid w:val="00CA0562"/>
    <w:rsid w:val="00CB42EB"/>
    <w:rsid w:val="00CB6F0A"/>
    <w:rsid w:val="00CC267B"/>
    <w:rsid w:val="00CC58BB"/>
    <w:rsid w:val="00CD0E7D"/>
    <w:rsid w:val="00CD2296"/>
    <w:rsid w:val="00CD6BE0"/>
    <w:rsid w:val="00CE4E7C"/>
    <w:rsid w:val="00CF2738"/>
    <w:rsid w:val="00CF59E1"/>
    <w:rsid w:val="00D021F7"/>
    <w:rsid w:val="00D02BA0"/>
    <w:rsid w:val="00D12C53"/>
    <w:rsid w:val="00D144E5"/>
    <w:rsid w:val="00D162A3"/>
    <w:rsid w:val="00D223EE"/>
    <w:rsid w:val="00D27C47"/>
    <w:rsid w:val="00D31A96"/>
    <w:rsid w:val="00D46602"/>
    <w:rsid w:val="00D47D39"/>
    <w:rsid w:val="00D609E9"/>
    <w:rsid w:val="00D71D88"/>
    <w:rsid w:val="00D74E58"/>
    <w:rsid w:val="00D86E8B"/>
    <w:rsid w:val="00D95710"/>
    <w:rsid w:val="00DA194D"/>
    <w:rsid w:val="00DB3268"/>
    <w:rsid w:val="00DB5300"/>
    <w:rsid w:val="00DD51F9"/>
    <w:rsid w:val="00DE2958"/>
    <w:rsid w:val="00DE38D0"/>
    <w:rsid w:val="00DF392A"/>
    <w:rsid w:val="00DF4E47"/>
    <w:rsid w:val="00DF60B3"/>
    <w:rsid w:val="00E02A47"/>
    <w:rsid w:val="00E03248"/>
    <w:rsid w:val="00E0760E"/>
    <w:rsid w:val="00E14BE7"/>
    <w:rsid w:val="00E259D8"/>
    <w:rsid w:val="00E37B9B"/>
    <w:rsid w:val="00E42CF5"/>
    <w:rsid w:val="00E44D75"/>
    <w:rsid w:val="00E45953"/>
    <w:rsid w:val="00E57300"/>
    <w:rsid w:val="00E61383"/>
    <w:rsid w:val="00E748BF"/>
    <w:rsid w:val="00E76D95"/>
    <w:rsid w:val="00E77767"/>
    <w:rsid w:val="00E83656"/>
    <w:rsid w:val="00E92D1C"/>
    <w:rsid w:val="00E93F5E"/>
    <w:rsid w:val="00EA4F52"/>
    <w:rsid w:val="00EB3123"/>
    <w:rsid w:val="00ED0251"/>
    <w:rsid w:val="00ED6622"/>
    <w:rsid w:val="00EF1BD2"/>
    <w:rsid w:val="00EF24AB"/>
    <w:rsid w:val="00EF2970"/>
    <w:rsid w:val="00EF5378"/>
    <w:rsid w:val="00F01A53"/>
    <w:rsid w:val="00F07987"/>
    <w:rsid w:val="00F13459"/>
    <w:rsid w:val="00F13FDC"/>
    <w:rsid w:val="00F215F7"/>
    <w:rsid w:val="00F221B5"/>
    <w:rsid w:val="00F330C2"/>
    <w:rsid w:val="00F3392E"/>
    <w:rsid w:val="00F34A6C"/>
    <w:rsid w:val="00F34AFA"/>
    <w:rsid w:val="00F44805"/>
    <w:rsid w:val="00F56130"/>
    <w:rsid w:val="00F701DE"/>
    <w:rsid w:val="00F711C4"/>
    <w:rsid w:val="00F761BD"/>
    <w:rsid w:val="00F76E60"/>
    <w:rsid w:val="00F82671"/>
    <w:rsid w:val="00F978E9"/>
    <w:rsid w:val="00FA4C7E"/>
    <w:rsid w:val="00FA73AC"/>
    <w:rsid w:val="00FC1BE7"/>
    <w:rsid w:val="00FD101F"/>
    <w:rsid w:val="00FD368C"/>
    <w:rsid w:val="00FD3FEF"/>
    <w:rsid w:val="00FE6F6C"/>
    <w:rsid w:val="00FF3995"/>
    <w:rsid w:val="00FF49EB"/>
    <w:rsid w:val="00FF5559"/>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7F4F"/>
  <w15:docId w15:val="{9840087A-E508-4AE3-AE63-31B7502EB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419" w:eastAsia="es-SV"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54E"/>
    <w:rPr>
      <w:lang w:eastAsia="fr-FR"/>
    </w:rPr>
  </w:style>
  <w:style w:type="paragraph" w:styleId="Titre1">
    <w:name w:val="heading 1"/>
    <w:basedOn w:val="Normal"/>
    <w:next w:val="Normal"/>
    <w:link w:val="Titre1Car"/>
    <w:uiPriority w:val="9"/>
    <w:qFormat/>
    <w:rsid w:val="00547238"/>
    <w:pPr>
      <w:numPr>
        <w:numId w:val="2"/>
      </w:numPr>
      <w:contextualSpacing/>
      <w:outlineLvl w:val="0"/>
    </w:pPr>
    <w:rPr>
      <w:b/>
      <w:smallCaps/>
      <w:color w:val="002060"/>
      <w:sz w:val="28"/>
    </w:rPr>
  </w:style>
  <w:style w:type="paragraph" w:styleId="Titre2">
    <w:name w:val="heading 2"/>
    <w:basedOn w:val="Normal"/>
    <w:next w:val="Normal"/>
    <w:link w:val="Titre2Car"/>
    <w:uiPriority w:val="9"/>
    <w:unhideWhenUsed/>
    <w:qFormat/>
    <w:rsid w:val="006311F0"/>
    <w:pPr>
      <w:tabs>
        <w:tab w:val="num" w:pos="720"/>
      </w:tabs>
      <w:spacing w:before="240" w:line="264" w:lineRule="auto"/>
      <w:ind w:left="1077" w:hanging="357"/>
      <w:contextualSpacing/>
      <w:outlineLvl w:val="1"/>
    </w:pPr>
    <w:rPr>
      <w:b/>
      <w:bCs/>
      <w:color w:val="002060"/>
      <w:sz w:val="24"/>
    </w:rPr>
  </w:style>
  <w:style w:type="paragraph" w:styleId="Titre3">
    <w:name w:val="heading 3"/>
    <w:basedOn w:val="Normal"/>
    <w:next w:val="Normal"/>
    <w:link w:val="Titre3Car"/>
    <w:uiPriority w:val="9"/>
    <w:unhideWhenUsed/>
    <w:qFormat/>
    <w:rsid w:val="00547238"/>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54723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54723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54723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54723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54723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4723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aliases w:val="Titre Para"/>
    <w:basedOn w:val="Normal"/>
    <w:next w:val="Normal"/>
    <w:link w:val="TitreCar"/>
    <w:uiPriority w:val="10"/>
    <w:qFormat/>
    <w:rsid w:val="006311F0"/>
    <w:pPr>
      <w:spacing w:before="240"/>
    </w:pPr>
    <w:rPr>
      <w:b/>
      <w:i/>
      <w:color w:val="5B9BD5" w:themeColor="accent5"/>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reCar">
    <w:name w:val="Titre Car"/>
    <w:aliases w:val="Titre Para Car"/>
    <w:basedOn w:val="Policepardfaut"/>
    <w:link w:val="Titre"/>
    <w:uiPriority w:val="9"/>
    <w:rsid w:val="006311F0"/>
    <w:rPr>
      <w:b/>
      <w:i/>
      <w:color w:val="5B9BD5" w:themeColor="accent5"/>
    </w:rPr>
  </w:style>
  <w:style w:type="character" w:customStyle="1" w:styleId="Titre1Car">
    <w:name w:val="Titre 1 Car"/>
    <w:basedOn w:val="Policepardfaut"/>
    <w:link w:val="Titre1"/>
    <w:uiPriority w:val="9"/>
    <w:rsid w:val="00547238"/>
    <w:rPr>
      <w:b/>
      <w:smallCaps/>
      <w:color w:val="002060"/>
      <w:sz w:val="28"/>
      <w:lang w:eastAsia="fr-FR"/>
    </w:rPr>
  </w:style>
  <w:style w:type="character" w:customStyle="1" w:styleId="Titre2Car">
    <w:name w:val="Titre 2 Car"/>
    <w:basedOn w:val="Policepardfaut"/>
    <w:link w:val="Titre2"/>
    <w:uiPriority w:val="9"/>
    <w:rsid w:val="006311F0"/>
    <w:rPr>
      <w:b/>
      <w:bCs/>
      <w:color w:val="002060"/>
      <w:sz w:val="24"/>
      <w:lang w:eastAsia="fr-FR"/>
    </w:rPr>
  </w:style>
  <w:style w:type="character" w:customStyle="1" w:styleId="Titre3Car">
    <w:name w:val="Titre 3 Car"/>
    <w:basedOn w:val="Policepardfaut"/>
    <w:link w:val="Titre3"/>
    <w:uiPriority w:val="9"/>
    <w:rsid w:val="00547238"/>
    <w:rPr>
      <w:rFonts w:asciiTheme="majorHAnsi" w:eastAsiaTheme="majorEastAsia" w:hAnsiTheme="majorHAnsi" w:cstheme="majorBidi"/>
      <w:color w:val="1F3763" w:themeColor="accent1" w:themeShade="7F"/>
      <w:sz w:val="24"/>
      <w:szCs w:val="24"/>
      <w:lang w:eastAsia="fr-FR"/>
    </w:rPr>
  </w:style>
  <w:style w:type="character" w:customStyle="1" w:styleId="Titre4Car">
    <w:name w:val="Titre 4 Car"/>
    <w:basedOn w:val="Policepardfaut"/>
    <w:link w:val="Titre4"/>
    <w:uiPriority w:val="9"/>
    <w:rsid w:val="00547238"/>
    <w:rPr>
      <w:rFonts w:asciiTheme="majorHAnsi" w:eastAsiaTheme="majorEastAsia" w:hAnsiTheme="majorHAnsi" w:cstheme="majorBidi"/>
      <w:i/>
      <w:iCs/>
      <w:color w:val="2F5496" w:themeColor="accent1" w:themeShade="BF"/>
      <w:lang w:eastAsia="fr-FR"/>
    </w:rPr>
  </w:style>
  <w:style w:type="character" w:customStyle="1" w:styleId="Titre5Car">
    <w:name w:val="Titre 5 Car"/>
    <w:basedOn w:val="Policepardfaut"/>
    <w:link w:val="Titre5"/>
    <w:uiPriority w:val="9"/>
    <w:semiHidden/>
    <w:rsid w:val="00547238"/>
    <w:rPr>
      <w:rFonts w:asciiTheme="majorHAnsi" w:eastAsiaTheme="majorEastAsia" w:hAnsiTheme="majorHAnsi" w:cstheme="majorBidi"/>
      <w:color w:val="2F5496" w:themeColor="accent1" w:themeShade="BF"/>
      <w:lang w:eastAsia="fr-FR"/>
    </w:rPr>
  </w:style>
  <w:style w:type="character" w:customStyle="1" w:styleId="Titre6Car">
    <w:name w:val="Titre 6 Car"/>
    <w:basedOn w:val="Policepardfaut"/>
    <w:link w:val="Titre6"/>
    <w:uiPriority w:val="9"/>
    <w:semiHidden/>
    <w:rsid w:val="00547238"/>
    <w:rPr>
      <w:rFonts w:asciiTheme="majorHAnsi" w:eastAsiaTheme="majorEastAsia" w:hAnsiTheme="majorHAnsi" w:cstheme="majorBidi"/>
      <w:color w:val="1F3763" w:themeColor="accent1" w:themeShade="7F"/>
      <w:lang w:eastAsia="fr-FR"/>
    </w:rPr>
  </w:style>
  <w:style w:type="character" w:customStyle="1" w:styleId="Titre7Car">
    <w:name w:val="Titre 7 Car"/>
    <w:basedOn w:val="Policepardfaut"/>
    <w:link w:val="Titre7"/>
    <w:uiPriority w:val="9"/>
    <w:semiHidden/>
    <w:rsid w:val="00547238"/>
    <w:rPr>
      <w:rFonts w:asciiTheme="majorHAnsi" w:eastAsiaTheme="majorEastAsia" w:hAnsiTheme="majorHAnsi" w:cstheme="majorBidi"/>
      <w:i/>
      <w:iCs/>
      <w:color w:val="1F3763" w:themeColor="accent1" w:themeShade="7F"/>
      <w:lang w:eastAsia="fr-FR"/>
    </w:rPr>
  </w:style>
  <w:style w:type="character" w:customStyle="1" w:styleId="Titre8Car">
    <w:name w:val="Titre 8 Car"/>
    <w:basedOn w:val="Policepardfaut"/>
    <w:link w:val="Titre8"/>
    <w:uiPriority w:val="9"/>
    <w:semiHidden/>
    <w:rsid w:val="00547238"/>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547238"/>
    <w:rPr>
      <w:rFonts w:asciiTheme="majorHAnsi" w:eastAsiaTheme="majorEastAsia" w:hAnsiTheme="majorHAnsi" w:cstheme="majorBidi"/>
      <w:i/>
      <w:iCs/>
      <w:color w:val="272727" w:themeColor="text1" w:themeTint="D8"/>
      <w:sz w:val="21"/>
      <w:szCs w:val="21"/>
      <w:lang w:eastAsia="fr-FR"/>
    </w:rPr>
  </w:style>
  <w:style w:type="paragraph" w:styleId="Textedebulles">
    <w:name w:val="Balloon Text"/>
    <w:basedOn w:val="Normal"/>
    <w:link w:val="TextedebullesCar"/>
    <w:uiPriority w:val="99"/>
    <w:semiHidden/>
    <w:unhideWhenUsed/>
    <w:rsid w:val="0054723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7238"/>
    <w:rPr>
      <w:rFonts w:ascii="Segoe UI" w:hAnsi="Segoe UI" w:cs="Segoe UI"/>
      <w:sz w:val="18"/>
      <w:szCs w:val="18"/>
    </w:rPr>
  </w:style>
  <w:style w:type="paragraph" w:styleId="Sous-titre">
    <w:name w:val="Subtitle"/>
    <w:basedOn w:val="Normal"/>
    <w:next w:val="Normal"/>
    <w:link w:val="Sous-titreCar"/>
    <w:rPr>
      <w:color w:val="595959"/>
      <w:sz w:val="28"/>
      <w:szCs w:val="28"/>
    </w:rPr>
  </w:style>
  <w:style w:type="character" w:customStyle="1" w:styleId="Sous-titreCar">
    <w:name w:val="Sous-titre Car"/>
    <w:basedOn w:val="Policepardfaut"/>
    <w:link w:val="Sous-titre"/>
    <w:uiPriority w:val="11"/>
    <w:rsid w:val="00D209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09D8"/>
    <w:pPr>
      <w:spacing w:before="160"/>
      <w:jc w:val="center"/>
    </w:pPr>
    <w:rPr>
      <w:i/>
      <w:iCs/>
      <w:color w:val="404040" w:themeColor="text1" w:themeTint="BF"/>
    </w:rPr>
  </w:style>
  <w:style w:type="character" w:customStyle="1" w:styleId="CitationCar">
    <w:name w:val="Citation Car"/>
    <w:basedOn w:val="Policepardfaut"/>
    <w:link w:val="Citation"/>
    <w:uiPriority w:val="29"/>
    <w:rsid w:val="00D209D8"/>
    <w:rPr>
      <w:i/>
      <w:iCs/>
      <w:color w:val="404040" w:themeColor="text1" w:themeTint="BF"/>
    </w:rPr>
  </w:style>
  <w:style w:type="paragraph" w:styleId="Paragraphedeliste">
    <w:name w:val="List Paragraph"/>
    <w:basedOn w:val="Normal"/>
    <w:uiPriority w:val="34"/>
    <w:qFormat/>
    <w:rsid w:val="00D209D8"/>
    <w:pPr>
      <w:ind w:left="720"/>
      <w:contextualSpacing/>
    </w:pPr>
  </w:style>
  <w:style w:type="character" w:styleId="Emphaseintense">
    <w:name w:val="Intense Emphasis"/>
    <w:basedOn w:val="Policepardfaut"/>
    <w:uiPriority w:val="21"/>
    <w:qFormat/>
    <w:rsid w:val="00D209D8"/>
    <w:rPr>
      <w:i/>
      <w:iCs/>
      <w:color w:val="2F5496" w:themeColor="accent1" w:themeShade="BF"/>
    </w:rPr>
  </w:style>
  <w:style w:type="paragraph" w:styleId="Citationintense">
    <w:name w:val="Intense Quote"/>
    <w:basedOn w:val="Normal"/>
    <w:next w:val="Normal"/>
    <w:link w:val="CitationintenseCar"/>
    <w:uiPriority w:val="30"/>
    <w:qFormat/>
    <w:rsid w:val="00D20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209D8"/>
    <w:rPr>
      <w:i/>
      <w:iCs/>
      <w:color w:val="2F5496" w:themeColor="accent1" w:themeShade="BF"/>
    </w:rPr>
  </w:style>
  <w:style w:type="character" w:styleId="Rfrenceintense">
    <w:name w:val="Intense Reference"/>
    <w:basedOn w:val="Policepardfaut"/>
    <w:uiPriority w:val="32"/>
    <w:qFormat/>
    <w:rsid w:val="00D209D8"/>
    <w:rPr>
      <w:b/>
      <w:bCs/>
      <w:smallCaps/>
      <w:color w:val="2F5496" w:themeColor="accent1" w:themeShade="BF"/>
      <w:spacing w:val="5"/>
    </w:rPr>
  </w:style>
  <w:style w:type="table" w:customStyle="1" w:styleId="TableNormal2">
    <w:name w:val="Table Normal"/>
    <w:rsid w:val="00BE554E"/>
    <w:rPr>
      <w:lang w:eastAsia="fr-FR"/>
    </w:rPr>
    <w:tblPr>
      <w:tblCellMar>
        <w:top w:w="0" w:type="dxa"/>
        <w:left w:w="0" w:type="dxa"/>
        <w:bottom w:w="0" w:type="dxa"/>
        <w:right w:w="0" w:type="dxa"/>
      </w:tblCellMar>
    </w:tblPr>
  </w:style>
  <w:style w:type="paragraph" w:styleId="Rvision">
    <w:name w:val="Revision"/>
    <w:hidden/>
    <w:uiPriority w:val="99"/>
    <w:semiHidden/>
    <w:rsid w:val="00BE554E"/>
    <w:pPr>
      <w:spacing w:line="240" w:lineRule="auto"/>
    </w:pPr>
    <w:rPr>
      <w:lang w:eastAsia="fr-FR"/>
    </w:rPr>
  </w:style>
  <w:style w:type="table" w:styleId="Grilledutableau">
    <w:name w:val="Table Grid"/>
    <w:basedOn w:val="TableauNormal"/>
    <w:uiPriority w:val="39"/>
    <w:rsid w:val="00967FCF"/>
    <w:pPr>
      <w:spacing w:line="240" w:lineRule="auto"/>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477D6D"/>
    <w:pPr>
      <w:keepNext/>
      <w:keepLines/>
      <w:numPr>
        <w:numId w:val="0"/>
      </w:numPr>
      <w:spacing w:before="240" w:after="0" w:line="259" w:lineRule="auto"/>
      <w:contextualSpacing w:val="0"/>
      <w:outlineLvl w:val="9"/>
    </w:pPr>
    <w:rPr>
      <w:rFonts w:asciiTheme="majorHAnsi" w:eastAsiaTheme="majorEastAsia" w:hAnsiTheme="majorHAnsi" w:cstheme="majorBidi"/>
      <w:b w:val="0"/>
      <w:smallCaps w:val="0"/>
      <w:color w:val="2F5496" w:themeColor="accent1" w:themeShade="BF"/>
      <w:sz w:val="32"/>
      <w:szCs w:val="32"/>
      <w:lang w:val="fr-FR"/>
    </w:rPr>
  </w:style>
  <w:style w:type="paragraph" w:styleId="TM1">
    <w:name w:val="toc 1"/>
    <w:basedOn w:val="Normal"/>
    <w:next w:val="Normal"/>
    <w:autoRedefine/>
    <w:uiPriority w:val="39"/>
    <w:unhideWhenUsed/>
    <w:rsid w:val="00477D6D"/>
    <w:pPr>
      <w:spacing w:after="100"/>
    </w:pPr>
  </w:style>
  <w:style w:type="character" w:styleId="Lienhypertexte">
    <w:name w:val="Hyperlink"/>
    <w:basedOn w:val="Policepardfaut"/>
    <w:uiPriority w:val="99"/>
    <w:unhideWhenUsed/>
    <w:rsid w:val="00477D6D"/>
    <w:rPr>
      <w:color w:val="0563C1" w:themeColor="hyperlink"/>
      <w:u w:val="single"/>
    </w:rPr>
  </w:style>
  <w:style w:type="paragraph" w:styleId="En-tte">
    <w:name w:val="header"/>
    <w:basedOn w:val="Normal"/>
    <w:link w:val="En-tteCar"/>
    <w:uiPriority w:val="99"/>
    <w:unhideWhenUsed/>
    <w:rsid w:val="009C619D"/>
    <w:pPr>
      <w:tabs>
        <w:tab w:val="center" w:pos="4419"/>
        <w:tab w:val="right" w:pos="8838"/>
      </w:tabs>
      <w:spacing w:after="0" w:line="240" w:lineRule="auto"/>
    </w:pPr>
  </w:style>
  <w:style w:type="character" w:customStyle="1" w:styleId="En-tteCar">
    <w:name w:val="En-tête Car"/>
    <w:basedOn w:val="Policepardfaut"/>
    <w:link w:val="En-tte"/>
    <w:uiPriority w:val="99"/>
    <w:rsid w:val="009C619D"/>
    <w:rPr>
      <w:rFonts w:ascii="Calibri" w:eastAsia="Calibri" w:hAnsi="Calibri" w:cs="Calibri"/>
      <w:kern w:val="0"/>
      <w:lang w:val="es-419" w:eastAsia="fr-FR"/>
    </w:rPr>
  </w:style>
  <w:style w:type="paragraph" w:styleId="Pieddepage">
    <w:name w:val="footer"/>
    <w:basedOn w:val="Normal"/>
    <w:link w:val="PieddepageCar"/>
    <w:uiPriority w:val="99"/>
    <w:unhideWhenUsed/>
    <w:rsid w:val="009C619D"/>
    <w:pPr>
      <w:tabs>
        <w:tab w:val="center" w:pos="4419"/>
        <w:tab w:val="right" w:pos="8838"/>
      </w:tabs>
      <w:spacing w:after="0" w:line="240" w:lineRule="auto"/>
    </w:pPr>
  </w:style>
  <w:style w:type="character" w:customStyle="1" w:styleId="PieddepageCar">
    <w:name w:val="Pied de page Car"/>
    <w:basedOn w:val="Policepardfaut"/>
    <w:link w:val="Pieddepage"/>
    <w:uiPriority w:val="99"/>
    <w:rsid w:val="009C619D"/>
    <w:rPr>
      <w:rFonts w:ascii="Calibri" w:eastAsia="Calibri" w:hAnsi="Calibri" w:cs="Calibri"/>
      <w:kern w:val="0"/>
      <w:lang w:val="es-419" w:eastAsia="fr-FR"/>
    </w:rPr>
  </w:style>
  <w:style w:type="paragraph" w:styleId="NormalWeb">
    <w:name w:val="Normal (Web)"/>
    <w:basedOn w:val="Normal"/>
    <w:uiPriority w:val="99"/>
    <w:unhideWhenUsed/>
    <w:rsid w:val="009112DE"/>
    <w:pPr>
      <w:spacing w:before="100" w:beforeAutospacing="1" w:after="100" w:afterAutospacing="1" w:line="240" w:lineRule="auto"/>
    </w:pPr>
    <w:rPr>
      <w:rFonts w:ascii="Times New Roman" w:eastAsia="Times New Roman" w:hAnsi="Times New Roman" w:cs="Times New Roman"/>
      <w:sz w:val="24"/>
      <w:szCs w:val="24"/>
      <w:lang w:val="es-SV" w:eastAsia="es-SV"/>
    </w:rPr>
  </w:style>
  <w:style w:type="character" w:styleId="Marquedecommentaire">
    <w:name w:val="annotation reference"/>
    <w:basedOn w:val="Policepardfaut"/>
    <w:uiPriority w:val="99"/>
    <w:semiHidden/>
    <w:unhideWhenUsed/>
    <w:rsid w:val="000C279E"/>
    <w:rPr>
      <w:sz w:val="16"/>
      <w:szCs w:val="16"/>
    </w:rPr>
  </w:style>
  <w:style w:type="paragraph" w:styleId="Commentaire">
    <w:name w:val="annotation text"/>
    <w:basedOn w:val="Normal"/>
    <w:link w:val="CommentaireCar"/>
    <w:uiPriority w:val="99"/>
    <w:unhideWhenUsed/>
    <w:rsid w:val="000C279E"/>
    <w:pPr>
      <w:spacing w:line="240" w:lineRule="auto"/>
    </w:pPr>
    <w:rPr>
      <w:sz w:val="20"/>
      <w:szCs w:val="20"/>
    </w:rPr>
  </w:style>
  <w:style w:type="character" w:customStyle="1" w:styleId="CommentaireCar">
    <w:name w:val="Commentaire Car"/>
    <w:basedOn w:val="Policepardfaut"/>
    <w:link w:val="Commentaire"/>
    <w:uiPriority w:val="99"/>
    <w:rsid w:val="000C279E"/>
    <w:rPr>
      <w:rFonts w:ascii="Calibri" w:eastAsia="Calibri" w:hAnsi="Calibri" w:cs="Calibri"/>
      <w:kern w:val="0"/>
      <w:sz w:val="20"/>
      <w:szCs w:val="20"/>
      <w:lang w:val="es-419" w:eastAsia="fr-FR"/>
    </w:rPr>
  </w:style>
  <w:style w:type="paragraph" w:styleId="Objetducommentaire">
    <w:name w:val="annotation subject"/>
    <w:basedOn w:val="Commentaire"/>
    <w:next w:val="Commentaire"/>
    <w:link w:val="ObjetducommentaireCar"/>
    <w:uiPriority w:val="99"/>
    <w:semiHidden/>
    <w:unhideWhenUsed/>
    <w:rsid w:val="000C279E"/>
    <w:rPr>
      <w:b/>
      <w:bCs/>
    </w:rPr>
  </w:style>
  <w:style w:type="character" w:customStyle="1" w:styleId="ObjetducommentaireCar">
    <w:name w:val="Objet du commentaire Car"/>
    <w:basedOn w:val="CommentaireCar"/>
    <w:link w:val="Objetducommentaire"/>
    <w:uiPriority w:val="99"/>
    <w:semiHidden/>
    <w:rsid w:val="000C279E"/>
    <w:rPr>
      <w:rFonts w:ascii="Calibri" w:eastAsia="Calibri" w:hAnsi="Calibri" w:cs="Calibri"/>
      <w:b/>
      <w:bCs/>
      <w:kern w:val="0"/>
      <w:sz w:val="20"/>
      <w:szCs w:val="20"/>
      <w:lang w:val="es-419" w:eastAsia="fr-FR"/>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pPr>
      <w:spacing w:line="240" w:lineRule="auto"/>
    </w:pPr>
    <w:tblPr>
      <w:tblStyleRowBandSize w:val="1"/>
      <w:tblStyleColBandSize w:val="1"/>
      <w:tblCellMar>
        <w:left w:w="108" w:type="dxa"/>
        <w:right w:w="108" w:type="dxa"/>
      </w:tblCellMar>
    </w:tblPr>
  </w:style>
  <w:style w:type="table" w:customStyle="1" w:styleId="a3">
    <w:basedOn w:val="TableNormal2"/>
    <w:pPr>
      <w:spacing w:line="240" w:lineRule="auto"/>
    </w:pPr>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paragraph" w:styleId="Sansinterligne">
    <w:name w:val="No Spacing"/>
    <w:uiPriority w:val="1"/>
    <w:qFormat/>
    <w:rsid w:val="00B21FD0"/>
    <w:pPr>
      <w:spacing w:after="0" w:line="240" w:lineRule="auto"/>
    </w:pPr>
    <w:rPr>
      <w:lang w:eastAsia="fr-FR"/>
    </w:rPr>
  </w:style>
  <w:style w:type="character" w:styleId="lev">
    <w:name w:val="Strong"/>
    <w:basedOn w:val="Policepardfaut"/>
    <w:uiPriority w:val="22"/>
    <w:qFormat/>
    <w:rsid w:val="00D46602"/>
    <w:rPr>
      <w:b/>
      <w:bCs/>
    </w:rPr>
  </w:style>
  <w:style w:type="paragraph" w:customStyle="1" w:styleId="Default">
    <w:name w:val="Default"/>
    <w:rsid w:val="00326371"/>
    <w:pPr>
      <w:autoSpaceDE w:val="0"/>
      <w:autoSpaceDN w:val="0"/>
      <w:adjustRightInd w:val="0"/>
      <w:spacing w:after="0" w:line="240" w:lineRule="auto"/>
    </w:pPr>
    <w:rPr>
      <w:color w:val="000000"/>
      <w:sz w:val="24"/>
      <w:szCs w:val="24"/>
      <w:lang w:val="es-SV"/>
    </w:rPr>
  </w:style>
  <w:style w:type="character" w:customStyle="1" w:styleId="uv3um">
    <w:name w:val="uv3um"/>
    <w:basedOn w:val="Policepardfaut"/>
    <w:rsid w:val="008611B1"/>
  </w:style>
  <w:style w:type="paragraph" w:styleId="Notedebasdepage">
    <w:name w:val="footnote text"/>
    <w:basedOn w:val="Normal"/>
    <w:link w:val="NotedebasdepageCar"/>
    <w:uiPriority w:val="99"/>
    <w:semiHidden/>
    <w:unhideWhenUsed/>
    <w:rsid w:val="00C728E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28E5"/>
    <w:rPr>
      <w:sz w:val="20"/>
      <w:szCs w:val="20"/>
      <w:lang w:eastAsia="fr-FR"/>
    </w:rPr>
  </w:style>
  <w:style w:type="character" w:styleId="Appelnotedebasdep">
    <w:name w:val="footnote reference"/>
    <w:basedOn w:val="Policepardfaut"/>
    <w:uiPriority w:val="99"/>
    <w:semiHidden/>
    <w:unhideWhenUsed/>
    <w:rsid w:val="00C728E5"/>
    <w:rPr>
      <w:vertAlign w:val="superscript"/>
    </w:rPr>
  </w:style>
  <w:style w:type="character" w:customStyle="1" w:styleId="UnresolvedMention">
    <w:name w:val="Unresolved Mention"/>
    <w:basedOn w:val="Policepardfaut"/>
    <w:uiPriority w:val="99"/>
    <w:semiHidden/>
    <w:unhideWhenUsed/>
    <w:rsid w:val="00EF2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80471">
      <w:bodyDiv w:val="1"/>
      <w:marLeft w:val="0"/>
      <w:marRight w:val="0"/>
      <w:marTop w:val="0"/>
      <w:marBottom w:val="0"/>
      <w:divBdr>
        <w:top w:val="none" w:sz="0" w:space="0" w:color="auto"/>
        <w:left w:val="none" w:sz="0" w:space="0" w:color="auto"/>
        <w:bottom w:val="none" w:sz="0" w:space="0" w:color="auto"/>
        <w:right w:val="none" w:sz="0" w:space="0" w:color="auto"/>
      </w:divBdr>
    </w:div>
    <w:div w:id="1164512187">
      <w:bodyDiv w:val="1"/>
      <w:marLeft w:val="0"/>
      <w:marRight w:val="0"/>
      <w:marTop w:val="0"/>
      <w:marBottom w:val="0"/>
      <w:divBdr>
        <w:top w:val="none" w:sz="0" w:space="0" w:color="auto"/>
        <w:left w:val="none" w:sz="0" w:space="0" w:color="auto"/>
        <w:bottom w:val="none" w:sz="0" w:space="0" w:color="auto"/>
        <w:right w:val="none" w:sz="0" w:space="0" w:color="auto"/>
      </w:divBdr>
    </w:div>
    <w:div w:id="1694838449">
      <w:bodyDiv w:val="1"/>
      <w:marLeft w:val="0"/>
      <w:marRight w:val="0"/>
      <w:marTop w:val="0"/>
      <w:marBottom w:val="0"/>
      <w:divBdr>
        <w:top w:val="none" w:sz="0" w:space="0" w:color="auto"/>
        <w:left w:val="none" w:sz="0" w:space="0" w:color="auto"/>
        <w:bottom w:val="none" w:sz="0" w:space="0" w:color="auto"/>
        <w:right w:val="none" w:sz="0" w:space="0" w:color="auto"/>
      </w:divBdr>
    </w:div>
    <w:div w:id="1854569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xpertise-france.gestmax.fr/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ldUJ0hPIK7uLK+57nELZ+P5Hg==">CgMxLjAyDmguZ2dobmh2b3Fxdzc2Mg5oLjV4YjhheWl5dnA4YjIOaC5sNzlmZnQzOXRicGYyDmguaXZkM2xvMWJ5c3kzMg5oLjd3dzl0MGNmZ2NlYTIOaC4xa29vcjRqajZxZDcyDmguOTQ4d3FybzJhaXBwMg5oLmRsaHJ1eDF2NmxzeTIOaC5yN2hoN3RxY3hpbWMyDmgueXhwOW5zODYwZ3A4Mg5oLnFlemNidTQ3Z2JxZDIOaC44bmR1aHEycWV3emkyDmguMTRuNmNhYzQ0dXFpMg5oLnNrYml6aXpodjExMTIOaC5ramJnaDN5a3hyYnA4AHIhMW9xSjBpLXlqTHZSZHEzSUhGQTllcWxjb0kwRWlLOUs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AB91A6-0667-477D-B129-D1C41A725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3563</Words>
  <Characters>19597</Characters>
  <Application>Microsoft Office Word</Application>
  <DocSecurity>0</DocSecurity>
  <Lines>163</Lines>
  <Paragraphs>46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HP Inc.</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Dupain</dc:creator>
  <cp:lastModifiedBy>Alan GAUTHIER</cp:lastModifiedBy>
  <cp:revision>2</cp:revision>
  <cp:lastPrinted>2025-05-08T03:12:00Z</cp:lastPrinted>
  <dcterms:created xsi:type="dcterms:W3CDTF">2026-08-17T16:39:00Z</dcterms:created>
  <dcterms:modified xsi:type="dcterms:W3CDTF">2026-08-17T16:39:00Z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7a2b6-15f0-419d-9b28-c70a2bd9d8e7_Enabled">
    <vt:lpwstr>true</vt:lpwstr>
  </property>
  <property fmtid="{D5CDD505-2E9C-101B-9397-08002B2CF9AE}" pid="3" name="MSIP_Label_1127a2b6-15f0-419d-9b28-c70a2bd9d8e7_SetDate">
    <vt:lpwstr>2025-04-30T00:59:48Z</vt:lpwstr>
  </property>
  <property fmtid="{D5CDD505-2E9C-101B-9397-08002B2CF9AE}" pid="4" name="MSIP_Label_1127a2b6-15f0-419d-9b28-c70a2bd9d8e7_Method">
    <vt:lpwstr>Standard</vt:lpwstr>
  </property>
  <property fmtid="{D5CDD505-2E9C-101B-9397-08002B2CF9AE}" pid="5" name="MSIP_Label_1127a2b6-15f0-419d-9b28-c70a2bd9d8e7_Name">
    <vt:lpwstr>defa4170-0d19-0005-0004-bc88714345d2</vt:lpwstr>
  </property>
  <property fmtid="{D5CDD505-2E9C-101B-9397-08002B2CF9AE}" pid="6" name="MSIP_Label_1127a2b6-15f0-419d-9b28-c70a2bd9d8e7_SiteId">
    <vt:lpwstr>72c26e03-2318-442a-ad4d-dd5408fdc373</vt:lpwstr>
  </property>
  <property fmtid="{D5CDD505-2E9C-101B-9397-08002B2CF9AE}" pid="7" name="MSIP_Label_1127a2b6-15f0-419d-9b28-c70a2bd9d8e7_ActionId">
    <vt:lpwstr>732c00ef-8c5a-4322-ae68-7729eb58a432</vt:lpwstr>
  </property>
  <property fmtid="{D5CDD505-2E9C-101B-9397-08002B2CF9AE}" pid="8" name="MSIP_Label_1127a2b6-15f0-419d-9b28-c70a2bd9d8e7_ContentBits">
    <vt:lpwstr>0</vt:lpwstr>
  </property>
  <property fmtid="{D5CDD505-2E9C-101B-9397-08002B2CF9AE}" pid="9" name="MSIP_Label_1127a2b6-15f0-419d-9b28-c70a2bd9d8e7_Tag">
    <vt:lpwstr>10, 3, 0, 1</vt:lpwstr>
  </property>
</Properties>
</file>