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EF74D9" w14:textId="768E8078" w:rsidR="0055549E" w:rsidRDefault="0055549E" w:rsidP="005A0A9B">
      <w:pPr>
        <w:spacing w:after="0"/>
        <w:ind w:right="425"/>
        <w:jc w:val="center"/>
        <w:rPr>
          <w:rFonts w:ascii="Arial" w:hAnsi="Arial" w:cs="Arial"/>
          <w:color w:val="C0B5B2"/>
          <w:sz w:val="50"/>
          <w:szCs w:val="50"/>
          <w:shd w:val="clear" w:color="auto" w:fill="FFFFFF"/>
          <w14:props3d w14:extrusionH="0" w14:contourW="12700" w14:prstMaterial="none">
            <w14:contourClr>
              <w14:schemeClr w14:val="bg1"/>
            </w14:contourClr>
          </w14:props3d>
        </w:rPr>
      </w:pPr>
      <w:r>
        <w:rPr>
          <w:rFonts w:ascii="Helvetica" w:hAnsi="Helvetica"/>
          <w:noProof/>
          <w:lang w:eastAsia="fr-FR"/>
        </w:rPr>
        <w:drawing>
          <wp:inline distT="0" distB="0" distL="0" distR="0" wp14:anchorId="5090A6F0" wp14:editId="13BD3CD9">
            <wp:extent cx="6897370" cy="446246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éléments graphiqu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01941" cy="4465420"/>
                    </a:xfrm>
                    <a:prstGeom prst="rect">
                      <a:avLst/>
                    </a:prstGeom>
                  </pic:spPr>
                </pic:pic>
              </a:graphicData>
            </a:graphic>
          </wp:inline>
        </w:drawing>
      </w:r>
      <w:r>
        <w:rPr>
          <w:rFonts w:ascii="Arial" w:hAnsi="Arial" w:cs="Arial"/>
          <w:color w:val="C0B5B2"/>
          <w:sz w:val="50"/>
          <w:szCs w:val="50"/>
          <w:shd w:val="clear" w:color="auto" w:fill="FFFFFF"/>
          <w14:props3d w14:extrusionH="0" w14:contourW="12700" w14:prstMaterial="none">
            <w14:contourClr>
              <w14:schemeClr w14:val="bg1"/>
            </w14:contourClr>
          </w14:props3d>
        </w:rPr>
        <w:t xml:space="preserve">Consultation pour </w:t>
      </w:r>
      <w:r w:rsidR="005555BF">
        <w:rPr>
          <w:rFonts w:ascii="Arial" w:hAnsi="Arial" w:cs="Arial"/>
          <w:color w:val="C0B5B2"/>
          <w:sz w:val="50"/>
          <w:szCs w:val="50"/>
          <w:shd w:val="clear" w:color="auto" w:fill="FFFFFF"/>
          <w14:props3d w14:extrusionH="0" w14:contourW="12700" w14:prstMaterial="none">
            <w14:contourClr>
              <w14:schemeClr w14:val="bg1"/>
            </w14:contourClr>
          </w14:props3d>
        </w:rPr>
        <w:t>l’a</w:t>
      </w:r>
      <w:r w:rsidR="005555BF" w:rsidRPr="005555BF">
        <w:rPr>
          <w:rFonts w:ascii="Arial" w:hAnsi="Arial" w:cs="Arial"/>
          <w:color w:val="C0B5B2"/>
          <w:sz w:val="50"/>
          <w:szCs w:val="50"/>
          <w:shd w:val="clear" w:color="auto" w:fill="FFFFFF"/>
          <w14:props3d w14:extrusionH="0" w14:contourW="12700" w14:prstMaterial="none">
            <w14:contourClr>
              <w14:schemeClr w14:val="bg1"/>
            </w14:contourClr>
          </w14:props3d>
        </w:rPr>
        <w:t>ppui à l’élaboration du manuel d’opérationnalisation du Centre Multiservices de Valorisation des Bioressources</w:t>
      </w:r>
      <w:r>
        <w:rPr>
          <w:rFonts w:ascii="Arial" w:hAnsi="Arial" w:cs="Arial"/>
          <w:color w:val="C0B5B2"/>
          <w:sz w:val="50"/>
          <w:szCs w:val="50"/>
          <w:shd w:val="clear" w:color="auto" w:fill="FFFFFF"/>
          <w14:props3d w14:extrusionH="0" w14:contourW="12700" w14:prstMaterial="none">
            <w14:contourClr>
              <w14:schemeClr w14:val="bg1"/>
            </w14:contourClr>
          </w14:props3d>
        </w:rPr>
        <w:t xml:space="preserve"> (CMVB)</w:t>
      </w:r>
    </w:p>
    <w:p w14:paraId="2309E4CD" w14:textId="77777777" w:rsidR="00EB33E7" w:rsidRDefault="00EB33E7" w:rsidP="00EB33E7">
      <w:pPr>
        <w:tabs>
          <w:tab w:val="left" w:pos="1538"/>
          <w:tab w:val="left" w:pos="3105"/>
        </w:tabs>
        <w:spacing w:after="0"/>
        <w:rPr>
          <w:rFonts w:ascii="Helvetica" w:hAnsi="Helvetica"/>
        </w:rPr>
      </w:pPr>
    </w:p>
    <w:p w14:paraId="5AC57E5C" w14:textId="77777777" w:rsidR="00EB33E7" w:rsidRDefault="00EB33E7" w:rsidP="00EB33E7">
      <w:pPr>
        <w:tabs>
          <w:tab w:val="left" w:pos="1538"/>
          <w:tab w:val="left" w:pos="3105"/>
        </w:tabs>
        <w:spacing w:after="0"/>
        <w:rPr>
          <w:rFonts w:ascii="Helvetica" w:hAnsi="Helvetica"/>
        </w:rPr>
      </w:pPr>
    </w:p>
    <w:p w14:paraId="0A3E0B68" w14:textId="553F0303" w:rsidR="003F5AC0" w:rsidRPr="001A7B71" w:rsidRDefault="003F5AC0" w:rsidP="00EB33E7">
      <w:pPr>
        <w:pBdr>
          <w:top w:val="single" w:sz="4" w:space="1" w:color="auto"/>
          <w:left w:val="single" w:sz="4" w:space="4" w:color="auto"/>
          <w:bottom w:val="single" w:sz="4" w:space="1" w:color="auto"/>
          <w:right w:val="single" w:sz="4" w:space="4" w:color="auto"/>
        </w:pBdr>
        <w:shd w:val="clear" w:color="auto" w:fill="FFC000"/>
        <w:tabs>
          <w:tab w:val="left" w:pos="1538"/>
          <w:tab w:val="left" w:pos="3105"/>
        </w:tabs>
        <w:spacing w:after="0"/>
        <w:rPr>
          <w:rFonts w:cstheme="minorHAnsi"/>
          <w:b/>
          <w:bCs/>
          <w:sz w:val="18"/>
          <w:szCs w:val="18"/>
          <w:u w:val="single"/>
        </w:rPr>
      </w:pPr>
      <w:r w:rsidRPr="001A7B71">
        <w:rPr>
          <w:rFonts w:cstheme="minorHAnsi"/>
          <w:b/>
          <w:bCs/>
          <w:sz w:val="18"/>
          <w:szCs w:val="18"/>
          <w:u w:val="single"/>
        </w:rPr>
        <w:t>Terme</w:t>
      </w:r>
      <w:r w:rsidR="00247599">
        <w:rPr>
          <w:rFonts w:cstheme="minorHAnsi"/>
          <w:b/>
          <w:bCs/>
          <w:sz w:val="18"/>
          <w:szCs w:val="18"/>
          <w:u w:val="single"/>
        </w:rPr>
        <w:t>s</w:t>
      </w:r>
      <w:r w:rsidRPr="001A7B71">
        <w:rPr>
          <w:rFonts w:cstheme="minorHAnsi"/>
          <w:b/>
          <w:bCs/>
          <w:sz w:val="18"/>
          <w:szCs w:val="18"/>
          <w:u w:val="single"/>
        </w:rPr>
        <w:t xml:space="preserve"> de référence</w:t>
      </w:r>
    </w:p>
    <w:p w14:paraId="08C2F148" w14:textId="77777777" w:rsidR="003F5AC0" w:rsidRPr="00EB33E7" w:rsidRDefault="003F5AC0" w:rsidP="00EB33E7">
      <w:pPr>
        <w:pBdr>
          <w:top w:val="single" w:sz="4" w:space="1" w:color="auto"/>
          <w:left w:val="single" w:sz="4" w:space="4" w:color="auto"/>
          <w:bottom w:val="single" w:sz="4" w:space="1" w:color="auto"/>
          <w:right w:val="single" w:sz="4" w:space="4" w:color="auto"/>
        </w:pBdr>
        <w:shd w:val="clear" w:color="auto" w:fill="FFC000"/>
        <w:tabs>
          <w:tab w:val="left" w:pos="1538"/>
          <w:tab w:val="left" w:pos="3105"/>
        </w:tabs>
        <w:spacing w:after="0"/>
        <w:rPr>
          <w:rFonts w:cstheme="minorHAnsi"/>
          <w:sz w:val="16"/>
          <w:szCs w:val="16"/>
        </w:rPr>
      </w:pPr>
    </w:p>
    <w:p w14:paraId="308A4933" w14:textId="17D3E32E" w:rsidR="003F5AC0" w:rsidRPr="001A7B71" w:rsidRDefault="003F5AC0" w:rsidP="00EB33E7">
      <w:pPr>
        <w:pBdr>
          <w:top w:val="single" w:sz="4" w:space="1" w:color="auto"/>
          <w:left w:val="single" w:sz="4" w:space="4" w:color="auto"/>
          <w:bottom w:val="single" w:sz="4" w:space="1" w:color="auto"/>
          <w:right w:val="single" w:sz="4" w:space="4" w:color="auto"/>
        </w:pBdr>
        <w:shd w:val="clear" w:color="auto" w:fill="FFC000"/>
        <w:tabs>
          <w:tab w:val="left" w:pos="1538"/>
          <w:tab w:val="left" w:pos="3105"/>
        </w:tabs>
        <w:spacing w:after="0"/>
        <w:rPr>
          <w:rFonts w:cstheme="minorHAnsi"/>
          <w:sz w:val="18"/>
          <w:szCs w:val="18"/>
        </w:rPr>
      </w:pPr>
      <w:r w:rsidRPr="001A7B71">
        <w:rPr>
          <w:rFonts w:cstheme="minorHAnsi"/>
          <w:b/>
          <w:bCs/>
          <w:sz w:val="18"/>
          <w:szCs w:val="18"/>
        </w:rPr>
        <w:t>Titre du projet</w:t>
      </w:r>
      <w:r w:rsidRPr="001A7B71">
        <w:rPr>
          <w:rFonts w:cstheme="minorHAnsi"/>
          <w:sz w:val="18"/>
          <w:szCs w:val="18"/>
        </w:rPr>
        <w:t> : AMES</w:t>
      </w:r>
    </w:p>
    <w:p w14:paraId="5D685712" w14:textId="77777777" w:rsidR="003F5AC0" w:rsidRPr="00EB33E7" w:rsidRDefault="003F5AC0" w:rsidP="00EB33E7">
      <w:pPr>
        <w:pBdr>
          <w:top w:val="single" w:sz="4" w:space="1" w:color="auto"/>
          <w:left w:val="single" w:sz="4" w:space="4" w:color="auto"/>
          <w:bottom w:val="single" w:sz="4" w:space="1" w:color="auto"/>
          <w:right w:val="single" w:sz="4" w:space="4" w:color="auto"/>
        </w:pBdr>
        <w:shd w:val="clear" w:color="auto" w:fill="FFC000"/>
        <w:tabs>
          <w:tab w:val="left" w:pos="1538"/>
          <w:tab w:val="left" w:pos="3105"/>
        </w:tabs>
        <w:spacing w:after="0"/>
        <w:rPr>
          <w:rFonts w:cstheme="minorHAnsi"/>
          <w:sz w:val="16"/>
          <w:szCs w:val="16"/>
        </w:rPr>
      </w:pPr>
    </w:p>
    <w:p w14:paraId="07E13835" w14:textId="21B4A6DF" w:rsidR="003F5AC0" w:rsidRPr="001A7B71" w:rsidRDefault="003F5AC0" w:rsidP="00EB33E7">
      <w:pPr>
        <w:pBdr>
          <w:top w:val="single" w:sz="4" w:space="1" w:color="auto"/>
          <w:left w:val="single" w:sz="4" w:space="4" w:color="auto"/>
          <w:bottom w:val="single" w:sz="4" w:space="1" w:color="auto"/>
          <w:right w:val="single" w:sz="4" w:space="4" w:color="auto"/>
        </w:pBdr>
        <w:shd w:val="clear" w:color="auto" w:fill="FFC000"/>
        <w:tabs>
          <w:tab w:val="left" w:pos="1538"/>
          <w:tab w:val="left" w:pos="3105"/>
        </w:tabs>
        <w:spacing w:after="0"/>
        <w:rPr>
          <w:rFonts w:cstheme="minorHAnsi"/>
          <w:sz w:val="18"/>
          <w:szCs w:val="18"/>
        </w:rPr>
      </w:pPr>
      <w:r w:rsidRPr="001A7B71">
        <w:rPr>
          <w:rFonts w:cstheme="minorHAnsi"/>
          <w:b/>
          <w:bCs/>
          <w:sz w:val="18"/>
          <w:szCs w:val="18"/>
        </w:rPr>
        <w:t>Date</w:t>
      </w:r>
      <w:r w:rsidR="001A7B71">
        <w:rPr>
          <w:rFonts w:cstheme="minorHAnsi"/>
          <w:b/>
          <w:bCs/>
          <w:sz w:val="18"/>
          <w:szCs w:val="18"/>
        </w:rPr>
        <w:t>s</w:t>
      </w:r>
      <w:r w:rsidRPr="001A7B71">
        <w:rPr>
          <w:rFonts w:cstheme="minorHAnsi"/>
          <w:b/>
          <w:bCs/>
          <w:sz w:val="18"/>
          <w:szCs w:val="18"/>
        </w:rPr>
        <w:t xml:space="preserve"> prévisionnelle</w:t>
      </w:r>
      <w:r w:rsidR="001A7B71">
        <w:rPr>
          <w:rFonts w:cstheme="minorHAnsi"/>
          <w:b/>
          <w:bCs/>
          <w:sz w:val="18"/>
          <w:szCs w:val="18"/>
        </w:rPr>
        <w:t>s</w:t>
      </w:r>
      <w:r w:rsidRPr="001A7B71">
        <w:rPr>
          <w:rFonts w:cstheme="minorHAnsi"/>
          <w:b/>
          <w:bCs/>
          <w:sz w:val="18"/>
          <w:szCs w:val="18"/>
        </w:rPr>
        <w:t xml:space="preserve"> de mission</w:t>
      </w:r>
      <w:r w:rsidRPr="001A7B71">
        <w:rPr>
          <w:rFonts w:cstheme="minorHAnsi"/>
          <w:sz w:val="18"/>
          <w:szCs w:val="18"/>
        </w:rPr>
        <w:t> : novembre et décembre 2025</w:t>
      </w:r>
    </w:p>
    <w:p w14:paraId="2488DF32" w14:textId="77777777" w:rsidR="00D433AB" w:rsidRPr="00EB33E7" w:rsidRDefault="00D433AB" w:rsidP="00EB33E7">
      <w:pPr>
        <w:pBdr>
          <w:top w:val="single" w:sz="4" w:space="1" w:color="auto"/>
          <w:left w:val="single" w:sz="4" w:space="4" w:color="auto"/>
          <w:bottom w:val="single" w:sz="4" w:space="1" w:color="auto"/>
          <w:right w:val="single" w:sz="4" w:space="4" w:color="auto"/>
        </w:pBdr>
        <w:shd w:val="clear" w:color="auto" w:fill="FFC000"/>
        <w:tabs>
          <w:tab w:val="left" w:pos="1538"/>
          <w:tab w:val="left" w:pos="3105"/>
        </w:tabs>
        <w:spacing w:after="0"/>
        <w:rPr>
          <w:rFonts w:cstheme="minorHAnsi"/>
          <w:sz w:val="16"/>
          <w:szCs w:val="16"/>
        </w:rPr>
      </w:pPr>
    </w:p>
    <w:p w14:paraId="113C8253" w14:textId="582F9265" w:rsidR="00D433AB" w:rsidRPr="001A7B71" w:rsidRDefault="00D433AB" w:rsidP="00EB33E7">
      <w:pPr>
        <w:pBdr>
          <w:top w:val="single" w:sz="4" w:space="1" w:color="auto"/>
          <w:left w:val="single" w:sz="4" w:space="4" w:color="auto"/>
          <w:bottom w:val="single" w:sz="4" w:space="1" w:color="auto"/>
          <w:right w:val="single" w:sz="4" w:space="4" w:color="auto"/>
        </w:pBdr>
        <w:shd w:val="clear" w:color="auto" w:fill="FFC000"/>
        <w:tabs>
          <w:tab w:val="left" w:pos="1538"/>
          <w:tab w:val="left" w:pos="3105"/>
        </w:tabs>
        <w:spacing w:after="0"/>
        <w:rPr>
          <w:rFonts w:cstheme="minorHAnsi"/>
          <w:sz w:val="18"/>
          <w:szCs w:val="18"/>
        </w:rPr>
      </w:pPr>
      <w:r w:rsidRPr="001A7B71">
        <w:rPr>
          <w:rFonts w:cstheme="minorHAnsi"/>
          <w:b/>
          <w:bCs/>
          <w:sz w:val="18"/>
          <w:szCs w:val="18"/>
        </w:rPr>
        <w:t>Pays</w:t>
      </w:r>
      <w:r w:rsidRPr="001A7B71">
        <w:rPr>
          <w:rFonts w:cstheme="minorHAnsi"/>
          <w:sz w:val="18"/>
          <w:szCs w:val="18"/>
        </w:rPr>
        <w:t> : République du Congo</w:t>
      </w:r>
    </w:p>
    <w:p w14:paraId="214A11A1" w14:textId="77777777" w:rsidR="00D433AB" w:rsidRPr="00EB33E7" w:rsidRDefault="00D433AB" w:rsidP="00EB33E7">
      <w:pPr>
        <w:pBdr>
          <w:top w:val="single" w:sz="4" w:space="1" w:color="auto"/>
          <w:left w:val="single" w:sz="4" w:space="4" w:color="auto"/>
          <w:bottom w:val="single" w:sz="4" w:space="1" w:color="auto"/>
          <w:right w:val="single" w:sz="4" w:space="4" w:color="auto"/>
        </w:pBdr>
        <w:shd w:val="clear" w:color="auto" w:fill="FFC000"/>
        <w:tabs>
          <w:tab w:val="left" w:pos="1538"/>
          <w:tab w:val="left" w:pos="3105"/>
        </w:tabs>
        <w:spacing w:after="0"/>
        <w:rPr>
          <w:rFonts w:cstheme="minorHAnsi"/>
          <w:sz w:val="16"/>
          <w:szCs w:val="16"/>
        </w:rPr>
      </w:pPr>
    </w:p>
    <w:p w14:paraId="73280C67" w14:textId="286930BA" w:rsidR="00D433AB" w:rsidRPr="001A7B71" w:rsidRDefault="00D433AB" w:rsidP="00EB33E7">
      <w:pPr>
        <w:pBdr>
          <w:top w:val="single" w:sz="4" w:space="1" w:color="auto"/>
          <w:left w:val="single" w:sz="4" w:space="4" w:color="auto"/>
          <w:bottom w:val="single" w:sz="4" w:space="1" w:color="auto"/>
          <w:right w:val="single" w:sz="4" w:space="4" w:color="auto"/>
        </w:pBdr>
        <w:shd w:val="clear" w:color="auto" w:fill="FFC000"/>
        <w:tabs>
          <w:tab w:val="left" w:pos="1538"/>
          <w:tab w:val="left" w:pos="3105"/>
        </w:tabs>
        <w:spacing w:after="0"/>
        <w:rPr>
          <w:rFonts w:cstheme="minorHAnsi"/>
          <w:sz w:val="18"/>
          <w:szCs w:val="18"/>
        </w:rPr>
      </w:pPr>
      <w:r w:rsidRPr="001A7B71">
        <w:rPr>
          <w:rFonts w:cstheme="minorHAnsi"/>
          <w:b/>
          <w:bCs/>
          <w:sz w:val="18"/>
          <w:szCs w:val="18"/>
        </w:rPr>
        <w:t>Version</w:t>
      </w:r>
      <w:r w:rsidRPr="001A7B71">
        <w:rPr>
          <w:rFonts w:cstheme="minorHAnsi"/>
          <w:sz w:val="18"/>
          <w:szCs w:val="18"/>
        </w:rPr>
        <w:t xml:space="preserve"> : </w:t>
      </w:r>
      <w:r w:rsidR="005A0A9B">
        <w:rPr>
          <w:rFonts w:cstheme="minorHAnsi"/>
          <w:sz w:val="18"/>
          <w:szCs w:val="18"/>
        </w:rPr>
        <w:t>V</w:t>
      </w:r>
      <w:r w:rsidRPr="001A7B71">
        <w:rPr>
          <w:rFonts w:cstheme="minorHAnsi"/>
          <w:sz w:val="18"/>
          <w:szCs w:val="18"/>
        </w:rPr>
        <w:t>ersion provisoire 1</w:t>
      </w:r>
      <w:r w:rsidR="002530CC">
        <w:rPr>
          <w:rFonts w:cstheme="minorHAnsi"/>
          <w:sz w:val="18"/>
          <w:szCs w:val="18"/>
        </w:rPr>
        <w:t>6</w:t>
      </w:r>
      <w:r w:rsidRPr="001A7B71">
        <w:rPr>
          <w:rFonts w:cstheme="minorHAnsi"/>
          <w:sz w:val="18"/>
          <w:szCs w:val="18"/>
        </w:rPr>
        <w:t>/09/2025</w:t>
      </w:r>
    </w:p>
    <w:p w14:paraId="160C0266" w14:textId="77777777" w:rsidR="00C32B4A" w:rsidRPr="00EB33E7" w:rsidRDefault="00C32B4A" w:rsidP="00EB33E7">
      <w:pPr>
        <w:tabs>
          <w:tab w:val="left" w:pos="1538"/>
          <w:tab w:val="left" w:pos="3105"/>
        </w:tabs>
        <w:spacing w:after="0"/>
        <w:rPr>
          <w:rFonts w:ascii="Helvetica" w:hAnsi="Helvetica"/>
          <w:sz w:val="16"/>
          <w:szCs w:val="16"/>
        </w:rPr>
      </w:pPr>
    </w:p>
    <w:p w14:paraId="1B33FF20" w14:textId="77777777" w:rsidR="0055549E" w:rsidRDefault="0055549E" w:rsidP="0055549E">
      <w:pPr>
        <w:rPr>
          <w:rFonts w:ascii="Arial" w:hAnsi="Arial" w:cs="Arial"/>
          <w:caps/>
          <w:color w:val="FFFFFF" w:themeColor="background1"/>
          <w:shd w:val="clear" w:color="auto" w:fill="004979"/>
        </w:rPr>
      </w:pPr>
      <w:bookmarkStart w:id="0" w:name="_Toc525630694"/>
      <w:bookmarkStart w:id="1" w:name="_Toc462930121"/>
      <w:bookmarkStart w:id="2" w:name="_Toc462930293"/>
    </w:p>
    <w:p w14:paraId="0BE7F896" w14:textId="77777777" w:rsidR="00EB33E7" w:rsidRDefault="00EB33E7">
      <w:pPr>
        <w:spacing w:after="160" w:line="259" w:lineRule="auto"/>
        <w:rPr>
          <w:rFonts w:ascii="Arial" w:hAnsi="Arial" w:cs="Arial"/>
          <w:caps/>
          <w:color w:val="FFFFFF" w:themeColor="background1"/>
          <w:shd w:val="clear" w:color="auto" w:fill="004979"/>
        </w:rPr>
      </w:pPr>
      <w:bookmarkStart w:id="3" w:name="_Toc519780243"/>
      <w:bookmarkStart w:id="4" w:name="_Toc518395309"/>
      <w:bookmarkEnd w:id="0"/>
      <w:r>
        <w:br w:type="page"/>
      </w:r>
    </w:p>
    <w:p w14:paraId="34CF2DB7" w14:textId="7444BBDD" w:rsidR="0055549E" w:rsidRDefault="0055549E" w:rsidP="0055549E">
      <w:pPr>
        <w:pStyle w:val="EXP-Titre1"/>
        <w:numPr>
          <w:ilvl w:val="0"/>
          <w:numId w:val="2"/>
        </w:numPr>
      </w:pPr>
      <w:r>
        <w:lastRenderedPageBreak/>
        <w:t>Contexte de la CONSULTATION </w:t>
      </w:r>
    </w:p>
    <w:p w14:paraId="0B199D13" w14:textId="77777777" w:rsidR="0055549E" w:rsidRDefault="0055549E" w:rsidP="0055549E">
      <w:pPr>
        <w:jc w:val="both"/>
      </w:pPr>
      <w:r>
        <w:t xml:space="preserve">La présente consultation s’inscrit dans le cadre du projet d’Appui à la Modernisation de l’Enseignement Supérieur (AMES) au Congo Brazzaville. </w:t>
      </w:r>
    </w:p>
    <w:p w14:paraId="70ABA257" w14:textId="77777777" w:rsidR="0055549E" w:rsidRDefault="0055549E" w:rsidP="0055549E">
      <w:pPr>
        <w:jc w:val="both"/>
      </w:pPr>
      <w:r>
        <w:t xml:space="preserve">La finalité du projet est de contribuer au développement socioéconomique du Congo sur les axes prioritaires identifiés par le Plan National de Développement (PND), par l’amélioration de la qualité de son système d’enseignement supérieur. </w:t>
      </w:r>
    </w:p>
    <w:p w14:paraId="037FC58A" w14:textId="77777777" w:rsidR="0055549E" w:rsidRDefault="0055549E" w:rsidP="0055549E">
      <w:pPr>
        <w:jc w:val="both"/>
      </w:pPr>
      <w:r>
        <w:t>Les objectifs spécifiques poursuivis par le projet sont de :</w:t>
      </w:r>
    </w:p>
    <w:p w14:paraId="57CA0231" w14:textId="77777777" w:rsidR="0055549E" w:rsidRPr="00535F7B" w:rsidRDefault="0055549E" w:rsidP="0055549E">
      <w:pPr>
        <w:pStyle w:val="Paragraphedeliste"/>
        <w:numPr>
          <w:ilvl w:val="0"/>
          <w:numId w:val="3"/>
        </w:numPr>
        <w:spacing w:after="0" w:line="259" w:lineRule="auto"/>
        <w:jc w:val="both"/>
        <w:rPr>
          <w:b/>
          <w:bCs/>
        </w:rPr>
      </w:pPr>
      <w:r w:rsidRPr="00535F7B">
        <w:rPr>
          <w:b/>
          <w:bCs/>
        </w:rPr>
        <w:t>Contribuer à la modernisation du système d’enseignement supérieur à travers des appuis structurants sur la gouvernance et la qualité du système (Composante 1)</w:t>
      </w:r>
    </w:p>
    <w:p w14:paraId="7BC30171" w14:textId="77777777" w:rsidR="0055549E" w:rsidRDefault="0055549E" w:rsidP="0055549E">
      <w:pPr>
        <w:pStyle w:val="Paragraphedeliste"/>
        <w:numPr>
          <w:ilvl w:val="1"/>
          <w:numId w:val="3"/>
        </w:numPr>
        <w:spacing w:after="0" w:line="259" w:lineRule="auto"/>
        <w:jc w:val="both"/>
      </w:pPr>
      <w:r>
        <w:t>Volet 1.1 – Appel à projets en soutien aux initiatives d’amélioration de la qualité des formations et de la recherche.</w:t>
      </w:r>
    </w:p>
    <w:p w14:paraId="031B3E9F" w14:textId="77777777" w:rsidR="0055549E" w:rsidRDefault="0055549E" w:rsidP="0055549E">
      <w:pPr>
        <w:pStyle w:val="Paragraphedeliste"/>
        <w:numPr>
          <w:ilvl w:val="1"/>
          <w:numId w:val="3"/>
        </w:numPr>
        <w:spacing w:after="0" w:line="259" w:lineRule="auto"/>
        <w:jc w:val="both"/>
      </w:pPr>
      <w:r>
        <w:t>Volet 1.2 – Soutien au renforcement de l’École normale supérieure (ENS)</w:t>
      </w:r>
    </w:p>
    <w:p w14:paraId="473E02E6" w14:textId="77777777" w:rsidR="0055549E" w:rsidRDefault="0055549E" w:rsidP="0055549E">
      <w:pPr>
        <w:pStyle w:val="Paragraphedeliste"/>
        <w:numPr>
          <w:ilvl w:val="1"/>
          <w:numId w:val="3"/>
        </w:numPr>
        <w:spacing w:after="0" w:line="259" w:lineRule="auto"/>
        <w:jc w:val="both"/>
      </w:pPr>
      <w:r>
        <w:t xml:space="preserve">Volet 1.3 – </w:t>
      </w:r>
      <w:r w:rsidRPr="0031285A">
        <w:t>Participation à l'amélioration de la qualité et de la gouvernance du secteur</w:t>
      </w:r>
      <w:r>
        <w:t> : structuration des écoles doctorales, développement du Centre de pédagogie universitaire (CPU) et appuis flexibles aux chantiers clés de la gouvernance du secteur.</w:t>
      </w:r>
    </w:p>
    <w:p w14:paraId="310200AF" w14:textId="77777777" w:rsidR="0055549E" w:rsidRDefault="0055549E" w:rsidP="0055549E">
      <w:pPr>
        <w:pStyle w:val="Paragraphedeliste"/>
        <w:ind w:left="1440"/>
        <w:jc w:val="both"/>
      </w:pPr>
    </w:p>
    <w:p w14:paraId="34E0FCDC" w14:textId="77777777" w:rsidR="0055549E" w:rsidRPr="00535F7B" w:rsidRDefault="0055549E" w:rsidP="0055549E">
      <w:pPr>
        <w:pStyle w:val="Paragraphedeliste"/>
        <w:numPr>
          <w:ilvl w:val="0"/>
          <w:numId w:val="3"/>
        </w:numPr>
        <w:spacing w:after="0" w:line="259" w:lineRule="auto"/>
        <w:jc w:val="both"/>
        <w:rPr>
          <w:b/>
          <w:bCs/>
        </w:rPr>
      </w:pPr>
      <w:r w:rsidRPr="00535F7B">
        <w:rPr>
          <w:b/>
          <w:bCs/>
        </w:rPr>
        <w:t>Intervenir de manière ciblée sur l’amélioration de la qualité des formations, des résultats de la recherche et de l’employabilité des diplômés, sur une thématique prioritaire, ciblée et fédératrice, à titre de démonstrateur : la valorisation des bio ressources (composante 2)</w:t>
      </w:r>
    </w:p>
    <w:p w14:paraId="3651621C" w14:textId="77777777" w:rsidR="0055549E" w:rsidRDefault="0055549E" w:rsidP="0055549E">
      <w:pPr>
        <w:pStyle w:val="Paragraphedeliste"/>
        <w:numPr>
          <w:ilvl w:val="1"/>
          <w:numId w:val="3"/>
        </w:numPr>
        <w:spacing w:after="0" w:line="259" w:lineRule="auto"/>
        <w:jc w:val="both"/>
      </w:pPr>
      <w:r>
        <w:t>Volet 2.1 – Construction et équipement d’un centre multiservices de valorisation des bio ressources (CMVB)</w:t>
      </w:r>
    </w:p>
    <w:p w14:paraId="6B2D8C02" w14:textId="77777777" w:rsidR="0055549E" w:rsidRDefault="0055549E" w:rsidP="0055549E">
      <w:pPr>
        <w:pStyle w:val="Paragraphedeliste"/>
        <w:numPr>
          <w:ilvl w:val="1"/>
          <w:numId w:val="3"/>
        </w:numPr>
        <w:spacing w:after="0" w:line="259" w:lineRule="auto"/>
        <w:jc w:val="both"/>
      </w:pPr>
      <w:r>
        <w:t>Volet 2.2 – Appui à la structuration et au démarrage du CMVB</w:t>
      </w:r>
    </w:p>
    <w:p w14:paraId="4D611FA3" w14:textId="77777777" w:rsidR="0055549E" w:rsidRDefault="0055549E" w:rsidP="0055549E">
      <w:pPr>
        <w:pStyle w:val="Paragraphedeliste"/>
        <w:numPr>
          <w:ilvl w:val="1"/>
          <w:numId w:val="3"/>
        </w:numPr>
        <w:spacing w:after="0" w:line="259" w:lineRule="auto"/>
        <w:jc w:val="both"/>
      </w:pPr>
      <w:r>
        <w:t xml:space="preserve">Volet 2.3 – </w:t>
      </w:r>
      <w:r w:rsidRPr="0057780A">
        <w:t xml:space="preserve">Renforcement de la qualité des formations et de la recherche dans le domaine de la valorisation </w:t>
      </w:r>
      <w:r>
        <w:t xml:space="preserve">des </w:t>
      </w:r>
      <w:r w:rsidRPr="0057780A">
        <w:t>bio ressources</w:t>
      </w:r>
    </w:p>
    <w:p w14:paraId="2207943F" w14:textId="77777777" w:rsidR="0055549E" w:rsidRDefault="0055549E" w:rsidP="0055549E">
      <w:pPr>
        <w:pStyle w:val="Paragraphedeliste"/>
        <w:ind w:left="1440"/>
        <w:jc w:val="both"/>
      </w:pPr>
    </w:p>
    <w:p w14:paraId="17CEFB2C" w14:textId="77777777" w:rsidR="0055549E" w:rsidRPr="00535F7B" w:rsidRDefault="0055549E" w:rsidP="0055549E">
      <w:pPr>
        <w:pStyle w:val="Paragraphedeliste"/>
        <w:numPr>
          <w:ilvl w:val="0"/>
          <w:numId w:val="3"/>
        </w:numPr>
        <w:spacing w:after="0" w:line="259" w:lineRule="auto"/>
        <w:jc w:val="both"/>
        <w:rPr>
          <w:b/>
          <w:bCs/>
        </w:rPr>
      </w:pPr>
      <w:r w:rsidRPr="00535F7B">
        <w:rPr>
          <w:b/>
          <w:bCs/>
        </w:rPr>
        <w:t>Redynamiser les partenariats et coopérations scientifiques (notamment avec des institutions françaises) en matière de recherche et de formation (composante 3)</w:t>
      </w:r>
    </w:p>
    <w:p w14:paraId="7A8688FE" w14:textId="77777777" w:rsidR="0055549E" w:rsidRDefault="0055549E" w:rsidP="0055549E">
      <w:pPr>
        <w:pStyle w:val="Paragraphedeliste"/>
        <w:numPr>
          <w:ilvl w:val="1"/>
          <w:numId w:val="3"/>
        </w:numPr>
        <w:spacing w:after="0" w:line="259" w:lineRule="auto"/>
        <w:jc w:val="both"/>
      </w:pPr>
      <w:r>
        <w:t>Volet 3.1 – Soutien au développement des partenariats et communication</w:t>
      </w:r>
    </w:p>
    <w:p w14:paraId="16427974" w14:textId="77777777" w:rsidR="0055549E" w:rsidRDefault="0055549E" w:rsidP="0055549E">
      <w:pPr>
        <w:pStyle w:val="Paragraphedeliste"/>
        <w:numPr>
          <w:ilvl w:val="1"/>
          <w:numId w:val="3"/>
        </w:numPr>
        <w:spacing w:after="0" w:line="259" w:lineRule="auto"/>
        <w:jc w:val="both"/>
      </w:pPr>
      <w:r>
        <w:t>Volet 3.2 – Gestion, pilotage, suivi et évaluation du projet.</w:t>
      </w:r>
    </w:p>
    <w:p w14:paraId="0F3A1050" w14:textId="77777777" w:rsidR="0055549E" w:rsidRDefault="0055549E" w:rsidP="0055549E">
      <w:pPr>
        <w:jc w:val="both"/>
      </w:pPr>
    </w:p>
    <w:p w14:paraId="4190973E" w14:textId="7CEEB832" w:rsidR="0055549E" w:rsidRDefault="00824118" w:rsidP="0055549E">
      <w:pPr>
        <w:jc w:val="both"/>
      </w:pPr>
      <w:r>
        <w:t xml:space="preserve">Le projet </w:t>
      </w:r>
      <w:r w:rsidR="0055549E" w:rsidRPr="0071076F">
        <w:t xml:space="preserve">est placé sous la maîtrise d’ouvrage du Ministère </w:t>
      </w:r>
      <w:r w:rsidR="0055549E">
        <w:t xml:space="preserve">en charge </w:t>
      </w:r>
      <w:r w:rsidR="0055549E" w:rsidRPr="0071076F">
        <w:t>de l’</w:t>
      </w:r>
      <w:r w:rsidR="0055549E">
        <w:t>E</w:t>
      </w:r>
      <w:r w:rsidR="0055549E" w:rsidRPr="0071076F">
        <w:t xml:space="preserve">nseignement </w:t>
      </w:r>
      <w:r w:rsidR="0055549E">
        <w:t>S</w:t>
      </w:r>
      <w:r w:rsidR="0055549E" w:rsidRPr="0071076F">
        <w:t>upérieur</w:t>
      </w:r>
      <w:r w:rsidR="0055549E">
        <w:t xml:space="preserve"> (MES) et bénéficie</w:t>
      </w:r>
      <w:r w:rsidR="0055549E" w:rsidRPr="0071076F">
        <w:t xml:space="preserve"> d’une assistance à maîtrise d’ouvrage mise en œuvre par Expertise France, afin d’a</w:t>
      </w:r>
      <w:r w:rsidR="0055549E">
        <w:t xml:space="preserve">ccompagner la gestion technique </w:t>
      </w:r>
      <w:r w:rsidR="0055549E" w:rsidRPr="0071076F">
        <w:t>et financière du projet.</w:t>
      </w:r>
      <w:r w:rsidRPr="00824118">
        <w:t xml:space="preserve"> </w:t>
      </w:r>
      <w:r w:rsidRPr="0071076F">
        <w:t>L</w:t>
      </w:r>
      <w:r>
        <w:t>’appui à la maitrise d’ouvrage du projet s’achève en mars 2026</w:t>
      </w:r>
      <w:r w:rsidR="00D229EE">
        <w:t>.</w:t>
      </w:r>
    </w:p>
    <w:p w14:paraId="6306F89E" w14:textId="361F75D0" w:rsidR="0055549E" w:rsidRDefault="0055549E" w:rsidP="0055549E">
      <w:pPr>
        <w:jc w:val="both"/>
        <w:rPr>
          <w:lang w:eastAsia="fr-FR"/>
        </w:rPr>
      </w:pPr>
      <w:r>
        <w:rPr>
          <w:lang w:eastAsia="fr-FR"/>
        </w:rPr>
        <w:t xml:space="preserve">Cette consultation s’inscrit dans la composante 2 du projet d’appui à la modernisation de l’enseignement supérieur qui vise, notamment, la construction </w:t>
      </w:r>
      <w:r w:rsidR="00BF1132">
        <w:rPr>
          <w:lang w:eastAsia="fr-FR"/>
        </w:rPr>
        <w:t xml:space="preserve">et l’appui à l’opérationnalisation </w:t>
      </w:r>
      <w:r>
        <w:rPr>
          <w:lang w:eastAsia="fr-FR"/>
        </w:rPr>
        <w:t>d’un Centre Multiservices de Valorisation des Bioressources (CMVB) sur le site de l’Université Marien Ngouabi, à Brazzaville.</w:t>
      </w:r>
    </w:p>
    <w:p w14:paraId="15AD6D81" w14:textId="77777777" w:rsidR="00216E10" w:rsidRDefault="00216E10" w:rsidP="0055549E">
      <w:pPr>
        <w:jc w:val="both"/>
      </w:pPr>
    </w:p>
    <w:p w14:paraId="3308719E" w14:textId="77777777" w:rsidR="00216E10" w:rsidRDefault="00216E10" w:rsidP="00216E10">
      <w:pPr>
        <w:jc w:val="both"/>
      </w:pPr>
      <w:r>
        <w:lastRenderedPageBreak/>
        <w:t>Le CMVB disposera notamment de :</w:t>
      </w:r>
    </w:p>
    <w:p w14:paraId="65FB888C" w14:textId="667F0E82" w:rsidR="00216E10" w:rsidRDefault="00216E10" w:rsidP="00216E10">
      <w:pPr>
        <w:pStyle w:val="Paragraphedeliste"/>
        <w:numPr>
          <w:ilvl w:val="0"/>
          <w:numId w:val="4"/>
        </w:numPr>
        <w:spacing w:after="160" w:line="259" w:lineRule="auto"/>
        <w:jc w:val="both"/>
      </w:pPr>
      <w:r>
        <w:t>Une halle technologi</w:t>
      </w:r>
      <w:r w:rsidR="003252DE">
        <w:t>qu</w:t>
      </w:r>
      <w:r>
        <w:t>e équipée de pilotes permettant la transformation, la stabilisation et le conditionnement des matières premières d'origine biologique correspondant aux principales spéculations existant</w:t>
      </w:r>
      <w:r w:rsidR="003252DE">
        <w:t>es</w:t>
      </w:r>
      <w:r>
        <w:t xml:space="preserve"> au Congo</w:t>
      </w:r>
      <w:r w:rsidR="003252DE">
        <w:t> ;</w:t>
      </w:r>
    </w:p>
    <w:p w14:paraId="7DB24E01" w14:textId="000D7D5A" w:rsidR="00216E10" w:rsidRDefault="00216E10" w:rsidP="00216E10">
      <w:pPr>
        <w:pStyle w:val="Paragraphedeliste"/>
        <w:numPr>
          <w:ilvl w:val="0"/>
          <w:numId w:val="4"/>
        </w:numPr>
        <w:spacing w:after="160" w:line="259" w:lineRule="auto"/>
        <w:jc w:val="both"/>
      </w:pPr>
      <w:r>
        <w:t>Un laboratoire d'analyses physico-chimiques</w:t>
      </w:r>
      <w:r w:rsidR="003252DE">
        <w:t> ;</w:t>
      </w:r>
    </w:p>
    <w:p w14:paraId="4E0A7427" w14:textId="77777777" w:rsidR="005B09C0" w:rsidRDefault="00216E10" w:rsidP="00216E10">
      <w:pPr>
        <w:pStyle w:val="Paragraphedeliste"/>
        <w:numPr>
          <w:ilvl w:val="0"/>
          <w:numId w:val="4"/>
        </w:numPr>
        <w:spacing w:after="160" w:line="259" w:lineRule="auto"/>
        <w:jc w:val="both"/>
      </w:pPr>
      <w:r>
        <w:t>Un laboratoire d'analyses microbiologiques</w:t>
      </w:r>
      <w:r w:rsidR="005B09C0">
        <w:t> ;</w:t>
      </w:r>
    </w:p>
    <w:p w14:paraId="67ACE93C" w14:textId="3FB1F6D1" w:rsidR="00216E10" w:rsidRDefault="005B09C0" w:rsidP="00216E10">
      <w:pPr>
        <w:pStyle w:val="Paragraphedeliste"/>
        <w:numPr>
          <w:ilvl w:val="0"/>
          <w:numId w:val="4"/>
        </w:numPr>
        <w:spacing w:after="160" w:line="259" w:lineRule="auto"/>
        <w:jc w:val="both"/>
      </w:pPr>
      <w:r>
        <w:t xml:space="preserve">Un laboratoire </w:t>
      </w:r>
      <w:r w:rsidR="00216E10">
        <w:t>d'</w:t>
      </w:r>
      <w:r>
        <w:t>évaluation</w:t>
      </w:r>
      <w:r w:rsidR="00216E10">
        <w:t xml:space="preserve"> sensorielle</w:t>
      </w:r>
      <w:r w:rsidR="00C62FFE">
        <w:t> ;</w:t>
      </w:r>
    </w:p>
    <w:p w14:paraId="6F7C81CE" w14:textId="6FB04A7D" w:rsidR="00216E10" w:rsidRDefault="00216E10" w:rsidP="00216E10">
      <w:pPr>
        <w:pStyle w:val="Paragraphedeliste"/>
        <w:numPr>
          <w:ilvl w:val="0"/>
          <w:numId w:val="4"/>
        </w:numPr>
        <w:spacing w:after="160" w:line="259" w:lineRule="auto"/>
        <w:jc w:val="both"/>
      </w:pPr>
      <w:r>
        <w:t>Un local technique et un local de stockage</w:t>
      </w:r>
      <w:r w:rsidR="00C62FFE">
        <w:t> ;</w:t>
      </w:r>
    </w:p>
    <w:p w14:paraId="168CA1F7" w14:textId="3984E144" w:rsidR="00216E10" w:rsidRDefault="00216E10" w:rsidP="00216E10">
      <w:pPr>
        <w:pStyle w:val="Paragraphedeliste"/>
        <w:numPr>
          <w:ilvl w:val="0"/>
          <w:numId w:val="4"/>
        </w:numPr>
        <w:spacing w:after="160" w:line="259" w:lineRule="auto"/>
        <w:jc w:val="both"/>
      </w:pPr>
      <w:r>
        <w:t>Un centre de documentation scientifique et technique</w:t>
      </w:r>
      <w:r w:rsidR="00C62FFE">
        <w:t> ;</w:t>
      </w:r>
    </w:p>
    <w:p w14:paraId="2C2E4A63" w14:textId="39C2BD94" w:rsidR="00216E10" w:rsidRDefault="00216E10" w:rsidP="00216E10">
      <w:pPr>
        <w:pStyle w:val="Paragraphedeliste"/>
        <w:numPr>
          <w:ilvl w:val="0"/>
          <w:numId w:val="4"/>
        </w:numPr>
        <w:spacing w:after="160" w:line="259" w:lineRule="auto"/>
        <w:jc w:val="both"/>
      </w:pPr>
      <w:r>
        <w:t>Des salles de travail et des bureaux</w:t>
      </w:r>
      <w:r w:rsidR="00C62FFE">
        <w:t>.</w:t>
      </w:r>
    </w:p>
    <w:p w14:paraId="1C02D094" w14:textId="32DB932F" w:rsidR="00216E10" w:rsidRDefault="00DD6C73" w:rsidP="0055549E">
      <w:pPr>
        <w:jc w:val="both"/>
      </w:pPr>
      <w:r>
        <w:t>La construction du CMV</w:t>
      </w:r>
      <w:r w:rsidR="008A2399">
        <w:t>B</w:t>
      </w:r>
      <w:r>
        <w:t xml:space="preserve"> </w:t>
      </w:r>
      <w:r w:rsidR="008A2399">
        <w:t xml:space="preserve">est achevée sur sa partie administrative, des travaux complémentaires </w:t>
      </w:r>
      <w:r w:rsidR="00C62FFE">
        <w:t xml:space="preserve">d’intérieur </w:t>
      </w:r>
      <w:r w:rsidR="008A2399">
        <w:t>sont encore à réaliser dans l</w:t>
      </w:r>
      <w:r w:rsidR="00745938">
        <w:t>a halle technologique et les laboratoires. Les équipements de la halle technologique sont disponi</w:t>
      </w:r>
      <w:r w:rsidR="0065339B">
        <w:t>bles et attendent la fin des travaux de la halle (faïence, plomberie notamment) pour être installés. Les équipements des laboratoires sont encore en cours de commande et devrai</w:t>
      </w:r>
      <w:r w:rsidR="008204C6">
        <w:t>ent</w:t>
      </w:r>
      <w:r w:rsidR="0065339B">
        <w:t xml:space="preserve"> être livrés au cours du 1</w:t>
      </w:r>
      <w:r w:rsidR="0065339B" w:rsidRPr="0065339B">
        <w:rPr>
          <w:vertAlign w:val="superscript"/>
        </w:rPr>
        <w:t>er</w:t>
      </w:r>
      <w:r w:rsidR="0065339B">
        <w:t xml:space="preserve"> trimestre 2026.</w:t>
      </w:r>
    </w:p>
    <w:p w14:paraId="537C7BBC" w14:textId="0FA58CC0" w:rsidR="0055549E" w:rsidRDefault="0055549E" w:rsidP="0055549E">
      <w:pPr>
        <w:jc w:val="both"/>
      </w:pPr>
      <w:r>
        <w:t xml:space="preserve">Ce </w:t>
      </w:r>
      <w:r w:rsidR="00DD6C73">
        <w:t>« </w:t>
      </w:r>
      <w:r>
        <w:t xml:space="preserve"> plateau technique</w:t>
      </w:r>
      <w:r w:rsidR="00DD6C73">
        <w:t> »</w:t>
      </w:r>
      <w:r>
        <w:t xml:space="preserve"> permet</w:t>
      </w:r>
      <w:r w:rsidR="006538A4">
        <w:t>tra</w:t>
      </w:r>
      <w:r>
        <w:t xml:space="preserve"> de transformer/stabiliser/conditionner les matières premières à petite échelle et de contrôler les principaux paramètres de fabrication et de conservation (activité en eau, charge microbienne, pH, etc.). Ce plateau technique permettra deux types d’activités :</w:t>
      </w:r>
    </w:p>
    <w:p w14:paraId="69A3AE2A" w14:textId="77777777" w:rsidR="0055549E" w:rsidRDefault="0055549E" w:rsidP="00884BE1">
      <w:pPr>
        <w:pStyle w:val="Paragraphedeliste"/>
        <w:numPr>
          <w:ilvl w:val="0"/>
          <w:numId w:val="3"/>
        </w:numPr>
        <w:jc w:val="both"/>
      </w:pPr>
      <w:r>
        <w:t>Recherche et formation :</w:t>
      </w:r>
    </w:p>
    <w:p w14:paraId="475D7D6A" w14:textId="526D15FD" w:rsidR="0055549E" w:rsidRDefault="0055549E" w:rsidP="00884BE1">
      <w:pPr>
        <w:pStyle w:val="Paragraphedeliste"/>
        <w:numPr>
          <w:ilvl w:val="0"/>
          <w:numId w:val="9"/>
        </w:numPr>
        <w:spacing w:after="160" w:line="259" w:lineRule="auto"/>
        <w:jc w:val="both"/>
      </w:pPr>
      <w:r>
        <w:t>Travaux pratiques des étudiants de formation initiale des parcours Licence, Master et Ingénieurs, Doctorat dans le secteur agroalimentaire tant à l'ENSP qu'à la FST</w:t>
      </w:r>
      <w:r w:rsidR="003C476F">
        <w:t> ;</w:t>
      </w:r>
    </w:p>
    <w:p w14:paraId="68A12485" w14:textId="0F825015" w:rsidR="0055549E" w:rsidRDefault="0055549E" w:rsidP="00884BE1">
      <w:pPr>
        <w:pStyle w:val="Paragraphedeliste"/>
        <w:numPr>
          <w:ilvl w:val="0"/>
          <w:numId w:val="9"/>
        </w:numPr>
        <w:spacing w:after="160" w:line="259" w:lineRule="auto"/>
        <w:jc w:val="both"/>
      </w:pPr>
      <w:r>
        <w:t>Travaux pratiques des étudiants de formation initiale des parcours Licence des établissements d'enseignement supérieur privé ayant une offre agroalimentaire</w:t>
      </w:r>
      <w:r w:rsidR="00E538C0">
        <w:t> ;</w:t>
      </w:r>
    </w:p>
    <w:p w14:paraId="0902FA6E" w14:textId="5B1651BD" w:rsidR="0055549E" w:rsidRDefault="0055549E" w:rsidP="00884BE1">
      <w:pPr>
        <w:pStyle w:val="Paragraphedeliste"/>
        <w:numPr>
          <w:ilvl w:val="0"/>
          <w:numId w:val="9"/>
        </w:numPr>
        <w:spacing w:after="160" w:line="259" w:lineRule="auto"/>
        <w:jc w:val="both"/>
      </w:pPr>
      <w:r>
        <w:t>Essais de fabrication et analyses pour les travaux de recherche appliquée</w:t>
      </w:r>
      <w:r w:rsidR="00E538C0">
        <w:t>.</w:t>
      </w:r>
    </w:p>
    <w:p w14:paraId="16940C1C" w14:textId="77777777" w:rsidR="0055549E" w:rsidRDefault="0055549E" w:rsidP="00884BE1">
      <w:pPr>
        <w:pStyle w:val="Paragraphedeliste"/>
        <w:numPr>
          <w:ilvl w:val="0"/>
          <w:numId w:val="3"/>
        </w:numPr>
        <w:jc w:val="both"/>
      </w:pPr>
      <w:r>
        <w:t>Commercialisation de services</w:t>
      </w:r>
    </w:p>
    <w:p w14:paraId="48A15A4C" w14:textId="06C0E934" w:rsidR="0055549E" w:rsidRDefault="0055549E" w:rsidP="00884BE1">
      <w:pPr>
        <w:pStyle w:val="Paragraphedeliste"/>
        <w:numPr>
          <w:ilvl w:val="0"/>
          <w:numId w:val="9"/>
        </w:numPr>
        <w:spacing w:after="160" w:line="259" w:lineRule="auto"/>
        <w:jc w:val="both"/>
      </w:pPr>
      <w:r>
        <w:t>Services aux TPE et PME du secteur (analyses, formation continue courte du personnel, documentation et veille technologique)</w:t>
      </w:r>
      <w:r w:rsidR="00E538C0">
        <w:t> ;</w:t>
      </w:r>
    </w:p>
    <w:p w14:paraId="7112046D" w14:textId="0F68D70A" w:rsidR="0055549E" w:rsidRDefault="0055549E" w:rsidP="00884BE1">
      <w:pPr>
        <w:pStyle w:val="Paragraphedeliste"/>
        <w:numPr>
          <w:ilvl w:val="0"/>
          <w:numId w:val="9"/>
        </w:numPr>
        <w:spacing w:after="160" w:line="259" w:lineRule="auto"/>
        <w:jc w:val="both"/>
      </w:pPr>
      <w:r>
        <w:t>Appui technique et productif aux porteurs de projets</w:t>
      </w:r>
      <w:r w:rsidR="00E538C0">
        <w:t> ;</w:t>
      </w:r>
    </w:p>
    <w:p w14:paraId="5B40BC3D" w14:textId="440E45FB" w:rsidR="0055549E" w:rsidRPr="00A74C4C" w:rsidRDefault="0055549E" w:rsidP="00884BE1">
      <w:pPr>
        <w:pStyle w:val="Paragraphedeliste"/>
        <w:numPr>
          <w:ilvl w:val="0"/>
          <w:numId w:val="9"/>
        </w:numPr>
        <w:spacing w:after="160" w:line="259" w:lineRule="auto"/>
        <w:jc w:val="both"/>
      </w:pPr>
      <w:r>
        <w:t>Soutien à la production (location des machines etc.)</w:t>
      </w:r>
      <w:r w:rsidR="00E538C0">
        <w:t>.</w:t>
      </w:r>
    </w:p>
    <w:p w14:paraId="1552C167" w14:textId="0D1C4F79" w:rsidR="0055549E" w:rsidRDefault="0055549E" w:rsidP="0055549E">
      <w:pPr>
        <w:jc w:val="both"/>
      </w:pPr>
      <w:r>
        <w:t xml:space="preserve">Le CMVB sera animé par une équipe </w:t>
      </w:r>
      <w:r w:rsidR="00B3723D">
        <w:t>composée de :</w:t>
      </w:r>
      <w:r>
        <w:t xml:space="preserve"> </w:t>
      </w:r>
    </w:p>
    <w:p w14:paraId="22D238C7" w14:textId="256FBC05" w:rsidR="0055549E" w:rsidRDefault="0055549E" w:rsidP="0055549E">
      <w:pPr>
        <w:pStyle w:val="Paragraphedeliste"/>
        <w:numPr>
          <w:ilvl w:val="0"/>
          <w:numId w:val="6"/>
        </w:numPr>
        <w:jc w:val="both"/>
      </w:pPr>
      <w:r>
        <w:t xml:space="preserve">Un </w:t>
      </w:r>
      <w:r w:rsidR="00B3723D">
        <w:t>d</w:t>
      </w:r>
      <w:r>
        <w:t xml:space="preserve">irecteur </w:t>
      </w:r>
      <w:r w:rsidR="00B3723D">
        <w:t xml:space="preserve">général </w:t>
      </w:r>
      <w:r>
        <w:t>responsable de la bonne marche du centre (planification de l'utilisation des locaux, gestion de l'équipe permanente, choix d'intervenants, préparation de devis, etc.) et de son animation scientifique et technique</w:t>
      </w:r>
      <w:r w:rsidR="003A5449">
        <w:t> ;</w:t>
      </w:r>
    </w:p>
    <w:p w14:paraId="75D8F225" w14:textId="17A70E7C" w:rsidR="0055549E" w:rsidRDefault="0055549E" w:rsidP="0055549E">
      <w:pPr>
        <w:pStyle w:val="Paragraphedeliste"/>
        <w:numPr>
          <w:ilvl w:val="0"/>
          <w:numId w:val="6"/>
        </w:numPr>
        <w:jc w:val="both"/>
      </w:pPr>
      <w:r>
        <w:t xml:space="preserve">Un </w:t>
      </w:r>
      <w:r w:rsidR="006E5BD7">
        <w:t>directeur administratif et financier</w:t>
      </w:r>
      <w:r w:rsidR="003A5449">
        <w:t> ;</w:t>
      </w:r>
    </w:p>
    <w:p w14:paraId="02F1C423" w14:textId="76DE679F" w:rsidR="006E5BD7" w:rsidRDefault="006E5BD7" w:rsidP="0055549E">
      <w:pPr>
        <w:pStyle w:val="Paragraphedeliste"/>
        <w:numPr>
          <w:ilvl w:val="0"/>
          <w:numId w:val="6"/>
        </w:numPr>
        <w:jc w:val="both"/>
      </w:pPr>
      <w:r>
        <w:t xml:space="preserve">Un directeur technique également responsable de la halle </w:t>
      </w:r>
      <w:r w:rsidR="00884BE1">
        <w:t>technologique</w:t>
      </w:r>
      <w:r w:rsidR="003A5449">
        <w:t> ;</w:t>
      </w:r>
    </w:p>
    <w:p w14:paraId="1ECE7D10" w14:textId="29568678" w:rsidR="0055549E" w:rsidRDefault="0055549E" w:rsidP="0055549E">
      <w:pPr>
        <w:pStyle w:val="Paragraphedeliste"/>
        <w:numPr>
          <w:ilvl w:val="0"/>
          <w:numId w:val="6"/>
        </w:numPr>
        <w:jc w:val="both"/>
      </w:pPr>
      <w:r>
        <w:t xml:space="preserve">Un responsable </w:t>
      </w:r>
      <w:r w:rsidR="00B514C6">
        <w:t>des laboratoires d’</w:t>
      </w:r>
      <w:r>
        <w:t>analyses physicochimiques</w:t>
      </w:r>
      <w:r w:rsidR="00B514C6">
        <w:t xml:space="preserve"> et d’évaluation sensorielle</w:t>
      </w:r>
      <w:r w:rsidR="003A5449">
        <w:t> ;</w:t>
      </w:r>
    </w:p>
    <w:p w14:paraId="72A09FF5" w14:textId="587C153C" w:rsidR="0055549E" w:rsidRDefault="0055549E" w:rsidP="0055549E">
      <w:pPr>
        <w:pStyle w:val="Paragraphedeliste"/>
        <w:numPr>
          <w:ilvl w:val="0"/>
          <w:numId w:val="6"/>
        </w:numPr>
        <w:jc w:val="both"/>
      </w:pPr>
      <w:r>
        <w:t xml:space="preserve">Un responsable </w:t>
      </w:r>
      <w:r w:rsidR="00B514C6">
        <w:t>du laboratoire d’</w:t>
      </w:r>
      <w:r>
        <w:t>analyses microbiologiques</w:t>
      </w:r>
      <w:r w:rsidR="003A5449">
        <w:t> ;</w:t>
      </w:r>
    </w:p>
    <w:p w14:paraId="17256F58" w14:textId="02937BBF" w:rsidR="0055549E" w:rsidRDefault="0055549E" w:rsidP="0055549E">
      <w:pPr>
        <w:pStyle w:val="Paragraphedeliste"/>
        <w:numPr>
          <w:ilvl w:val="0"/>
          <w:numId w:val="6"/>
        </w:numPr>
        <w:jc w:val="both"/>
      </w:pPr>
      <w:r>
        <w:t>Un responsable de la maintenance</w:t>
      </w:r>
      <w:r w:rsidR="003A5449">
        <w:t> ;</w:t>
      </w:r>
    </w:p>
    <w:p w14:paraId="122D47D5" w14:textId="122D7571" w:rsidR="0055549E" w:rsidRDefault="0055549E" w:rsidP="0055549E">
      <w:pPr>
        <w:pStyle w:val="Paragraphedeliste"/>
        <w:numPr>
          <w:ilvl w:val="0"/>
          <w:numId w:val="6"/>
        </w:numPr>
        <w:jc w:val="both"/>
      </w:pPr>
      <w:r>
        <w:t>Un responsable de la documentation et</w:t>
      </w:r>
      <w:r w:rsidR="00884BE1">
        <w:t xml:space="preserve"> communication.</w:t>
      </w:r>
    </w:p>
    <w:p w14:paraId="6E296714" w14:textId="065A8C07" w:rsidR="0055549E" w:rsidRDefault="006538A4" w:rsidP="006538A4">
      <w:pPr>
        <w:jc w:val="both"/>
      </w:pPr>
      <w:r>
        <w:t>Ce personnel a été sélectionné (fin juillet 2025) et est en cours d’affectation au CMVB</w:t>
      </w:r>
      <w:r w:rsidR="00823547">
        <w:t xml:space="preserve"> à l’exception du responsable de la documentation et communication </w:t>
      </w:r>
      <w:r w:rsidR="00A9628B">
        <w:t xml:space="preserve">pour lequel un appel à candidatures doit être relancé pour un recrutement au plus tard le 01/01/2026. A noter par ailleurs que le DAF ne sera disponible </w:t>
      </w:r>
      <w:r w:rsidR="00DF6CBE">
        <w:t>qu’au 1</w:t>
      </w:r>
      <w:r w:rsidR="00DF6CBE" w:rsidRPr="00DF6CBE">
        <w:rPr>
          <w:vertAlign w:val="superscript"/>
        </w:rPr>
        <w:t>er</w:t>
      </w:r>
      <w:r w:rsidR="00DF6CBE">
        <w:t xml:space="preserve"> janvier 2026. </w:t>
      </w:r>
    </w:p>
    <w:p w14:paraId="45646D04" w14:textId="167EE1AD" w:rsidR="003B2836" w:rsidRDefault="00822A3A" w:rsidP="00822A3A">
      <w:pPr>
        <w:jc w:val="both"/>
      </w:pPr>
      <w:r>
        <w:t>La loi N°11-2025 du28 mai 2025 portant créa</w:t>
      </w:r>
      <w:r w:rsidR="00120FE3">
        <w:t>t</w:t>
      </w:r>
      <w:r>
        <w:t>ion du centre multiservices de valorisation des bioressources</w:t>
      </w:r>
      <w:r w:rsidR="00120FE3">
        <w:t xml:space="preserve"> a octroyé</w:t>
      </w:r>
      <w:r w:rsidR="003B2836" w:rsidRPr="003B2836">
        <w:t xml:space="preserve"> le statut d’établissement public à caractère administratif</w:t>
      </w:r>
      <w:r w:rsidR="003B2836">
        <w:t xml:space="preserve"> (</w:t>
      </w:r>
      <w:r w:rsidR="003B2836" w:rsidRPr="003B2836">
        <w:t>EPA</w:t>
      </w:r>
      <w:r w:rsidR="003B2836">
        <w:t>)</w:t>
      </w:r>
      <w:r w:rsidR="003B2836" w:rsidRPr="003B2836">
        <w:t xml:space="preserve"> </w:t>
      </w:r>
      <w:r w:rsidR="00DF6CBE" w:rsidRPr="003B2836">
        <w:t>pour le CMVB</w:t>
      </w:r>
      <w:r w:rsidR="00120FE3">
        <w:t>. U</w:t>
      </w:r>
      <w:r w:rsidR="00187CDF">
        <w:t xml:space="preserve">ne proposition de statuts a été </w:t>
      </w:r>
      <w:r w:rsidR="004E149F">
        <w:t xml:space="preserve">introduite </w:t>
      </w:r>
      <w:r w:rsidR="009334E0">
        <w:t>mi-août</w:t>
      </w:r>
      <w:r w:rsidR="00120FE3">
        <w:t xml:space="preserve"> </w:t>
      </w:r>
      <w:r w:rsidR="004E149F">
        <w:t>pour une soumission à l’approbation du conseil des ministres qui doit égale</w:t>
      </w:r>
      <w:r w:rsidR="004D3C5E">
        <w:t>m</w:t>
      </w:r>
      <w:r w:rsidR="004E149F">
        <w:t>ent nomm</w:t>
      </w:r>
      <w:r w:rsidR="00EB45AE">
        <w:t>er</w:t>
      </w:r>
      <w:r w:rsidR="004E149F">
        <w:t xml:space="preserve"> le DG et le président du comité de </w:t>
      </w:r>
      <w:r w:rsidR="004D3C5E">
        <w:t xml:space="preserve">direction. </w:t>
      </w:r>
    </w:p>
    <w:p w14:paraId="65C0E654" w14:textId="77777777" w:rsidR="009334E0" w:rsidRDefault="009334E0" w:rsidP="0055549E">
      <w:pPr>
        <w:jc w:val="both"/>
      </w:pPr>
      <w:r>
        <w:t>Ainsi il est escompté :</w:t>
      </w:r>
    </w:p>
    <w:p w14:paraId="7DE21A45" w14:textId="6DDA6242" w:rsidR="009334E0" w:rsidRDefault="009334E0" w:rsidP="009334E0">
      <w:pPr>
        <w:pStyle w:val="Paragraphedeliste"/>
        <w:numPr>
          <w:ilvl w:val="0"/>
          <w:numId w:val="10"/>
        </w:numPr>
        <w:jc w:val="both"/>
      </w:pPr>
      <w:r>
        <w:t>Une nomination du DG et du président du comité de direction courant septembre</w:t>
      </w:r>
      <w:r w:rsidR="00B55B39">
        <w:t xml:space="preserve"> simultanément à l’approbation des statuts</w:t>
      </w:r>
      <w:r w:rsidR="00EB45AE">
        <w:t xml:space="preserve"> </w:t>
      </w:r>
      <w:r w:rsidR="00B55B39">
        <w:t>;</w:t>
      </w:r>
    </w:p>
    <w:p w14:paraId="3EB13B94" w14:textId="3B2F771E" w:rsidR="00B55B39" w:rsidRDefault="00C45867" w:rsidP="009334E0">
      <w:pPr>
        <w:pStyle w:val="Paragraphedeliste"/>
        <w:numPr>
          <w:ilvl w:val="0"/>
          <w:numId w:val="10"/>
        </w:numPr>
        <w:jc w:val="both"/>
      </w:pPr>
      <w:r>
        <w:t xml:space="preserve">L’affectation au CMVB du personnel recruté </w:t>
      </w:r>
      <w:r w:rsidR="009549A5">
        <w:t>après l’approbation des statuts ;</w:t>
      </w:r>
    </w:p>
    <w:p w14:paraId="2A3FA934" w14:textId="5F87D3A3" w:rsidR="00442450" w:rsidRDefault="009549A5" w:rsidP="009334E0">
      <w:pPr>
        <w:pStyle w:val="Paragraphedeliste"/>
        <w:numPr>
          <w:ilvl w:val="0"/>
          <w:numId w:val="10"/>
        </w:numPr>
        <w:jc w:val="both"/>
      </w:pPr>
      <w:r>
        <w:t>La finalisation de</w:t>
      </w:r>
      <w:r w:rsidR="00BB6C03">
        <w:t>s</w:t>
      </w:r>
      <w:r>
        <w:t xml:space="preserve"> travaux de la halle technol</w:t>
      </w:r>
      <w:r w:rsidR="00BB6C03">
        <w:t>og</w:t>
      </w:r>
      <w:r>
        <w:t xml:space="preserve">ique </w:t>
      </w:r>
      <w:r w:rsidR="00BB6C03">
        <w:t xml:space="preserve">et des laboratoires d’ici fin janvier 2026 et l’installation des équipements </w:t>
      </w:r>
      <w:r w:rsidR="00442450">
        <w:t>courant février</w:t>
      </w:r>
      <w:r w:rsidR="003B3DFA">
        <w:t xml:space="preserve"> 2026</w:t>
      </w:r>
      <w:r w:rsidR="00442450">
        <w:t>.</w:t>
      </w:r>
    </w:p>
    <w:p w14:paraId="5FBAE859" w14:textId="77777777" w:rsidR="00442450" w:rsidRDefault="00442450" w:rsidP="009334E0">
      <w:pPr>
        <w:pStyle w:val="Paragraphedeliste"/>
        <w:numPr>
          <w:ilvl w:val="0"/>
          <w:numId w:val="10"/>
        </w:numPr>
        <w:jc w:val="both"/>
      </w:pPr>
      <w:r>
        <w:t>L’inauguration du CMVB et sa mise en fonctionnement avant la fin du 1</w:t>
      </w:r>
      <w:r w:rsidRPr="00442450">
        <w:rPr>
          <w:vertAlign w:val="superscript"/>
        </w:rPr>
        <w:t>er</w:t>
      </w:r>
      <w:r>
        <w:t xml:space="preserve"> trimestre 2026.</w:t>
      </w:r>
    </w:p>
    <w:p w14:paraId="7510991D" w14:textId="550A7A1E" w:rsidR="00086D52" w:rsidRDefault="00086D52" w:rsidP="00086D52">
      <w:pPr>
        <w:jc w:val="both"/>
      </w:pPr>
      <w:r>
        <w:t>Plusieurs activités de formation du personnel recruté sont prévues :</w:t>
      </w:r>
    </w:p>
    <w:p w14:paraId="68579AF8" w14:textId="6935C2B3" w:rsidR="00FA78E7" w:rsidRDefault="00FA78E7" w:rsidP="00FA78E7">
      <w:pPr>
        <w:pStyle w:val="Paragraphedeliste"/>
        <w:numPr>
          <w:ilvl w:val="0"/>
          <w:numId w:val="10"/>
        </w:numPr>
        <w:jc w:val="both"/>
      </w:pPr>
      <w:r>
        <w:t xml:space="preserve">Réalisation de deux voyages d’études (Bénin, Angola ou Côte d’Ivoire) </w:t>
      </w:r>
      <w:r w:rsidR="005E454F">
        <w:t xml:space="preserve">d’environ 4 jours chacun </w:t>
      </w:r>
      <w:r>
        <w:t xml:space="preserve">courant novembre 2025 afin de permettre au personnel recruté de </w:t>
      </w:r>
      <w:r w:rsidR="00C90A96">
        <w:t>visiter des halle</w:t>
      </w:r>
      <w:r w:rsidR="005E454F">
        <w:t>s</w:t>
      </w:r>
      <w:r w:rsidR="00C90A96">
        <w:t xml:space="preserve"> technologique</w:t>
      </w:r>
      <w:r w:rsidR="005E454F">
        <w:t>s</w:t>
      </w:r>
      <w:r w:rsidR="00C90A96">
        <w:t xml:space="preserve"> en fonctionnement et rencontrer le personnel de ces halles </w:t>
      </w:r>
      <w:r>
        <w:t>;</w:t>
      </w:r>
    </w:p>
    <w:p w14:paraId="18CED6F6" w14:textId="0590ED22" w:rsidR="00086D52" w:rsidRDefault="005E454F" w:rsidP="00FA78E7">
      <w:pPr>
        <w:pStyle w:val="Paragraphedeliste"/>
        <w:numPr>
          <w:ilvl w:val="0"/>
          <w:numId w:val="10"/>
        </w:numPr>
        <w:jc w:val="both"/>
      </w:pPr>
      <w:r>
        <w:t xml:space="preserve">Réalisation </w:t>
      </w:r>
      <w:r w:rsidR="00FA78E7">
        <w:t xml:space="preserve">d’un voyage d’études </w:t>
      </w:r>
      <w:r w:rsidR="007431E4">
        <w:t xml:space="preserve">de 2 semaines </w:t>
      </w:r>
      <w:r w:rsidR="00FA78E7">
        <w:t>en France, début décembre 2025</w:t>
      </w:r>
      <w:r>
        <w:t xml:space="preserve">, pour </w:t>
      </w:r>
      <w:r w:rsidR="00F7256D">
        <w:t xml:space="preserve">visiter des halles technologiques, </w:t>
      </w:r>
      <w:r w:rsidR="001C4F77">
        <w:t>rencontrer le personnel de ces halles et bénéficier de formations ciblé</w:t>
      </w:r>
      <w:r w:rsidR="0098375C">
        <w:t>e</w:t>
      </w:r>
      <w:r w:rsidR="001C4F77">
        <w:t>s par des pair</w:t>
      </w:r>
      <w:r w:rsidR="007E7098">
        <w:t>e</w:t>
      </w:r>
      <w:r w:rsidR="0076313D">
        <w:t>s</w:t>
      </w:r>
      <w:r w:rsidR="00405487">
        <w:t> ;</w:t>
      </w:r>
    </w:p>
    <w:p w14:paraId="52539508" w14:textId="760B0246" w:rsidR="00405487" w:rsidRDefault="00405487" w:rsidP="00FA78E7">
      <w:pPr>
        <w:pStyle w:val="Paragraphedeliste"/>
        <w:numPr>
          <w:ilvl w:val="0"/>
          <w:numId w:val="10"/>
        </w:numPr>
        <w:jc w:val="both"/>
      </w:pPr>
      <w:r>
        <w:t xml:space="preserve">Formation </w:t>
      </w:r>
      <w:r w:rsidR="00EB6405">
        <w:t xml:space="preserve">in situ </w:t>
      </w:r>
      <w:r>
        <w:t xml:space="preserve">à l’utilisation des principaux </w:t>
      </w:r>
      <w:r w:rsidR="00EB6405">
        <w:t>équipements</w:t>
      </w:r>
      <w:r>
        <w:t xml:space="preserve"> de la halle technologique et des laboratoires </w:t>
      </w:r>
      <w:r w:rsidR="00EB6405">
        <w:t xml:space="preserve">de 10 jours sur </w:t>
      </w:r>
      <w:r w:rsidR="0098375C">
        <w:t xml:space="preserve">chacun des </w:t>
      </w:r>
      <w:r w:rsidR="00EB6405">
        <w:t>« 4 lots » d’équipements</w:t>
      </w:r>
      <w:r w:rsidR="005E739F">
        <w:t xml:space="preserve"> dès installation de</w:t>
      </w:r>
      <w:r w:rsidR="00FD6CBE">
        <w:t xml:space="preserve"> ceux-ci</w:t>
      </w:r>
      <w:r w:rsidR="005E739F">
        <w:t>.</w:t>
      </w:r>
      <w:r w:rsidR="00DE15E4">
        <w:t xml:space="preserve"> Ces format</w:t>
      </w:r>
      <w:r w:rsidR="00E017DB">
        <w:t>ion</w:t>
      </w:r>
      <w:r w:rsidR="00DE15E4">
        <w:t xml:space="preserve">s doivent aboutir </w:t>
      </w:r>
      <w:r w:rsidR="00A54C60">
        <w:t>à l’établissement de</w:t>
      </w:r>
      <w:r w:rsidR="00DE15E4">
        <w:t xml:space="preserve"> règles d’utilisation propres à c</w:t>
      </w:r>
      <w:r w:rsidR="00E017DB">
        <w:t>h</w:t>
      </w:r>
      <w:r w:rsidR="00DE15E4">
        <w:t>aque équipement</w:t>
      </w:r>
      <w:r w:rsidR="00A54C60">
        <w:t>, de règles de maintenance et d’entretien</w:t>
      </w:r>
      <w:r w:rsidR="00DE15E4">
        <w:t>.</w:t>
      </w:r>
    </w:p>
    <w:p w14:paraId="684759F0" w14:textId="77777777" w:rsidR="00BC3C2C" w:rsidRDefault="00BC3C2C" w:rsidP="00BC3C2C">
      <w:pPr>
        <w:jc w:val="both"/>
      </w:pPr>
      <w:r>
        <w:t>En complément de ces activités qui seront organisées par l’Institut Agro-Montpellier, d’autres activités sont prévues dans le cadre des appuis directs organisés par Expertise France :</w:t>
      </w:r>
    </w:p>
    <w:p w14:paraId="1C02D30B" w14:textId="38835DCF" w:rsidR="007033A5" w:rsidRDefault="00BC3C2C" w:rsidP="0084141E">
      <w:pPr>
        <w:pStyle w:val="Paragraphedeliste"/>
        <w:numPr>
          <w:ilvl w:val="0"/>
          <w:numId w:val="10"/>
        </w:numPr>
        <w:jc w:val="both"/>
      </w:pPr>
      <w:r>
        <w:t>Actualisation du plan d’affaires du CMVB. Cette activité est envisagée après les premiers voyages d’études, lorsque le personnel aura</w:t>
      </w:r>
      <w:r w:rsidR="000356B0">
        <w:t xml:space="preserve"> acquis</w:t>
      </w:r>
      <w:r>
        <w:t xml:space="preserve"> plus de connaissance sur le fonctionnement d’un CMVB. Le consultant étant recruté, cette activité d’appui </w:t>
      </w:r>
      <w:r w:rsidR="000356B0">
        <w:t>est envisag</w:t>
      </w:r>
      <w:r w:rsidR="00AB6BA9">
        <w:t>ée</w:t>
      </w:r>
      <w:r w:rsidR="000356B0">
        <w:t xml:space="preserve"> </w:t>
      </w:r>
      <w:r>
        <w:t xml:space="preserve"> fin novembre</w:t>
      </w:r>
      <w:r w:rsidR="007033A5">
        <w:t xml:space="preserve">. </w:t>
      </w:r>
    </w:p>
    <w:p w14:paraId="1717F224" w14:textId="3366FF59" w:rsidR="00442450" w:rsidRDefault="00BC3C2C" w:rsidP="0084141E">
      <w:pPr>
        <w:pStyle w:val="Paragraphedeliste"/>
        <w:numPr>
          <w:ilvl w:val="0"/>
          <w:numId w:val="10"/>
        </w:numPr>
        <w:jc w:val="both"/>
      </w:pPr>
      <w:r>
        <w:t xml:space="preserve">Rédaction du manuel d’opérationnalisation du CMVB. </w:t>
      </w:r>
    </w:p>
    <w:p w14:paraId="7E340C84" w14:textId="5C246B7D" w:rsidR="007033A5" w:rsidRDefault="007033A5" w:rsidP="007033A5">
      <w:pPr>
        <w:spacing w:after="160" w:line="259" w:lineRule="auto"/>
        <w:jc w:val="both"/>
      </w:pPr>
      <w:r>
        <w:t>Les présents termes de référence porte</w:t>
      </w:r>
      <w:r w:rsidR="00AB6BA9">
        <w:t>nt</w:t>
      </w:r>
      <w:r>
        <w:t xml:space="preserve"> sur l’appui à l’élaboration du manuel d’opérationnalisation du CMVB.</w:t>
      </w:r>
    </w:p>
    <w:p w14:paraId="1A50A3E0" w14:textId="77777777" w:rsidR="00247599" w:rsidRDefault="00247599">
      <w:pPr>
        <w:spacing w:after="160" w:line="259" w:lineRule="auto"/>
        <w:rPr>
          <w:rFonts w:ascii="Arial" w:hAnsi="Arial" w:cs="Arial"/>
          <w:caps/>
          <w:color w:val="FFFFFF" w:themeColor="background1"/>
          <w:shd w:val="clear" w:color="auto" w:fill="004979"/>
        </w:rPr>
      </w:pPr>
      <w:r>
        <w:br w:type="page"/>
      </w:r>
    </w:p>
    <w:p w14:paraId="63A220BA" w14:textId="6D636CC5" w:rsidR="0055549E" w:rsidRDefault="0055549E" w:rsidP="0055549E">
      <w:pPr>
        <w:pStyle w:val="EXP-Titre1"/>
        <w:numPr>
          <w:ilvl w:val="0"/>
          <w:numId w:val="2"/>
        </w:numPr>
      </w:pPr>
      <w:r>
        <w:t>OBJECTIFS de la CONSULTATION </w:t>
      </w:r>
    </w:p>
    <w:p w14:paraId="4B2750A2" w14:textId="4C8F7493" w:rsidR="009E39C8" w:rsidRDefault="0055549E" w:rsidP="0084141E">
      <w:pPr>
        <w:jc w:val="both"/>
      </w:pPr>
      <w:r>
        <w:rPr>
          <w:lang w:eastAsia="fr-FR"/>
        </w:rPr>
        <w:t>La consultation a pour objectif</w:t>
      </w:r>
      <w:r w:rsidR="00005F82">
        <w:rPr>
          <w:lang w:eastAsia="fr-FR"/>
        </w:rPr>
        <w:t xml:space="preserve"> </w:t>
      </w:r>
      <w:r w:rsidR="00005F82" w:rsidRPr="00DF0996">
        <w:rPr>
          <w:b/>
          <w:bCs/>
          <w:lang w:eastAsia="fr-FR"/>
        </w:rPr>
        <w:t>d’</w:t>
      </w:r>
      <w:r w:rsidR="0084141E" w:rsidRPr="00DF0996">
        <w:rPr>
          <w:b/>
          <w:bCs/>
          <w:lang w:eastAsia="fr-FR"/>
        </w:rPr>
        <w:t>a</w:t>
      </w:r>
      <w:r w:rsidR="000140A1" w:rsidRPr="00DF0996">
        <w:rPr>
          <w:b/>
          <w:bCs/>
        </w:rPr>
        <w:t xml:space="preserve">ccompagner l’équipe recrutée pour le CMVB </w:t>
      </w:r>
      <w:r w:rsidR="00AB6BA9">
        <w:rPr>
          <w:b/>
          <w:bCs/>
        </w:rPr>
        <w:t>dans</w:t>
      </w:r>
      <w:r w:rsidR="000140A1" w:rsidRPr="00DF0996">
        <w:rPr>
          <w:b/>
          <w:bCs/>
        </w:rPr>
        <w:t xml:space="preserve"> </w:t>
      </w:r>
      <w:r w:rsidR="00AB6BA9">
        <w:rPr>
          <w:b/>
          <w:bCs/>
        </w:rPr>
        <w:t>l’</w:t>
      </w:r>
      <w:r w:rsidR="000140A1" w:rsidRPr="00DF0996">
        <w:rPr>
          <w:b/>
          <w:bCs/>
        </w:rPr>
        <w:t>élabor</w:t>
      </w:r>
      <w:r w:rsidR="00AB6BA9">
        <w:rPr>
          <w:b/>
          <w:bCs/>
        </w:rPr>
        <w:t>ation</w:t>
      </w:r>
      <w:r w:rsidR="000140A1" w:rsidRPr="00DF0996">
        <w:rPr>
          <w:b/>
          <w:bCs/>
        </w:rPr>
        <w:t xml:space="preserve"> </w:t>
      </w:r>
      <w:r w:rsidR="00AB6BA9">
        <w:rPr>
          <w:b/>
          <w:bCs/>
        </w:rPr>
        <w:t>d’un</w:t>
      </w:r>
      <w:r w:rsidR="008D128A" w:rsidRPr="00DF0996">
        <w:rPr>
          <w:b/>
          <w:bCs/>
        </w:rPr>
        <w:t xml:space="preserve"> manuel d’opérationnalisation du CMVB</w:t>
      </w:r>
      <w:r w:rsidR="00BE5901">
        <w:t xml:space="preserve">. </w:t>
      </w:r>
    </w:p>
    <w:p w14:paraId="53486049" w14:textId="7821FE57" w:rsidR="004C5282" w:rsidRDefault="00BE5901" w:rsidP="0084141E">
      <w:pPr>
        <w:jc w:val="both"/>
      </w:pPr>
      <w:r>
        <w:t>Il s’agira n</w:t>
      </w:r>
      <w:r w:rsidR="003D6D05" w:rsidRPr="003D6D05">
        <w:t xml:space="preserve">otamment </w:t>
      </w:r>
      <w:r>
        <w:t>de :</w:t>
      </w:r>
    </w:p>
    <w:p w14:paraId="79BF3F1F" w14:textId="26BF8A9A" w:rsidR="00BD2A28" w:rsidRDefault="004369F6" w:rsidP="00AF5D84">
      <w:pPr>
        <w:pStyle w:val="Paragraphedeliste"/>
        <w:numPr>
          <w:ilvl w:val="0"/>
          <w:numId w:val="15"/>
        </w:numPr>
        <w:jc w:val="both"/>
      </w:pPr>
      <w:r>
        <w:t>Pré</w:t>
      </w:r>
      <w:r w:rsidR="00BE5901">
        <w:t>senter</w:t>
      </w:r>
      <w:r>
        <w:t xml:space="preserve"> le contenu type d’un manuel d’opérationnalisation et </w:t>
      </w:r>
      <w:r w:rsidR="00005F82">
        <w:t>aider à son ad</w:t>
      </w:r>
      <w:r w:rsidR="00BD2A28">
        <w:t>a</w:t>
      </w:r>
      <w:r w:rsidR="00005F82">
        <w:t>ptation à la situation particulière du CMVB</w:t>
      </w:r>
      <w:r w:rsidR="00BD2A28">
        <w:t> ;</w:t>
      </w:r>
    </w:p>
    <w:p w14:paraId="1B46B43F" w14:textId="2D85204C" w:rsidR="00F45B9E" w:rsidRDefault="00A7165C" w:rsidP="00AF5D84">
      <w:pPr>
        <w:pStyle w:val="Paragraphedeliste"/>
        <w:numPr>
          <w:ilvl w:val="0"/>
          <w:numId w:val="15"/>
        </w:numPr>
        <w:jc w:val="both"/>
      </w:pPr>
      <w:r>
        <w:t xml:space="preserve">Apporter son expérience </w:t>
      </w:r>
      <w:r w:rsidR="00E32FC9">
        <w:t>de consultant sur l</w:t>
      </w:r>
      <w:r>
        <w:t xml:space="preserve">e fonctionnement d’une halle technologique ou équivalent </w:t>
      </w:r>
      <w:r w:rsidR="00BE5901">
        <w:t xml:space="preserve">afin d’identifier les aspects critiques </w:t>
      </w:r>
      <w:r w:rsidR="00A34A3E">
        <w:t>de l’opérationnalisation du CMVB au regard de</w:t>
      </w:r>
      <w:r w:rsidR="00E32FC9">
        <w:t xml:space="preserve"> </w:t>
      </w:r>
      <w:r w:rsidR="000D25A0">
        <w:t>s</w:t>
      </w:r>
      <w:r w:rsidR="00E32FC9">
        <w:t>e</w:t>
      </w:r>
      <w:r w:rsidR="00A34A3E">
        <w:t>s activités</w:t>
      </w:r>
      <w:r w:rsidR="00E32FC9">
        <w:t xml:space="preserve"> </w:t>
      </w:r>
      <w:r w:rsidR="00A84E38">
        <w:t>;</w:t>
      </w:r>
    </w:p>
    <w:p w14:paraId="42393A22" w14:textId="2708C099" w:rsidR="00A84E38" w:rsidRDefault="00F45B9E" w:rsidP="00AF5D84">
      <w:pPr>
        <w:pStyle w:val="Paragraphedeliste"/>
        <w:numPr>
          <w:ilvl w:val="0"/>
          <w:numId w:val="15"/>
        </w:numPr>
        <w:jc w:val="both"/>
      </w:pPr>
      <w:r>
        <w:t>Animer les débats au sein de l’équipe du CMV</w:t>
      </w:r>
      <w:r w:rsidR="00707F69">
        <w:t>B</w:t>
      </w:r>
      <w:r>
        <w:t xml:space="preserve"> </w:t>
      </w:r>
      <w:r w:rsidR="00D3337D">
        <w:t xml:space="preserve">lors des séances d’élaboration du manuel d’opérationnalisation </w:t>
      </w:r>
      <w:r>
        <w:t xml:space="preserve">et apporter un appui individualisé </w:t>
      </w:r>
      <w:r w:rsidR="00D3337D">
        <w:t xml:space="preserve">à chaque membre du </w:t>
      </w:r>
      <w:r w:rsidR="006E20CE">
        <w:t>p</w:t>
      </w:r>
      <w:r w:rsidR="00D3337D">
        <w:t>erso</w:t>
      </w:r>
      <w:r w:rsidR="006E20CE">
        <w:t>n</w:t>
      </w:r>
      <w:r w:rsidR="00D3337D">
        <w:t xml:space="preserve">nel appelé à identifier et </w:t>
      </w:r>
      <w:r w:rsidR="006E20CE">
        <w:t>prérédiger</w:t>
      </w:r>
      <w:r w:rsidR="00D3337D">
        <w:t xml:space="preserve"> </w:t>
      </w:r>
      <w:r w:rsidR="006E20CE">
        <w:t>le contenu des différentes parties du manuel d’opérationnalisation</w:t>
      </w:r>
      <w:r w:rsidR="00134DDD">
        <w:rPr>
          <w:rStyle w:val="Appelnotedebasdep"/>
        </w:rPr>
        <w:footnoteReference w:id="1"/>
      </w:r>
      <w:r w:rsidR="00A84E38">
        <w:t> ;</w:t>
      </w:r>
    </w:p>
    <w:p w14:paraId="7B5A4EB4" w14:textId="77777777" w:rsidR="00B3487F" w:rsidRDefault="00A84E38" w:rsidP="00AF5D84">
      <w:pPr>
        <w:pStyle w:val="Paragraphedeliste"/>
        <w:numPr>
          <w:ilvl w:val="0"/>
          <w:numId w:val="15"/>
        </w:numPr>
        <w:jc w:val="both"/>
      </w:pPr>
      <w:r>
        <w:t>Effectuer une analyse critique des propositions faites par le personnel du CMVB</w:t>
      </w:r>
      <w:r w:rsidR="00B3487F">
        <w:t> ;</w:t>
      </w:r>
    </w:p>
    <w:p w14:paraId="74621757" w14:textId="2C56A3C3" w:rsidR="0033520F" w:rsidRDefault="00B3487F" w:rsidP="00AF5D84">
      <w:pPr>
        <w:pStyle w:val="Paragraphedeliste"/>
        <w:numPr>
          <w:ilvl w:val="0"/>
          <w:numId w:val="15"/>
        </w:numPr>
        <w:jc w:val="both"/>
      </w:pPr>
      <w:r>
        <w:t>Assurer l’</w:t>
      </w:r>
      <w:r w:rsidR="00746938">
        <w:t>harmonisation</w:t>
      </w:r>
      <w:r>
        <w:t xml:space="preserve"> et l’assemblage final</w:t>
      </w:r>
      <w:r w:rsidR="00746938">
        <w:t xml:space="preserve"> des différentes sections d</w:t>
      </w:r>
      <w:r>
        <w:t>u manuel d’opérationnalisation</w:t>
      </w:r>
      <w:r w:rsidR="00CA1DCD">
        <w:t xml:space="preserve"> tout en rendant ce manuel simple à appliquer</w:t>
      </w:r>
      <w:r w:rsidR="00746938">
        <w:t> ;</w:t>
      </w:r>
    </w:p>
    <w:p w14:paraId="443EE3F6" w14:textId="5A6FCE3F" w:rsidR="005A0830" w:rsidRDefault="00746938" w:rsidP="00AF5D84">
      <w:pPr>
        <w:pStyle w:val="Paragraphedeliste"/>
        <w:numPr>
          <w:ilvl w:val="0"/>
          <w:numId w:val="15"/>
        </w:numPr>
        <w:jc w:val="both"/>
      </w:pPr>
      <w:r>
        <w:t xml:space="preserve">Proposer les supports </w:t>
      </w:r>
      <w:r w:rsidR="004B1DF3">
        <w:t>« </w:t>
      </w:r>
      <w:r>
        <w:t>grand public</w:t>
      </w:r>
      <w:r w:rsidR="004B1DF3">
        <w:t> »</w:t>
      </w:r>
      <w:r>
        <w:t xml:space="preserve"> </w:t>
      </w:r>
      <w:r w:rsidR="004B1DF3">
        <w:t>présentant l</w:t>
      </w:r>
      <w:r>
        <w:t xml:space="preserve">es </w:t>
      </w:r>
      <w:r w:rsidR="002A4626">
        <w:t>principes et règles établies dans le manuel d’opérationnalisation du CMVB</w:t>
      </w:r>
      <w:r w:rsidR="004B1DF3">
        <w:t xml:space="preserve"> pour l’accueil des étudiants, des entreprises, etc.</w:t>
      </w:r>
    </w:p>
    <w:p w14:paraId="0244386A" w14:textId="05294BA1" w:rsidR="00F2593B" w:rsidRDefault="00F2593B" w:rsidP="00FD4EE4">
      <w:pPr>
        <w:pStyle w:val="Paragraphedeliste"/>
        <w:numPr>
          <w:ilvl w:val="0"/>
          <w:numId w:val="15"/>
        </w:numPr>
        <w:jc w:val="both"/>
      </w:pPr>
      <w:r>
        <w:t xml:space="preserve">Indiquer succinctement </w:t>
      </w:r>
      <w:bookmarkStart w:id="5" w:name="_Hlk208499470"/>
      <w:r>
        <w:t>les items d’un règlement intérieur du CMVB afin d’éviter les doublons avec le manuel d’opérationnalisation</w:t>
      </w:r>
      <w:r w:rsidR="009046E8">
        <w:t xml:space="preserve"> et pr</w:t>
      </w:r>
      <w:r w:rsidR="00AF5D84">
        <w:t>é</w:t>
      </w:r>
      <w:r w:rsidR="009046E8">
        <w:t>ci</w:t>
      </w:r>
      <w:r w:rsidR="00AF5D84">
        <w:t>s</w:t>
      </w:r>
      <w:r w:rsidR="009046E8">
        <w:t xml:space="preserve">er </w:t>
      </w:r>
      <w:r w:rsidR="00AF5D84">
        <w:t>succinctement</w:t>
      </w:r>
      <w:r w:rsidR="009046E8">
        <w:t xml:space="preserve"> le contenu type d’une fiche d’utilisation d’un équipement </w:t>
      </w:r>
      <w:bookmarkEnd w:id="5"/>
      <w:r w:rsidR="00AF5D84">
        <w:t>qui pourra reprendre des éléments du manuel d’opérationnalisation.</w:t>
      </w:r>
      <w:r w:rsidR="00FD4EE4">
        <w:t xml:space="preserve"> A noter que l’utilisation des zones et des équipements est conditionnée au respect des procédures établies dans les fiches d’utilisation des équipements. Concrètement, dès qu’un utilisateur utilise un équipement, il a en sa possession la fiche, et la suit à la lettre. Sans quoi, pas d’utilisation possible. Les fiches d’utilisation des équipements seront généralement indépendantes et seront axées exclusivement sur l’équipement en lui-même (pas d’informations superflues en dehors du fonctionnement de l’équipement).</w:t>
      </w:r>
    </w:p>
    <w:p w14:paraId="547D8DF3" w14:textId="4354011A" w:rsidR="003B3DBE" w:rsidRDefault="003B3DBE" w:rsidP="003B3DBE">
      <w:pPr>
        <w:pStyle w:val="Paragraphedeliste"/>
        <w:numPr>
          <w:ilvl w:val="0"/>
          <w:numId w:val="15"/>
        </w:numPr>
        <w:jc w:val="both"/>
      </w:pPr>
      <w:r>
        <w:t xml:space="preserve">Par ailleurs, en complément du manuel d’opérationnalisation une feuille de route sera établie avec le personnel </w:t>
      </w:r>
      <w:r w:rsidR="008100D9">
        <w:t xml:space="preserve">du CMVB </w:t>
      </w:r>
      <w:r>
        <w:t xml:space="preserve">en vue de l’obtention des certifications qualité pour ce type d’infrastructure, ce qui sous-entend que les modalités de mise en œuvre des normes liées aux certifications envisagées seront déjà incluses dans le manuel d’opérationnalisation du CMVB. </w:t>
      </w:r>
    </w:p>
    <w:p w14:paraId="27821F72" w14:textId="3F6BD81A" w:rsidR="0001606F" w:rsidRDefault="0001606F" w:rsidP="0001606F">
      <w:pPr>
        <w:jc w:val="both"/>
      </w:pPr>
      <w:r>
        <w:t xml:space="preserve">Le manuel d’opérationnalisation vient en complément des statuts du CMVB déjà rédigés, d’un règlement intérieur du CMVB dont le contenu sera rédigé par l’équipe dirigeante du CMVB et des fiches d’utilisation spécifiques </w:t>
      </w:r>
      <w:r w:rsidR="00D64DDE">
        <w:t xml:space="preserve">de </w:t>
      </w:r>
      <w:r>
        <w:t xml:space="preserve">chaque équipement qui seront rédigées lors de la formation du personnel sur ces équipements. </w:t>
      </w:r>
    </w:p>
    <w:p w14:paraId="7332B6DC" w14:textId="77777777" w:rsidR="009136C4" w:rsidRDefault="009136C4" w:rsidP="0001606F">
      <w:pPr>
        <w:jc w:val="both"/>
      </w:pPr>
    </w:p>
    <w:p w14:paraId="0BA02E3A" w14:textId="77777777" w:rsidR="00DE6978" w:rsidRDefault="00DE6978">
      <w:pPr>
        <w:spacing w:after="160" w:line="259" w:lineRule="auto"/>
        <w:rPr>
          <w:rFonts w:ascii="Arial" w:hAnsi="Arial" w:cs="Arial"/>
          <w:caps/>
          <w:color w:val="FFFFFF" w:themeColor="background1"/>
          <w:shd w:val="clear" w:color="auto" w:fill="004979"/>
        </w:rPr>
      </w:pPr>
      <w:r>
        <w:br w:type="page"/>
      </w:r>
    </w:p>
    <w:p w14:paraId="3BBC267D" w14:textId="5B880121" w:rsidR="0055549E" w:rsidRPr="005F4F1E" w:rsidRDefault="0055549E" w:rsidP="0055549E">
      <w:pPr>
        <w:pStyle w:val="EXP-Titre1"/>
      </w:pPr>
      <w:r>
        <w:t xml:space="preserve">Résultats ET LIVRABLES attendus </w:t>
      </w:r>
    </w:p>
    <w:p w14:paraId="3C1D663F" w14:textId="281D5238" w:rsidR="0055549E" w:rsidRDefault="0055549E" w:rsidP="0055549E">
      <w:pPr>
        <w:jc w:val="both"/>
        <w:rPr>
          <w:lang w:eastAsia="fr-FR"/>
        </w:rPr>
      </w:pPr>
      <w:r>
        <w:rPr>
          <w:lang w:eastAsia="fr-FR"/>
        </w:rPr>
        <w:t>Le prestataire devra</w:t>
      </w:r>
      <w:r w:rsidR="00D64DDE">
        <w:rPr>
          <w:lang w:eastAsia="fr-FR"/>
        </w:rPr>
        <w:t xml:space="preserve"> produire et remettre</w:t>
      </w:r>
      <w:r>
        <w:rPr>
          <w:lang w:eastAsia="fr-FR"/>
        </w:rPr>
        <w:t> :</w:t>
      </w:r>
    </w:p>
    <w:p w14:paraId="13287EC9" w14:textId="54521BF4" w:rsidR="0094215A" w:rsidRDefault="0094215A" w:rsidP="0094066B">
      <w:pPr>
        <w:pStyle w:val="Paragraphedeliste"/>
        <w:numPr>
          <w:ilvl w:val="0"/>
          <w:numId w:val="10"/>
        </w:numPr>
        <w:jc w:val="both"/>
      </w:pPr>
      <w:r>
        <w:t xml:space="preserve">Le plan type retenu pour le manuel d’opérationnalisation du CMVB. Ce plan type sera proposé </w:t>
      </w:r>
      <w:r w:rsidR="00580D21">
        <w:t xml:space="preserve">et présenté </w:t>
      </w:r>
      <w:r>
        <w:t>à l’issue de la mission de terrain et prendr</w:t>
      </w:r>
      <w:r w:rsidR="00580D21">
        <w:t>a</w:t>
      </w:r>
      <w:r>
        <w:t xml:space="preserve"> en compte les attentes des différents parties prenantes. </w:t>
      </w:r>
      <w:r w:rsidR="00580D21">
        <w:t>La rédaction proprement dite du manuel débutera après validation de ce plan type</w:t>
      </w:r>
      <w:r w:rsidR="00301AD0">
        <w:t xml:space="preserve"> du contenu du manuel d’opérationnalisation.</w:t>
      </w:r>
    </w:p>
    <w:p w14:paraId="2E4086F4" w14:textId="7728AE64" w:rsidR="00177478" w:rsidRDefault="00F30C85" w:rsidP="00025A1A">
      <w:pPr>
        <w:pStyle w:val="Paragraphedeliste"/>
        <w:numPr>
          <w:ilvl w:val="0"/>
          <w:numId w:val="10"/>
        </w:numPr>
        <w:jc w:val="both"/>
      </w:pPr>
      <w:r>
        <w:t xml:space="preserve">Un manuel d’opérationnalisation du CMVB </w:t>
      </w:r>
      <w:r w:rsidR="007B0071">
        <w:t xml:space="preserve">corédigé avec le personnel du CMVB et prenant en compte les attentes du MES, de l’UMNG et </w:t>
      </w:r>
      <w:r w:rsidR="00AF0A2D">
        <w:t>de l’AFD en la matière.</w:t>
      </w:r>
      <w:r w:rsidR="000B57A3">
        <w:t xml:space="preserve"> Il est à noter qu’à minima le manuel d’opérationnalisation </w:t>
      </w:r>
      <w:r w:rsidR="00551EA7">
        <w:t>doit présenter : les conditions d’accueil du public, la planification des activités / procédures de réservation</w:t>
      </w:r>
      <w:r w:rsidR="00025A1A">
        <w:t>, les g</w:t>
      </w:r>
      <w:r w:rsidR="00551EA7">
        <w:t>arantie</w:t>
      </w:r>
      <w:r w:rsidR="00025A1A">
        <w:t>s</w:t>
      </w:r>
      <w:r w:rsidR="00551EA7">
        <w:t xml:space="preserve"> de la sécurité des personnes (personnel et public)</w:t>
      </w:r>
      <w:r w:rsidR="00025A1A">
        <w:t>, les g</w:t>
      </w:r>
      <w:r w:rsidR="00551EA7">
        <w:t>arantie des bonnes pratiques d’hygiène, en particulier sur les zones pilotes et labo</w:t>
      </w:r>
      <w:r w:rsidR="00025A1A">
        <w:t>ratoires</w:t>
      </w:r>
      <w:r w:rsidR="00551EA7">
        <w:t>.</w:t>
      </w:r>
    </w:p>
    <w:p w14:paraId="1EEE4B84" w14:textId="371A39ED" w:rsidR="003D6D05" w:rsidRDefault="00AF0A2D" w:rsidP="0094066B">
      <w:pPr>
        <w:pStyle w:val="Paragraphedeliste"/>
        <w:numPr>
          <w:ilvl w:val="0"/>
          <w:numId w:val="10"/>
        </w:numPr>
        <w:jc w:val="both"/>
      </w:pPr>
      <w:r>
        <w:t>Les supports grand public de présentation des règles établies</w:t>
      </w:r>
      <w:r w:rsidR="00F42B65">
        <w:t xml:space="preserve"> ainsi qu’une stratégie de communication de ces supports.</w:t>
      </w:r>
      <w:r w:rsidR="00301AD0">
        <w:t xml:space="preserve"> Ces supports</w:t>
      </w:r>
      <w:r w:rsidR="006272A0">
        <w:t xml:space="preserve"> et la stratégie de communication seront </w:t>
      </w:r>
      <w:r w:rsidR="00AC1C03">
        <w:t>présentés</w:t>
      </w:r>
      <w:r w:rsidR="006272A0">
        <w:t xml:space="preserve"> en version provisoire puis définitive après </w:t>
      </w:r>
      <w:r w:rsidR="00E71DF1">
        <w:t>une présentation faite à un pane</w:t>
      </w:r>
      <w:r w:rsidR="00190BB9">
        <w:t>l</w:t>
      </w:r>
      <w:r w:rsidR="00E71DF1">
        <w:t xml:space="preserve"> représentatif des utilisateurs du CMVB</w:t>
      </w:r>
      <w:r w:rsidR="00190BB9">
        <w:t>.</w:t>
      </w:r>
    </w:p>
    <w:p w14:paraId="4A89A7D1" w14:textId="67A35DDD" w:rsidR="00177478" w:rsidRDefault="00F42B65" w:rsidP="0094066B">
      <w:pPr>
        <w:pStyle w:val="Paragraphedeliste"/>
        <w:numPr>
          <w:ilvl w:val="0"/>
          <w:numId w:val="10"/>
        </w:numPr>
        <w:jc w:val="both"/>
      </w:pPr>
      <w:r>
        <w:t xml:space="preserve">Une </w:t>
      </w:r>
      <w:r w:rsidR="00177478">
        <w:t xml:space="preserve">feuille de route </w:t>
      </w:r>
      <w:r w:rsidR="00E71DF1">
        <w:t xml:space="preserve">détaillée </w:t>
      </w:r>
      <w:r w:rsidR="00177478">
        <w:t>ayant pour objectif d’obtenir les certifications recherchées par le CMVB</w:t>
      </w:r>
      <w:r w:rsidR="00ED755C">
        <w:t>.</w:t>
      </w:r>
    </w:p>
    <w:p w14:paraId="37EF8834" w14:textId="731516C6" w:rsidR="0055549E" w:rsidRDefault="001840DA" w:rsidP="00EE1797">
      <w:pPr>
        <w:pStyle w:val="Paragraphedeliste"/>
        <w:numPr>
          <w:ilvl w:val="0"/>
          <w:numId w:val="10"/>
        </w:numPr>
        <w:spacing w:after="0"/>
        <w:jc w:val="both"/>
      </w:pPr>
      <w:r>
        <w:t xml:space="preserve">Un rapport </w:t>
      </w:r>
      <w:r w:rsidR="002075BC">
        <w:t xml:space="preserve">(i) </w:t>
      </w:r>
      <w:r>
        <w:t>décrivant le déroulement de la mission d’appui de proximité</w:t>
      </w:r>
      <w:r w:rsidR="00081955">
        <w:t xml:space="preserve">, </w:t>
      </w:r>
      <w:r w:rsidR="002075BC">
        <w:t xml:space="preserve">(ii) </w:t>
      </w:r>
      <w:r w:rsidR="003205F9">
        <w:t>indiquant l’approche pédagogique et les modalités retenus pour l’appui à distance du prestataire, (i</w:t>
      </w:r>
      <w:r w:rsidR="00BA6FAD">
        <w:t>ii</w:t>
      </w:r>
      <w:r w:rsidR="003205F9">
        <w:t xml:space="preserve">) </w:t>
      </w:r>
      <w:r w:rsidR="002075BC">
        <w:t xml:space="preserve">présentant les </w:t>
      </w:r>
      <w:r w:rsidR="0087247D" w:rsidRPr="0087247D">
        <w:t xml:space="preserve">items d’un règlement intérieur du CMVB </w:t>
      </w:r>
      <w:r w:rsidR="002075BC">
        <w:t>(</w:t>
      </w:r>
      <w:r w:rsidR="0087247D" w:rsidRPr="0087247D">
        <w:t>afin d’éviter les doublons avec le manuel d’opérationnalisation</w:t>
      </w:r>
      <w:r w:rsidR="002075BC">
        <w:t>)</w:t>
      </w:r>
      <w:r w:rsidR="00D34BF3">
        <w:t>,(i</w:t>
      </w:r>
      <w:r w:rsidR="00BA6FAD">
        <w:t>v</w:t>
      </w:r>
      <w:r w:rsidR="00D34BF3">
        <w:t xml:space="preserve">) présentant </w:t>
      </w:r>
      <w:r w:rsidR="0087247D" w:rsidRPr="0087247D">
        <w:t>le contenu type d’une fiche d’utilisation d’un équipement</w:t>
      </w:r>
      <w:r>
        <w:t xml:space="preserve"> et </w:t>
      </w:r>
      <w:r w:rsidR="00D34BF3">
        <w:t>(v) l</w:t>
      </w:r>
      <w:r>
        <w:t>es principales observations/reco</w:t>
      </w:r>
      <w:r w:rsidR="00EE1797">
        <w:t>mmandations</w:t>
      </w:r>
      <w:r w:rsidR="00D34BF3">
        <w:t xml:space="preserve"> à l’issue de la mission de terrain</w:t>
      </w:r>
      <w:r w:rsidR="00BA6FAD">
        <w:t xml:space="preserve">, et(v) tout autre aspect jugé pertinent par le prestataire. </w:t>
      </w:r>
    </w:p>
    <w:p w14:paraId="49A6FE3C" w14:textId="77777777" w:rsidR="00EE1797" w:rsidRDefault="00EE1797" w:rsidP="00EE1797">
      <w:pPr>
        <w:pStyle w:val="Paragraphedeliste"/>
        <w:spacing w:after="0"/>
      </w:pPr>
    </w:p>
    <w:p w14:paraId="3BC9CE00" w14:textId="0F0EDE21" w:rsidR="00573778" w:rsidRDefault="00573778" w:rsidP="00A8759A">
      <w:pPr>
        <w:spacing w:after="0"/>
        <w:jc w:val="both"/>
      </w:pPr>
      <w:r>
        <w:t xml:space="preserve">Par ailleurs, </w:t>
      </w:r>
      <w:r w:rsidR="00245793">
        <w:t>plusieurs</w:t>
      </w:r>
      <w:r>
        <w:t xml:space="preserve"> présentation</w:t>
      </w:r>
      <w:r w:rsidR="00245793">
        <w:t>s</w:t>
      </w:r>
      <w:r>
        <w:t xml:space="preserve"> du manuel d’opérationnalisation par l’équipe du CMVB avec l’appui du prestataire devr</w:t>
      </w:r>
      <w:r w:rsidR="00245793">
        <w:t xml:space="preserve">ont </w:t>
      </w:r>
      <w:r>
        <w:t>être prévue</w:t>
      </w:r>
      <w:r w:rsidR="00245793">
        <w:t>s au sein de la prestation</w:t>
      </w:r>
      <w:r>
        <w:t xml:space="preserve"> à l’adresse </w:t>
      </w:r>
      <w:r w:rsidR="001A55F1">
        <w:t xml:space="preserve">(i) </w:t>
      </w:r>
      <w:r>
        <w:t>du MES, de l’UMNG et de l’AFD</w:t>
      </w:r>
      <w:r w:rsidR="001A55F1">
        <w:t>, d</w:t>
      </w:r>
      <w:r w:rsidR="00A8759A">
        <w:t xml:space="preserve">es principaux utilisateurs </w:t>
      </w:r>
      <w:r w:rsidR="001A55F1">
        <w:t xml:space="preserve">(ii) </w:t>
      </w:r>
      <w:r w:rsidR="00A8759A">
        <w:t xml:space="preserve">étudiants/enseignants des écoles </w:t>
      </w:r>
      <w:r w:rsidR="002C7210">
        <w:t>et (iii) entreprises.</w:t>
      </w:r>
    </w:p>
    <w:p w14:paraId="7E8A033F" w14:textId="77777777" w:rsidR="00E1106A" w:rsidRDefault="00E1106A" w:rsidP="00A8759A">
      <w:pPr>
        <w:spacing w:after="0"/>
        <w:jc w:val="both"/>
      </w:pPr>
    </w:p>
    <w:p w14:paraId="20E2A68A" w14:textId="0A86524C" w:rsidR="00ED755C" w:rsidRDefault="0055549E" w:rsidP="0055549E">
      <w:pPr>
        <w:pStyle w:val="EXP-Titre1"/>
      </w:pPr>
      <w:r>
        <w:t>c</w:t>
      </w:r>
      <w:r w:rsidR="00ED755C">
        <w:t>ontenu envisagé pour le manuel d’opérationnalisation</w:t>
      </w:r>
    </w:p>
    <w:p w14:paraId="10499CC3" w14:textId="23BAD972" w:rsidR="00CC2093" w:rsidRDefault="00CC2093" w:rsidP="00723898">
      <w:pPr>
        <w:jc w:val="both"/>
      </w:pPr>
      <w:r>
        <w:t xml:space="preserve">Outre une préface expliquant le rôle </w:t>
      </w:r>
      <w:r w:rsidR="002C0DF5">
        <w:t>d</w:t>
      </w:r>
      <w:r w:rsidR="00723898">
        <w:t xml:space="preserve">u manuel d’utilisation, </w:t>
      </w:r>
      <w:r w:rsidR="00D45EB3">
        <w:t>celui</w:t>
      </w:r>
      <w:r>
        <w:t xml:space="preserve"> </w:t>
      </w:r>
      <w:r w:rsidR="00E916EA">
        <w:t>traitera plusie</w:t>
      </w:r>
      <w:r w:rsidR="00900B32">
        <w:t>u</w:t>
      </w:r>
      <w:r w:rsidR="00E916EA">
        <w:t xml:space="preserve">rs aspects (liste non limitative) qui seront </w:t>
      </w:r>
      <w:r w:rsidR="00900B32">
        <w:t xml:space="preserve">organisés dans le manuel d’opérationnalisation, en différentes parties, sections, etc. </w:t>
      </w:r>
      <w:r>
        <w:t>portant sur :</w:t>
      </w:r>
    </w:p>
    <w:p w14:paraId="730F9F5B" w14:textId="5B0CD14A" w:rsidR="00CC2093" w:rsidRDefault="00A812A6" w:rsidP="00CC2093">
      <w:pPr>
        <w:pStyle w:val="Paragraphedeliste"/>
        <w:numPr>
          <w:ilvl w:val="0"/>
          <w:numId w:val="13"/>
        </w:numPr>
        <w:spacing w:after="160" w:line="259" w:lineRule="auto"/>
        <w:jc w:val="both"/>
      </w:pPr>
      <w:r>
        <w:t>L</w:t>
      </w:r>
      <w:r w:rsidR="00CC2093">
        <w:t>es règles d’utilisation du CMVB</w:t>
      </w:r>
      <w:r>
        <w:t xml:space="preserve"> (locaux, équipements)</w:t>
      </w:r>
    </w:p>
    <w:p w14:paraId="396160F1" w14:textId="3B8681FD" w:rsidR="00CC2093" w:rsidRDefault="00CC2093" w:rsidP="00CC2093">
      <w:pPr>
        <w:pStyle w:val="Paragraphedeliste"/>
        <w:numPr>
          <w:ilvl w:val="1"/>
          <w:numId w:val="13"/>
        </w:numPr>
        <w:spacing w:after="160" w:line="259" w:lineRule="auto"/>
        <w:ind w:left="1134"/>
        <w:jc w:val="both"/>
      </w:pPr>
      <w:r>
        <w:t xml:space="preserve">Les règles d’utilisation et d’accès des différents espaces du CMVB, y compris le système de réservation (système de demande et traitement des demandes) et de gestion pour valoriser au mieux ces espaces </w:t>
      </w:r>
      <w:r w:rsidR="003B2386">
        <w:t>en tenant</w:t>
      </w:r>
      <w:r>
        <w:t xml:space="preserve"> compte de l’ensemble des demandes et des besoins d’autofinancement du CMVB</w:t>
      </w:r>
      <w:r w:rsidR="00C6378F">
        <w:t> ;</w:t>
      </w:r>
    </w:p>
    <w:p w14:paraId="67D0D331" w14:textId="7C28F47E" w:rsidR="00CC2093" w:rsidRDefault="00CC2093" w:rsidP="00CC2093">
      <w:pPr>
        <w:pStyle w:val="Paragraphedeliste"/>
        <w:numPr>
          <w:ilvl w:val="1"/>
          <w:numId w:val="13"/>
        </w:numPr>
        <w:spacing w:after="160" w:line="259" w:lineRule="auto"/>
        <w:ind w:left="1134"/>
        <w:jc w:val="both"/>
      </w:pPr>
      <w:r>
        <w:t>Les règles d’utilisation des équipements et produits mis à disposition afin de garantir un bon usage des équipement</w:t>
      </w:r>
      <w:r w:rsidR="00B14696">
        <w:t>s</w:t>
      </w:r>
      <w:r>
        <w:t xml:space="preserve"> et un usage rationnel des produits.</w:t>
      </w:r>
      <w:r w:rsidR="00C6378F">
        <w:t xml:space="preserve"> Les règles d’utilisati</w:t>
      </w:r>
      <w:r w:rsidR="0094066B">
        <w:t>o</w:t>
      </w:r>
      <w:r w:rsidR="00C6378F">
        <w:t xml:space="preserve">n des équipements seront complétées </w:t>
      </w:r>
      <w:r w:rsidR="0094066B">
        <w:t>lors des formations in situ du personnel</w:t>
      </w:r>
      <w:r w:rsidR="00B14696">
        <w:t>.</w:t>
      </w:r>
    </w:p>
    <w:p w14:paraId="5142F03E" w14:textId="77777777" w:rsidR="00CC2093" w:rsidRDefault="00CC2093" w:rsidP="00CC2093">
      <w:pPr>
        <w:pStyle w:val="Paragraphedeliste"/>
        <w:numPr>
          <w:ilvl w:val="1"/>
          <w:numId w:val="13"/>
        </w:numPr>
        <w:spacing w:after="160" w:line="259" w:lineRule="auto"/>
        <w:ind w:left="1134"/>
        <w:jc w:val="both"/>
      </w:pPr>
      <w:r>
        <w:t xml:space="preserve">Les règles d’hygiène et de sécurité liées à chacun de ces espaces notamment de la halle technologique et des laboratoires. </w:t>
      </w:r>
    </w:p>
    <w:p w14:paraId="2A64429D" w14:textId="63D72FB1" w:rsidR="00D728C5" w:rsidRDefault="00F93690" w:rsidP="00CC2093">
      <w:pPr>
        <w:pStyle w:val="Paragraphedeliste"/>
        <w:numPr>
          <w:ilvl w:val="1"/>
          <w:numId w:val="13"/>
        </w:numPr>
        <w:spacing w:after="160" w:line="259" w:lineRule="auto"/>
        <w:ind w:left="1134"/>
        <w:jc w:val="both"/>
      </w:pPr>
      <w:r w:rsidRPr="00F93690">
        <w:t>Un plan général d</w:t>
      </w:r>
      <w:r>
        <w:t>u CMVB</w:t>
      </w:r>
      <w:r w:rsidRPr="00F93690">
        <w:t xml:space="preserve"> avec un plan d’évacuation identifié et connu de tous</w:t>
      </w:r>
      <w:r w:rsidR="00195382">
        <w:t xml:space="preserve"> ainsi que l’i</w:t>
      </w:r>
      <w:r w:rsidRPr="00F93690">
        <w:t>dentification des principaux risques</w:t>
      </w:r>
      <w:r w:rsidR="00195382">
        <w:t xml:space="preserve"> et la </w:t>
      </w:r>
      <w:r w:rsidRPr="00F93690">
        <w:t>fréquence des exercices d’évacuation</w:t>
      </w:r>
      <w:r w:rsidR="00195382">
        <w:t>.</w:t>
      </w:r>
    </w:p>
    <w:p w14:paraId="10075484" w14:textId="77777777" w:rsidR="00CC2093" w:rsidRDefault="00CC2093" w:rsidP="00CC2093">
      <w:pPr>
        <w:pStyle w:val="Paragraphedeliste"/>
        <w:jc w:val="both"/>
      </w:pPr>
      <w:r>
        <w:t xml:space="preserve">Les règles d’affichage et de communication de ces modalités seront précisées ainsi que les modalités pour les définir et les actualiser. </w:t>
      </w:r>
    </w:p>
    <w:p w14:paraId="04420534" w14:textId="77777777" w:rsidR="00CC2093" w:rsidRDefault="00CC2093" w:rsidP="00CC2093">
      <w:pPr>
        <w:pStyle w:val="Paragraphedeliste"/>
        <w:jc w:val="both"/>
      </w:pPr>
      <w:r>
        <w:t xml:space="preserve">Les cas de mauvaises utilisations voire d’incidents-accidents devront être abordés </w:t>
      </w:r>
    </w:p>
    <w:p w14:paraId="73CE46AC" w14:textId="77777777" w:rsidR="00CC2093" w:rsidRDefault="00CC2093" w:rsidP="00CC2093">
      <w:pPr>
        <w:pStyle w:val="Paragraphedeliste"/>
      </w:pPr>
    </w:p>
    <w:p w14:paraId="4B7A29D2" w14:textId="77777777" w:rsidR="00CC2093" w:rsidRDefault="00CC2093" w:rsidP="00CC2093">
      <w:pPr>
        <w:pStyle w:val="Paragraphedeliste"/>
        <w:numPr>
          <w:ilvl w:val="0"/>
          <w:numId w:val="13"/>
        </w:numPr>
        <w:spacing w:after="160" w:line="259" w:lineRule="auto"/>
        <w:jc w:val="both"/>
      </w:pPr>
      <w:r>
        <w:t>Des dispositions sur le fonctionnement de l’équipe du CMVB</w:t>
      </w:r>
    </w:p>
    <w:p w14:paraId="28A34883" w14:textId="1EFB44BF" w:rsidR="00CC2093" w:rsidRDefault="00CC2093" w:rsidP="00CC2093">
      <w:pPr>
        <w:pStyle w:val="Paragraphedeliste"/>
        <w:numPr>
          <w:ilvl w:val="1"/>
          <w:numId w:val="13"/>
        </w:numPr>
        <w:spacing w:after="160" w:line="259" w:lineRule="auto"/>
        <w:ind w:left="1134"/>
        <w:jc w:val="both"/>
      </w:pPr>
      <w:r>
        <w:t xml:space="preserve">L’organigramme, les relations de hiérarchie, les responsabilités propres à chacun des postes seront précisés en veillant à ce qu’elles soient rigoureuses. Les descriptions de tâches seront </w:t>
      </w:r>
      <w:r w:rsidR="00A1616C">
        <w:t xml:space="preserve">complétées si </w:t>
      </w:r>
      <w:r w:rsidR="00D66777">
        <w:t>nécessaires</w:t>
      </w:r>
      <w:r>
        <w:t xml:space="preserve">. Les questions d’absence, de sanctions et de remise à disposition du personnel seront </w:t>
      </w:r>
      <w:r w:rsidR="00286A85">
        <w:t>traitées</w:t>
      </w:r>
      <w:r w:rsidR="00D66777">
        <w:t>. Si un règlement intérieur est en cours de rédaction de manière concomitante à la rédaction du manuel d’opérationnalisation, ces aspects pourront ne pas apparaitre dans le manuel d’opérationnalisation du CMVB.</w:t>
      </w:r>
    </w:p>
    <w:p w14:paraId="1B21A0A9" w14:textId="77777777" w:rsidR="00CC2093" w:rsidRDefault="00CC2093" w:rsidP="00CC2093">
      <w:pPr>
        <w:pStyle w:val="Paragraphedeliste"/>
        <w:numPr>
          <w:ilvl w:val="1"/>
          <w:numId w:val="13"/>
        </w:numPr>
        <w:spacing w:after="160" w:line="259" w:lineRule="auto"/>
        <w:ind w:left="1134"/>
        <w:jc w:val="both"/>
      </w:pPr>
      <w:r>
        <w:t>Le système d’information en interne (réunion, concertation) sera présenté en tenant compte des différents questions à traiter lors de ces réunions et le système de décision sera décrit avec précision en faisant la part entre les décisions techniques, administratives, financières et économiques mais aussi de gestion courante.</w:t>
      </w:r>
    </w:p>
    <w:p w14:paraId="741D296A" w14:textId="77777777" w:rsidR="00CC2093" w:rsidRDefault="00CC2093" w:rsidP="00CC2093">
      <w:pPr>
        <w:pStyle w:val="Paragraphedeliste"/>
        <w:numPr>
          <w:ilvl w:val="1"/>
          <w:numId w:val="13"/>
        </w:numPr>
        <w:spacing w:after="160" w:line="259" w:lineRule="auto"/>
        <w:ind w:left="1134"/>
        <w:jc w:val="both"/>
      </w:pPr>
      <w:r>
        <w:t xml:space="preserve">Le système d’information externe (information vers l’extérieur du CMVB) sera présenté en distinguant bien les communications en fonction des différents publics et services proposés par le CMVB </w:t>
      </w:r>
    </w:p>
    <w:p w14:paraId="1DCAC64A" w14:textId="77777777" w:rsidR="00CC2093" w:rsidRDefault="00CC2093" w:rsidP="00CC2093">
      <w:pPr>
        <w:pStyle w:val="Paragraphedeliste"/>
        <w:ind w:left="1134"/>
        <w:jc w:val="both"/>
      </w:pPr>
    </w:p>
    <w:p w14:paraId="0725C540" w14:textId="77777777" w:rsidR="00CC2093" w:rsidRDefault="00CC2093" w:rsidP="00CC2093">
      <w:pPr>
        <w:pStyle w:val="Paragraphedeliste"/>
        <w:numPr>
          <w:ilvl w:val="0"/>
          <w:numId w:val="13"/>
        </w:numPr>
        <w:spacing w:after="160" w:line="259" w:lineRule="auto"/>
        <w:jc w:val="both"/>
      </w:pPr>
      <w:r>
        <w:t>Des dispositions spécifiques portant notamment sur :</w:t>
      </w:r>
    </w:p>
    <w:p w14:paraId="7FB0034B" w14:textId="4FF53BE8" w:rsidR="005949F2" w:rsidRDefault="00CC2093" w:rsidP="00D2217B">
      <w:pPr>
        <w:pStyle w:val="Paragraphedeliste"/>
        <w:numPr>
          <w:ilvl w:val="1"/>
          <w:numId w:val="13"/>
        </w:numPr>
        <w:spacing w:after="160" w:line="259" w:lineRule="auto"/>
        <w:ind w:left="1134"/>
        <w:jc w:val="both"/>
      </w:pPr>
      <w:r>
        <w:t xml:space="preserve">La </w:t>
      </w:r>
      <w:r w:rsidR="005A67C5">
        <w:t xml:space="preserve">description </w:t>
      </w:r>
      <w:r>
        <w:t>et le prix des différents services proposés par le CMVB</w:t>
      </w:r>
      <w:r w:rsidR="003B2386">
        <w:t xml:space="preserve"> aux écoles et aux entreprises ;</w:t>
      </w:r>
      <w:r w:rsidR="005949F2">
        <w:t xml:space="preserve"> Ces éléments feront l’objet de fiches dont les modalités d’actualisation seront définies et pourront être différentes de celles du manuel d’opérationnalisation. En fonction des besoins des utilisateurs, des nouvelles fiches d’offres de services seront élaborées progressivement par l’équipe du CMVB.</w:t>
      </w:r>
    </w:p>
    <w:p w14:paraId="6169E241" w14:textId="77777777" w:rsidR="00D2217B" w:rsidRDefault="005949F2" w:rsidP="00CC2093">
      <w:pPr>
        <w:pStyle w:val="Paragraphedeliste"/>
        <w:numPr>
          <w:ilvl w:val="1"/>
          <w:numId w:val="13"/>
        </w:numPr>
        <w:spacing w:after="160" w:line="259" w:lineRule="auto"/>
        <w:ind w:left="1134"/>
        <w:jc w:val="both"/>
      </w:pPr>
      <w:r>
        <w:t>L’identification des « enseignants ressources</w:t>
      </w:r>
      <w:r w:rsidR="00C8095D">
        <w:rPr>
          <w:rStyle w:val="Appelnotedebasdep"/>
        </w:rPr>
        <w:footnoteReference w:id="2"/>
      </w:r>
      <w:r>
        <w:t xml:space="preserve"> » </w:t>
      </w:r>
      <w:r w:rsidR="003B2888">
        <w:t>pouvant être mobilisés</w:t>
      </w:r>
      <w:r>
        <w:t xml:space="preserve"> pour le fonctionnement des pilotes</w:t>
      </w:r>
      <w:r w:rsidR="00C8095D">
        <w:t xml:space="preserve"> et les conditions de ces collaborations. </w:t>
      </w:r>
    </w:p>
    <w:p w14:paraId="3B815E4E" w14:textId="22819CD2" w:rsidR="00CC2093" w:rsidRDefault="00CC2093" w:rsidP="00CC2093">
      <w:pPr>
        <w:pStyle w:val="Paragraphedeliste"/>
        <w:numPr>
          <w:ilvl w:val="1"/>
          <w:numId w:val="13"/>
        </w:numPr>
        <w:spacing w:after="160" w:line="259" w:lineRule="auto"/>
        <w:ind w:left="1134"/>
        <w:jc w:val="both"/>
      </w:pPr>
      <w:r>
        <w:t>Etc.</w:t>
      </w:r>
    </w:p>
    <w:p w14:paraId="67E3853C" w14:textId="77777777" w:rsidR="00BA323A" w:rsidRDefault="00BA323A" w:rsidP="00ED755C">
      <w:pPr>
        <w:jc w:val="both"/>
      </w:pPr>
    </w:p>
    <w:p w14:paraId="7B490A2E" w14:textId="3A54FCA4" w:rsidR="0055549E" w:rsidRDefault="00ED755C" w:rsidP="0055549E">
      <w:pPr>
        <w:pStyle w:val="EXP-Titre1"/>
      </w:pPr>
      <w:bookmarkStart w:id="6" w:name="_GoBack"/>
      <w:r>
        <w:t>C</w:t>
      </w:r>
      <w:r w:rsidR="0055549E">
        <w:t xml:space="preserve">alendrier </w:t>
      </w:r>
      <w:r w:rsidR="00E1106A">
        <w:t xml:space="preserve">et déroulement </w:t>
      </w:r>
      <w:r w:rsidR="0055549E">
        <w:t xml:space="preserve">de la </w:t>
      </w:r>
      <w:r w:rsidR="00E1106A">
        <w:t>pre</w:t>
      </w:r>
      <w:r w:rsidR="0088515A">
        <w:t>S</w:t>
      </w:r>
      <w:r w:rsidR="00E1106A">
        <w:t>tation d’appui</w:t>
      </w:r>
    </w:p>
    <w:p w14:paraId="1D772334" w14:textId="0A1AD7AF" w:rsidR="0008272B" w:rsidRDefault="0008272B" w:rsidP="0055549E">
      <w:pPr>
        <w:jc w:val="both"/>
      </w:pPr>
      <w:r>
        <w:t>Une première</w:t>
      </w:r>
      <w:r w:rsidR="00F1249B">
        <w:t xml:space="preserve"> phase</w:t>
      </w:r>
      <w:r w:rsidR="00CA2D34">
        <w:t xml:space="preserve"> de la prestation (</w:t>
      </w:r>
      <w:r w:rsidR="00CA2D34" w:rsidRPr="00117214">
        <w:rPr>
          <w:i/>
          <w:iCs/>
        </w:rPr>
        <w:t xml:space="preserve">environ </w:t>
      </w:r>
      <w:r w:rsidR="00AE11CE">
        <w:rPr>
          <w:i/>
          <w:iCs/>
        </w:rPr>
        <w:t>1</w:t>
      </w:r>
      <w:r w:rsidR="00E62C35" w:rsidRPr="00117214">
        <w:rPr>
          <w:i/>
          <w:iCs/>
        </w:rPr>
        <w:t xml:space="preserve">,5 </w:t>
      </w:r>
      <w:r w:rsidR="00CA2D34" w:rsidRPr="00117214">
        <w:rPr>
          <w:i/>
          <w:iCs/>
        </w:rPr>
        <w:t>jours</w:t>
      </w:r>
      <w:r w:rsidR="00CA2D34">
        <w:t>)</w:t>
      </w:r>
      <w:r w:rsidR="00F1249B">
        <w:t xml:space="preserve"> compren</w:t>
      </w:r>
      <w:r w:rsidR="00CA2D34">
        <w:t>dra</w:t>
      </w:r>
      <w:r w:rsidR="00F1249B">
        <w:t xml:space="preserve"> </w:t>
      </w:r>
      <w:r>
        <w:t xml:space="preserve">à minima </w:t>
      </w:r>
      <w:r w:rsidR="000157F9">
        <w:t xml:space="preserve">(i) </w:t>
      </w:r>
      <w:r w:rsidR="00F1249B">
        <w:t>une prise de contact avec le per</w:t>
      </w:r>
      <w:r w:rsidR="000157F9">
        <w:t>s</w:t>
      </w:r>
      <w:r w:rsidR="00F1249B">
        <w:t>onnel du CMVB pour apprécier ses connaissances en matière de manuel d’opérationnalisation du CMVB et d’attente</w:t>
      </w:r>
      <w:r w:rsidR="00152524">
        <w:t>s</w:t>
      </w:r>
      <w:r w:rsidR="00F1249B">
        <w:t xml:space="preserve"> de leur part</w:t>
      </w:r>
      <w:r w:rsidR="000157F9">
        <w:t xml:space="preserve">, (ii) une </w:t>
      </w:r>
      <w:r w:rsidR="00622A9D">
        <w:t>présentation à l’équipe du CMVB de différents manuel d’opérationnalisation,</w:t>
      </w:r>
      <w:r w:rsidR="00362007">
        <w:t xml:space="preserve"> et, </w:t>
      </w:r>
      <w:r w:rsidR="000157F9">
        <w:t>(iii</w:t>
      </w:r>
      <w:r>
        <w:t xml:space="preserve">) </w:t>
      </w:r>
      <w:r w:rsidR="00362007">
        <w:t xml:space="preserve">le </w:t>
      </w:r>
      <w:r>
        <w:t>recueil</w:t>
      </w:r>
      <w:r w:rsidR="00362007">
        <w:t xml:space="preserve"> des </w:t>
      </w:r>
      <w:r>
        <w:t>attentes</w:t>
      </w:r>
      <w:r w:rsidR="00362007">
        <w:t xml:space="preserve"> en la matière de la part du MES, de l’UMNG et de l’AF</w:t>
      </w:r>
      <w:r>
        <w:t>D</w:t>
      </w:r>
      <w:r w:rsidR="00CA2D34">
        <w:t xml:space="preserve">, et (iv) tout autre </w:t>
      </w:r>
      <w:r w:rsidR="00E62C35">
        <w:t>élément de cadrage jugé pertinent par le prestataire tel</w:t>
      </w:r>
      <w:r w:rsidR="006140A5">
        <w:t>les que des rencontres avec certains utilisateurs potentiels.</w:t>
      </w:r>
    </w:p>
    <w:p w14:paraId="76645CCD" w14:textId="72C303E3" w:rsidR="00163EC3" w:rsidRDefault="006140A5" w:rsidP="0055549E">
      <w:pPr>
        <w:jc w:val="both"/>
      </w:pPr>
      <w:r>
        <w:t xml:space="preserve">A l’issue de cette première phase, </w:t>
      </w:r>
      <w:r w:rsidR="005C5063">
        <w:t xml:space="preserve">(i) </w:t>
      </w:r>
      <w:r>
        <w:t>le contenu</w:t>
      </w:r>
      <w:r w:rsidR="00732940">
        <w:t xml:space="preserve"> du manuel d’opérationnalisation sera précisé et ordonné selon un plan à définir par le prestataire en concertation avec l’équipe du CMVB</w:t>
      </w:r>
      <w:r w:rsidR="00113F16">
        <w:t xml:space="preserve"> (</w:t>
      </w:r>
      <w:r w:rsidR="00113F16" w:rsidRPr="00117214">
        <w:rPr>
          <w:i/>
          <w:iCs/>
        </w:rPr>
        <w:t>environ 1 jour</w:t>
      </w:r>
      <w:r w:rsidR="00113F16">
        <w:t>)</w:t>
      </w:r>
      <w:r w:rsidR="005C5063">
        <w:t>, la/les feuilles de route en vue d’obte</w:t>
      </w:r>
      <w:r w:rsidR="00F46B5D">
        <w:t>nir les certificat</w:t>
      </w:r>
      <w:r w:rsidR="00163EC3">
        <w:t>ion</w:t>
      </w:r>
      <w:r w:rsidR="00F46B5D">
        <w:t>s d’une structure tel que le CMVB seront</w:t>
      </w:r>
      <w:r w:rsidR="00163EC3">
        <w:t xml:space="preserve"> également établies</w:t>
      </w:r>
      <w:r w:rsidR="00BA46C9">
        <w:t xml:space="preserve"> (</w:t>
      </w:r>
      <w:r w:rsidR="00BA46C9" w:rsidRPr="00117214">
        <w:rPr>
          <w:i/>
          <w:iCs/>
        </w:rPr>
        <w:t>environ 1,5 jour</w:t>
      </w:r>
      <w:r w:rsidR="00BA46C9">
        <w:t>)</w:t>
      </w:r>
      <w:r w:rsidR="00163EC3">
        <w:t>.</w:t>
      </w:r>
    </w:p>
    <w:p w14:paraId="2A629B74" w14:textId="67A1D2BB" w:rsidR="007870C4" w:rsidRDefault="005429C9" w:rsidP="0055549E">
      <w:pPr>
        <w:jc w:val="both"/>
      </w:pPr>
      <w:r>
        <w:t xml:space="preserve">A l’issue de cette seconde phase, un travail de </w:t>
      </w:r>
      <w:r w:rsidR="00E9608B">
        <w:t>réflexion</w:t>
      </w:r>
      <w:r w:rsidR="00836966">
        <w:t xml:space="preserve"> et de rédaction </w:t>
      </w:r>
      <w:r w:rsidR="00BA46C9">
        <w:t>(</w:t>
      </w:r>
      <w:r w:rsidR="00836966">
        <w:rPr>
          <w:i/>
          <w:iCs/>
        </w:rPr>
        <w:t>2</w:t>
      </w:r>
      <w:r w:rsidR="00BA46C9" w:rsidRPr="00117214">
        <w:rPr>
          <w:i/>
          <w:iCs/>
        </w:rPr>
        <w:t>,5 jours</w:t>
      </w:r>
      <w:r w:rsidR="00BA46C9">
        <w:t xml:space="preserve">) </w:t>
      </w:r>
      <w:r>
        <w:t>sera entrepris entre le personnel du CMVB et le pre</w:t>
      </w:r>
      <w:r w:rsidR="00D35795">
        <w:t>s</w:t>
      </w:r>
      <w:r>
        <w:t>tat</w:t>
      </w:r>
      <w:r w:rsidR="00D35795">
        <w:t>a</w:t>
      </w:r>
      <w:r>
        <w:t>ire (le rôle de celui-ci est d’animer les discussions</w:t>
      </w:r>
      <w:r w:rsidR="00D35795">
        <w:t>,</w:t>
      </w:r>
      <w:r>
        <w:t xml:space="preserve"> fournir des éléments d’information</w:t>
      </w:r>
      <w:r w:rsidR="00D35795">
        <w:t xml:space="preserve">, aider à la rédaction </w:t>
      </w:r>
      <w:r>
        <w:t>puis d</w:t>
      </w:r>
      <w:r w:rsidR="00E9608B">
        <w:t>’effectuer une analyse critique de la partie rédigé</w:t>
      </w:r>
      <w:r w:rsidR="00D35795">
        <w:t>e</w:t>
      </w:r>
      <w:r>
        <w:t>)</w:t>
      </w:r>
      <w:r w:rsidR="00297482">
        <w:t xml:space="preserve"> sur une partie (ou chapitre) du manuel d’opérationnalisation. Il </w:t>
      </w:r>
      <w:r w:rsidR="00BA46C9">
        <w:t>s</w:t>
      </w:r>
      <w:r w:rsidR="00297482">
        <w:t>‘agit surtout de mettre au p</w:t>
      </w:r>
      <w:r w:rsidR="00BA46C9">
        <w:t>o</w:t>
      </w:r>
      <w:r w:rsidR="00297482">
        <w:t xml:space="preserve">int des procédures et principes pour </w:t>
      </w:r>
      <w:r w:rsidR="00113F16">
        <w:t>l’identification, le débat et la rédaction de chacune des parties du manuel d’</w:t>
      </w:r>
      <w:r w:rsidR="00BA46C9">
        <w:t xml:space="preserve">opérationnalisation du CMVB </w:t>
      </w:r>
      <w:r w:rsidR="00D36191">
        <w:t>en</w:t>
      </w:r>
      <w:r w:rsidR="00BA46C9">
        <w:t>tend</w:t>
      </w:r>
      <w:r w:rsidR="00D343C8">
        <w:t xml:space="preserve">u que le prestataire travaillera </w:t>
      </w:r>
      <w:r w:rsidR="007870C4">
        <w:t>après ces premières phase</w:t>
      </w:r>
      <w:r w:rsidR="00D36191">
        <w:t>s</w:t>
      </w:r>
      <w:r w:rsidR="007870C4">
        <w:t xml:space="preserve"> </w:t>
      </w:r>
      <w:r w:rsidR="00D343C8">
        <w:t>à distance et selon un c</w:t>
      </w:r>
      <w:r w:rsidR="007870C4">
        <w:t>a</w:t>
      </w:r>
      <w:r w:rsidR="00D343C8">
        <w:t>lendrier établi avec le DG du CMVB</w:t>
      </w:r>
      <w:r w:rsidR="007870C4">
        <w:t xml:space="preserve">. </w:t>
      </w:r>
    </w:p>
    <w:p w14:paraId="391E34B8" w14:textId="694BCEDF" w:rsidR="00441274" w:rsidRDefault="00441274" w:rsidP="0055549E">
      <w:pPr>
        <w:jc w:val="both"/>
      </w:pPr>
      <w:r>
        <w:t>L</w:t>
      </w:r>
      <w:r w:rsidR="00D3503E">
        <w:t xml:space="preserve">a dernière phase </w:t>
      </w:r>
      <w:r w:rsidR="00F800DA">
        <w:t>(</w:t>
      </w:r>
      <w:r w:rsidR="00F800DA" w:rsidRPr="00117214">
        <w:rPr>
          <w:i/>
          <w:iCs/>
        </w:rPr>
        <w:t xml:space="preserve">environ </w:t>
      </w:r>
      <w:r w:rsidR="00117214" w:rsidRPr="00117214">
        <w:rPr>
          <w:i/>
          <w:iCs/>
        </w:rPr>
        <w:t xml:space="preserve">1,5 </w:t>
      </w:r>
      <w:r w:rsidR="00F800DA" w:rsidRPr="00117214">
        <w:rPr>
          <w:i/>
          <w:iCs/>
        </w:rPr>
        <w:t>jours</w:t>
      </w:r>
      <w:r w:rsidR="00F800DA">
        <w:t xml:space="preserve">) </w:t>
      </w:r>
      <w:r w:rsidR="005E06FB">
        <w:t xml:space="preserve">de la mission de terrain portera sur </w:t>
      </w:r>
      <w:r w:rsidR="00D47740">
        <w:t>la préparation et l’animation d’une</w:t>
      </w:r>
      <w:r w:rsidR="005E06FB">
        <w:t xml:space="preserve"> restitution </w:t>
      </w:r>
      <w:r w:rsidR="00E527A6">
        <w:t xml:space="preserve">(i) </w:t>
      </w:r>
      <w:r w:rsidR="005E06FB">
        <w:t>du plan type prévu</w:t>
      </w:r>
      <w:r w:rsidR="00E527A6">
        <w:t xml:space="preserve"> pour le manuel</w:t>
      </w:r>
      <w:r w:rsidR="005E06FB">
        <w:t xml:space="preserve">, </w:t>
      </w:r>
      <w:r w:rsidR="00E527A6">
        <w:t xml:space="preserve">(ii) </w:t>
      </w:r>
      <w:r w:rsidR="005E06FB">
        <w:t>des modalités d’élaboration du manuel</w:t>
      </w:r>
      <w:r w:rsidR="00E527A6">
        <w:t>,</w:t>
      </w:r>
      <w:r w:rsidR="005E06FB">
        <w:t xml:space="preserve"> </w:t>
      </w:r>
      <w:r w:rsidR="00E527A6">
        <w:t>(iii)</w:t>
      </w:r>
      <w:r w:rsidR="00045491">
        <w:t xml:space="preserve"> </w:t>
      </w:r>
      <w:r w:rsidR="005E06FB">
        <w:t>de présentation de/des feuille</w:t>
      </w:r>
      <w:r w:rsidR="00D47740">
        <w:t>(s) de route pour l’obtention de certification pour le CMVB</w:t>
      </w:r>
      <w:r w:rsidR="00E527A6">
        <w:t xml:space="preserve"> et </w:t>
      </w:r>
      <w:r w:rsidR="00045491">
        <w:t xml:space="preserve">(iv) </w:t>
      </w:r>
      <w:r w:rsidR="00E527A6">
        <w:t xml:space="preserve">de calendrier prévisionnel pour </w:t>
      </w:r>
      <w:r w:rsidR="00F800DA">
        <w:t xml:space="preserve">la rédaction du manuel et autres supports de </w:t>
      </w:r>
      <w:r w:rsidR="009501C2">
        <w:t>communication</w:t>
      </w:r>
      <w:r w:rsidR="00F800DA">
        <w:t>.</w:t>
      </w:r>
    </w:p>
    <w:p w14:paraId="455A6D01" w14:textId="77777777" w:rsidR="00D1767D" w:rsidRDefault="0055549E" w:rsidP="0055549E">
      <w:pPr>
        <w:jc w:val="both"/>
      </w:pPr>
      <w:r>
        <w:t>L</w:t>
      </w:r>
      <w:r w:rsidR="00D1767D">
        <w:t>e calendrier prévisionnel de la prestation est le suivant :</w:t>
      </w:r>
    </w:p>
    <w:p w14:paraId="239AE174" w14:textId="617D2D8F" w:rsidR="00A63D25" w:rsidRDefault="00A63D25" w:rsidP="00C83204">
      <w:pPr>
        <w:pStyle w:val="Paragraphedeliste"/>
        <w:numPr>
          <w:ilvl w:val="0"/>
          <w:numId w:val="14"/>
        </w:numPr>
        <w:jc w:val="both"/>
      </w:pPr>
      <w:r>
        <w:t xml:space="preserve">Réception des propositions : </w:t>
      </w:r>
      <w:r w:rsidR="00D03C84">
        <w:t>24/10/2025 au plus tard</w:t>
      </w:r>
      <w:r w:rsidR="008B7F8B">
        <w:t> ;</w:t>
      </w:r>
    </w:p>
    <w:p w14:paraId="5874C5C9" w14:textId="170EA705" w:rsidR="00E403C7" w:rsidRDefault="00D03C84" w:rsidP="00C83204">
      <w:pPr>
        <w:pStyle w:val="Paragraphedeliste"/>
        <w:numPr>
          <w:ilvl w:val="0"/>
          <w:numId w:val="14"/>
        </w:numPr>
        <w:jc w:val="both"/>
      </w:pPr>
      <w:r>
        <w:t>Analyse des offres</w:t>
      </w:r>
      <w:r w:rsidR="00E403C7">
        <w:t> : 31/10/2025</w:t>
      </w:r>
      <w:r w:rsidR="00DB5085">
        <w:t xml:space="preserve"> au plus tard</w:t>
      </w:r>
      <w:r w:rsidR="008B7F8B">
        <w:t> ;</w:t>
      </w:r>
    </w:p>
    <w:p w14:paraId="0D21F4F3" w14:textId="76B008AF" w:rsidR="00D03C84" w:rsidRDefault="00A473C0" w:rsidP="00C83204">
      <w:pPr>
        <w:pStyle w:val="Paragraphedeliste"/>
        <w:numPr>
          <w:ilvl w:val="0"/>
          <w:numId w:val="14"/>
        </w:numPr>
        <w:jc w:val="both"/>
      </w:pPr>
      <w:r>
        <w:t>E</w:t>
      </w:r>
      <w:r w:rsidR="0021249F">
        <w:t xml:space="preserve">ntretiens avec le/les prestataires retenus à la lecture de leur offre technique et financière : </w:t>
      </w:r>
      <w:r>
        <w:t>07/11</w:t>
      </w:r>
      <w:r w:rsidR="00F6002A">
        <w:t>/2025</w:t>
      </w:r>
      <w:r w:rsidR="00DB5085">
        <w:t xml:space="preserve"> au plus tard</w:t>
      </w:r>
      <w:r w:rsidR="008B7F8B">
        <w:t> ;</w:t>
      </w:r>
    </w:p>
    <w:p w14:paraId="4B488AE5" w14:textId="6A6E907C" w:rsidR="00DB5085" w:rsidRDefault="00DB5085" w:rsidP="00C83204">
      <w:pPr>
        <w:pStyle w:val="Paragraphedeliste"/>
        <w:numPr>
          <w:ilvl w:val="0"/>
          <w:numId w:val="14"/>
        </w:numPr>
        <w:jc w:val="both"/>
      </w:pPr>
      <w:r>
        <w:t xml:space="preserve">Contractualisation avec le prestataire retenu : </w:t>
      </w:r>
      <w:r w:rsidR="002E69AE">
        <w:t>14/11/2025 au plus tard</w:t>
      </w:r>
      <w:r w:rsidR="008B7F8B">
        <w:t> ;</w:t>
      </w:r>
    </w:p>
    <w:p w14:paraId="30A0A8EC" w14:textId="0F89A3A5" w:rsidR="006B5A02" w:rsidRDefault="002E69AE" w:rsidP="00C83204">
      <w:pPr>
        <w:pStyle w:val="Paragraphedeliste"/>
        <w:numPr>
          <w:ilvl w:val="0"/>
          <w:numId w:val="14"/>
        </w:numPr>
        <w:jc w:val="both"/>
      </w:pPr>
      <w:r>
        <w:t xml:space="preserve">Mission de terrain du prestataire : </w:t>
      </w:r>
      <w:r w:rsidR="006B5A02">
        <w:t>24/11 au 5/12 2025</w:t>
      </w:r>
      <w:r w:rsidR="00067459">
        <w:t xml:space="preserve"> au maximum ;</w:t>
      </w:r>
    </w:p>
    <w:p w14:paraId="7A968FB8" w14:textId="5E6C440E" w:rsidR="00C83204" w:rsidRDefault="006B5A02" w:rsidP="00C83204">
      <w:pPr>
        <w:pStyle w:val="Paragraphedeliste"/>
        <w:numPr>
          <w:ilvl w:val="0"/>
          <w:numId w:val="14"/>
        </w:numPr>
        <w:jc w:val="both"/>
      </w:pPr>
      <w:r>
        <w:t>Accompagnement à distance</w:t>
      </w:r>
      <w:r w:rsidR="00C83204">
        <w:t xml:space="preserve"> par le prestataire</w:t>
      </w:r>
      <w:r w:rsidR="00137BC8">
        <w:t xml:space="preserve"> : </w:t>
      </w:r>
      <w:r w:rsidR="00A97A6A">
        <w:t>5/12/2025 au 31/12/2025</w:t>
      </w:r>
      <w:r w:rsidR="00067459">
        <w:t> ;</w:t>
      </w:r>
    </w:p>
    <w:bookmarkEnd w:id="1"/>
    <w:bookmarkEnd w:id="2"/>
    <w:bookmarkEnd w:id="3"/>
    <w:bookmarkEnd w:id="4"/>
    <w:p w14:paraId="21CD0964" w14:textId="72E4EDA8" w:rsidR="00CB348F" w:rsidRDefault="00CB348F" w:rsidP="00CB348F">
      <w:pPr>
        <w:jc w:val="both"/>
      </w:pPr>
      <w:r>
        <w:t>Le plan type retenu pour le manuel d’opérationnalisation du CMVB</w:t>
      </w:r>
      <w:r w:rsidR="00EE1797">
        <w:t xml:space="preserve">, </w:t>
      </w:r>
      <w:r>
        <w:t xml:space="preserve">la feuille de route détaillée ayant pour objectif d’obtenir les certifications recherchées par le CMVB </w:t>
      </w:r>
      <w:r w:rsidR="00EE1797">
        <w:t xml:space="preserve">et le rapport décrivant le déroulement de la mission d’appui de proximité </w:t>
      </w:r>
      <w:r>
        <w:t xml:space="preserve">seront transmis au plus tard </w:t>
      </w:r>
      <w:r w:rsidR="00700F62">
        <w:t>le 10/12/2025</w:t>
      </w:r>
      <w:r>
        <w:t>.</w:t>
      </w:r>
    </w:p>
    <w:bookmarkEnd w:id="6"/>
    <w:p w14:paraId="228AEC5C" w14:textId="77777777" w:rsidR="0055549E" w:rsidRDefault="0055549E" w:rsidP="0055549E">
      <w:pPr>
        <w:pStyle w:val="EXP-Titre1"/>
      </w:pPr>
      <w:r>
        <w:t>DISPOSITIONS GENERALES</w:t>
      </w:r>
    </w:p>
    <w:p w14:paraId="1ADEBB91" w14:textId="281ED2EC" w:rsidR="00AB4DF5" w:rsidRDefault="0055549E" w:rsidP="00AB4DF5">
      <w:pPr>
        <w:jc w:val="both"/>
      </w:pPr>
      <w:r>
        <w:t xml:space="preserve">La durée estimative de la </w:t>
      </w:r>
      <w:r w:rsidR="00E1106A">
        <w:t>prestation d’appui</w:t>
      </w:r>
      <w:r w:rsidR="003D6D05">
        <w:t xml:space="preserve"> est établie </w:t>
      </w:r>
      <w:r w:rsidR="00877AF3">
        <w:t>à environ</w:t>
      </w:r>
      <w:r w:rsidR="003D6D05">
        <w:t xml:space="preserve"> </w:t>
      </w:r>
      <w:r w:rsidR="00A97A6A">
        <w:t>15</w:t>
      </w:r>
      <w:r>
        <w:t xml:space="preserve"> jours</w:t>
      </w:r>
      <w:r w:rsidR="00EA16DF">
        <w:t xml:space="preserve"> de</w:t>
      </w:r>
      <w:r w:rsidR="00AB4DF5">
        <w:t xml:space="preserve">. La prestation sera réalisée par un seul consultant avec un appui de proximité </w:t>
      </w:r>
      <w:r w:rsidR="00A97A6A">
        <w:t>et un appui à distance.</w:t>
      </w:r>
    </w:p>
    <w:p w14:paraId="29DB2F4F" w14:textId="3031E96E" w:rsidR="0055549E" w:rsidRDefault="0055549E" w:rsidP="0055549E">
      <w:pPr>
        <w:jc w:val="both"/>
      </w:pPr>
      <w:r>
        <w:t xml:space="preserve">L’organisation de la mission s’effectuera en étroite collaboration avec la </w:t>
      </w:r>
      <w:r w:rsidR="003D6D05">
        <w:t>Chargée de Projets</w:t>
      </w:r>
      <w:r>
        <w:t xml:space="preserve"> Expertise </w:t>
      </w:r>
      <w:r w:rsidR="00AB4DF5">
        <w:t>France et l’expert en appui à la fin de mise en œuvre du projet AMES</w:t>
      </w:r>
      <w:r w:rsidR="00FB5588">
        <w:t>.</w:t>
      </w:r>
    </w:p>
    <w:p w14:paraId="58B2B141" w14:textId="4A9833B9" w:rsidR="0055549E" w:rsidRDefault="0055549E" w:rsidP="0055549E">
      <w:pPr>
        <w:pStyle w:val="EXP-Titre1"/>
      </w:pPr>
      <w:r>
        <w:t>PROFIL DU CONSULTANT</w:t>
      </w:r>
    </w:p>
    <w:p w14:paraId="5A46F65C" w14:textId="77777777" w:rsidR="0055549E" w:rsidRDefault="0055549E" w:rsidP="0055549E">
      <w:pPr>
        <w:jc w:val="both"/>
      </w:pPr>
      <w:r>
        <w:t xml:space="preserve">Le </w:t>
      </w:r>
      <w:r w:rsidR="004C5282">
        <w:t xml:space="preserve">ou la </w:t>
      </w:r>
      <w:r>
        <w:t>consultant</w:t>
      </w:r>
      <w:r w:rsidR="004C5282">
        <w:t>.e</w:t>
      </w:r>
      <w:r>
        <w:t xml:space="preserve"> devra témoigner d’une expérience en matière de gestion d’une plateforme de transformation agro-alimentaire.</w:t>
      </w:r>
    </w:p>
    <w:p w14:paraId="6F6608E7" w14:textId="7AF5DD41" w:rsidR="004C5282" w:rsidRDefault="004C5282" w:rsidP="0055549E">
      <w:pPr>
        <w:jc w:val="both"/>
      </w:pPr>
      <w:r>
        <w:t xml:space="preserve">Le ou la consultant.e devra </w:t>
      </w:r>
      <w:r w:rsidR="006273E2">
        <w:t>témoigner</w:t>
      </w:r>
      <w:r>
        <w:t xml:space="preserve"> </w:t>
      </w:r>
      <w:r w:rsidR="006273E2">
        <w:t xml:space="preserve">d’une expérience avérée </w:t>
      </w:r>
      <w:r w:rsidR="006273E2" w:rsidRPr="006273E2">
        <w:t>dans l</w:t>
      </w:r>
      <w:r w:rsidR="00AB3BC8">
        <w:t>e démarrage</w:t>
      </w:r>
      <w:r w:rsidR="00370C5D">
        <w:t xml:space="preserve"> et le fonctionnement </w:t>
      </w:r>
      <w:r w:rsidR="006273E2" w:rsidRPr="006273E2">
        <w:t>de centres technologiques, hal</w:t>
      </w:r>
      <w:r w:rsidR="00370C5D">
        <w:t>l</w:t>
      </w:r>
      <w:r w:rsidR="006273E2" w:rsidRPr="006273E2">
        <w:t>es agroalimentaires ou plateformes de recherche</w:t>
      </w:r>
      <w:r w:rsidR="006273E2">
        <w:t>.</w:t>
      </w:r>
      <w:r>
        <w:t xml:space="preserve"> </w:t>
      </w:r>
    </w:p>
    <w:p w14:paraId="2B472248" w14:textId="3E194C10" w:rsidR="00F162D6" w:rsidRDefault="00F162D6" w:rsidP="00F162D6">
      <w:pPr>
        <w:jc w:val="both"/>
      </w:pPr>
      <w:r>
        <w:t xml:space="preserve">Le ou la consultant.e devra témoigner de compétences en matière d’animation d’équipe et de </w:t>
      </w:r>
      <w:r w:rsidR="00FB5588">
        <w:t>rédaction de documents.</w:t>
      </w:r>
    </w:p>
    <w:p w14:paraId="38706BD2" w14:textId="40756EED" w:rsidR="004C5282" w:rsidRDefault="00D46F1A" w:rsidP="00F162D6">
      <w:pPr>
        <w:jc w:val="both"/>
      </w:pPr>
      <w:r>
        <w:t>Le ou la consultant.e devra</w:t>
      </w:r>
      <w:r w:rsidR="001256F6">
        <w:t>, si possible,</w:t>
      </w:r>
      <w:r>
        <w:t xml:space="preserve"> témoigner </w:t>
      </w:r>
      <w:r w:rsidR="00F162D6">
        <w:t>d’u</w:t>
      </w:r>
      <w:r w:rsidR="0055549E">
        <w:t>ne expérience d</w:t>
      </w:r>
      <w:r w:rsidR="001256F6">
        <w:t>ans le</w:t>
      </w:r>
      <w:r w:rsidR="0055549E">
        <w:t xml:space="preserve">s pays du Sud, </w:t>
      </w:r>
      <w:r w:rsidR="001256F6">
        <w:t>idéalement</w:t>
      </w:r>
      <w:r w:rsidR="0055549E">
        <w:t xml:space="preserve"> d’Afrique centrale.</w:t>
      </w:r>
    </w:p>
    <w:p w14:paraId="4BE53254" w14:textId="77777777" w:rsidR="0055549E" w:rsidRDefault="0055549E" w:rsidP="0055549E">
      <w:pPr>
        <w:pStyle w:val="EXP-Titre1"/>
      </w:pPr>
      <w:r>
        <w:t>CANDIDATURE</w:t>
      </w:r>
    </w:p>
    <w:p w14:paraId="32C88E98" w14:textId="77777777" w:rsidR="0055549E" w:rsidRDefault="0055549E" w:rsidP="0055549E">
      <w:r>
        <w:t xml:space="preserve">La candidature devra comprendre : </w:t>
      </w:r>
    </w:p>
    <w:p w14:paraId="53131B09" w14:textId="77777777" w:rsidR="0055549E" w:rsidRDefault="0055549E" w:rsidP="0055549E">
      <w:pPr>
        <w:pStyle w:val="Paragraphedeliste"/>
        <w:numPr>
          <w:ilvl w:val="0"/>
          <w:numId w:val="8"/>
        </w:numPr>
      </w:pPr>
      <w:r>
        <w:t>Le CV du consultant</w:t>
      </w:r>
    </w:p>
    <w:p w14:paraId="1F00FC7E" w14:textId="690D14A4" w:rsidR="0055549E" w:rsidRDefault="0055549E" w:rsidP="00325A6E">
      <w:pPr>
        <w:pStyle w:val="Paragraphedeliste"/>
        <w:numPr>
          <w:ilvl w:val="0"/>
          <w:numId w:val="8"/>
        </w:numPr>
        <w:jc w:val="both"/>
      </w:pPr>
      <w:r>
        <w:t xml:space="preserve">Une proposition technique </w:t>
      </w:r>
      <w:r w:rsidR="00325A6E">
        <w:t xml:space="preserve">(et son chronogramme de réalisation) </w:t>
      </w:r>
      <w:r>
        <w:t xml:space="preserve">et financière chiffrée, mettant en évidence la méthodologie </w:t>
      </w:r>
      <w:r w:rsidR="00325A6E">
        <w:t>proposée</w:t>
      </w:r>
      <w:r w:rsidR="00730EE4">
        <w:t xml:space="preserve">. </w:t>
      </w:r>
      <w:r w:rsidR="000B5FA1">
        <w:t xml:space="preserve">En annexe, </w:t>
      </w:r>
      <w:r w:rsidR="0040728A">
        <w:t>à titre d’exemple et d</w:t>
      </w:r>
      <w:r w:rsidR="00F77EBB">
        <w:t>e mise en évidence de l</w:t>
      </w:r>
      <w:r w:rsidR="0040728A">
        <w:t>’expérience</w:t>
      </w:r>
      <w:r w:rsidR="00F77EBB">
        <w:t xml:space="preserve"> du prestataire</w:t>
      </w:r>
      <w:r w:rsidR="00775195">
        <w:t>,</w:t>
      </w:r>
      <w:r w:rsidR="00F77EBB">
        <w:t xml:space="preserve"> </w:t>
      </w:r>
      <w:r w:rsidR="000B5FA1">
        <w:t>un manuel d’opérationnalisation d’une plateforme multiservices agro-alimentaire</w:t>
      </w:r>
      <w:r w:rsidR="0040728A">
        <w:t>s rédigé par le prestataire sera joint</w:t>
      </w:r>
      <w:r w:rsidR="00775195">
        <w:t>.</w:t>
      </w:r>
    </w:p>
    <w:p w14:paraId="03E3278C" w14:textId="77777777" w:rsidR="0055549E" w:rsidRDefault="0055549E" w:rsidP="0055549E"/>
    <w:p w14:paraId="3C70DB0F" w14:textId="77777777" w:rsidR="0055549E" w:rsidRPr="00D214E8" w:rsidRDefault="0055549E" w:rsidP="0055549E">
      <w:pPr>
        <w:jc w:val="both"/>
      </w:pPr>
    </w:p>
    <w:sectPr w:rsidR="0055549E" w:rsidRPr="00D214E8" w:rsidSect="00FB47D8">
      <w:headerReference w:type="default" r:id="rId9"/>
      <w:footerReference w:type="default" r:id="rId10"/>
      <w:headerReference w:type="first" r:id="rId11"/>
      <w:pgSz w:w="11900" w:h="16840"/>
      <w:pgMar w:top="1518" w:right="1127" w:bottom="1134" w:left="992" w:header="284" w:footer="5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B7B661" w14:textId="77777777" w:rsidR="0037633D" w:rsidRDefault="0037633D">
      <w:pPr>
        <w:spacing w:after="0"/>
      </w:pPr>
      <w:r>
        <w:separator/>
      </w:r>
    </w:p>
  </w:endnote>
  <w:endnote w:type="continuationSeparator" w:id="0">
    <w:p w14:paraId="0492CAF8" w14:textId="77777777" w:rsidR="0037633D" w:rsidRDefault="003763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3376822"/>
      <w:docPartObj>
        <w:docPartGallery w:val="Page Numbers (Bottom of Page)"/>
        <w:docPartUnique/>
      </w:docPartObj>
    </w:sdtPr>
    <w:sdtEndPr/>
    <w:sdtContent>
      <w:p w14:paraId="6B32EC53" w14:textId="77777777" w:rsidR="00366D4B" w:rsidRDefault="00602F0F">
        <w:pPr>
          <w:pStyle w:val="Pieddepage"/>
          <w:jc w:val="right"/>
        </w:pPr>
        <w:r>
          <w:rPr>
            <w:rFonts w:ascii="Arial" w:hAnsi="Arial" w:cs="Arial"/>
            <w:noProof/>
            <w:color w:val="006C8C"/>
            <w:lang w:eastAsia="fr-FR"/>
          </w:rPr>
          <mc:AlternateContent>
            <mc:Choice Requires="wps">
              <w:drawing>
                <wp:anchor distT="0" distB="0" distL="114300" distR="114300" simplePos="0" relativeHeight="251659264" behindDoc="1" locked="0" layoutInCell="1" allowOverlap="1" wp14:anchorId="67560602" wp14:editId="6A316B0B">
                  <wp:simplePos x="0" y="0"/>
                  <wp:positionH relativeFrom="rightMargin">
                    <wp:align>left</wp:align>
                  </wp:positionH>
                  <wp:positionV relativeFrom="paragraph">
                    <wp:posOffset>-31225</wp:posOffset>
                  </wp:positionV>
                  <wp:extent cx="536028" cy="447040"/>
                  <wp:effectExtent l="0" t="0" r="0" b="0"/>
                  <wp:wrapNone/>
                  <wp:docPr id="4" name="Ellipse 4"/>
                  <wp:cNvGraphicFramePr/>
                  <a:graphic xmlns:a="http://schemas.openxmlformats.org/drawingml/2006/main">
                    <a:graphicData uri="http://schemas.microsoft.com/office/word/2010/wordprocessingShape">
                      <wps:wsp>
                        <wps:cNvSpPr/>
                        <wps:spPr>
                          <a:xfrm>
                            <a:off x="0" y="0"/>
                            <a:ext cx="536028" cy="447040"/>
                          </a:xfrm>
                          <a:prstGeom prst="ellipse">
                            <a:avLst/>
                          </a:prstGeom>
                          <a:solidFill>
                            <a:srgbClr val="E9E4DE"/>
                          </a:solidFill>
                          <a:ln w="9525" cap="flat" cmpd="sng" algn="ctr">
                            <a:no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62936A6" w14:textId="2A68E3E2" w:rsidR="00366D4B" w:rsidRPr="004365BE" w:rsidRDefault="00602F0F" w:rsidP="009A4277">
                              <w:pPr>
                                <w:pStyle w:val="Pieddepage"/>
                                <w:rPr>
                                  <w:rStyle w:val="Numrodepage"/>
                                  <w:rFonts w:ascii="Arial" w:hAnsi="Arial" w:cs="Arial"/>
                                  <w:color w:val="004979"/>
                                </w:rPr>
                              </w:pPr>
                              <w:r w:rsidRPr="004365BE">
                                <w:rPr>
                                  <w:rStyle w:val="Numrodepage"/>
                                  <w:rFonts w:ascii="Arial" w:hAnsi="Arial" w:cs="Arial"/>
                                  <w:color w:val="004979"/>
                                </w:rPr>
                                <w:fldChar w:fldCharType="begin"/>
                              </w:r>
                              <w:r w:rsidRPr="004365BE">
                                <w:rPr>
                                  <w:rStyle w:val="Numrodepage"/>
                                  <w:rFonts w:ascii="Arial" w:hAnsi="Arial" w:cs="Arial"/>
                                  <w:color w:val="004979"/>
                                </w:rPr>
                                <w:instrText xml:space="preserve">PAGE  </w:instrText>
                              </w:r>
                              <w:r w:rsidRPr="004365BE">
                                <w:rPr>
                                  <w:rStyle w:val="Numrodepage"/>
                                  <w:rFonts w:ascii="Arial" w:hAnsi="Arial" w:cs="Arial"/>
                                  <w:color w:val="004979"/>
                                </w:rPr>
                                <w:fldChar w:fldCharType="separate"/>
                              </w:r>
                              <w:r w:rsidR="00A97A6A">
                                <w:rPr>
                                  <w:rStyle w:val="Numrodepage"/>
                                  <w:rFonts w:ascii="Arial" w:hAnsi="Arial" w:cs="Arial"/>
                                  <w:noProof/>
                                  <w:color w:val="004979"/>
                                </w:rPr>
                                <w:t>9</w:t>
                              </w:r>
                              <w:r w:rsidRPr="004365BE">
                                <w:rPr>
                                  <w:rStyle w:val="Numrodepage"/>
                                  <w:rFonts w:ascii="Arial" w:hAnsi="Arial" w:cs="Arial"/>
                                  <w:color w:val="004979"/>
                                </w:rPr>
                                <w:fldChar w:fldCharType="end"/>
                              </w:r>
                            </w:p>
                            <w:p w14:paraId="262264F5" w14:textId="77777777" w:rsidR="00366D4B" w:rsidRPr="004365BE" w:rsidRDefault="00366D4B" w:rsidP="009A4277">
                              <w:pPr>
                                <w:jc w:val="center"/>
                                <w:rPr>
                                  <w:color w:val="00497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560602" id="Ellipse 4" o:spid="_x0000_s1026" style="position:absolute;left:0;text-align:left;margin-left:0;margin-top:-2.45pt;width:42.2pt;height:35.2pt;z-index:-25165721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" fillcolor="#e9e4de" stroked="f">
                  <v:textbox>
                    <w:txbxContent>
                      <w:p w14:paraId="762936A6" w14:textId="2A68E3E2" w:rsidR="00366D4B" w:rsidRPr="004365BE" w:rsidRDefault="00602F0F" w:rsidP="009A4277">
                        <w:pPr>
                          <w:pStyle w:val="Pieddepage"/>
                          <w:rPr>
                            <w:rStyle w:val="Numrodepage"/>
                            <w:rFonts w:ascii="Arial" w:hAnsi="Arial" w:cs="Arial"/>
                            <w:color w:val="004979"/>
                          </w:rPr>
                        </w:pPr>
                        <w:r w:rsidRPr="004365BE">
                          <w:rPr>
                            <w:rStyle w:val="Numrodepage"/>
                            <w:rFonts w:ascii="Arial" w:hAnsi="Arial" w:cs="Arial"/>
                            <w:color w:val="004979"/>
                          </w:rPr>
                          <w:fldChar w:fldCharType="begin"/>
                        </w:r>
                        <w:r w:rsidRPr="004365BE">
                          <w:rPr>
                            <w:rStyle w:val="Numrodepage"/>
                            <w:rFonts w:ascii="Arial" w:hAnsi="Arial" w:cs="Arial"/>
                            <w:color w:val="004979"/>
                          </w:rPr>
                          <w:instrText xml:space="preserve">PAGE  </w:instrText>
                        </w:r>
                        <w:r w:rsidRPr="004365BE">
                          <w:rPr>
                            <w:rStyle w:val="Numrodepage"/>
                            <w:rFonts w:ascii="Arial" w:hAnsi="Arial" w:cs="Arial"/>
                            <w:color w:val="004979"/>
                          </w:rPr>
                          <w:fldChar w:fldCharType="separate"/>
                        </w:r>
                        <w:r w:rsidR="00A97A6A">
                          <w:rPr>
                            <w:rStyle w:val="Numrodepage"/>
                            <w:rFonts w:ascii="Arial" w:hAnsi="Arial" w:cs="Arial"/>
                            <w:noProof/>
                            <w:color w:val="004979"/>
                          </w:rPr>
                          <w:t>9</w:t>
                        </w:r>
                        <w:r w:rsidRPr="004365BE">
                          <w:rPr>
                            <w:rStyle w:val="Numrodepage"/>
                            <w:rFonts w:ascii="Arial" w:hAnsi="Arial" w:cs="Arial"/>
                            <w:color w:val="004979"/>
                          </w:rPr>
                          <w:fldChar w:fldCharType="end"/>
                        </w:r>
                      </w:p>
                      <w:p w14:paraId="262264F5" w14:textId="77777777" w:rsidR="00366D4B" w:rsidRPr="004365BE" w:rsidRDefault="00366D4B" w:rsidP="009A4277">
                        <w:pPr>
                          <w:jc w:val="center"/>
                          <w:rPr>
                            <w:color w:val="004979"/>
                          </w:rPr>
                        </w:pPr>
                      </w:p>
                    </w:txbxContent>
                  </v:textbox>
                  <w10:wrap anchorx="margin"/>
                </v:oval>
              </w:pict>
            </mc:Fallback>
          </mc:AlternateContent>
        </w:r>
      </w:p>
    </w:sdtContent>
  </w:sdt>
  <w:p w14:paraId="1BA12C35" w14:textId="77777777" w:rsidR="00366D4B" w:rsidRDefault="00366D4B">
    <w:pPr>
      <w:pStyle w:val="Pieddepage"/>
    </w:pPr>
  </w:p>
  <w:p w14:paraId="1129B111" w14:textId="77777777" w:rsidR="00366D4B" w:rsidRDefault="00366D4B" w:rsidP="00615700">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1E4E5A" w14:textId="77777777" w:rsidR="0037633D" w:rsidRDefault="0037633D">
      <w:pPr>
        <w:spacing w:after="0"/>
      </w:pPr>
      <w:r>
        <w:separator/>
      </w:r>
    </w:p>
  </w:footnote>
  <w:footnote w:type="continuationSeparator" w:id="0">
    <w:p w14:paraId="66F3E62E" w14:textId="77777777" w:rsidR="0037633D" w:rsidRDefault="0037633D">
      <w:pPr>
        <w:spacing w:after="0"/>
      </w:pPr>
      <w:r>
        <w:continuationSeparator/>
      </w:r>
    </w:p>
  </w:footnote>
  <w:footnote w:id="1">
    <w:p w14:paraId="15D179A3" w14:textId="41BC251D" w:rsidR="00134DDD" w:rsidRDefault="00134DDD">
      <w:pPr>
        <w:pStyle w:val="Notedebasdepage"/>
      </w:pPr>
      <w:r>
        <w:rPr>
          <w:rStyle w:val="Appelnotedebasdep"/>
        </w:rPr>
        <w:footnoteRef/>
      </w:r>
      <w:r>
        <w:t xml:space="preserve"> Il est </w:t>
      </w:r>
      <w:r w:rsidR="00124F19">
        <w:t xml:space="preserve">probable que </w:t>
      </w:r>
      <w:r w:rsidRPr="00134DDD">
        <w:t xml:space="preserve">certaines parties </w:t>
      </w:r>
      <w:r w:rsidR="00124F19">
        <w:t>fe</w:t>
      </w:r>
      <w:r w:rsidRPr="00134DDD">
        <w:t>ront l’objet de modif</w:t>
      </w:r>
      <w:r w:rsidR="00124F19">
        <w:t>ications</w:t>
      </w:r>
      <w:r w:rsidRPr="00134DDD">
        <w:t xml:space="preserve"> ou de précisions une fois le centre en route.</w:t>
      </w:r>
    </w:p>
  </w:footnote>
  <w:footnote w:id="2">
    <w:p w14:paraId="187DAA93" w14:textId="13ADD360" w:rsidR="00C8095D" w:rsidRDefault="00C8095D">
      <w:pPr>
        <w:pStyle w:val="Notedebasdepage"/>
      </w:pPr>
      <w:r>
        <w:rPr>
          <w:rStyle w:val="Appelnotedebasdep"/>
        </w:rPr>
        <w:footnoteRef/>
      </w:r>
      <w:r>
        <w:t xml:space="preserve"> Il s’agit notamment des enseignants formés en France par l’Institut Agro-Montpellier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1997F" w14:textId="77777777" w:rsidR="00366D4B" w:rsidRDefault="0055549E" w:rsidP="00FC4995">
    <w:pPr>
      <w:pStyle w:val="En-tte"/>
      <w:ind w:right="-142"/>
    </w:pPr>
    <w:r>
      <w:rPr>
        <w:noProof/>
        <w:lang w:eastAsia="fr-FR"/>
      </w:rPr>
      <w:drawing>
        <wp:inline distT="0" distB="0" distL="0" distR="0" wp14:anchorId="56CD52FB" wp14:editId="1DF551F6">
          <wp:extent cx="1149350" cy="590550"/>
          <wp:effectExtent l="0" t="0" r="0" b="0"/>
          <wp:docPr id="1" name="Image 1" descr="Logo Expertise France - Fond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xpertise France - Fond blan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350" cy="5905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125449"/>
      <w:docPartObj>
        <w:docPartGallery w:val="Page Numbers (Top of Page)"/>
        <w:docPartUnique/>
      </w:docPartObj>
    </w:sdtPr>
    <w:sdtEndPr/>
    <w:sdtContent>
      <w:p w14:paraId="05A8FADE" w14:textId="77777777" w:rsidR="00366D4B" w:rsidRDefault="00602F0F">
        <w:pPr>
          <w:pStyle w:val="En-tte"/>
          <w:jc w:val="right"/>
        </w:pPr>
        <w:r>
          <w:fldChar w:fldCharType="begin"/>
        </w:r>
        <w:r>
          <w:instrText>PAGE   \* MERGEFORMAT</w:instrText>
        </w:r>
        <w:r>
          <w:fldChar w:fldCharType="separate"/>
        </w:r>
        <w:r>
          <w:rPr>
            <w:noProof/>
          </w:rPr>
          <w:t>1</w:t>
        </w:r>
        <w:r>
          <w:fldChar w:fldCharType="end"/>
        </w:r>
      </w:p>
    </w:sdtContent>
  </w:sdt>
  <w:p w14:paraId="3EACC375" w14:textId="77777777" w:rsidR="00366D4B" w:rsidRDefault="00366D4B">
    <w:pPr>
      <w:pStyle w:val="En-tte"/>
    </w:pPr>
  </w:p>
  <w:p w14:paraId="04D32AD0" w14:textId="77777777" w:rsidR="00366D4B" w:rsidRDefault="00366D4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20F75"/>
    <w:multiLevelType w:val="hybridMultilevel"/>
    <w:tmpl w:val="EB4A234E"/>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091FE2"/>
    <w:multiLevelType w:val="multilevel"/>
    <w:tmpl w:val="336E8E62"/>
    <w:lvl w:ilvl="0">
      <w:start w:val="1"/>
      <w:numFmt w:val="decimal"/>
      <w:pStyle w:val="EXP-Titre1"/>
      <w:lvlText w:val="%1."/>
      <w:lvlJc w:val="left"/>
      <w:pPr>
        <w:ind w:left="1637" w:hanging="360"/>
      </w:pPr>
      <w:rPr>
        <w:rFonts w:hint="default"/>
        <w:b/>
        <w:i w:val="0"/>
        <w:color w:val="004979"/>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BC1C51"/>
    <w:multiLevelType w:val="hybridMultilevel"/>
    <w:tmpl w:val="00CAAC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E2123E"/>
    <w:multiLevelType w:val="hybridMultilevel"/>
    <w:tmpl w:val="14D236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7774CA1"/>
    <w:multiLevelType w:val="hybridMultilevel"/>
    <w:tmpl w:val="F98C012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2D3744CD"/>
    <w:multiLevelType w:val="hybridMultilevel"/>
    <w:tmpl w:val="72C679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2773E2E"/>
    <w:multiLevelType w:val="hybridMultilevel"/>
    <w:tmpl w:val="54940554"/>
    <w:lvl w:ilvl="0" w:tplc="040C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 w15:restartNumberingAfterBreak="0">
    <w:nsid w:val="32A358A7"/>
    <w:multiLevelType w:val="hybridMultilevel"/>
    <w:tmpl w:val="98D25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1C72AE7"/>
    <w:multiLevelType w:val="hybridMultilevel"/>
    <w:tmpl w:val="2BB653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1CB6783"/>
    <w:multiLevelType w:val="hybridMultilevel"/>
    <w:tmpl w:val="515236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340" w:hanging="36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3435352"/>
    <w:multiLevelType w:val="hybridMultilevel"/>
    <w:tmpl w:val="FECC672E"/>
    <w:lvl w:ilvl="0" w:tplc="41E44AC0">
      <w:numFmt w:val="bullet"/>
      <w:lvlText w:val="-"/>
      <w:lvlJc w:val="left"/>
      <w:pPr>
        <w:ind w:left="720" w:hanging="360"/>
      </w:pPr>
      <w:rPr>
        <w:rFonts w:ascii="Cambria" w:eastAsiaTheme="minorEastAsia" w:hAnsi="Cambr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23B0361"/>
    <w:multiLevelType w:val="hybridMultilevel"/>
    <w:tmpl w:val="E82A3E6A"/>
    <w:lvl w:ilvl="0" w:tplc="FD5676EC">
      <w:start w:val="1"/>
      <w:numFmt w:val="decimal"/>
      <w:lvlText w:val="%1)"/>
      <w:lvlJc w:val="left"/>
      <w:pPr>
        <w:ind w:left="720" w:hanging="360"/>
      </w:pPr>
      <w:rPr>
        <w:rFonts w:asciiTheme="minorHAnsi" w:eastAsiaTheme="minorEastAsia" w:hAnsiTheme="minorHAnsi" w:cstheme="minorBidi"/>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2587683"/>
    <w:multiLevelType w:val="hybridMultilevel"/>
    <w:tmpl w:val="BAFA7F9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D341994"/>
    <w:multiLevelType w:val="hybridMultilevel"/>
    <w:tmpl w:val="0A06DB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8"/>
  </w:num>
  <w:num w:numId="5">
    <w:abstractNumId w:val="4"/>
  </w:num>
  <w:num w:numId="6">
    <w:abstractNumId w:val="7"/>
  </w:num>
  <w:num w:numId="7">
    <w:abstractNumId w:val="11"/>
  </w:num>
  <w:num w:numId="8">
    <w:abstractNumId w:val="10"/>
  </w:num>
  <w:num w:numId="9">
    <w:abstractNumId w:val="6"/>
  </w:num>
  <w:num w:numId="10">
    <w:abstractNumId w:val="12"/>
  </w:num>
  <w:num w:numId="11">
    <w:abstractNumId w:val="2"/>
  </w:num>
  <w:num w:numId="12">
    <w:abstractNumId w:val="5"/>
  </w:num>
  <w:num w:numId="13">
    <w:abstractNumId w:val="13"/>
  </w:num>
  <w:num w:numId="14">
    <w:abstractNumId w:val="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49E"/>
    <w:rsid w:val="00005F82"/>
    <w:rsid w:val="000140A1"/>
    <w:rsid w:val="000157F9"/>
    <w:rsid w:val="0001606F"/>
    <w:rsid w:val="00025A1A"/>
    <w:rsid w:val="00031231"/>
    <w:rsid w:val="000356B0"/>
    <w:rsid w:val="00045491"/>
    <w:rsid w:val="00051DE6"/>
    <w:rsid w:val="000546F7"/>
    <w:rsid w:val="00060F20"/>
    <w:rsid w:val="00061C84"/>
    <w:rsid w:val="00067459"/>
    <w:rsid w:val="00081955"/>
    <w:rsid w:val="0008272B"/>
    <w:rsid w:val="00086D52"/>
    <w:rsid w:val="00090402"/>
    <w:rsid w:val="000B57A3"/>
    <w:rsid w:val="000B5FA1"/>
    <w:rsid w:val="000D25A0"/>
    <w:rsid w:val="00113F16"/>
    <w:rsid w:val="00114F24"/>
    <w:rsid w:val="00117214"/>
    <w:rsid w:val="00120FE3"/>
    <w:rsid w:val="00124F19"/>
    <w:rsid w:val="001256F6"/>
    <w:rsid w:val="00134DDD"/>
    <w:rsid w:val="00137BC8"/>
    <w:rsid w:val="00152524"/>
    <w:rsid w:val="00163EC3"/>
    <w:rsid w:val="00177478"/>
    <w:rsid w:val="001840DA"/>
    <w:rsid w:val="00187CDF"/>
    <w:rsid w:val="00190BB9"/>
    <w:rsid w:val="00195382"/>
    <w:rsid w:val="001A55F1"/>
    <w:rsid w:val="001A5720"/>
    <w:rsid w:val="001A7B71"/>
    <w:rsid w:val="001C4F77"/>
    <w:rsid w:val="00206106"/>
    <w:rsid w:val="002075BC"/>
    <w:rsid w:val="0021249F"/>
    <w:rsid w:val="00216E10"/>
    <w:rsid w:val="00245793"/>
    <w:rsid w:val="00247599"/>
    <w:rsid w:val="002530CC"/>
    <w:rsid w:val="002557BE"/>
    <w:rsid w:val="00267C2D"/>
    <w:rsid w:val="0028194A"/>
    <w:rsid w:val="00286A85"/>
    <w:rsid w:val="00297482"/>
    <w:rsid w:val="002A4626"/>
    <w:rsid w:val="002C0DF5"/>
    <w:rsid w:val="002C7210"/>
    <w:rsid w:val="002E2119"/>
    <w:rsid w:val="002E69AE"/>
    <w:rsid w:val="00301AD0"/>
    <w:rsid w:val="003205F9"/>
    <w:rsid w:val="003252DE"/>
    <w:rsid w:val="00325A6E"/>
    <w:rsid w:val="0033520F"/>
    <w:rsid w:val="00362007"/>
    <w:rsid w:val="00366D4B"/>
    <w:rsid w:val="00370C5D"/>
    <w:rsid w:val="003748EA"/>
    <w:rsid w:val="0037633D"/>
    <w:rsid w:val="003A5449"/>
    <w:rsid w:val="003B2386"/>
    <w:rsid w:val="003B2836"/>
    <w:rsid w:val="003B2888"/>
    <w:rsid w:val="003B3DBE"/>
    <w:rsid w:val="003B3DFA"/>
    <w:rsid w:val="003C07BD"/>
    <w:rsid w:val="003C476F"/>
    <w:rsid w:val="003D3A41"/>
    <w:rsid w:val="003D6D05"/>
    <w:rsid w:val="003F5AC0"/>
    <w:rsid w:val="00405487"/>
    <w:rsid w:val="0040728A"/>
    <w:rsid w:val="00424D4D"/>
    <w:rsid w:val="004369F6"/>
    <w:rsid w:val="00441274"/>
    <w:rsid w:val="00442450"/>
    <w:rsid w:val="004B1DF3"/>
    <w:rsid w:val="004B1F56"/>
    <w:rsid w:val="004C5282"/>
    <w:rsid w:val="004D3C5E"/>
    <w:rsid w:val="004E0991"/>
    <w:rsid w:val="004E149F"/>
    <w:rsid w:val="005429C9"/>
    <w:rsid w:val="00551EA7"/>
    <w:rsid w:val="0055549E"/>
    <w:rsid w:val="005555BF"/>
    <w:rsid w:val="00573778"/>
    <w:rsid w:val="00580D21"/>
    <w:rsid w:val="005949F2"/>
    <w:rsid w:val="005A0830"/>
    <w:rsid w:val="005A0A9B"/>
    <w:rsid w:val="005A67C5"/>
    <w:rsid w:val="005B09C0"/>
    <w:rsid w:val="005B5DF5"/>
    <w:rsid w:val="005C5063"/>
    <w:rsid w:val="005E06FB"/>
    <w:rsid w:val="005E454F"/>
    <w:rsid w:val="005E739F"/>
    <w:rsid w:val="005F7984"/>
    <w:rsid w:val="00602F0F"/>
    <w:rsid w:val="006140A5"/>
    <w:rsid w:val="00622A9D"/>
    <w:rsid w:val="006272A0"/>
    <w:rsid w:val="006273E2"/>
    <w:rsid w:val="0065339B"/>
    <w:rsid w:val="006538A4"/>
    <w:rsid w:val="00653DC3"/>
    <w:rsid w:val="00666FAE"/>
    <w:rsid w:val="006B5A02"/>
    <w:rsid w:val="006C2FDB"/>
    <w:rsid w:val="006E20CE"/>
    <w:rsid w:val="006E5BD7"/>
    <w:rsid w:val="006E5D5B"/>
    <w:rsid w:val="00700C0A"/>
    <w:rsid w:val="00700F62"/>
    <w:rsid w:val="007033A5"/>
    <w:rsid w:val="00707F69"/>
    <w:rsid w:val="00723898"/>
    <w:rsid w:val="00730EE4"/>
    <w:rsid w:val="00732940"/>
    <w:rsid w:val="00735C65"/>
    <w:rsid w:val="007431E4"/>
    <w:rsid w:val="00745938"/>
    <w:rsid w:val="00746938"/>
    <w:rsid w:val="0076313D"/>
    <w:rsid w:val="00775195"/>
    <w:rsid w:val="007870C4"/>
    <w:rsid w:val="007B0071"/>
    <w:rsid w:val="007E7098"/>
    <w:rsid w:val="008100D9"/>
    <w:rsid w:val="008204C6"/>
    <w:rsid w:val="00822A3A"/>
    <w:rsid w:val="00823547"/>
    <w:rsid w:val="00824118"/>
    <w:rsid w:val="0082478D"/>
    <w:rsid w:val="00836966"/>
    <w:rsid w:val="00836D9F"/>
    <w:rsid w:val="0084141E"/>
    <w:rsid w:val="0084347D"/>
    <w:rsid w:val="0087247D"/>
    <w:rsid w:val="00877AF3"/>
    <w:rsid w:val="00883FF0"/>
    <w:rsid w:val="00884BE1"/>
    <w:rsid w:val="0088515A"/>
    <w:rsid w:val="008A2399"/>
    <w:rsid w:val="008B7F8B"/>
    <w:rsid w:val="008D128A"/>
    <w:rsid w:val="008D3D5C"/>
    <w:rsid w:val="00900B32"/>
    <w:rsid w:val="009046E8"/>
    <w:rsid w:val="009100C3"/>
    <w:rsid w:val="009136C4"/>
    <w:rsid w:val="00914340"/>
    <w:rsid w:val="009334E0"/>
    <w:rsid w:val="00935445"/>
    <w:rsid w:val="0094066B"/>
    <w:rsid w:val="0094215A"/>
    <w:rsid w:val="00947771"/>
    <w:rsid w:val="009501C2"/>
    <w:rsid w:val="009549A5"/>
    <w:rsid w:val="009717B0"/>
    <w:rsid w:val="0098375C"/>
    <w:rsid w:val="009B1674"/>
    <w:rsid w:val="009B69DD"/>
    <w:rsid w:val="009E39C8"/>
    <w:rsid w:val="00A1616C"/>
    <w:rsid w:val="00A211E4"/>
    <w:rsid w:val="00A34A3E"/>
    <w:rsid w:val="00A473C0"/>
    <w:rsid w:val="00A54C60"/>
    <w:rsid w:val="00A63D25"/>
    <w:rsid w:val="00A7165C"/>
    <w:rsid w:val="00A812A6"/>
    <w:rsid w:val="00A84E38"/>
    <w:rsid w:val="00A8759A"/>
    <w:rsid w:val="00A9628B"/>
    <w:rsid w:val="00A97A6A"/>
    <w:rsid w:val="00AA2548"/>
    <w:rsid w:val="00AA3B19"/>
    <w:rsid w:val="00AB3BC8"/>
    <w:rsid w:val="00AB4DF5"/>
    <w:rsid w:val="00AB6BA9"/>
    <w:rsid w:val="00AB764E"/>
    <w:rsid w:val="00AC1C03"/>
    <w:rsid w:val="00AC7A35"/>
    <w:rsid w:val="00AD4D7A"/>
    <w:rsid w:val="00AD71AD"/>
    <w:rsid w:val="00AE0057"/>
    <w:rsid w:val="00AE11CE"/>
    <w:rsid w:val="00AF0A2D"/>
    <w:rsid w:val="00AF5D84"/>
    <w:rsid w:val="00B1418F"/>
    <w:rsid w:val="00B14696"/>
    <w:rsid w:val="00B3487F"/>
    <w:rsid w:val="00B3723D"/>
    <w:rsid w:val="00B4710E"/>
    <w:rsid w:val="00B514C6"/>
    <w:rsid w:val="00B55B39"/>
    <w:rsid w:val="00B9429A"/>
    <w:rsid w:val="00BA323A"/>
    <w:rsid w:val="00BA46C9"/>
    <w:rsid w:val="00BA6FAD"/>
    <w:rsid w:val="00BB6C03"/>
    <w:rsid w:val="00BC3C2C"/>
    <w:rsid w:val="00BC436C"/>
    <w:rsid w:val="00BC7241"/>
    <w:rsid w:val="00BD2A28"/>
    <w:rsid w:val="00BE5901"/>
    <w:rsid w:val="00BF1132"/>
    <w:rsid w:val="00C32B4A"/>
    <w:rsid w:val="00C433D0"/>
    <w:rsid w:val="00C45867"/>
    <w:rsid w:val="00C62FFE"/>
    <w:rsid w:val="00C6378F"/>
    <w:rsid w:val="00C8095D"/>
    <w:rsid w:val="00C83204"/>
    <w:rsid w:val="00C90A96"/>
    <w:rsid w:val="00CA1DCD"/>
    <w:rsid w:val="00CA2D34"/>
    <w:rsid w:val="00CB348F"/>
    <w:rsid w:val="00CB7CB3"/>
    <w:rsid w:val="00CC2093"/>
    <w:rsid w:val="00D03C84"/>
    <w:rsid w:val="00D1767D"/>
    <w:rsid w:val="00D2217B"/>
    <w:rsid w:val="00D229EE"/>
    <w:rsid w:val="00D3337D"/>
    <w:rsid w:val="00D343C8"/>
    <w:rsid w:val="00D34BF3"/>
    <w:rsid w:val="00D3503E"/>
    <w:rsid w:val="00D35795"/>
    <w:rsid w:val="00D36191"/>
    <w:rsid w:val="00D433AB"/>
    <w:rsid w:val="00D45EB3"/>
    <w:rsid w:val="00D46F1A"/>
    <w:rsid w:val="00D47740"/>
    <w:rsid w:val="00D54302"/>
    <w:rsid w:val="00D64DDE"/>
    <w:rsid w:val="00D66777"/>
    <w:rsid w:val="00D728C5"/>
    <w:rsid w:val="00D76601"/>
    <w:rsid w:val="00D84BD4"/>
    <w:rsid w:val="00D85B28"/>
    <w:rsid w:val="00DB5085"/>
    <w:rsid w:val="00DD6C73"/>
    <w:rsid w:val="00DE15E4"/>
    <w:rsid w:val="00DE3D6A"/>
    <w:rsid w:val="00DE4CFE"/>
    <w:rsid w:val="00DE6978"/>
    <w:rsid w:val="00DF0996"/>
    <w:rsid w:val="00DF6CBE"/>
    <w:rsid w:val="00E017DB"/>
    <w:rsid w:val="00E1106A"/>
    <w:rsid w:val="00E32FC9"/>
    <w:rsid w:val="00E403C7"/>
    <w:rsid w:val="00E50262"/>
    <w:rsid w:val="00E527A6"/>
    <w:rsid w:val="00E538C0"/>
    <w:rsid w:val="00E62C35"/>
    <w:rsid w:val="00E71DF1"/>
    <w:rsid w:val="00E80A19"/>
    <w:rsid w:val="00E859DE"/>
    <w:rsid w:val="00E916EA"/>
    <w:rsid w:val="00E9319A"/>
    <w:rsid w:val="00E9608B"/>
    <w:rsid w:val="00EA16DF"/>
    <w:rsid w:val="00EB33E7"/>
    <w:rsid w:val="00EB45AE"/>
    <w:rsid w:val="00EB6405"/>
    <w:rsid w:val="00EC7D8D"/>
    <w:rsid w:val="00ED755C"/>
    <w:rsid w:val="00EE1797"/>
    <w:rsid w:val="00F06329"/>
    <w:rsid w:val="00F1249B"/>
    <w:rsid w:val="00F162D6"/>
    <w:rsid w:val="00F2593B"/>
    <w:rsid w:val="00F30C85"/>
    <w:rsid w:val="00F42B65"/>
    <w:rsid w:val="00F45B9E"/>
    <w:rsid w:val="00F46B5D"/>
    <w:rsid w:val="00F6002A"/>
    <w:rsid w:val="00F65AA6"/>
    <w:rsid w:val="00F7256D"/>
    <w:rsid w:val="00F77EBB"/>
    <w:rsid w:val="00F800DA"/>
    <w:rsid w:val="00F93690"/>
    <w:rsid w:val="00FA78E7"/>
    <w:rsid w:val="00FB5486"/>
    <w:rsid w:val="00FB5588"/>
    <w:rsid w:val="00FB706B"/>
    <w:rsid w:val="00FC2713"/>
    <w:rsid w:val="00FD4EE4"/>
    <w:rsid w:val="00FD6CBE"/>
    <w:rsid w:val="00FF3B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DA469"/>
  <w15:chartTrackingRefBased/>
  <w15:docId w15:val="{1C874365-E600-4228-8568-B4EE9FE5A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49E"/>
    <w:pPr>
      <w:spacing w:after="200" w:line="240" w:lineRule="auto"/>
    </w:pPr>
    <w:rPr>
      <w:rFonts w:eastAsiaTheme="minorEastAsia"/>
      <w:sz w:val="24"/>
      <w:szCs w:val="24"/>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5549E"/>
    <w:pPr>
      <w:tabs>
        <w:tab w:val="center" w:pos="4536"/>
        <w:tab w:val="right" w:pos="9072"/>
      </w:tabs>
      <w:spacing w:after="0"/>
    </w:pPr>
  </w:style>
  <w:style w:type="character" w:customStyle="1" w:styleId="En-tteCar">
    <w:name w:val="En-tête Car"/>
    <w:basedOn w:val="Policepardfaut"/>
    <w:link w:val="En-tte"/>
    <w:uiPriority w:val="99"/>
    <w:rsid w:val="0055549E"/>
    <w:rPr>
      <w:rFonts w:eastAsiaTheme="minorEastAsia"/>
      <w:sz w:val="24"/>
      <w:szCs w:val="24"/>
      <w:lang w:eastAsia="ja-JP"/>
    </w:rPr>
  </w:style>
  <w:style w:type="paragraph" w:styleId="Pieddepage">
    <w:name w:val="footer"/>
    <w:basedOn w:val="Normal"/>
    <w:link w:val="PieddepageCar"/>
    <w:uiPriority w:val="99"/>
    <w:unhideWhenUsed/>
    <w:rsid w:val="0055549E"/>
    <w:pPr>
      <w:tabs>
        <w:tab w:val="center" w:pos="4536"/>
        <w:tab w:val="right" w:pos="9072"/>
      </w:tabs>
      <w:spacing w:after="0"/>
    </w:pPr>
  </w:style>
  <w:style w:type="character" w:customStyle="1" w:styleId="PieddepageCar">
    <w:name w:val="Pied de page Car"/>
    <w:basedOn w:val="Policepardfaut"/>
    <w:link w:val="Pieddepage"/>
    <w:uiPriority w:val="99"/>
    <w:rsid w:val="0055549E"/>
    <w:rPr>
      <w:rFonts w:eastAsiaTheme="minorEastAsia"/>
      <w:sz w:val="24"/>
      <w:szCs w:val="24"/>
      <w:lang w:eastAsia="ja-JP"/>
    </w:rPr>
  </w:style>
  <w:style w:type="paragraph" w:styleId="Paragraphedeliste">
    <w:name w:val="List Paragraph"/>
    <w:aliases w:val="References,List Paragraph,Bullets,Style1,Liste couleur - Accent 11,Table/Figure Heading,Medium Grid 1 - Accent 21,Liste 1,Numbered List Paragraph,ReferencesCxSpLast,List Paragraph nowy,List Paragraph (numbered (a)),Tableau Adere,figu"/>
    <w:basedOn w:val="Normal"/>
    <w:link w:val="ParagraphedelisteCar"/>
    <w:uiPriority w:val="34"/>
    <w:qFormat/>
    <w:rsid w:val="0055549E"/>
    <w:pPr>
      <w:ind w:left="720"/>
      <w:contextualSpacing/>
    </w:pPr>
  </w:style>
  <w:style w:type="character" w:styleId="Numrodepage">
    <w:name w:val="page number"/>
    <w:basedOn w:val="Policepardfaut"/>
    <w:uiPriority w:val="99"/>
    <w:semiHidden/>
    <w:unhideWhenUsed/>
    <w:rsid w:val="0055549E"/>
  </w:style>
  <w:style w:type="paragraph" w:customStyle="1" w:styleId="EXP-Titre1">
    <w:name w:val="EXP - Titre 1"/>
    <w:basedOn w:val="Paragraphedeliste"/>
    <w:link w:val="EXP-Titre1Car"/>
    <w:autoRedefine/>
    <w:qFormat/>
    <w:rsid w:val="0055549E"/>
    <w:pPr>
      <w:numPr>
        <w:numId w:val="1"/>
      </w:numPr>
      <w:tabs>
        <w:tab w:val="right" w:leader="dot" w:pos="426"/>
      </w:tabs>
      <w:spacing w:after="240" w:line="300" w:lineRule="atLeast"/>
      <w:contextualSpacing w:val="0"/>
    </w:pPr>
    <w:rPr>
      <w:rFonts w:ascii="Arial" w:hAnsi="Arial" w:cs="Arial"/>
      <w:caps/>
      <w:color w:val="FFFFFF" w:themeColor="background1"/>
      <w:shd w:val="clear" w:color="auto" w:fill="004979"/>
    </w:rPr>
  </w:style>
  <w:style w:type="character" w:customStyle="1" w:styleId="ParagraphedelisteCar">
    <w:name w:val="Paragraphe de liste Car"/>
    <w:aliases w:val="References Car,List Paragraph Car,Bullets Car,Style1 Car,Liste couleur - Accent 11 Car,Table/Figure Heading Car,Medium Grid 1 - Accent 21 Car,Liste 1 Car,Numbered List Paragraph Car,ReferencesCxSpLast Car,List Paragraph nowy Car"/>
    <w:basedOn w:val="Policepardfaut"/>
    <w:link w:val="Paragraphedeliste"/>
    <w:uiPriority w:val="34"/>
    <w:qFormat/>
    <w:rsid w:val="0055549E"/>
    <w:rPr>
      <w:rFonts w:eastAsiaTheme="minorEastAsia"/>
      <w:sz w:val="24"/>
      <w:szCs w:val="24"/>
      <w:lang w:eastAsia="ja-JP"/>
    </w:rPr>
  </w:style>
  <w:style w:type="character" w:customStyle="1" w:styleId="EXP-Titre1Car">
    <w:name w:val="EXP - Titre 1 Car"/>
    <w:basedOn w:val="ParagraphedelisteCar"/>
    <w:link w:val="EXP-Titre1"/>
    <w:rsid w:val="0055549E"/>
    <w:rPr>
      <w:rFonts w:ascii="Arial" w:eastAsiaTheme="minorEastAsia" w:hAnsi="Arial" w:cs="Arial"/>
      <w:caps/>
      <w:color w:val="FFFFFF" w:themeColor="background1"/>
      <w:sz w:val="24"/>
      <w:szCs w:val="24"/>
      <w:lang w:eastAsia="ja-JP"/>
    </w:rPr>
  </w:style>
  <w:style w:type="paragraph" w:styleId="Titre">
    <w:name w:val="Title"/>
    <w:basedOn w:val="Sansinterligne"/>
    <w:next w:val="Normal"/>
    <w:link w:val="TitreCar"/>
    <w:uiPriority w:val="10"/>
    <w:qFormat/>
    <w:rsid w:val="00BC3C2C"/>
    <w:pPr>
      <w:jc w:val="both"/>
    </w:pPr>
    <w:rPr>
      <w:rFonts w:ascii="Century Gothic" w:hAnsi="Century Gothic"/>
      <w:b/>
      <w:caps/>
      <w:color w:val="5B9BD5" w:themeColor="accent1"/>
      <w:sz w:val="56"/>
      <w:szCs w:val="56"/>
      <w:lang w:eastAsia="en-US"/>
    </w:rPr>
  </w:style>
  <w:style w:type="character" w:customStyle="1" w:styleId="TitreCar">
    <w:name w:val="Titre Car"/>
    <w:basedOn w:val="Policepardfaut"/>
    <w:link w:val="Titre"/>
    <w:uiPriority w:val="10"/>
    <w:rsid w:val="00BC3C2C"/>
    <w:rPr>
      <w:rFonts w:ascii="Century Gothic" w:eastAsiaTheme="minorEastAsia" w:hAnsi="Century Gothic"/>
      <w:b/>
      <w:caps/>
      <w:color w:val="5B9BD5" w:themeColor="accent1"/>
      <w:sz w:val="56"/>
      <w:szCs w:val="56"/>
    </w:rPr>
  </w:style>
  <w:style w:type="paragraph" w:styleId="Sansinterligne">
    <w:name w:val="No Spacing"/>
    <w:uiPriority w:val="1"/>
    <w:qFormat/>
    <w:rsid w:val="00BC3C2C"/>
    <w:pPr>
      <w:spacing w:after="0" w:line="240" w:lineRule="auto"/>
    </w:pPr>
    <w:rPr>
      <w:rFonts w:eastAsiaTheme="minorEastAsia"/>
      <w:sz w:val="24"/>
      <w:szCs w:val="24"/>
      <w:lang w:eastAsia="ja-JP"/>
    </w:rPr>
  </w:style>
  <w:style w:type="paragraph" w:styleId="Rvision">
    <w:name w:val="Revision"/>
    <w:hidden/>
    <w:uiPriority w:val="99"/>
    <w:semiHidden/>
    <w:rsid w:val="00AA2548"/>
    <w:pPr>
      <w:spacing w:after="0" w:line="240" w:lineRule="auto"/>
    </w:pPr>
    <w:rPr>
      <w:rFonts w:eastAsiaTheme="minorEastAsia"/>
      <w:sz w:val="24"/>
      <w:szCs w:val="24"/>
      <w:lang w:eastAsia="ja-JP"/>
    </w:rPr>
  </w:style>
  <w:style w:type="character" w:styleId="Marquedecommentaire">
    <w:name w:val="annotation reference"/>
    <w:basedOn w:val="Policepardfaut"/>
    <w:uiPriority w:val="99"/>
    <w:semiHidden/>
    <w:unhideWhenUsed/>
    <w:rsid w:val="00AA2548"/>
    <w:rPr>
      <w:sz w:val="16"/>
      <w:szCs w:val="16"/>
    </w:rPr>
  </w:style>
  <w:style w:type="paragraph" w:styleId="Commentaire">
    <w:name w:val="annotation text"/>
    <w:basedOn w:val="Normal"/>
    <w:link w:val="CommentaireCar"/>
    <w:uiPriority w:val="99"/>
    <w:semiHidden/>
    <w:unhideWhenUsed/>
    <w:rsid w:val="00AA2548"/>
    <w:rPr>
      <w:sz w:val="20"/>
      <w:szCs w:val="20"/>
    </w:rPr>
  </w:style>
  <w:style w:type="character" w:customStyle="1" w:styleId="CommentaireCar">
    <w:name w:val="Commentaire Car"/>
    <w:basedOn w:val="Policepardfaut"/>
    <w:link w:val="Commentaire"/>
    <w:uiPriority w:val="99"/>
    <w:semiHidden/>
    <w:rsid w:val="00AA2548"/>
    <w:rPr>
      <w:rFonts w:eastAsiaTheme="minorEastAsia"/>
      <w:sz w:val="20"/>
      <w:szCs w:val="20"/>
      <w:lang w:eastAsia="ja-JP"/>
    </w:rPr>
  </w:style>
  <w:style w:type="paragraph" w:styleId="Objetducommentaire">
    <w:name w:val="annotation subject"/>
    <w:basedOn w:val="Commentaire"/>
    <w:next w:val="Commentaire"/>
    <w:link w:val="ObjetducommentaireCar"/>
    <w:uiPriority w:val="99"/>
    <w:semiHidden/>
    <w:unhideWhenUsed/>
    <w:rsid w:val="00AA2548"/>
    <w:rPr>
      <w:b/>
      <w:bCs/>
    </w:rPr>
  </w:style>
  <w:style w:type="character" w:customStyle="1" w:styleId="ObjetducommentaireCar">
    <w:name w:val="Objet du commentaire Car"/>
    <w:basedOn w:val="CommentaireCar"/>
    <w:link w:val="Objetducommentaire"/>
    <w:uiPriority w:val="99"/>
    <w:semiHidden/>
    <w:rsid w:val="00AA2548"/>
    <w:rPr>
      <w:rFonts w:eastAsiaTheme="minorEastAsia"/>
      <w:b/>
      <w:bCs/>
      <w:sz w:val="20"/>
      <w:szCs w:val="20"/>
      <w:lang w:eastAsia="ja-JP"/>
    </w:rPr>
  </w:style>
  <w:style w:type="paragraph" w:styleId="Notedebasdepage">
    <w:name w:val="footnote text"/>
    <w:basedOn w:val="Normal"/>
    <w:link w:val="NotedebasdepageCar"/>
    <w:uiPriority w:val="99"/>
    <w:semiHidden/>
    <w:unhideWhenUsed/>
    <w:rsid w:val="00134DDD"/>
    <w:pPr>
      <w:spacing w:after="0"/>
    </w:pPr>
    <w:rPr>
      <w:sz w:val="20"/>
      <w:szCs w:val="20"/>
    </w:rPr>
  </w:style>
  <w:style w:type="character" w:customStyle="1" w:styleId="NotedebasdepageCar">
    <w:name w:val="Note de bas de page Car"/>
    <w:basedOn w:val="Policepardfaut"/>
    <w:link w:val="Notedebasdepage"/>
    <w:uiPriority w:val="99"/>
    <w:semiHidden/>
    <w:rsid w:val="00134DDD"/>
    <w:rPr>
      <w:rFonts w:eastAsiaTheme="minorEastAsia"/>
      <w:sz w:val="20"/>
      <w:szCs w:val="20"/>
      <w:lang w:eastAsia="ja-JP"/>
    </w:rPr>
  </w:style>
  <w:style w:type="character" w:styleId="Appelnotedebasdep">
    <w:name w:val="footnote reference"/>
    <w:basedOn w:val="Policepardfaut"/>
    <w:uiPriority w:val="99"/>
    <w:semiHidden/>
    <w:unhideWhenUsed/>
    <w:rsid w:val="00134D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F9428-785F-4070-9AE4-1D8BC8A83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3121</Words>
  <Characters>17166</Characters>
  <Application>Microsoft Office Word</Application>
  <DocSecurity>4</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Expertise France</Company>
  <LinksUpToDate>false</LinksUpToDate>
  <CharactersWithSpaces>20247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 FLORES</dc:creator>
  <cp:keywords/>
  <dc:description/>
  <cp:lastModifiedBy>Alexa FLORES</cp:lastModifiedBy>
  <cp:revision>2</cp:revision>
  <cp:lastPrinted>2025-09-11T14:45:00Z</cp:lastPrinted>
  <dcterms:created xsi:type="dcterms:W3CDTF">2025-09-25T17:02:00Z</dcterms:created>
  <dcterms:modified xsi:type="dcterms:W3CDTF">2025-09-25T17:02:00Z</dcterms:modified>
</cp:coreProperties>
</file>