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AE11E" w14:textId="7FD24518" w:rsidR="00FC4059" w:rsidRDefault="00A23E7C" w:rsidP="00FC4059">
      <w:pPr>
        <w:pStyle w:val="Default"/>
        <w:spacing w:after="120" w:line="360" w:lineRule="auto"/>
        <w:contextualSpacing/>
        <w:jc w:val="center"/>
        <w:rPr>
          <w:i/>
          <w:iCs/>
          <w:sz w:val="20"/>
          <w:szCs w:val="20"/>
        </w:rPr>
      </w:pPr>
      <w:r>
        <w:rPr>
          <w:i/>
          <w:iCs/>
          <w:noProof/>
          <w:sz w:val="20"/>
          <w:szCs w:val="20"/>
          <w:lang w:eastAsia="fr-FR"/>
        </w:rPr>
        <w:drawing>
          <wp:inline distT="0" distB="0" distL="0" distR="0" wp14:anchorId="50C0D948" wp14:editId="115C75A0">
            <wp:extent cx="1816100" cy="7264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Expertise-France-Fond-blan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6100" cy="726440"/>
                    </a:xfrm>
                    <a:prstGeom prst="rect">
                      <a:avLst/>
                    </a:prstGeom>
                  </pic:spPr>
                </pic:pic>
              </a:graphicData>
            </a:graphic>
          </wp:inline>
        </w:drawing>
      </w:r>
    </w:p>
    <w:p w14:paraId="61887D4D" w14:textId="3ED440D2" w:rsidR="00BD0826" w:rsidRPr="001C125F" w:rsidRDefault="00A920A2" w:rsidP="00BD0826">
      <w:pPr>
        <w:pStyle w:val="Default"/>
        <w:contextualSpacing/>
        <w:jc w:val="right"/>
        <w:rPr>
          <w:rFonts w:asciiTheme="minorHAnsi" w:hAnsiTheme="minorHAnsi" w:cstheme="minorHAnsi"/>
          <w:i/>
          <w:iCs/>
          <w:sz w:val="20"/>
          <w:szCs w:val="20"/>
        </w:rPr>
      </w:pPr>
      <w:r>
        <w:rPr>
          <w:rFonts w:asciiTheme="minorHAnsi" w:hAnsiTheme="minorHAnsi" w:cstheme="minorHAnsi"/>
          <w:i/>
          <w:iCs/>
          <w:sz w:val="20"/>
          <w:szCs w:val="20"/>
        </w:rPr>
        <w:t>Décembre</w:t>
      </w:r>
      <w:r w:rsidR="00BD0826" w:rsidRPr="001C125F">
        <w:rPr>
          <w:rFonts w:asciiTheme="minorHAnsi" w:hAnsiTheme="minorHAnsi" w:cstheme="minorHAnsi"/>
          <w:i/>
          <w:iCs/>
          <w:sz w:val="20"/>
          <w:szCs w:val="20"/>
        </w:rPr>
        <w:t xml:space="preserve"> 202</w:t>
      </w:r>
      <w:r w:rsidR="00BD0826">
        <w:rPr>
          <w:rFonts w:asciiTheme="minorHAnsi" w:hAnsiTheme="minorHAnsi" w:cstheme="minorHAnsi"/>
          <w:i/>
          <w:iCs/>
          <w:sz w:val="20"/>
          <w:szCs w:val="20"/>
        </w:rPr>
        <w:t>5</w:t>
      </w:r>
    </w:p>
    <w:p w14:paraId="7173BBF9" w14:textId="77777777" w:rsidR="009C6A81" w:rsidRPr="001C125F" w:rsidRDefault="009C6A81" w:rsidP="009C6A81">
      <w:pPr>
        <w:pStyle w:val="Default"/>
        <w:contextualSpacing/>
        <w:jc w:val="right"/>
        <w:rPr>
          <w:rFonts w:asciiTheme="minorHAnsi" w:hAnsiTheme="minorHAnsi" w:cstheme="minorHAnsi"/>
          <w:sz w:val="20"/>
          <w:szCs w:val="20"/>
        </w:rPr>
      </w:pPr>
    </w:p>
    <w:p w14:paraId="7CB01BD1" w14:textId="77777777" w:rsidR="00A23E7C" w:rsidRPr="00A23E7C" w:rsidRDefault="00A23E7C" w:rsidP="00A23E7C">
      <w:pPr>
        <w:spacing w:after="0" w:line="240" w:lineRule="auto"/>
        <w:jc w:val="center"/>
        <w:rPr>
          <w:rFonts w:eastAsia="Times New Roman" w:cstheme="minorHAnsi"/>
          <w:b/>
          <w:sz w:val="20"/>
          <w:szCs w:val="20"/>
        </w:rPr>
      </w:pPr>
      <w:r w:rsidRPr="00A23E7C">
        <w:rPr>
          <w:rFonts w:eastAsia="Times New Roman" w:cstheme="minorHAnsi"/>
          <w:b/>
          <w:sz w:val="20"/>
          <w:szCs w:val="20"/>
        </w:rPr>
        <w:t>Profil de poste</w:t>
      </w:r>
    </w:p>
    <w:p w14:paraId="0B282434" w14:textId="77777777" w:rsidR="00A23E7C" w:rsidRPr="00A23E7C" w:rsidRDefault="00A23E7C" w:rsidP="00A23E7C">
      <w:pPr>
        <w:spacing w:after="0" w:line="240" w:lineRule="auto"/>
        <w:jc w:val="center"/>
        <w:rPr>
          <w:rFonts w:eastAsia="Times New Roman" w:cstheme="minorHAnsi"/>
          <w:b/>
          <w:sz w:val="20"/>
          <w:szCs w:val="20"/>
        </w:rPr>
      </w:pPr>
    </w:p>
    <w:p w14:paraId="3BFDA4BC" w14:textId="3E5F5099" w:rsidR="00BD0826" w:rsidRDefault="00BD0826" w:rsidP="00A920A2">
      <w:pPr>
        <w:spacing w:after="0" w:line="240" w:lineRule="auto"/>
        <w:jc w:val="center"/>
        <w:rPr>
          <w:rFonts w:eastAsia="Times New Roman" w:cstheme="minorHAnsi"/>
          <w:b/>
          <w:sz w:val="20"/>
          <w:szCs w:val="20"/>
        </w:rPr>
      </w:pPr>
      <w:r>
        <w:rPr>
          <w:rFonts w:eastAsia="Times New Roman" w:cstheme="minorHAnsi"/>
          <w:b/>
          <w:sz w:val="20"/>
          <w:szCs w:val="20"/>
        </w:rPr>
        <w:t>Assistant</w:t>
      </w:r>
      <w:r w:rsidRPr="00A23E7C">
        <w:rPr>
          <w:rFonts w:eastAsia="Times New Roman" w:cstheme="minorHAnsi"/>
          <w:b/>
          <w:sz w:val="20"/>
          <w:szCs w:val="20"/>
        </w:rPr>
        <w:t xml:space="preserve">(e) </w:t>
      </w:r>
      <w:r>
        <w:rPr>
          <w:rFonts w:eastAsia="Times New Roman" w:cstheme="minorHAnsi"/>
          <w:b/>
          <w:sz w:val="20"/>
          <w:szCs w:val="20"/>
        </w:rPr>
        <w:t>de projets (admin/fin, logistique, achat)</w:t>
      </w:r>
    </w:p>
    <w:p w14:paraId="4925363B" w14:textId="77777777" w:rsidR="00BD0826" w:rsidRDefault="00BD0826" w:rsidP="00A920A2">
      <w:pPr>
        <w:spacing w:after="0" w:line="240" w:lineRule="auto"/>
        <w:jc w:val="center"/>
        <w:rPr>
          <w:rFonts w:eastAsia="Times New Roman" w:cstheme="minorHAnsi"/>
          <w:b/>
          <w:sz w:val="20"/>
          <w:szCs w:val="20"/>
        </w:rPr>
      </w:pPr>
    </w:p>
    <w:p w14:paraId="4CDC5AB3" w14:textId="77777777" w:rsidR="00A23E7C" w:rsidRPr="00A23E7C" w:rsidRDefault="00A23E7C" w:rsidP="00A920A2">
      <w:pPr>
        <w:spacing w:after="0" w:line="240" w:lineRule="auto"/>
        <w:jc w:val="center"/>
        <w:rPr>
          <w:rFonts w:cstheme="minorHAnsi"/>
          <w:b/>
          <w:color w:val="000000"/>
          <w:sz w:val="20"/>
          <w:szCs w:val="20"/>
        </w:rPr>
      </w:pPr>
    </w:p>
    <w:p w14:paraId="4CFB4280" w14:textId="77777777" w:rsidR="00A23E7C" w:rsidRPr="00A23E7C" w:rsidRDefault="00A23E7C" w:rsidP="00A23E7C">
      <w:pPr>
        <w:spacing w:after="0" w:line="240" w:lineRule="auto"/>
        <w:jc w:val="both"/>
        <w:rPr>
          <w:rFonts w:cstheme="minorHAnsi"/>
          <w:b/>
          <w:color w:val="000000"/>
          <w:sz w:val="20"/>
          <w:szCs w:val="20"/>
        </w:rPr>
      </w:pPr>
      <w:r w:rsidRPr="00A23E7C">
        <w:rPr>
          <w:rFonts w:cstheme="minorHAnsi"/>
          <w:b/>
          <w:color w:val="000000"/>
          <w:sz w:val="20"/>
          <w:szCs w:val="20"/>
        </w:rPr>
        <w:t>Expertise France</w:t>
      </w:r>
    </w:p>
    <w:p w14:paraId="5E3307BB" w14:textId="77777777" w:rsidR="00A23E7C" w:rsidRPr="00A23E7C" w:rsidRDefault="00A23E7C" w:rsidP="00A23E7C">
      <w:pPr>
        <w:spacing w:after="0" w:line="240" w:lineRule="auto"/>
        <w:jc w:val="both"/>
        <w:rPr>
          <w:rFonts w:cstheme="minorHAnsi"/>
          <w:color w:val="000000"/>
          <w:sz w:val="20"/>
          <w:szCs w:val="20"/>
        </w:rPr>
      </w:pPr>
    </w:p>
    <w:p w14:paraId="66BC8BF7" w14:textId="6241E979" w:rsidR="00A23E7C" w:rsidRPr="00A23E7C" w:rsidRDefault="00A23E7C" w:rsidP="00A23E7C">
      <w:pPr>
        <w:spacing w:after="0" w:line="240" w:lineRule="auto"/>
        <w:jc w:val="both"/>
        <w:rPr>
          <w:rFonts w:cstheme="minorHAnsi"/>
          <w:color w:val="000000"/>
          <w:sz w:val="20"/>
          <w:szCs w:val="20"/>
        </w:rPr>
      </w:pPr>
      <w:r w:rsidRPr="00A23E7C">
        <w:rPr>
          <w:rFonts w:cstheme="minorHAnsi"/>
          <w:color w:val="000000"/>
          <w:sz w:val="20"/>
          <w:szCs w:val="20"/>
        </w:rPr>
        <w:t>Agence publique, Expertise France est l’acteur interministériel de la coopération techn</w:t>
      </w:r>
      <w:r w:rsidR="00BD0826">
        <w:rPr>
          <w:rFonts w:cstheme="minorHAnsi"/>
          <w:color w:val="000000"/>
          <w:sz w:val="20"/>
          <w:szCs w:val="20"/>
        </w:rPr>
        <w:t>ique internationale, filiale de l’</w:t>
      </w:r>
      <w:r w:rsidRPr="00A23E7C">
        <w:rPr>
          <w:rFonts w:cstheme="minorHAnsi"/>
          <w:color w:val="000000"/>
          <w:sz w:val="20"/>
          <w:szCs w:val="20"/>
        </w:rPr>
        <w:t>Agence française de développement (</w:t>
      </w:r>
      <w:r w:rsidR="00BD0826">
        <w:rPr>
          <w:rFonts w:cstheme="minorHAnsi"/>
          <w:color w:val="000000"/>
          <w:sz w:val="20"/>
          <w:szCs w:val="20"/>
        </w:rPr>
        <w:t>G</w:t>
      </w:r>
      <w:r w:rsidRPr="00A23E7C">
        <w:rPr>
          <w:rFonts w:cstheme="minorHAnsi"/>
          <w:color w:val="000000"/>
          <w:sz w:val="20"/>
          <w:szCs w:val="20"/>
        </w:rPr>
        <w:t xml:space="preserve">roupe AFD). Deuxième agence par sa taille en Europe, elle conçoit et met en </w:t>
      </w:r>
      <w:r w:rsidR="00166CF7" w:rsidRPr="00A23E7C">
        <w:rPr>
          <w:rFonts w:cstheme="minorHAnsi"/>
          <w:color w:val="000000"/>
          <w:sz w:val="20"/>
          <w:szCs w:val="20"/>
        </w:rPr>
        <w:t>œuvre</w:t>
      </w:r>
      <w:r w:rsidRPr="00A23E7C">
        <w:rPr>
          <w:rFonts w:cstheme="minorHAnsi"/>
          <w:color w:val="000000"/>
          <w:sz w:val="20"/>
          <w:szCs w:val="20"/>
        </w:rPr>
        <w:t xml:space="preserve"> des projets qui renforcent durablement les politiques publiques dans les pays en développement et émergents. Gouvernance, sécurité, climat, santé, éducation... Elle intervient sur des domaines clés du développement et contribue aux côtés de ses partenaires à la concrétisation des objectifs de développement durable (ODD). Pour un monde en commun. En savoir plus : </w:t>
      </w:r>
      <w:hyperlink r:id="rId9" w:history="1">
        <w:r w:rsidR="00BD0826" w:rsidRPr="00211CA2">
          <w:rPr>
            <w:rStyle w:val="Lienhypertexte"/>
            <w:rFonts w:cstheme="minorHAnsi"/>
            <w:sz w:val="20"/>
            <w:szCs w:val="20"/>
          </w:rPr>
          <w:t>www.expertisefrance.fr</w:t>
        </w:r>
      </w:hyperlink>
      <w:r w:rsidR="00BD0826">
        <w:rPr>
          <w:rFonts w:cstheme="minorHAnsi"/>
          <w:color w:val="000000"/>
          <w:sz w:val="20"/>
          <w:szCs w:val="20"/>
        </w:rPr>
        <w:t xml:space="preserve"> </w:t>
      </w:r>
      <w:r w:rsidRPr="00A23E7C">
        <w:rPr>
          <w:rFonts w:cstheme="minorHAnsi"/>
          <w:color w:val="000000"/>
          <w:sz w:val="20"/>
          <w:szCs w:val="20"/>
        </w:rPr>
        <w:t xml:space="preserve"> </w:t>
      </w:r>
    </w:p>
    <w:p w14:paraId="79C0DDBB" w14:textId="523293B0" w:rsidR="00A23E7C" w:rsidRPr="00A23E7C" w:rsidRDefault="00A23E7C" w:rsidP="00A23E7C">
      <w:pPr>
        <w:spacing w:after="0" w:line="240" w:lineRule="auto"/>
        <w:jc w:val="both"/>
        <w:rPr>
          <w:rFonts w:cstheme="minorHAnsi"/>
          <w:sz w:val="20"/>
          <w:szCs w:val="20"/>
        </w:rPr>
      </w:pPr>
    </w:p>
    <w:p w14:paraId="770743E5" w14:textId="0BE317EB" w:rsidR="00A23E7C" w:rsidRDefault="00A23E7C" w:rsidP="00A23E7C">
      <w:pPr>
        <w:spacing w:after="0" w:line="240" w:lineRule="auto"/>
        <w:rPr>
          <w:rFonts w:eastAsia="Times New Roman" w:cstheme="minorHAnsi"/>
          <w:sz w:val="20"/>
          <w:szCs w:val="20"/>
        </w:rPr>
      </w:pPr>
      <w:r w:rsidRPr="00A23E7C">
        <w:rPr>
          <w:rFonts w:eastAsia="Times New Roman" w:cstheme="minorHAnsi"/>
          <w:b/>
          <w:sz w:val="20"/>
          <w:szCs w:val="20"/>
        </w:rPr>
        <w:t xml:space="preserve">Situation/position </w:t>
      </w:r>
      <w:r w:rsidRPr="00A23E7C">
        <w:rPr>
          <w:rFonts w:eastAsia="Times New Roman" w:cstheme="minorHAnsi"/>
          <w:sz w:val="20"/>
          <w:szCs w:val="20"/>
        </w:rPr>
        <w:t>: Direction des Opérations – Département Géographique – Direction Pays Guinée</w:t>
      </w:r>
    </w:p>
    <w:p w14:paraId="22193B0F" w14:textId="3CFB7A21" w:rsidR="009A32AD" w:rsidRDefault="009A32AD" w:rsidP="00A23E7C">
      <w:pPr>
        <w:spacing w:after="0" w:line="240" w:lineRule="auto"/>
        <w:rPr>
          <w:rFonts w:eastAsia="Times New Roman" w:cstheme="minorHAnsi"/>
          <w:sz w:val="20"/>
          <w:szCs w:val="20"/>
        </w:rPr>
      </w:pPr>
    </w:p>
    <w:p w14:paraId="222B03A4" w14:textId="7D68DCF4" w:rsidR="009A32AD" w:rsidRPr="00A07B82" w:rsidRDefault="009A32AD" w:rsidP="009A32AD">
      <w:pPr>
        <w:spacing w:after="0" w:line="240" w:lineRule="auto"/>
        <w:rPr>
          <w:rFonts w:eastAsia="Times New Roman" w:cstheme="minorHAnsi"/>
          <w:sz w:val="20"/>
          <w:szCs w:val="20"/>
        </w:rPr>
      </w:pPr>
      <w:r w:rsidRPr="00A07B82">
        <w:rPr>
          <w:rFonts w:eastAsia="Times New Roman" w:cstheme="minorHAnsi"/>
          <w:b/>
          <w:sz w:val="20"/>
          <w:szCs w:val="20"/>
        </w:rPr>
        <w:t xml:space="preserve">Lieu : </w:t>
      </w:r>
      <w:r w:rsidRPr="00383114">
        <w:rPr>
          <w:rFonts w:eastAsia="Times New Roman" w:cstheme="minorHAnsi"/>
          <w:sz w:val="20"/>
          <w:szCs w:val="20"/>
        </w:rPr>
        <w:t xml:space="preserve">le poste est basé à </w:t>
      </w:r>
      <w:r w:rsidR="00261AD2" w:rsidRPr="00383114">
        <w:rPr>
          <w:rFonts w:eastAsia="Times New Roman" w:cstheme="minorHAnsi"/>
          <w:sz w:val="20"/>
          <w:szCs w:val="20"/>
        </w:rPr>
        <w:t>Conakry</w:t>
      </w:r>
      <w:r w:rsidRPr="00383114">
        <w:rPr>
          <w:rFonts w:eastAsia="Times New Roman" w:cstheme="minorHAnsi"/>
          <w:sz w:val="20"/>
          <w:szCs w:val="20"/>
        </w:rPr>
        <w:t xml:space="preserve"> (Guinée</w:t>
      </w:r>
      <w:r>
        <w:rPr>
          <w:rFonts w:eastAsia="Times New Roman" w:cstheme="minorHAnsi"/>
          <w:sz w:val="20"/>
          <w:szCs w:val="20"/>
        </w:rPr>
        <w:t>), avec missions possibles à l’intérieur</w:t>
      </w:r>
      <w:r w:rsidR="00BD0826">
        <w:rPr>
          <w:rFonts w:eastAsia="Times New Roman" w:cstheme="minorHAnsi"/>
          <w:sz w:val="20"/>
          <w:szCs w:val="20"/>
        </w:rPr>
        <w:t xml:space="preserve"> du pays</w:t>
      </w:r>
    </w:p>
    <w:p w14:paraId="377CE2ED" w14:textId="77777777" w:rsidR="008C376E" w:rsidRPr="001C125F" w:rsidRDefault="008C376E" w:rsidP="00714EE5">
      <w:pPr>
        <w:spacing w:after="0" w:line="240" w:lineRule="auto"/>
        <w:ind w:right="78"/>
        <w:jc w:val="both"/>
        <w:rPr>
          <w:rFonts w:eastAsia="Times New Roman" w:cstheme="minorHAnsi"/>
          <w:sz w:val="20"/>
          <w:szCs w:val="20"/>
        </w:rPr>
      </w:pPr>
    </w:p>
    <w:p w14:paraId="3CBD020F" w14:textId="7A056721" w:rsidR="00770075" w:rsidRDefault="00FB28C1" w:rsidP="00714EE5">
      <w:pPr>
        <w:spacing w:after="0" w:line="240" w:lineRule="auto"/>
        <w:ind w:right="78"/>
        <w:jc w:val="both"/>
        <w:rPr>
          <w:rFonts w:eastAsia="Times New Roman" w:cstheme="minorHAnsi"/>
          <w:sz w:val="20"/>
          <w:szCs w:val="20"/>
        </w:rPr>
      </w:pPr>
      <w:r w:rsidRPr="001C125F">
        <w:rPr>
          <w:rFonts w:eastAsia="Times New Roman" w:cstheme="minorHAnsi"/>
          <w:sz w:val="20"/>
          <w:szCs w:val="20"/>
        </w:rPr>
        <w:t>L</w:t>
      </w:r>
      <w:r w:rsidR="00BD0826">
        <w:rPr>
          <w:rFonts w:eastAsia="Times New Roman" w:cstheme="minorHAnsi"/>
          <w:sz w:val="20"/>
          <w:szCs w:val="20"/>
        </w:rPr>
        <w:t>’assistant.</w:t>
      </w:r>
      <w:r w:rsidRPr="001C125F">
        <w:rPr>
          <w:rFonts w:eastAsia="Times New Roman" w:cstheme="minorHAnsi"/>
          <w:sz w:val="20"/>
          <w:szCs w:val="20"/>
        </w:rPr>
        <w:t>e</w:t>
      </w:r>
      <w:r w:rsidR="00BD0826">
        <w:rPr>
          <w:rFonts w:eastAsia="Times New Roman" w:cstheme="minorHAnsi"/>
          <w:sz w:val="20"/>
          <w:szCs w:val="20"/>
        </w:rPr>
        <w:t xml:space="preserve"> de projets </w:t>
      </w:r>
      <w:r w:rsidR="00A23E7C">
        <w:rPr>
          <w:rFonts w:eastAsia="Times New Roman" w:cstheme="minorHAnsi"/>
          <w:sz w:val="20"/>
          <w:szCs w:val="20"/>
        </w:rPr>
        <w:t>est</w:t>
      </w:r>
      <w:r w:rsidR="007B576B" w:rsidRPr="001C125F">
        <w:rPr>
          <w:rFonts w:eastAsia="Times New Roman" w:cstheme="minorHAnsi"/>
          <w:sz w:val="20"/>
          <w:szCs w:val="20"/>
        </w:rPr>
        <w:t xml:space="preserve"> </w:t>
      </w:r>
      <w:r w:rsidRPr="001C125F">
        <w:rPr>
          <w:rFonts w:eastAsia="Times New Roman" w:cstheme="minorHAnsi"/>
          <w:sz w:val="20"/>
          <w:szCs w:val="20"/>
        </w:rPr>
        <w:t>basé</w:t>
      </w:r>
      <w:r w:rsidR="00BD0826">
        <w:rPr>
          <w:rFonts w:eastAsia="Times New Roman" w:cstheme="minorHAnsi"/>
          <w:sz w:val="20"/>
          <w:szCs w:val="20"/>
        </w:rPr>
        <w:t>.</w:t>
      </w:r>
      <w:r w:rsidR="00423395" w:rsidRPr="001C125F">
        <w:rPr>
          <w:rFonts w:eastAsia="Times New Roman" w:cstheme="minorHAnsi"/>
          <w:sz w:val="20"/>
          <w:szCs w:val="20"/>
        </w:rPr>
        <w:t>e</w:t>
      </w:r>
      <w:r w:rsidRPr="001C125F">
        <w:rPr>
          <w:rFonts w:eastAsia="Times New Roman" w:cstheme="minorHAnsi"/>
          <w:sz w:val="20"/>
          <w:szCs w:val="20"/>
        </w:rPr>
        <w:t xml:space="preserve"> </w:t>
      </w:r>
      <w:r w:rsidR="00A23E7C">
        <w:rPr>
          <w:rFonts w:eastAsia="Times New Roman" w:cstheme="minorHAnsi"/>
          <w:sz w:val="20"/>
          <w:szCs w:val="20"/>
        </w:rPr>
        <w:t>en Guinée</w:t>
      </w:r>
      <w:r w:rsidRPr="001C125F">
        <w:rPr>
          <w:rFonts w:eastAsia="Times New Roman" w:cstheme="minorHAnsi"/>
          <w:sz w:val="20"/>
          <w:szCs w:val="20"/>
        </w:rPr>
        <w:t xml:space="preserve"> est plac</w:t>
      </w:r>
      <w:r w:rsidR="00BD0826">
        <w:rPr>
          <w:rFonts w:eastAsia="Times New Roman" w:cstheme="minorHAnsi"/>
          <w:sz w:val="20"/>
          <w:szCs w:val="20"/>
        </w:rPr>
        <w:t>é.e</w:t>
      </w:r>
      <w:r w:rsidRPr="001C125F">
        <w:rPr>
          <w:rFonts w:eastAsia="Times New Roman" w:cstheme="minorHAnsi"/>
          <w:sz w:val="20"/>
          <w:szCs w:val="20"/>
        </w:rPr>
        <w:t xml:space="preserve"> sous la responsabilité hiérarchique d</w:t>
      </w:r>
      <w:r w:rsidR="00226996" w:rsidRPr="001C125F">
        <w:rPr>
          <w:rFonts w:eastAsia="Times New Roman" w:cstheme="minorHAnsi"/>
          <w:sz w:val="20"/>
          <w:szCs w:val="20"/>
        </w:rPr>
        <w:t>’u</w:t>
      </w:r>
      <w:r w:rsidR="00BD0826">
        <w:rPr>
          <w:rFonts w:eastAsia="Times New Roman" w:cstheme="minorHAnsi"/>
          <w:sz w:val="20"/>
          <w:szCs w:val="20"/>
        </w:rPr>
        <w:t xml:space="preserve">n.e </w:t>
      </w:r>
      <w:r w:rsidR="00993C2C">
        <w:rPr>
          <w:rFonts w:eastAsia="Times New Roman" w:cstheme="minorHAnsi"/>
          <w:sz w:val="20"/>
          <w:szCs w:val="20"/>
        </w:rPr>
        <w:t>chef.fe de projet</w:t>
      </w:r>
      <w:r w:rsidRPr="001C125F">
        <w:rPr>
          <w:rFonts w:eastAsia="Times New Roman" w:cstheme="minorHAnsi"/>
          <w:sz w:val="20"/>
          <w:szCs w:val="20"/>
        </w:rPr>
        <w:t>.</w:t>
      </w:r>
      <w:r w:rsidR="00993C2C">
        <w:rPr>
          <w:rFonts w:eastAsia="Times New Roman" w:cstheme="minorHAnsi"/>
          <w:sz w:val="20"/>
          <w:szCs w:val="20"/>
        </w:rPr>
        <w:t xml:space="preserve"> Il</w:t>
      </w:r>
      <w:r w:rsidR="00F54BD1">
        <w:rPr>
          <w:rFonts w:eastAsia="Times New Roman" w:cstheme="minorHAnsi"/>
          <w:sz w:val="20"/>
          <w:szCs w:val="20"/>
        </w:rPr>
        <w:t>.</w:t>
      </w:r>
      <w:r w:rsidR="00993C2C">
        <w:rPr>
          <w:rFonts w:eastAsia="Times New Roman" w:cstheme="minorHAnsi"/>
          <w:sz w:val="20"/>
          <w:szCs w:val="20"/>
        </w:rPr>
        <w:t>elle peut être amené</w:t>
      </w:r>
      <w:r w:rsidR="00A920A2">
        <w:rPr>
          <w:rFonts w:eastAsia="Times New Roman" w:cstheme="minorHAnsi"/>
          <w:sz w:val="20"/>
          <w:szCs w:val="20"/>
        </w:rPr>
        <w:t>.e</w:t>
      </w:r>
      <w:r w:rsidR="00993C2C">
        <w:rPr>
          <w:rFonts w:eastAsia="Times New Roman" w:cstheme="minorHAnsi"/>
          <w:sz w:val="20"/>
          <w:szCs w:val="20"/>
        </w:rPr>
        <w:t xml:space="preserve"> à travailler avec d’autres chef</w:t>
      </w:r>
      <w:r w:rsidR="00617D2E">
        <w:rPr>
          <w:rFonts w:eastAsia="Times New Roman" w:cstheme="minorHAnsi"/>
          <w:sz w:val="20"/>
          <w:szCs w:val="20"/>
        </w:rPr>
        <w:t>.fe.</w:t>
      </w:r>
      <w:r w:rsidR="00993C2C">
        <w:rPr>
          <w:rFonts w:eastAsia="Times New Roman" w:cstheme="minorHAnsi"/>
          <w:sz w:val="20"/>
          <w:szCs w:val="20"/>
        </w:rPr>
        <w:t>s de projet en lien fonct</w:t>
      </w:r>
      <w:r w:rsidR="00BD0826">
        <w:rPr>
          <w:rFonts w:eastAsia="Times New Roman" w:cstheme="minorHAnsi"/>
          <w:sz w:val="20"/>
          <w:szCs w:val="20"/>
        </w:rPr>
        <w:t>i</w:t>
      </w:r>
      <w:r w:rsidR="00993C2C">
        <w:rPr>
          <w:rFonts w:eastAsia="Times New Roman" w:cstheme="minorHAnsi"/>
          <w:sz w:val="20"/>
          <w:szCs w:val="20"/>
        </w:rPr>
        <w:t>onnel.</w:t>
      </w:r>
    </w:p>
    <w:p w14:paraId="66CE682E" w14:textId="77777777" w:rsidR="00770075" w:rsidRDefault="00770075" w:rsidP="00714EE5">
      <w:pPr>
        <w:spacing w:after="0" w:line="240" w:lineRule="auto"/>
        <w:ind w:right="78"/>
        <w:jc w:val="both"/>
        <w:rPr>
          <w:rFonts w:eastAsia="Times New Roman" w:cstheme="minorHAnsi"/>
          <w:sz w:val="20"/>
          <w:szCs w:val="20"/>
        </w:rPr>
      </w:pPr>
    </w:p>
    <w:p w14:paraId="177FA7BF" w14:textId="3C525A0B" w:rsidR="00770075" w:rsidRDefault="00770075" w:rsidP="00770075">
      <w:pPr>
        <w:spacing w:after="0" w:line="240" w:lineRule="auto"/>
        <w:rPr>
          <w:rFonts w:eastAsia="Times New Roman" w:cstheme="minorHAnsi"/>
          <w:sz w:val="20"/>
          <w:szCs w:val="20"/>
        </w:rPr>
      </w:pPr>
      <w:r>
        <w:rPr>
          <w:sz w:val="20"/>
          <w:szCs w:val="20"/>
        </w:rPr>
        <w:t>Il</w:t>
      </w:r>
      <w:r w:rsidR="00BD0826">
        <w:rPr>
          <w:sz w:val="20"/>
          <w:szCs w:val="20"/>
        </w:rPr>
        <w:t>.</w:t>
      </w:r>
      <w:r>
        <w:rPr>
          <w:sz w:val="20"/>
          <w:szCs w:val="20"/>
        </w:rPr>
        <w:t>elle travaille en lien fonctionnel avec les autres membres de l’équipe projet.</w:t>
      </w:r>
      <w:r w:rsidR="00F54BD1">
        <w:rPr>
          <w:sz w:val="20"/>
          <w:szCs w:val="20"/>
        </w:rPr>
        <w:t xml:space="preserve"> Il.elle</w:t>
      </w:r>
      <w:r w:rsidR="00F54BD1">
        <w:rPr>
          <w:rFonts w:eastAsia="Times New Roman" w:cstheme="minorHAnsi"/>
          <w:sz w:val="20"/>
          <w:szCs w:val="20"/>
        </w:rPr>
        <w:t xml:space="preserve"> travaillera étroitement avec le.la chargé.e d’appui opérationnel</w:t>
      </w:r>
      <w:r w:rsidR="002817C1">
        <w:rPr>
          <w:rFonts w:eastAsia="Times New Roman" w:cstheme="minorHAnsi"/>
          <w:sz w:val="20"/>
          <w:szCs w:val="20"/>
        </w:rPr>
        <w:t xml:space="preserve"> qui sera son manager fonctionnel</w:t>
      </w:r>
      <w:r w:rsidR="00F54BD1">
        <w:rPr>
          <w:rFonts w:eastAsia="Times New Roman" w:cstheme="minorHAnsi"/>
          <w:sz w:val="20"/>
          <w:szCs w:val="20"/>
        </w:rPr>
        <w:t>.</w:t>
      </w:r>
      <w:r w:rsidR="00F54BD1" w:rsidRPr="001C125F">
        <w:rPr>
          <w:rFonts w:eastAsia="Times New Roman" w:cstheme="minorHAnsi"/>
          <w:sz w:val="20"/>
          <w:szCs w:val="20"/>
        </w:rPr>
        <w:t xml:space="preserve">  </w:t>
      </w:r>
    </w:p>
    <w:p w14:paraId="1753079B" w14:textId="77777777" w:rsidR="00770075" w:rsidRDefault="00770075" w:rsidP="00770075">
      <w:pPr>
        <w:spacing w:after="0" w:line="240" w:lineRule="auto"/>
        <w:rPr>
          <w:rFonts w:eastAsia="Times New Roman" w:cstheme="minorHAnsi"/>
          <w:sz w:val="20"/>
          <w:szCs w:val="20"/>
        </w:rPr>
      </w:pPr>
    </w:p>
    <w:p w14:paraId="67578824" w14:textId="469A1568" w:rsidR="00770075" w:rsidRPr="00CD7602" w:rsidRDefault="00770075" w:rsidP="00770075">
      <w:pPr>
        <w:spacing w:after="0" w:line="240" w:lineRule="auto"/>
        <w:rPr>
          <w:rFonts w:eastAsia="Times New Roman" w:cstheme="minorHAnsi"/>
          <w:sz w:val="20"/>
          <w:szCs w:val="20"/>
        </w:rPr>
      </w:pPr>
      <w:r>
        <w:rPr>
          <w:sz w:val="20"/>
          <w:szCs w:val="20"/>
        </w:rPr>
        <w:t>Il</w:t>
      </w:r>
      <w:r w:rsidR="00BD0826">
        <w:rPr>
          <w:sz w:val="20"/>
          <w:szCs w:val="20"/>
        </w:rPr>
        <w:t>.</w:t>
      </w:r>
      <w:r>
        <w:rPr>
          <w:sz w:val="20"/>
          <w:szCs w:val="20"/>
        </w:rPr>
        <w:t>elle travaille aussi en lien fonctionnel avec les collaborateu</w:t>
      </w:r>
      <w:r w:rsidR="00617D2E">
        <w:rPr>
          <w:sz w:val="20"/>
          <w:szCs w:val="20"/>
        </w:rPr>
        <w:t>rs</w:t>
      </w:r>
      <w:r w:rsidR="00BD0826">
        <w:rPr>
          <w:sz w:val="20"/>
          <w:szCs w:val="20"/>
        </w:rPr>
        <w:t>.</w:t>
      </w:r>
      <w:r w:rsidR="00617D2E">
        <w:rPr>
          <w:sz w:val="20"/>
          <w:szCs w:val="20"/>
        </w:rPr>
        <w:t>trices de l’U</w:t>
      </w:r>
      <w:r w:rsidR="00A920A2">
        <w:rPr>
          <w:sz w:val="20"/>
          <w:szCs w:val="20"/>
        </w:rPr>
        <w:t xml:space="preserve">nité </w:t>
      </w:r>
      <w:r w:rsidR="00617D2E">
        <w:rPr>
          <w:sz w:val="20"/>
          <w:szCs w:val="20"/>
        </w:rPr>
        <w:t>S</w:t>
      </w:r>
      <w:r w:rsidR="00A920A2">
        <w:rPr>
          <w:sz w:val="20"/>
          <w:szCs w:val="20"/>
        </w:rPr>
        <w:t xml:space="preserve">upport </w:t>
      </w:r>
      <w:r w:rsidR="00617D2E">
        <w:rPr>
          <w:sz w:val="20"/>
          <w:szCs w:val="20"/>
        </w:rPr>
        <w:t>P</w:t>
      </w:r>
      <w:r w:rsidR="00A920A2">
        <w:rPr>
          <w:sz w:val="20"/>
          <w:szCs w:val="20"/>
        </w:rPr>
        <w:t>rojets (USP)</w:t>
      </w:r>
      <w:r w:rsidR="00617D2E">
        <w:rPr>
          <w:sz w:val="20"/>
          <w:szCs w:val="20"/>
        </w:rPr>
        <w:t xml:space="preserve"> </w:t>
      </w:r>
      <w:r>
        <w:rPr>
          <w:sz w:val="20"/>
          <w:szCs w:val="20"/>
        </w:rPr>
        <w:t>Guinée sur les aspects support</w:t>
      </w:r>
      <w:r w:rsidR="00F54BD1">
        <w:rPr>
          <w:sz w:val="20"/>
          <w:szCs w:val="20"/>
        </w:rPr>
        <w:t> : administratif, financier, logistique et achat.</w:t>
      </w:r>
    </w:p>
    <w:p w14:paraId="240ECE2E" w14:textId="77777777" w:rsidR="00770075" w:rsidRPr="00CD7602" w:rsidRDefault="00770075" w:rsidP="00770075">
      <w:pPr>
        <w:spacing w:after="0" w:line="240" w:lineRule="auto"/>
        <w:rPr>
          <w:rFonts w:eastAsia="Times New Roman" w:cstheme="minorHAnsi"/>
          <w:sz w:val="20"/>
          <w:szCs w:val="20"/>
        </w:rPr>
      </w:pPr>
    </w:p>
    <w:p w14:paraId="0AEC7CA4" w14:textId="203414AB" w:rsidR="0076275F" w:rsidRDefault="0076275F" w:rsidP="0076275F">
      <w:pPr>
        <w:spacing w:after="0" w:line="240" w:lineRule="auto"/>
        <w:rPr>
          <w:sz w:val="20"/>
          <w:szCs w:val="20"/>
        </w:rPr>
      </w:pPr>
      <w:r>
        <w:rPr>
          <w:sz w:val="20"/>
          <w:szCs w:val="20"/>
        </w:rPr>
        <w:t>I</w:t>
      </w:r>
      <w:r w:rsidR="00BD0826">
        <w:rPr>
          <w:sz w:val="20"/>
          <w:szCs w:val="20"/>
        </w:rPr>
        <w:t>l.</w:t>
      </w:r>
      <w:r>
        <w:rPr>
          <w:sz w:val="20"/>
          <w:szCs w:val="20"/>
        </w:rPr>
        <w:t xml:space="preserve">elle peut être amené à collaborer avec des experts et/ou des partenaires de mise en œuvre sur </w:t>
      </w:r>
      <w:r w:rsidR="00617D2E">
        <w:rPr>
          <w:sz w:val="20"/>
          <w:szCs w:val="20"/>
        </w:rPr>
        <w:t>le suivi des contrats et des missions.</w:t>
      </w:r>
    </w:p>
    <w:p w14:paraId="2D764771" w14:textId="77777777" w:rsidR="0076275F" w:rsidRDefault="0076275F" w:rsidP="0076275F">
      <w:pPr>
        <w:spacing w:after="0" w:line="240" w:lineRule="auto"/>
        <w:rPr>
          <w:rFonts w:eastAsia="Times New Roman" w:cstheme="minorHAnsi"/>
          <w:sz w:val="20"/>
          <w:szCs w:val="20"/>
        </w:rPr>
      </w:pPr>
    </w:p>
    <w:p w14:paraId="63E269E2" w14:textId="1B160CDF" w:rsidR="0076275F" w:rsidRDefault="00617D2E" w:rsidP="001C125F">
      <w:pPr>
        <w:spacing w:after="0" w:line="240" w:lineRule="auto"/>
        <w:rPr>
          <w:sz w:val="20"/>
          <w:szCs w:val="20"/>
        </w:rPr>
      </w:pPr>
      <w:r>
        <w:rPr>
          <w:rFonts w:eastAsia="Times New Roman" w:cstheme="minorHAnsi"/>
          <w:sz w:val="20"/>
          <w:szCs w:val="20"/>
        </w:rPr>
        <w:t>Il</w:t>
      </w:r>
      <w:r w:rsidR="00BD0826">
        <w:rPr>
          <w:rFonts w:eastAsia="Times New Roman" w:cstheme="minorHAnsi"/>
          <w:sz w:val="20"/>
          <w:szCs w:val="20"/>
        </w:rPr>
        <w:t>.elle</w:t>
      </w:r>
      <w:r>
        <w:rPr>
          <w:rFonts w:eastAsia="Times New Roman" w:cstheme="minorHAnsi"/>
          <w:sz w:val="20"/>
          <w:szCs w:val="20"/>
        </w:rPr>
        <w:t xml:space="preserve"> fait aussi partie d’un « pool » d</w:t>
      </w:r>
      <w:r w:rsidR="00F54BD1">
        <w:rPr>
          <w:rFonts w:eastAsia="Times New Roman" w:cstheme="minorHAnsi"/>
          <w:sz w:val="20"/>
          <w:szCs w:val="20"/>
        </w:rPr>
        <w:t>’assistant</w:t>
      </w:r>
      <w:r>
        <w:rPr>
          <w:rFonts w:eastAsia="Times New Roman" w:cstheme="minorHAnsi"/>
          <w:sz w:val="20"/>
          <w:szCs w:val="20"/>
        </w:rPr>
        <w:t xml:space="preserve">.e.s </w:t>
      </w:r>
      <w:r w:rsidR="00F54BD1">
        <w:rPr>
          <w:rFonts w:eastAsia="Times New Roman" w:cstheme="minorHAnsi"/>
          <w:sz w:val="20"/>
          <w:szCs w:val="20"/>
        </w:rPr>
        <w:t>de projet</w:t>
      </w:r>
      <w:r>
        <w:rPr>
          <w:rFonts w:eastAsia="Times New Roman" w:cstheme="minorHAnsi"/>
          <w:sz w:val="20"/>
          <w:szCs w:val="20"/>
        </w:rPr>
        <w:t xml:space="preserve"> </w:t>
      </w:r>
      <w:r w:rsidR="00A920A2">
        <w:rPr>
          <w:rFonts w:eastAsia="Times New Roman" w:cstheme="minorHAnsi"/>
          <w:sz w:val="20"/>
          <w:szCs w:val="20"/>
        </w:rPr>
        <w:t xml:space="preserve">et  des fonctions d’appui aux projets </w:t>
      </w:r>
      <w:r>
        <w:rPr>
          <w:rFonts w:eastAsia="Times New Roman" w:cstheme="minorHAnsi"/>
          <w:sz w:val="20"/>
          <w:szCs w:val="20"/>
        </w:rPr>
        <w:t>au sein du Bureau pays EF en Guinée</w:t>
      </w:r>
      <w:r w:rsidR="007960F6">
        <w:rPr>
          <w:rFonts w:eastAsia="Times New Roman" w:cstheme="minorHAnsi"/>
          <w:sz w:val="20"/>
          <w:szCs w:val="20"/>
        </w:rPr>
        <w:t>.</w:t>
      </w:r>
    </w:p>
    <w:p w14:paraId="7E08D9C1" w14:textId="1B203082" w:rsidR="00993C2C" w:rsidRDefault="00993C2C" w:rsidP="00714EE5">
      <w:pPr>
        <w:spacing w:after="0" w:line="240" w:lineRule="auto"/>
        <w:ind w:right="78"/>
        <w:jc w:val="both"/>
        <w:rPr>
          <w:rFonts w:eastAsia="Times New Roman" w:cstheme="minorHAnsi"/>
          <w:sz w:val="20"/>
          <w:szCs w:val="20"/>
        </w:rPr>
      </w:pPr>
    </w:p>
    <w:p w14:paraId="5337B41D" w14:textId="77777777" w:rsidR="00550161" w:rsidRPr="0046373F" w:rsidRDefault="00550161" w:rsidP="00714EE5">
      <w:pPr>
        <w:spacing w:after="0" w:line="240" w:lineRule="auto"/>
        <w:ind w:right="78"/>
        <w:jc w:val="both"/>
        <w:rPr>
          <w:rFonts w:eastAsia="Times New Roman" w:cstheme="minorHAnsi"/>
          <w:sz w:val="20"/>
          <w:szCs w:val="20"/>
        </w:rPr>
      </w:pPr>
    </w:p>
    <w:p w14:paraId="6AD03339" w14:textId="36F3268C" w:rsidR="007E098D" w:rsidRPr="0046373F" w:rsidRDefault="00303869" w:rsidP="00383114">
      <w:pPr>
        <w:autoSpaceDE w:val="0"/>
        <w:autoSpaceDN w:val="0"/>
        <w:adjustRightInd w:val="0"/>
        <w:spacing w:after="0" w:line="240" w:lineRule="auto"/>
        <w:ind w:right="-567"/>
        <w:jc w:val="both"/>
        <w:rPr>
          <w:rFonts w:cstheme="minorHAnsi"/>
          <w:sz w:val="20"/>
          <w:szCs w:val="20"/>
        </w:rPr>
      </w:pPr>
      <w:r w:rsidRPr="0046373F">
        <w:rPr>
          <w:rFonts w:cstheme="minorHAnsi"/>
          <w:b/>
          <w:sz w:val="20"/>
          <w:szCs w:val="20"/>
        </w:rPr>
        <w:t>M</w:t>
      </w:r>
      <w:r w:rsidR="00770075">
        <w:rPr>
          <w:rFonts w:cstheme="minorHAnsi"/>
          <w:b/>
          <w:sz w:val="20"/>
          <w:szCs w:val="20"/>
        </w:rPr>
        <w:t>issions</w:t>
      </w:r>
      <w:r w:rsidR="0085598A" w:rsidRPr="0046373F">
        <w:rPr>
          <w:rFonts w:cstheme="minorHAnsi"/>
          <w:b/>
          <w:sz w:val="20"/>
          <w:szCs w:val="20"/>
        </w:rPr>
        <w:t xml:space="preserve"> : </w:t>
      </w:r>
    </w:p>
    <w:p w14:paraId="504A1235" w14:textId="213B264F" w:rsidR="00F755BF" w:rsidRPr="00605894" w:rsidRDefault="00FB28C1" w:rsidP="00714EE5">
      <w:pPr>
        <w:autoSpaceDE w:val="0"/>
        <w:autoSpaceDN w:val="0"/>
        <w:adjustRightInd w:val="0"/>
        <w:spacing w:after="0" w:line="240" w:lineRule="auto"/>
        <w:jc w:val="both"/>
        <w:rPr>
          <w:rFonts w:ascii="Calibri" w:hAnsi="Calibri" w:cs="Calibri"/>
          <w:sz w:val="20"/>
          <w:szCs w:val="20"/>
        </w:rPr>
      </w:pPr>
      <w:r w:rsidRPr="00605894">
        <w:rPr>
          <w:rFonts w:ascii="Calibri" w:hAnsi="Calibri" w:cs="Calibri"/>
          <w:sz w:val="20"/>
          <w:szCs w:val="20"/>
        </w:rPr>
        <w:t>L</w:t>
      </w:r>
      <w:r w:rsidR="00F755BF" w:rsidRPr="00605894">
        <w:rPr>
          <w:rFonts w:ascii="Calibri" w:hAnsi="Calibri" w:cs="Calibri"/>
          <w:sz w:val="20"/>
          <w:szCs w:val="20"/>
        </w:rPr>
        <w:t xml:space="preserve">es </w:t>
      </w:r>
      <w:r w:rsidR="003F3C5D" w:rsidRPr="00605894">
        <w:rPr>
          <w:rFonts w:ascii="Calibri" w:hAnsi="Calibri" w:cs="Calibri"/>
          <w:sz w:val="20"/>
          <w:szCs w:val="20"/>
        </w:rPr>
        <w:t>principales missions</w:t>
      </w:r>
      <w:r w:rsidR="00FD7017" w:rsidRPr="00605894">
        <w:rPr>
          <w:rFonts w:ascii="Calibri" w:hAnsi="Calibri" w:cs="Calibri"/>
          <w:sz w:val="20"/>
          <w:szCs w:val="20"/>
        </w:rPr>
        <w:t xml:space="preserve"> </w:t>
      </w:r>
      <w:r w:rsidR="00B354B4" w:rsidRPr="00605894">
        <w:rPr>
          <w:rFonts w:ascii="Calibri" w:hAnsi="Calibri" w:cs="Calibri"/>
          <w:sz w:val="20"/>
          <w:szCs w:val="20"/>
        </w:rPr>
        <w:t xml:space="preserve">confiées </w:t>
      </w:r>
      <w:r w:rsidR="00B157F2" w:rsidRPr="00605894">
        <w:rPr>
          <w:rFonts w:ascii="Calibri" w:hAnsi="Calibri" w:cs="Calibri"/>
          <w:sz w:val="20"/>
          <w:szCs w:val="20"/>
        </w:rPr>
        <w:t>à l</w:t>
      </w:r>
      <w:r w:rsidR="003F505B">
        <w:rPr>
          <w:rFonts w:ascii="Calibri" w:hAnsi="Calibri" w:cs="Calibri"/>
          <w:sz w:val="20"/>
          <w:szCs w:val="20"/>
        </w:rPr>
        <w:t xml:space="preserve">’assistant.e de projets </w:t>
      </w:r>
      <w:r w:rsidR="007C601A" w:rsidRPr="00605894">
        <w:rPr>
          <w:rFonts w:ascii="Calibri" w:hAnsi="Calibri" w:cs="Calibri"/>
          <w:sz w:val="20"/>
          <w:szCs w:val="20"/>
        </w:rPr>
        <w:t xml:space="preserve">sont </w:t>
      </w:r>
      <w:r w:rsidR="00F755BF" w:rsidRPr="00605894">
        <w:rPr>
          <w:rFonts w:ascii="Calibri" w:hAnsi="Calibri" w:cs="Calibri"/>
          <w:sz w:val="20"/>
          <w:szCs w:val="20"/>
        </w:rPr>
        <w:t>les suivantes :</w:t>
      </w:r>
    </w:p>
    <w:p w14:paraId="069401C0" w14:textId="7E566410" w:rsidR="001E3A26" w:rsidRDefault="001E3A26" w:rsidP="00714EE5">
      <w:pPr>
        <w:autoSpaceDE w:val="0"/>
        <w:autoSpaceDN w:val="0"/>
        <w:adjustRightInd w:val="0"/>
        <w:spacing w:after="0" w:line="240" w:lineRule="auto"/>
        <w:jc w:val="both"/>
        <w:rPr>
          <w:rFonts w:ascii="Calibri" w:hAnsi="Calibri" w:cs="Calibri"/>
          <w:sz w:val="20"/>
          <w:szCs w:val="20"/>
        </w:rPr>
      </w:pPr>
    </w:p>
    <w:p w14:paraId="05BD647A" w14:textId="2426178A" w:rsidR="00605894" w:rsidRPr="007960F6" w:rsidRDefault="007960F6" w:rsidP="00605894">
      <w:pPr>
        <w:spacing w:after="0" w:line="240" w:lineRule="auto"/>
        <w:jc w:val="both"/>
        <w:rPr>
          <w:rFonts w:cstheme="minorHAnsi"/>
          <w:b/>
          <w:color w:val="000000"/>
          <w:sz w:val="20"/>
          <w:szCs w:val="20"/>
        </w:rPr>
      </w:pPr>
      <w:r w:rsidRPr="007960F6">
        <w:rPr>
          <w:rFonts w:cstheme="minorHAnsi"/>
          <w:b/>
          <w:color w:val="000000"/>
          <w:sz w:val="20"/>
          <w:szCs w:val="20"/>
        </w:rPr>
        <w:t xml:space="preserve">Logistique : </w:t>
      </w:r>
    </w:p>
    <w:p w14:paraId="14B5BC89" w14:textId="086C38D1" w:rsidR="007960F6" w:rsidRDefault="007960F6" w:rsidP="00605894">
      <w:pPr>
        <w:pStyle w:val="Paragraphedeliste"/>
        <w:numPr>
          <w:ilvl w:val="0"/>
          <w:numId w:val="21"/>
        </w:numPr>
        <w:spacing w:after="0" w:line="240" w:lineRule="auto"/>
        <w:jc w:val="both"/>
        <w:rPr>
          <w:rFonts w:cstheme="minorHAnsi"/>
          <w:color w:val="000000"/>
          <w:sz w:val="20"/>
          <w:szCs w:val="20"/>
        </w:rPr>
      </w:pPr>
      <w:r>
        <w:rPr>
          <w:rFonts w:cstheme="minorHAnsi"/>
          <w:color w:val="000000"/>
          <w:sz w:val="20"/>
          <w:szCs w:val="20"/>
        </w:rPr>
        <w:t>Appuie l’équipe projet dans l’organisation logistique des missions des membres de l’équipe et des experts (</w:t>
      </w:r>
      <w:r w:rsidR="00C221DB">
        <w:rPr>
          <w:rFonts w:cstheme="minorHAnsi"/>
          <w:color w:val="000000"/>
          <w:sz w:val="20"/>
          <w:szCs w:val="20"/>
        </w:rPr>
        <w:t>MSC, o</w:t>
      </w:r>
      <w:r>
        <w:rPr>
          <w:rFonts w:cstheme="minorHAnsi"/>
          <w:color w:val="000000"/>
          <w:sz w:val="20"/>
          <w:szCs w:val="20"/>
        </w:rPr>
        <w:t>rdre de mission, TDR, etc.) ;</w:t>
      </w:r>
    </w:p>
    <w:p w14:paraId="5349B9F0" w14:textId="717124D8" w:rsidR="00605894" w:rsidRPr="00211B3D" w:rsidRDefault="007960F6" w:rsidP="00296D12">
      <w:pPr>
        <w:pStyle w:val="Paragraphedeliste"/>
        <w:numPr>
          <w:ilvl w:val="0"/>
          <w:numId w:val="21"/>
        </w:numPr>
        <w:autoSpaceDE w:val="0"/>
        <w:autoSpaceDN w:val="0"/>
        <w:adjustRightInd w:val="0"/>
        <w:spacing w:after="0" w:line="240" w:lineRule="auto"/>
        <w:jc w:val="both"/>
        <w:rPr>
          <w:rFonts w:ascii="Calibri" w:hAnsi="Calibri" w:cs="Calibri"/>
          <w:sz w:val="20"/>
          <w:szCs w:val="20"/>
        </w:rPr>
      </w:pPr>
      <w:r w:rsidRPr="007960F6">
        <w:rPr>
          <w:rFonts w:cstheme="minorHAnsi"/>
          <w:color w:val="000000"/>
          <w:sz w:val="20"/>
          <w:szCs w:val="20"/>
        </w:rPr>
        <w:t>Consolide</w:t>
      </w:r>
      <w:r w:rsidR="00605894" w:rsidRPr="007960F6">
        <w:rPr>
          <w:rFonts w:cstheme="minorHAnsi"/>
          <w:color w:val="000000"/>
          <w:sz w:val="20"/>
          <w:szCs w:val="20"/>
        </w:rPr>
        <w:t xml:space="preserve"> les besoins logistiques et administratifs des</w:t>
      </w:r>
      <w:r w:rsidR="00211B3D">
        <w:rPr>
          <w:rFonts w:cstheme="minorHAnsi"/>
          <w:color w:val="000000"/>
          <w:sz w:val="20"/>
          <w:szCs w:val="20"/>
        </w:rPr>
        <w:t xml:space="preserve"> membres de l’équipe et des</w:t>
      </w:r>
      <w:r w:rsidR="00605894" w:rsidRPr="007960F6">
        <w:rPr>
          <w:rFonts w:cstheme="minorHAnsi"/>
          <w:color w:val="000000"/>
          <w:sz w:val="20"/>
          <w:szCs w:val="20"/>
        </w:rPr>
        <w:t xml:space="preserve"> experts</w:t>
      </w:r>
      <w:r w:rsidR="00211B3D">
        <w:rPr>
          <w:rFonts w:cstheme="minorHAnsi"/>
          <w:color w:val="000000"/>
          <w:sz w:val="20"/>
          <w:szCs w:val="20"/>
        </w:rPr>
        <w:t xml:space="preserve"> lors des missions</w:t>
      </w:r>
      <w:r w:rsidRPr="007960F6">
        <w:rPr>
          <w:rFonts w:cstheme="minorHAnsi"/>
          <w:color w:val="000000"/>
          <w:sz w:val="20"/>
          <w:szCs w:val="20"/>
        </w:rPr>
        <w:t xml:space="preserve"> (visa, réservation, véhicule, etc.)</w:t>
      </w:r>
      <w:r w:rsidR="00605894" w:rsidRPr="007960F6">
        <w:rPr>
          <w:rFonts w:cstheme="minorHAnsi"/>
          <w:color w:val="000000"/>
          <w:sz w:val="20"/>
          <w:szCs w:val="20"/>
        </w:rPr>
        <w:t xml:space="preserve"> </w:t>
      </w:r>
      <w:r w:rsidRPr="007960F6">
        <w:rPr>
          <w:rFonts w:cstheme="minorHAnsi"/>
          <w:color w:val="000000"/>
          <w:sz w:val="20"/>
          <w:szCs w:val="20"/>
        </w:rPr>
        <w:t xml:space="preserve">en lien </w:t>
      </w:r>
      <w:r w:rsidR="00211B3D">
        <w:rPr>
          <w:rFonts w:cstheme="minorHAnsi"/>
          <w:color w:val="000000"/>
          <w:sz w:val="20"/>
          <w:szCs w:val="20"/>
        </w:rPr>
        <w:t xml:space="preserve">avec </w:t>
      </w:r>
      <w:r>
        <w:rPr>
          <w:rFonts w:cstheme="minorHAnsi"/>
          <w:color w:val="000000"/>
          <w:sz w:val="20"/>
          <w:szCs w:val="20"/>
        </w:rPr>
        <w:t>l’USP ;</w:t>
      </w:r>
    </w:p>
    <w:p w14:paraId="3F9095ED" w14:textId="7BF20F8A" w:rsidR="00211B3D" w:rsidRPr="00211B3D" w:rsidRDefault="00211B3D" w:rsidP="00211B3D">
      <w:pPr>
        <w:pStyle w:val="Paragraphedeliste"/>
        <w:numPr>
          <w:ilvl w:val="0"/>
          <w:numId w:val="21"/>
        </w:numPr>
        <w:autoSpaceDE w:val="0"/>
        <w:autoSpaceDN w:val="0"/>
        <w:adjustRightInd w:val="0"/>
        <w:spacing w:after="0" w:line="240" w:lineRule="auto"/>
        <w:jc w:val="both"/>
        <w:rPr>
          <w:rFonts w:ascii="Calibri" w:hAnsi="Calibri" w:cs="Calibri"/>
          <w:sz w:val="20"/>
          <w:szCs w:val="20"/>
        </w:rPr>
      </w:pPr>
      <w:r>
        <w:rPr>
          <w:rFonts w:cstheme="minorHAnsi"/>
          <w:color w:val="000000"/>
          <w:sz w:val="20"/>
          <w:szCs w:val="20"/>
        </w:rPr>
        <w:t>Assure la logistique et l’organisation liées aux ateliers, séminaires, et réunions de projet </w:t>
      </w:r>
      <w:r w:rsidR="00B74307">
        <w:rPr>
          <w:rFonts w:cstheme="minorHAnsi"/>
          <w:color w:val="000000"/>
          <w:sz w:val="20"/>
          <w:szCs w:val="20"/>
        </w:rPr>
        <w:t xml:space="preserve">(perdiem, feuille de présence, etc) </w:t>
      </w:r>
      <w:r>
        <w:rPr>
          <w:rFonts w:cstheme="minorHAnsi"/>
          <w:color w:val="000000"/>
          <w:sz w:val="20"/>
          <w:szCs w:val="20"/>
        </w:rPr>
        <w:t>;</w:t>
      </w:r>
    </w:p>
    <w:p w14:paraId="18AC5364" w14:textId="50A47229" w:rsidR="00605894" w:rsidRPr="0084019E" w:rsidRDefault="00211B3D" w:rsidP="00CA679B">
      <w:pPr>
        <w:pStyle w:val="Paragraphedeliste"/>
        <w:numPr>
          <w:ilvl w:val="0"/>
          <w:numId w:val="21"/>
        </w:numPr>
        <w:autoSpaceDE w:val="0"/>
        <w:autoSpaceDN w:val="0"/>
        <w:adjustRightInd w:val="0"/>
        <w:spacing w:after="0" w:line="240" w:lineRule="auto"/>
        <w:jc w:val="both"/>
        <w:rPr>
          <w:rFonts w:ascii="Calibri" w:hAnsi="Calibri" w:cs="Calibri"/>
          <w:sz w:val="20"/>
          <w:szCs w:val="20"/>
        </w:rPr>
      </w:pPr>
      <w:r>
        <w:rPr>
          <w:rFonts w:cstheme="minorHAnsi"/>
          <w:color w:val="000000"/>
          <w:sz w:val="20"/>
          <w:szCs w:val="20"/>
        </w:rPr>
        <w:t>Consolide les besoins logistiques et administratifs des membres de l’équipe (équipements, véhicule, crédit téléphonique/int</w:t>
      </w:r>
      <w:r w:rsidR="00CA679B">
        <w:rPr>
          <w:rFonts w:cstheme="minorHAnsi"/>
          <w:color w:val="000000"/>
          <w:sz w:val="20"/>
          <w:szCs w:val="20"/>
        </w:rPr>
        <w:t>ernet, etc.) en lien avec l’USP.</w:t>
      </w:r>
    </w:p>
    <w:p w14:paraId="4FBC668F" w14:textId="0237E6D1" w:rsidR="003F4C71" w:rsidRPr="00CA679B" w:rsidRDefault="005A3964" w:rsidP="00CA679B">
      <w:pPr>
        <w:pStyle w:val="Paragraphedeliste"/>
        <w:numPr>
          <w:ilvl w:val="0"/>
          <w:numId w:val="21"/>
        </w:numPr>
        <w:autoSpaceDE w:val="0"/>
        <w:autoSpaceDN w:val="0"/>
        <w:adjustRightInd w:val="0"/>
        <w:spacing w:after="0" w:line="240" w:lineRule="auto"/>
        <w:jc w:val="both"/>
        <w:rPr>
          <w:rFonts w:ascii="Calibri" w:hAnsi="Calibri" w:cs="Calibri"/>
          <w:sz w:val="20"/>
          <w:szCs w:val="20"/>
        </w:rPr>
      </w:pPr>
      <w:r>
        <w:rPr>
          <w:rFonts w:cstheme="minorHAnsi"/>
          <w:color w:val="000000"/>
          <w:sz w:val="20"/>
          <w:szCs w:val="20"/>
        </w:rPr>
        <w:t>Appuie à l’</w:t>
      </w:r>
      <w:r w:rsidR="002D0F67">
        <w:rPr>
          <w:rFonts w:cstheme="minorHAnsi"/>
          <w:color w:val="000000"/>
          <w:sz w:val="20"/>
          <w:szCs w:val="20"/>
        </w:rPr>
        <w:t>I</w:t>
      </w:r>
      <w:r>
        <w:rPr>
          <w:rFonts w:cstheme="minorHAnsi"/>
          <w:color w:val="000000"/>
          <w:sz w:val="20"/>
          <w:szCs w:val="20"/>
        </w:rPr>
        <w:t>i</w:t>
      </w:r>
      <w:r w:rsidR="002D0F67">
        <w:rPr>
          <w:rFonts w:cstheme="minorHAnsi"/>
          <w:color w:val="000000"/>
          <w:sz w:val="20"/>
          <w:szCs w:val="20"/>
        </w:rPr>
        <w:t>dentifi</w:t>
      </w:r>
      <w:r>
        <w:rPr>
          <w:rFonts w:cstheme="minorHAnsi"/>
          <w:color w:val="000000"/>
          <w:sz w:val="20"/>
          <w:szCs w:val="20"/>
        </w:rPr>
        <w:t>cation</w:t>
      </w:r>
      <w:r w:rsidR="002D0F67">
        <w:rPr>
          <w:rFonts w:cstheme="minorHAnsi"/>
          <w:color w:val="000000"/>
          <w:sz w:val="20"/>
          <w:szCs w:val="20"/>
        </w:rPr>
        <w:t xml:space="preserve"> et </w:t>
      </w:r>
      <w:r>
        <w:rPr>
          <w:rFonts w:cstheme="minorHAnsi"/>
          <w:color w:val="000000"/>
          <w:sz w:val="20"/>
          <w:szCs w:val="20"/>
        </w:rPr>
        <w:t xml:space="preserve">la </w:t>
      </w:r>
      <w:r w:rsidR="002D0F67">
        <w:rPr>
          <w:rFonts w:cstheme="minorHAnsi"/>
          <w:color w:val="000000"/>
          <w:sz w:val="20"/>
          <w:szCs w:val="20"/>
        </w:rPr>
        <w:t>consolid</w:t>
      </w:r>
      <w:r>
        <w:rPr>
          <w:rFonts w:cstheme="minorHAnsi"/>
          <w:color w:val="000000"/>
          <w:sz w:val="20"/>
          <w:szCs w:val="20"/>
        </w:rPr>
        <w:t>ation</w:t>
      </w:r>
      <w:r w:rsidR="002D0F67">
        <w:rPr>
          <w:rFonts w:cstheme="minorHAnsi"/>
          <w:color w:val="000000"/>
          <w:sz w:val="20"/>
          <w:szCs w:val="20"/>
        </w:rPr>
        <w:t xml:space="preserve"> les actifs</w:t>
      </w:r>
      <w:r>
        <w:rPr>
          <w:rFonts w:cstheme="minorHAnsi"/>
          <w:color w:val="000000"/>
          <w:sz w:val="20"/>
          <w:szCs w:val="20"/>
        </w:rPr>
        <w:t xml:space="preserve"> (enregistrement, cession, etc.)</w:t>
      </w:r>
      <w:r w:rsidR="002D0F67">
        <w:rPr>
          <w:rFonts w:cstheme="minorHAnsi"/>
          <w:color w:val="000000"/>
          <w:sz w:val="20"/>
          <w:szCs w:val="20"/>
        </w:rPr>
        <w:t>.</w:t>
      </w:r>
      <w:r w:rsidR="003F4C71">
        <w:rPr>
          <w:rFonts w:cstheme="minorHAnsi"/>
          <w:color w:val="000000"/>
          <w:sz w:val="20"/>
          <w:szCs w:val="20"/>
        </w:rPr>
        <w:t xml:space="preserve"> </w:t>
      </w:r>
    </w:p>
    <w:p w14:paraId="0D1430E1" w14:textId="77777777" w:rsidR="00CA679B" w:rsidRPr="00605894" w:rsidRDefault="00CA679B" w:rsidP="00CA679B">
      <w:pPr>
        <w:pStyle w:val="Paragraphedeliste"/>
        <w:autoSpaceDE w:val="0"/>
        <w:autoSpaceDN w:val="0"/>
        <w:adjustRightInd w:val="0"/>
        <w:spacing w:after="0" w:line="240" w:lineRule="auto"/>
        <w:ind w:left="1428"/>
        <w:jc w:val="both"/>
        <w:rPr>
          <w:rFonts w:ascii="Calibri" w:hAnsi="Calibri" w:cs="Calibri"/>
          <w:sz w:val="20"/>
          <w:szCs w:val="20"/>
        </w:rPr>
      </w:pPr>
    </w:p>
    <w:p w14:paraId="2607DDED" w14:textId="0E513260" w:rsidR="00605894" w:rsidRPr="00211B3D" w:rsidRDefault="00605894" w:rsidP="00211B3D">
      <w:pPr>
        <w:autoSpaceDE w:val="0"/>
        <w:autoSpaceDN w:val="0"/>
        <w:adjustRightInd w:val="0"/>
        <w:spacing w:after="0" w:line="240" w:lineRule="auto"/>
        <w:rPr>
          <w:rFonts w:ascii="Calibri" w:hAnsi="Calibri" w:cs="Calibri"/>
          <w:b/>
          <w:sz w:val="20"/>
          <w:szCs w:val="20"/>
        </w:rPr>
      </w:pPr>
      <w:r w:rsidRPr="00211B3D">
        <w:rPr>
          <w:rFonts w:ascii="Calibri" w:hAnsi="Calibri" w:cs="Calibri"/>
          <w:b/>
          <w:sz w:val="20"/>
          <w:szCs w:val="20"/>
        </w:rPr>
        <w:t>Achats</w:t>
      </w:r>
      <w:r w:rsidR="008F6F73">
        <w:rPr>
          <w:rFonts w:ascii="Calibri" w:hAnsi="Calibri" w:cs="Calibri"/>
          <w:b/>
          <w:sz w:val="20"/>
          <w:szCs w:val="20"/>
        </w:rPr>
        <w:t>/juridique</w:t>
      </w:r>
      <w:r w:rsidRPr="00211B3D">
        <w:rPr>
          <w:rFonts w:ascii="Calibri" w:hAnsi="Calibri" w:cs="Calibri"/>
          <w:b/>
          <w:sz w:val="20"/>
          <w:szCs w:val="20"/>
        </w:rPr>
        <w:t xml:space="preserve"> :</w:t>
      </w:r>
    </w:p>
    <w:p w14:paraId="16D9823A" w14:textId="3EFA1292" w:rsidR="00605894" w:rsidRPr="00211B3D" w:rsidRDefault="00605894" w:rsidP="00211B3D">
      <w:pPr>
        <w:pStyle w:val="Paragraphedeliste"/>
        <w:numPr>
          <w:ilvl w:val="0"/>
          <w:numId w:val="21"/>
        </w:numPr>
        <w:spacing w:after="0" w:line="240" w:lineRule="auto"/>
        <w:jc w:val="both"/>
        <w:rPr>
          <w:rFonts w:cstheme="minorHAnsi"/>
          <w:color w:val="000000"/>
          <w:sz w:val="20"/>
          <w:szCs w:val="20"/>
        </w:rPr>
      </w:pPr>
      <w:r w:rsidRPr="00211B3D">
        <w:rPr>
          <w:rFonts w:cstheme="minorHAnsi"/>
          <w:color w:val="000000"/>
          <w:sz w:val="20"/>
          <w:szCs w:val="20"/>
        </w:rPr>
        <w:t xml:space="preserve">Vérifie que le dossier d’achat fourni est conforme au budget alloué et aux procédures </w:t>
      </w:r>
      <w:r w:rsidR="00C42ABC">
        <w:rPr>
          <w:rFonts w:cstheme="minorHAnsi"/>
          <w:color w:val="000000"/>
          <w:sz w:val="20"/>
          <w:szCs w:val="20"/>
        </w:rPr>
        <w:t>d’</w:t>
      </w:r>
      <w:r w:rsidRPr="00211B3D">
        <w:rPr>
          <w:rFonts w:cstheme="minorHAnsi"/>
          <w:color w:val="000000"/>
          <w:sz w:val="20"/>
          <w:szCs w:val="20"/>
        </w:rPr>
        <w:t>Expertise France avant engagement de la dépense</w:t>
      </w:r>
      <w:r w:rsidR="00C42ABC">
        <w:rPr>
          <w:rFonts w:cstheme="minorHAnsi"/>
          <w:color w:val="000000"/>
          <w:sz w:val="20"/>
          <w:szCs w:val="20"/>
        </w:rPr>
        <w:t> ;</w:t>
      </w:r>
    </w:p>
    <w:p w14:paraId="6E93A758" w14:textId="1F077C37" w:rsidR="005B2C44" w:rsidRDefault="005B2C44" w:rsidP="00211B3D">
      <w:pPr>
        <w:pStyle w:val="Paragraphedeliste"/>
        <w:numPr>
          <w:ilvl w:val="0"/>
          <w:numId w:val="21"/>
        </w:numPr>
        <w:spacing w:after="0" w:line="240" w:lineRule="auto"/>
        <w:jc w:val="both"/>
        <w:rPr>
          <w:rFonts w:cstheme="minorHAnsi"/>
          <w:color w:val="000000"/>
          <w:sz w:val="20"/>
          <w:szCs w:val="20"/>
        </w:rPr>
      </w:pPr>
      <w:r>
        <w:rPr>
          <w:rFonts w:cstheme="minorHAnsi"/>
          <w:color w:val="000000"/>
          <w:sz w:val="20"/>
          <w:szCs w:val="20"/>
        </w:rPr>
        <w:t>Appuie la collecte des éléments administratifs en lien avec l’USP si nécessaire (RIB, etc.)</w:t>
      </w:r>
      <w:r w:rsidR="00A920A2">
        <w:rPr>
          <w:rFonts w:cstheme="minorHAnsi"/>
          <w:color w:val="000000"/>
          <w:sz w:val="20"/>
          <w:szCs w:val="20"/>
        </w:rPr>
        <w:t>.</w:t>
      </w:r>
    </w:p>
    <w:p w14:paraId="22252813" w14:textId="6E74E1F4" w:rsidR="00C221DB" w:rsidRDefault="00C221DB" w:rsidP="005B2C44">
      <w:pPr>
        <w:spacing w:after="0" w:line="240" w:lineRule="auto"/>
        <w:jc w:val="both"/>
        <w:rPr>
          <w:rFonts w:cstheme="minorHAnsi"/>
          <w:color w:val="000000"/>
          <w:sz w:val="20"/>
          <w:szCs w:val="20"/>
        </w:rPr>
      </w:pPr>
    </w:p>
    <w:p w14:paraId="2C39B3BD" w14:textId="77777777" w:rsidR="00C221DB" w:rsidRPr="005B2C44" w:rsidRDefault="00C221DB" w:rsidP="005B2C44">
      <w:pPr>
        <w:spacing w:after="0" w:line="240" w:lineRule="auto"/>
        <w:jc w:val="both"/>
        <w:rPr>
          <w:rFonts w:cstheme="minorHAnsi"/>
          <w:color w:val="000000"/>
          <w:sz w:val="20"/>
          <w:szCs w:val="20"/>
        </w:rPr>
      </w:pPr>
    </w:p>
    <w:p w14:paraId="55A509DD" w14:textId="77777777" w:rsidR="00C221DB" w:rsidRPr="00605894" w:rsidRDefault="00C221DB" w:rsidP="00C221DB">
      <w:pPr>
        <w:autoSpaceDE w:val="0"/>
        <w:autoSpaceDN w:val="0"/>
        <w:adjustRightInd w:val="0"/>
        <w:spacing w:after="0" w:line="240" w:lineRule="auto"/>
        <w:rPr>
          <w:rFonts w:ascii="Calibri" w:hAnsi="Calibri" w:cs="Calibri"/>
          <w:b/>
          <w:sz w:val="20"/>
          <w:szCs w:val="20"/>
        </w:rPr>
      </w:pPr>
      <w:r w:rsidRPr="00605894">
        <w:rPr>
          <w:rFonts w:ascii="Calibri" w:hAnsi="Calibri" w:cs="Calibri"/>
          <w:b/>
          <w:sz w:val="20"/>
          <w:szCs w:val="20"/>
        </w:rPr>
        <w:t>Gestion administrative et financière :</w:t>
      </w:r>
    </w:p>
    <w:p w14:paraId="1CB0B093" w14:textId="77777777" w:rsidR="00C221DB" w:rsidRDefault="00C221DB" w:rsidP="00C221DB">
      <w:pPr>
        <w:pStyle w:val="Paragraphedeliste"/>
        <w:numPr>
          <w:ilvl w:val="0"/>
          <w:numId w:val="21"/>
        </w:numPr>
        <w:spacing w:after="0" w:line="240" w:lineRule="auto"/>
        <w:jc w:val="both"/>
        <w:rPr>
          <w:rFonts w:cstheme="minorHAnsi"/>
          <w:color w:val="000000"/>
          <w:sz w:val="20"/>
          <w:szCs w:val="20"/>
        </w:rPr>
      </w:pPr>
      <w:r w:rsidRPr="00605894">
        <w:rPr>
          <w:rFonts w:cstheme="minorHAnsi"/>
          <w:color w:val="000000"/>
          <w:sz w:val="20"/>
          <w:szCs w:val="20"/>
        </w:rPr>
        <w:t>Vérifie la conformité des justificatifs pour les demandes de paiement des experts (</w:t>
      </w:r>
      <w:r>
        <w:rPr>
          <w:rFonts w:cstheme="minorHAnsi"/>
          <w:color w:val="000000"/>
          <w:sz w:val="20"/>
          <w:szCs w:val="20"/>
        </w:rPr>
        <w:t>factures, feuilles de temps</w:t>
      </w:r>
      <w:r w:rsidRPr="00605894">
        <w:rPr>
          <w:rFonts w:cstheme="minorHAnsi"/>
          <w:color w:val="000000"/>
          <w:sz w:val="20"/>
          <w:szCs w:val="20"/>
        </w:rPr>
        <w:t>,</w:t>
      </w:r>
      <w:r>
        <w:rPr>
          <w:rFonts w:cstheme="minorHAnsi"/>
          <w:color w:val="000000"/>
          <w:sz w:val="20"/>
          <w:szCs w:val="20"/>
        </w:rPr>
        <w:t xml:space="preserve"> justificatifs de mission</w:t>
      </w:r>
      <w:r w:rsidRPr="00605894">
        <w:rPr>
          <w:rFonts w:cstheme="minorHAnsi"/>
          <w:color w:val="000000"/>
          <w:sz w:val="20"/>
          <w:szCs w:val="20"/>
        </w:rPr>
        <w:t>)</w:t>
      </w:r>
      <w:r>
        <w:rPr>
          <w:rFonts w:cstheme="minorHAnsi"/>
          <w:color w:val="000000"/>
          <w:sz w:val="20"/>
          <w:szCs w:val="20"/>
        </w:rPr>
        <w:t xml:space="preserve"> et les états récapitulatifs de frais des experts et des membres de l’équipe projet ;</w:t>
      </w:r>
      <w:r w:rsidRPr="00605894">
        <w:rPr>
          <w:rFonts w:cstheme="minorHAnsi"/>
          <w:color w:val="000000"/>
          <w:sz w:val="20"/>
          <w:szCs w:val="20"/>
        </w:rPr>
        <w:t xml:space="preserve"> </w:t>
      </w:r>
    </w:p>
    <w:p w14:paraId="4172A8A1" w14:textId="772B63C5" w:rsidR="00C221DB" w:rsidRDefault="00C221DB" w:rsidP="00C221DB">
      <w:pPr>
        <w:pStyle w:val="Paragraphedeliste"/>
        <w:numPr>
          <w:ilvl w:val="0"/>
          <w:numId w:val="21"/>
        </w:numPr>
        <w:spacing w:after="0" w:line="240" w:lineRule="auto"/>
        <w:jc w:val="both"/>
        <w:rPr>
          <w:rFonts w:cstheme="minorHAnsi"/>
          <w:color w:val="000000"/>
          <w:sz w:val="20"/>
          <w:szCs w:val="20"/>
        </w:rPr>
      </w:pPr>
      <w:r>
        <w:rPr>
          <w:rFonts w:cstheme="minorHAnsi"/>
          <w:color w:val="000000"/>
          <w:sz w:val="20"/>
          <w:szCs w:val="20"/>
        </w:rPr>
        <w:t>Réalise le suivi des paiements des experts selon les conditions contractuelles (bons de commande, contrats, etc.) ;</w:t>
      </w:r>
    </w:p>
    <w:p w14:paraId="569F84EF" w14:textId="2939875E" w:rsidR="00C221DB" w:rsidRPr="005B2C44" w:rsidRDefault="00C221DB">
      <w:pPr>
        <w:pStyle w:val="Paragraphedeliste"/>
        <w:numPr>
          <w:ilvl w:val="0"/>
          <w:numId w:val="21"/>
        </w:numPr>
        <w:spacing w:after="0" w:line="240" w:lineRule="auto"/>
        <w:jc w:val="both"/>
        <w:rPr>
          <w:rFonts w:cstheme="minorHAnsi"/>
          <w:color w:val="000000"/>
          <w:sz w:val="20"/>
          <w:szCs w:val="20"/>
        </w:rPr>
      </w:pPr>
      <w:r>
        <w:rPr>
          <w:rFonts w:cstheme="minorHAnsi"/>
          <w:color w:val="000000"/>
          <w:sz w:val="20"/>
          <w:szCs w:val="20"/>
        </w:rPr>
        <w:t>Participe à la collecte des justificatifs lors des audits financiers en lien avec l</w:t>
      </w:r>
      <w:r w:rsidR="00A920A2">
        <w:rPr>
          <w:rFonts w:cstheme="minorHAnsi"/>
          <w:color w:val="000000"/>
          <w:sz w:val="20"/>
          <w:szCs w:val="20"/>
        </w:rPr>
        <w:t>e.la chargé.e finances de l’USP.</w:t>
      </w:r>
    </w:p>
    <w:p w14:paraId="0CA75E33" w14:textId="77777777" w:rsidR="00B74307" w:rsidRDefault="00B74307" w:rsidP="005B2C44">
      <w:pPr>
        <w:autoSpaceDE w:val="0"/>
        <w:autoSpaceDN w:val="0"/>
        <w:adjustRightInd w:val="0"/>
        <w:spacing w:after="0" w:line="240" w:lineRule="auto"/>
        <w:rPr>
          <w:rFonts w:ascii="Calibri" w:hAnsi="Calibri" w:cs="Calibri"/>
          <w:sz w:val="20"/>
          <w:szCs w:val="20"/>
        </w:rPr>
      </w:pPr>
    </w:p>
    <w:p w14:paraId="0E450B3C" w14:textId="39CD2BD9" w:rsidR="00B74307" w:rsidRPr="00A920A2" w:rsidRDefault="007613FF" w:rsidP="005B2C44">
      <w:pPr>
        <w:autoSpaceDE w:val="0"/>
        <w:autoSpaceDN w:val="0"/>
        <w:adjustRightInd w:val="0"/>
        <w:spacing w:after="0" w:line="240" w:lineRule="auto"/>
        <w:rPr>
          <w:rFonts w:ascii="Calibri" w:hAnsi="Calibri" w:cs="Calibri"/>
          <w:b/>
          <w:sz w:val="20"/>
          <w:szCs w:val="20"/>
        </w:rPr>
      </w:pPr>
      <w:r w:rsidRPr="00A920A2">
        <w:rPr>
          <w:rFonts w:ascii="Calibri" w:hAnsi="Calibri" w:cs="Calibri"/>
          <w:b/>
          <w:sz w:val="20"/>
          <w:szCs w:val="20"/>
        </w:rPr>
        <w:t>Archivage</w:t>
      </w:r>
    </w:p>
    <w:p w14:paraId="653D9719" w14:textId="3A75E8F5" w:rsidR="003D76F1" w:rsidRPr="00D51059" w:rsidRDefault="003D76F1" w:rsidP="00D51059">
      <w:pPr>
        <w:pStyle w:val="Paragraphedeliste"/>
        <w:numPr>
          <w:ilvl w:val="0"/>
          <w:numId w:val="21"/>
        </w:numPr>
        <w:spacing w:after="0" w:line="240" w:lineRule="auto"/>
        <w:jc w:val="both"/>
        <w:rPr>
          <w:rFonts w:cstheme="minorHAnsi"/>
          <w:color w:val="000000"/>
          <w:sz w:val="20"/>
          <w:szCs w:val="20"/>
        </w:rPr>
      </w:pPr>
      <w:r w:rsidRPr="00605894">
        <w:rPr>
          <w:rFonts w:cstheme="minorHAnsi"/>
          <w:color w:val="000000"/>
          <w:sz w:val="20"/>
          <w:szCs w:val="20"/>
        </w:rPr>
        <w:t xml:space="preserve">Assure l’archivage des documents </w:t>
      </w:r>
      <w:r w:rsidR="00BD5649">
        <w:rPr>
          <w:rFonts w:cstheme="minorHAnsi"/>
          <w:color w:val="000000"/>
          <w:sz w:val="20"/>
          <w:szCs w:val="20"/>
        </w:rPr>
        <w:t>administratifs</w:t>
      </w:r>
      <w:r w:rsidRPr="00605894">
        <w:rPr>
          <w:rFonts w:cstheme="minorHAnsi"/>
          <w:color w:val="000000"/>
          <w:sz w:val="20"/>
          <w:szCs w:val="20"/>
        </w:rPr>
        <w:t xml:space="preserve"> (compte rendus de missions, compte rendus de réunions, TDR de formation, TDR de mission, bon</w:t>
      </w:r>
      <w:r>
        <w:rPr>
          <w:rFonts w:cstheme="minorHAnsi"/>
          <w:color w:val="000000"/>
          <w:sz w:val="20"/>
          <w:szCs w:val="20"/>
        </w:rPr>
        <w:t>s</w:t>
      </w:r>
      <w:r w:rsidRPr="00605894">
        <w:rPr>
          <w:rFonts w:cstheme="minorHAnsi"/>
          <w:color w:val="000000"/>
          <w:sz w:val="20"/>
          <w:szCs w:val="20"/>
        </w:rPr>
        <w:t xml:space="preserve"> de commande, factures,</w:t>
      </w:r>
      <w:r>
        <w:rPr>
          <w:rFonts w:cstheme="minorHAnsi"/>
          <w:color w:val="000000"/>
          <w:sz w:val="20"/>
          <w:szCs w:val="20"/>
        </w:rPr>
        <w:t xml:space="preserve"> rapports techniques, etc.</w:t>
      </w:r>
      <w:r w:rsidRPr="00605894">
        <w:rPr>
          <w:rFonts w:cstheme="minorHAnsi"/>
          <w:color w:val="000000"/>
          <w:sz w:val="20"/>
          <w:szCs w:val="20"/>
        </w:rPr>
        <w:t>)</w:t>
      </w:r>
      <w:r w:rsidRPr="00D005B3">
        <w:rPr>
          <w:rFonts w:cstheme="minorHAnsi"/>
          <w:color w:val="000000"/>
          <w:sz w:val="20"/>
          <w:szCs w:val="20"/>
        </w:rPr>
        <w:t xml:space="preserve"> </w:t>
      </w:r>
    </w:p>
    <w:p w14:paraId="6AA1B615" w14:textId="0C1BA1D9" w:rsidR="007613FF" w:rsidRDefault="00BD5649" w:rsidP="00D51059">
      <w:pPr>
        <w:pStyle w:val="Paragraphedeliste"/>
        <w:numPr>
          <w:ilvl w:val="0"/>
          <w:numId w:val="21"/>
        </w:numPr>
        <w:spacing w:after="0" w:line="240" w:lineRule="auto"/>
        <w:jc w:val="both"/>
        <w:rPr>
          <w:rFonts w:cstheme="minorHAnsi"/>
          <w:color w:val="000000"/>
          <w:sz w:val="20"/>
          <w:szCs w:val="20"/>
        </w:rPr>
      </w:pPr>
      <w:r w:rsidRPr="00D51059">
        <w:rPr>
          <w:rFonts w:cstheme="minorHAnsi"/>
          <w:color w:val="000000"/>
          <w:sz w:val="20"/>
          <w:szCs w:val="20"/>
        </w:rPr>
        <w:t>Réalise des</w:t>
      </w:r>
      <w:r w:rsidR="00D25B34" w:rsidRPr="00D51059">
        <w:rPr>
          <w:rFonts w:cstheme="minorHAnsi"/>
          <w:color w:val="000000"/>
          <w:sz w:val="20"/>
          <w:szCs w:val="20"/>
        </w:rPr>
        <w:t xml:space="preserve"> prise</w:t>
      </w:r>
      <w:r w:rsidR="00A920A2" w:rsidRPr="00D51059">
        <w:rPr>
          <w:rFonts w:cstheme="minorHAnsi"/>
          <w:color w:val="000000"/>
          <w:sz w:val="20"/>
          <w:szCs w:val="20"/>
        </w:rPr>
        <w:t>s</w:t>
      </w:r>
      <w:r w:rsidR="00D25B34" w:rsidRPr="00D51059">
        <w:rPr>
          <w:rFonts w:cstheme="minorHAnsi"/>
          <w:color w:val="000000"/>
          <w:sz w:val="20"/>
          <w:szCs w:val="20"/>
        </w:rPr>
        <w:t xml:space="preserve"> de notes et de rédaction des courriers, des documents administratifs simples et des comptes rendus de réunions</w:t>
      </w:r>
      <w:r w:rsidR="00A920A2" w:rsidRPr="00D51059">
        <w:rPr>
          <w:rFonts w:cstheme="minorHAnsi"/>
          <w:color w:val="000000"/>
          <w:sz w:val="20"/>
          <w:szCs w:val="20"/>
        </w:rPr>
        <w:t>.</w:t>
      </w:r>
    </w:p>
    <w:p w14:paraId="1B1CCB44" w14:textId="77777777" w:rsidR="00D51059" w:rsidRPr="00D51059" w:rsidRDefault="00D51059" w:rsidP="00D51059">
      <w:pPr>
        <w:pStyle w:val="Paragraphedeliste"/>
        <w:spacing w:after="0" w:line="240" w:lineRule="auto"/>
        <w:ind w:left="1428"/>
        <w:jc w:val="both"/>
        <w:rPr>
          <w:rFonts w:cstheme="minorHAnsi"/>
          <w:color w:val="000000"/>
          <w:sz w:val="20"/>
          <w:szCs w:val="20"/>
        </w:rPr>
      </w:pPr>
    </w:p>
    <w:p w14:paraId="0DEE2834" w14:textId="77777777" w:rsidR="00605894" w:rsidRPr="00211B3D" w:rsidRDefault="00605894" w:rsidP="00211B3D">
      <w:pPr>
        <w:autoSpaceDE w:val="0"/>
        <w:autoSpaceDN w:val="0"/>
        <w:adjustRightInd w:val="0"/>
        <w:spacing w:after="0" w:line="240" w:lineRule="auto"/>
        <w:rPr>
          <w:rFonts w:ascii="Calibri" w:hAnsi="Calibri" w:cs="Calibri"/>
          <w:b/>
          <w:sz w:val="20"/>
          <w:szCs w:val="20"/>
        </w:rPr>
      </w:pPr>
      <w:r w:rsidRPr="00211B3D">
        <w:rPr>
          <w:rFonts w:ascii="Calibri" w:hAnsi="Calibri" w:cs="Calibri"/>
          <w:b/>
          <w:sz w:val="20"/>
          <w:szCs w:val="20"/>
        </w:rPr>
        <w:t>Sécurité :</w:t>
      </w:r>
    </w:p>
    <w:p w14:paraId="48012AAD" w14:textId="049A1442" w:rsidR="00454A57" w:rsidRPr="00605894" w:rsidRDefault="00454A57" w:rsidP="00454A57">
      <w:pPr>
        <w:pStyle w:val="Paragraphedeliste"/>
        <w:numPr>
          <w:ilvl w:val="0"/>
          <w:numId w:val="20"/>
        </w:numPr>
        <w:autoSpaceDE w:val="0"/>
        <w:autoSpaceDN w:val="0"/>
        <w:adjustRightInd w:val="0"/>
        <w:spacing w:after="0" w:line="240" w:lineRule="auto"/>
        <w:rPr>
          <w:rFonts w:ascii="Calibri" w:hAnsi="Calibri" w:cs="Calibri"/>
          <w:sz w:val="20"/>
          <w:szCs w:val="20"/>
        </w:rPr>
      </w:pPr>
      <w:r w:rsidRPr="00605894">
        <w:rPr>
          <w:rFonts w:ascii="Calibri" w:hAnsi="Calibri" w:cs="Calibri"/>
          <w:sz w:val="20"/>
          <w:szCs w:val="20"/>
        </w:rPr>
        <w:t>Suit les règles sûreté, en lien avec son</w:t>
      </w:r>
      <w:r w:rsidR="00B74307">
        <w:rPr>
          <w:rFonts w:ascii="Calibri" w:hAnsi="Calibri" w:cs="Calibri"/>
          <w:sz w:val="20"/>
          <w:szCs w:val="20"/>
        </w:rPr>
        <w:t>.</w:t>
      </w:r>
      <w:r w:rsidRPr="00605894">
        <w:rPr>
          <w:rFonts w:ascii="Calibri" w:hAnsi="Calibri" w:cs="Calibri"/>
          <w:sz w:val="20"/>
          <w:szCs w:val="20"/>
        </w:rPr>
        <w:t xml:space="preserve">sa responsable, le Directeur Pays, </w:t>
      </w:r>
      <w:r w:rsidR="00A920A2">
        <w:rPr>
          <w:rFonts w:ascii="Calibri" w:hAnsi="Calibri" w:cs="Calibri"/>
          <w:sz w:val="20"/>
          <w:szCs w:val="20"/>
        </w:rPr>
        <w:t xml:space="preserve">le Coordinateur Sécurité national </w:t>
      </w:r>
      <w:r w:rsidRPr="00605894">
        <w:rPr>
          <w:rFonts w:ascii="Calibri" w:hAnsi="Calibri" w:cs="Calibri"/>
          <w:sz w:val="20"/>
          <w:szCs w:val="20"/>
        </w:rPr>
        <w:t>et la Coordination sû</w:t>
      </w:r>
      <w:r w:rsidR="00F936F9">
        <w:rPr>
          <w:rFonts w:ascii="Calibri" w:hAnsi="Calibri" w:cs="Calibri"/>
          <w:sz w:val="20"/>
          <w:szCs w:val="20"/>
        </w:rPr>
        <w:t>reté régionale Golfe de Guinée</w:t>
      </w:r>
    </w:p>
    <w:p w14:paraId="457E2F77" w14:textId="2607CBB8" w:rsidR="00211B3D" w:rsidRPr="00211B3D" w:rsidRDefault="00211B3D" w:rsidP="00211B3D">
      <w:pPr>
        <w:pStyle w:val="Paragraphedeliste"/>
        <w:numPr>
          <w:ilvl w:val="0"/>
          <w:numId w:val="20"/>
        </w:numPr>
        <w:autoSpaceDE w:val="0"/>
        <w:autoSpaceDN w:val="0"/>
        <w:adjustRightInd w:val="0"/>
        <w:spacing w:after="0" w:line="240" w:lineRule="auto"/>
        <w:rPr>
          <w:rFonts w:ascii="Calibri" w:hAnsi="Calibri" w:cs="Calibri"/>
          <w:sz w:val="20"/>
          <w:szCs w:val="20"/>
        </w:rPr>
      </w:pPr>
      <w:r w:rsidRPr="00211B3D">
        <w:rPr>
          <w:rFonts w:ascii="Calibri" w:hAnsi="Calibri" w:cs="Calibri"/>
          <w:sz w:val="20"/>
          <w:szCs w:val="20"/>
        </w:rPr>
        <w:t xml:space="preserve">Contribue à la mise en œuvre de la stratégie de sécurité auprès des experts </w:t>
      </w:r>
      <w:r>
        <w:rPr>
          <w:rFonts w:ascii="Calibri" w:hAnsi="Calibri" w:cs="Calibri"/>
          <w:sz w:val="20"/>
          <w:szCs w:val="20"/>
        </w:rPr>
        <w:t>et des membres de l’équipe (</w:t>
      </w:r>
      <w:r w:rsidR="00B74307">
        <w:rPr>
          <w:rFonts w:ascii="Calibri" w:hAnsi="Calibri" w:cs="Calibri"/>
          <w:sz w:val="20"/>
          <w:szCs w:val="20"/>
        </w:rPr>
        <w:t xml:space="preserve">formations sécurité, </w:t>
      </w:r>
      <w:r>
        <w:rPr>
          <w:rFonts w:ascii="Calibri" w:hAnsi="Calibri" w:cs="Calibri"/>
          <w:sz w:val="20"/>
          <w:szCs w:val="20"/>
        </w:rPr>
        <w:t>ANO, sortie de territoire, etc.)</w:t>
      </w:r>
      <w:r w:rsidR="00F936F9">
        <w:rPr>
          <w:rFonts w:ascii="Calibri" w:hAnsi="Calibri" w:cs="Calibri"/>
          <w:sz w:val="20"/>
          <w:szCs w:val="20"/>
        </w:rPr>
        <w:t>.</w:t>
      </w:r>
    </w:p>
    <w:p w14:paraId="7B304CB0" w14:textId="77777777" w:rsidR="003B5F4A" w:rsidRPr="00605894" w:rsidRDefault="003B5F4A" w:rsidP="003B5F4A">
      <w:pPr>
        <w:pStyle w:val="Paragraphedeliste"/>
        <w:autoSpaceDE w:val="0"/>
        <w:autoSpaceDN w:val="0"/>
        <w:adjustRightInd w:val="0"/>
        <w:spacing w:after="0" w:line="240" w:lineRule="auto"/>
        <w:ind w:left="1428"/>
        <w:jc w:val="both"/>
        <w:rPr>
          <w:rFonts w:ascii="Calibri" w:hAnsi="Calibri" w:cs="Calibri"/>
          <w:sz w:val="20"/>
          <w:szCs w:val="20"/>
        </w:rPr>
      </w:pPr>
    </w:p>
    <w:p w14:paraId="2E822D60" w14:textId="0B17EBC0" w:rsidR="003B5F4A" w:rsidRPr="00605894" w:rsidRDefault="003B5F4A" w:rsidP="003B5F4A">
      <w:pPr>
        <w:autoSpaceDE w:val="0"/>
        <w:autoSpaceDN w:val="0"/>
        <w:adjustRightInd w:val="0"/>
        <w:spacing w:after="0" w:line="240" w:lineRule="auto"/>
        <w:jc w:val="both"/>
        <w:rPr>
          <w:rFonts w:ascii="Calibri" w:hAnsi="Calibri" w:cs="Calibri"/>
          <w:sz w:val="20"/>
          <w:szCs w:val="20"/>
        </w:rPr>
      </w:pPr>
      <w:r w:rsidRPr="00605894">
        <w:rPr>
          <w:rFonts w:ascii="Calibri" w:hAnsi="Calibri" w:cs="Calibri"/>
          <w:sz w:val="20"/>
          <w:szCs w:val="20"/>
        </w:rPr>
        <w:t>Exécute toute autre tâche relevant de ses compétences confiée</w:t>
      </w:r>
      <w:r w:rsidR="00A07B82" w:rsidRPr="00605894">
        <w:rPr>
          <w:rFonts w:ascii="Calibri" w:hAnsi="Calibri" w:cs="Calibri"/>
          <w:sz w:val="20"/>
          <w:szCs w:val="20"/>
        </w:rPr>
        <w:t>s</w:t>
      </w:r>
      <w:r w:rsidRPr="00605894">
        <w:rPr>
          <w:rFonts w:ascii="Calibri" w:hAnsi="Calibri" w:cs="Calibri"/>
          <w:sz w:val="20"/>
          <w:szCs w:val="20"/>
        </w:rPr>
        <w:t xml:space="preserve"> par </w:t>
      </w:r>
      <w:r w:rsidR="007778B5" w:rsidRPr="00605894">
        <w:rPr>
          <w:rFonts w:ascii="Calibri" w:hAnsi="Calibri" w:cs="Calibri"/>
          <w:sz w:val="20"/>
          <w:szCs w:val="20"/>
        </w:rPr>
        <w:t>son</w:t>
      </w:r>
      <w:r w:rsidR="006F0BA9">
        <w:rPr>
          <w:rFonts w:ascii="Calibri" w:hAnsi="Calibri" w:cs="Calibri"/>
          <w:sz w:val="20"/>
          <w:szCs w:val="20"/>
        </w:rPr>
        <w:t>.</w:t>
      </w:r>
      <w:r w:rsidR="007778B5" w:rsidRPr="00605894">
        <w:rPr>
          <w:rFonts w:ascii="Calibri" w:hAnsi="Calibri" w:cs="Calibri"/>
          <w:sz w:val="20"/>
          <w:szCs w:val="20"/>
        </w:rPr>
        <w:t>sa responsable.</w:t>
      </w:r>
    </w:p>
    <w:p w14:paraId="0D082D28" w14:textId="77777777" w:rsidR="007C283E" w:rsidRPr="00A07B82" w:rsidRDefault="007C283E" w:rsidP="00714EE5">
      <w:pPr>
        <w:autoSpaceDE w:val="0"/>
        <w:autoSpaceDN w:val="0"/>
        <w:adjustRightInd w:val="0"/>
        <w:spacing w:after="0" w:line="240" w:lineRule="auto"/>
        <w:jc w:val="both"/>
        <w:rPr>
          <w:rFonts w:cstheme="minorHAnsi"/>
          <w:sz w:val="20"/>
          <w:szCs w:val="20"/>
          <w:highlight w:val="yellow"/>
        </w:rPr>
      </w:pPr>
    </w:p>
    <w:p w14:paraId="73E2DC8B" w14:textId="6E433D49" w:rsidR="001D723A" w:rsidRPr="00383114" w:rsidRDefault="007E6396" w:rsidP="00383114">
      <w:pPr>
        <w:spacing w:after="0" w:line="240" w:lineRule="auto"/>
        <w:jc w:val="both"/>
        <w:rPr>
          <w:rFonts w:eastAsia="Times New Roman" w:cstheme="minorHAnsi"/>
          <w:b/>
          <w:sz w:val="20"/>
          <w:szCs w:val="20"/>
        </w:rPr>
      </w:pPr>
      <w:bookmarkStart w:id="0" w:name="_GoBack"/>
      <w:r w:rsidRPr="00A07B82">
        <w:rPr>
          <w:rFonts w:eastAsia="Times New Roman" w:cstheme="minorHAnsi"/>
          <w:b/>
          <w:sz w:val="20"/>
          <w:szCs w:val="20"/>
        </w:rPr>
        <w:t>P</w:t>
      </w:r>
      <w:r w:rsidR="00166CF7">
        <w:rPr>
          <w:rFonts w:eastAsia="Times New Roman" w:cstheme="minorHAnsi"/>
          <w:b/>
          <w:sz w:val="20"/>
          <w:szCs w:val="20"/>
        </w:rPr>
        <w:t xml:space="preserve">rofil souhaité </w:t>
      </w:r>
      <w:r w:rsidR="00DD0F62" w:rsidRPr="00A07B82">
        <w:rPr>
          <w:rFonts w:eastAsia="Times New Roman" w:cstheme="minorHAnsi"/>
          <w:b/>
          <w:sz w:val="20"/>
          <w:szCs w:val="20"/>
        </w:rPr>
        <w:t>:</w:t>
      </w:r>
    </w:p>
    <w:p w14:paraId="6133A606" w14:textId="52B3CE24" w:rsidR="001D723A" w:rsidRPr="00A07B82" w:rsidRDefault="00CD7FC8" w:rsidP="00714EE5">
      <w:pPr>
        <w:pStyle w:val="Paragraphedeliste"/>
        <w:numPr>
          <w:ilvl w:val="0"/>
          <w:numId w:val="21"/>
        </w:numPr>
        <w:spacing w:after="0" w:line="240" w:lineRule="auto"/>
        <w:jc w:val="both"/>
        <w:rPr>
          <w:rFonts w:cstheme="minorHAnsi"/>
          <w:color w:val="000000"/>
          <w:sz w:val="20"/>
          <w:szCs w:val="20"/>
        </w:rPr>
      </w:pPr>
      <w:r w:rsidRPr="00C22F30">
        <w:rPr>
          <w:rFonts w:cstheme="minorHAnsi"/>
          <w:color w:val="000000"/>
          <w:sz w:val="20"/>
          <w:szCs w:val="20"/>
        </w:rPr>
        <w:t xml:space="preserve">Diplôme en </w:t>
      </w:r>
      <w:r w:rsidR="007613FF">
        <w:rPr>
          <w:rFonts w:cstheme="minorHAnsi"/>
          <w:color w:val="000000"/>
          <w:sz w:val="20"/>
          <w:szCs w:val="20"/>
        </w:rPr>
        <w:t xml:space="preserve">administration, gestion, logistique, comptabilité, droit </w:t>
      </w:r>
      <w:r w:rsidRPr="00C22F30">
        <w:rPr>
          <w:rFonts w:cstheme="minorHAnsi"/>
          <w:color w:val="000000"/>
          <w:sz w:val="20"/>
          <w:szCs w:val="20"/>
        </w:rPr>
        <w:t>ou discipline connexe ;</w:t>
      </w:r>
    </w:p>
    <w:p w14:paraId="475F9F36" w14:textId="3C7EE158" w:rsidR="001D723A" w:rsidRPr="00A07B82" w:rsidRDefault="001D723A" w:rsidP="00714EE5">
      <w:pPr>
        <w:pStyle w:val="Paragraphedeliste"/>
        <w:numPr>
          <w:ilvl w:val="0"/>
          <w:numId w:val="21"/>
        </w:numPr>
        <w:spacing w:after="0" w:line="240" w:lineRule="auto"/>
        <w:jc w:val="both"/>
        <w:rPr>
          <w:rFonts w:cstheme="minorHAnsi"/>
          <w:color w:val="000000"/>
          <w:sz w:val="20"/>
          <w:szCs w:val="20"/>
        </w:rPr>
      </w:pPr>
      <w:r w:rsidRPr="00A07B82">
        <w:rPr>
          <w:rFonts w:cstheme="minorHAnsi"/>
          <w:color w:val="000000"/>
          <w:sz w:val="20"/>
          <w:szCs w:val="20"/>
        </w:rPr>
        <w:t xml:space="preserve">Expérience réussie d’au moins </w:t>
      </w:r>
      <w:r w:rsidR="00A35327" w:rsidRPr="00A07B82">
        <w:rPr>
          <w:rFonts w:cstheme="minorHAnsi"/>
          <w:color w:val="000000"/>
          <w:sz w:val="20"/>
          <w:szCs w:val="20"/>
        </w:rPr>
        <w:t>3</w:t>
      </w:r>
      <w:r w:rsidRPr="00A07B82">
        <w:rPr>
          <w:rFonts w:cstheme="minorHAnsi"/>
          <w:color w:val="000000"/>
          <w:sz w:val="20"/>
          <w:szCs w:val="20"/>
        </w:rPr>
        <w:t xml:space="preserve"> ans </w:t>
      </w:r>
      <w:r w:rsidR="00CD7FC8">
        <w:rPr>
          <w:rFonts w:cstheme="minorHAnsi"/>
          <w:color w:val="000000"/>
          <w:sz w:val="20"/>
          <w:szCs w:val="20"/>
        </w:rPr>
        <w:t>dans un poste similaire</w:t>
      </w:r>
      <w:r w:rsidRPr="00A07B82">
        <w:rPr>
          <w:rFonts w:cstheme="minorHAnsi"/>
          <w:color w:val="000000"/>
          <w:sz w:val="20"/>
          <w:szCs w:val="20"/>
        </w:rPr>
        <w:t> ;</w:t>
      </w:r>
    </w:p>
    <w:p w14:paraId="3B39E127" w14:textId="1CE79BEB" w:rsidR="00C22F30" w:rsidRPr="00CD7FC8" w:rsidRDefault="00CD7FC8" w:rsidP="00CD7FC8">
      <w:pPr>
        <w:pStyle w:val="Paragraphedeliste"/>
        <w:numPr>
          <w:ilvl w:val="0"/>
          <w:numId w:val="21"/>
        </w:numPr>
        <w:spacing w:after="0" w:line="240" w:lineRule="auto"/>
        <w:jc w:val="both"/>
        <w:rPr>
          <w:rFonts w:cstheme="minorHAnsi"/>
          <w:color w:val="000000"/>
          <w:sz w:val="20"/>
          <w:szCs w:val="20"/>
        </w:rPr>
      </w:pPr>
      <w:r>
        <w:rPr>
          <w:rFonts w:cstheme="minorHAnsi"/>
          <w:color w:val="000000"/>
          <w:sz w:val="20"/>
          <w:szCs w:val="20"/>
        </w:rPr>
        <w:t>M</w:t>
      </w:r>
      <w:r w:rsidR="009D5165" w:rsidRPr="00A07B82">
        <w:rPr>
          <w:rFonts w:cstheme="minorHAnsi"/>
          <w:color w:val="000000"/>
          <w:sz w:val="20"/>
          <w:szCs w:val="20"/>
        </w:rPr>
        <w:t xml:space="preserve">aîtrise des fondamentaux de la gestion </w:t>
      </w:r>
      <w:r>
        <w:rPr>
          <w:rFonts w:cstheme="minorHAnsi"/>
          <w:color w:val="000000"/>
          <w:sz w:val="20"/>
          <w:szCs w:val="20"/>
        </w:rPr>
        <w:t>de projet et du cycle de projet.</w:t>
      </w:r>
    </w:p>
    <w:p w14:paraId="15A139A3" w14:textId="77777777" w:rsidR="00A35327" w:rsidRPr="00A07B82" w:rsidRDefault="00A35327" w:rsidP="00714EE5">
      <w:pPr>
        <w:spacing w:after="0" w:line="240" w:lineRule="auto"/>
        <w:rPr>
          <w:rFonts w:eastAsia="Times New Roman" w:cstheme="minorHAnsi"/>
          <w:sz w:val="20"/>
          <w:szCs w:val="20"/>
          <w:lang w:eastAsia="fr-FR"/>
        </w:rPr>
      </w:pPr>
    </w:p>
    <w:p w14:paraId="427340A1" w14:textId="068B5C08" w:rsidR="003215E3" w:rsidRPr="00A07B82" w:rsidRDefault="009A32AD" w:rsidP="00714EE5">
      <w:pPr>
        <w:spacing w:after="0" w:line="240" w:lineRule="auto"/>
        <w:jc w:val="both"/>
        <w:rPr>
          <w:rFonts w:cstheme="minorHAnsi"/>
          <w:b/>
          <w:bCs/>
          <w:sz w:val="20"/>
          <w:szCs w:val="20"/>
        </w:rPr>
      </w:pPr>
      <w:r>
        <w:rPr>
          <w:rFonts w:cstheme="minorHAnsi"/>
          <w:b/>
          <w:bCs/>
          <w:sz w:val="20"/>
          <w:szCs w:val="20"/>
        </w:rPr>
        <w:t xml:space="preserve">Compétences / </w:t>
      </w:r>
      <w:r w:rsidR="003215E3" w:rsidRPr="00A07B82">
        <w:rPr>
          <w:rFonts w:cstheme="minorHAnsi"/>
          <w:b/>
          <w:bCs/>
          <w:sz w:val="20"/>
          <w:szCs w:val="20"/>
        </w:rPr>
        <w:t>Aptitudes</w:t>
      </w:r>
      <w:r>
        <w:rPr>
          <w:rFonts w:cstheme="minorHAnsi"/>
          <w:b/>
          <w:bCs/>
          <w:sz w:val="20"/>
          <w:szCs w:val="20"/>
        </w:rPr>
        <w:t> :</w:t>
      </w:r>
    </w:p>
    <w:p w14:paraId="4E36A356" w14:textId="77777777" w:rsidR="00C35188" w:rsidRPr="00A07B82" w:rsidRDefault="00C35188" w:rsidP="00714EE5">
      <w:pPr>
        <w:pStyle w:val="Paragraphedeliste"/>
        <w:numPr>
          <w:ilvl w:val="0"/>
          <w:numId w:val="21"/>
        </w:numPr>
        <w:spacing w:after="0" w:line="240" w:lineRule="auto"/>
        <w:jc w:val="both"/>
        <w:rPr>
          <w:rFonts w:cstheme="minorHAnsi"/>
          <w:color w:val="000000"/>
          <w:sz w:val="20"/>
          <w:szCs w:val="20"/>
        </w:rPr>
      </w:pPr>
      <w:r w:rsidRPr="00A07B82">
        <w:rPr>
          <w:rFonts w:cstheme="minorHAnsi"/>
          <w:color w:val="000000"/>
          <w:sz w:val="20"/>
          <w:szCs w:val="20"/>
        </w:rPr>
        <w:t>Sens de l’organisation et rigueur ;</w:t>
      </w:r>
    </w:p>
    <w:p w14:paraId="67155224" w14:textId="77777777" w:rsidR="001E46DF" w:rsidRPr="00A07B82" w:rsidRDefault="001E46DF" w:rsidP="00714EE5">
      <w:pPr>
        <w:pStyle w:val="Paragraphedeliste"/>
        <w:numPr>
          <w:ilvl w:val="0"/>
          <w:numId w:val="21"/>
        </w:numPr>
        <w:spacing w:after="0" w:line="240" w:lineRule="auto"/>
        <w:jc w:val="both"/>
        <w:rPr>
          <w:rFonts w:cstheme="minorHAnsi"/>
          <w:color w:val="000000"/>
          <w:sz w:val="20"/>
          <w:szCs w:val="20"/>
        </w:rPr>
      </w:pPr>
      <w:r w:rsidRPr="00A07B82">
        <w:rPr>
          <w:rFonts w:cstheme="minorHAnsi"/>
          <w:color w:val="000000"/>
          <w:sz w:val="20"/>
          <w:szCs w:val="20"/>
        </w:rPr>
        <w:t>Capacités rédactionnelles ;</w:t>
      </w:r>
    </w:p>
    <w:p w14:paraId="38308784" w14:textId="7866E83C" w:rsidR="00DC2DF2" w:rsidRPr="00A07B82" w:rsidRDefault="00DC2DF2" w:rsidP="00714EE5">
      <w:pPr>
        <w:pStyle w:val="Paragraphedeliste"/>
        <w:numPr>
          <w:ilvl w:val="0"/>
          <w:numId w:val="21"/>
        </w:numPr>
        <w:spacing w:after="0" w:line="240" w:lineRule="auto"/>
        <w:jc w:val="both"/>
        <w:rPr>
          <w:rFonts w:cstheme="minorHAnsi"/>
          <w:color w:val="000000"/>
          <w:sz w:val="20"/>
          <w:szCs w:val="20"/>
        </w:rPr>
      </w:pPr>
      <w:r w:rsidRPr="00A07B82">
        <w:rPr>
          <w:rFonts w:cstheme="minorHAnsi"/>
          <w:color w:val="000000"/>
          <w:sz w:val="20"/>
          <w:szCs w:val="20"/>
        </w:rPr>
        <w:t>Esprit d’initiative, autonomie et réactivité ;</w:t>
      </w:r>
    </w:p>
    <w:p w14:paraId="23EB3BAA" w14:textId="77777777" w:rsidR="0044633D" w:rsidRPr="00A07B82" w:rsidRDefault="0044633D" w:rsidP="00714EE5">
      <w:pPr>
        <w:pStyle w:val="Paragraphedeliste"/>
        <w:numPr>
          <w:ilvl w:val="0"/>
          <w:numId w:val="21"/>
        </w:numPr>
        <w:spacing w:after="0" w:line="240" w:lineRule="auto"/>
        <w:jc w:val="both"/>
        <w:rPr>
          <w:rFonts w:cstheme="minorHAnsi"/>
          <w:color w:val="000000"/>
          <w:sz w:val="20"/>
          <w:szCs w:val="20"/>
        </w:rPr>
      </w:pPr>
      <w:r w:rsidRPr="00A07B82">
        <w:rPr>
          <w:rFonts w:cstheme="minorHAnsi"/>
          <w:color w:val="000000"/>
          <w:sz w:val="20"/>
          <w:szCs w:val="20"/>
        </w:rPr>
        <w:t>Capacité d’adaptation ;</w:t>
      </w:r>
    </w:p>
    <w:p w14:paraId="5A83438B" w14:textId="5B046A06" w:rsidR="003215E3" w:rsidRPr="00A07B82" w:rsidRDefault="00507BBA" w:rsidP="00714EE5">
      <w:pPr>
        <w:pStyle w:val="Paragraphedeliste"/>
        <w:numPr>
          <w:ilvl w:val="0"/>
          <w:numId w:val="21"/>
        </w:numPr>
        <w:spacing w:after="0" w:line="240" w:lineRule="auto"/>
        <w:jc w:val="both"/>
        <w:rPr>
          <w:rFonts w:cstheme="minorHAnsi"/>
          <w:color w:val="000000"/>
          <w:sz w:val="20"/>
          <w:szCs w:val="20"/>
        </w:rPr>
      </w:pPr>
      <w:r w:rsidRPr="00A07B82">
        <w:rPr>
          <w:rFonts w:cstheme="minorHAnsi"/>
          <w:color w:val="000000"/>
          <w:sz w:val="20"/>
          <w:szCs w:val="20"/>
        </w:rPr>
        <w:t>C</w:t>
      </w:r>
      <w:r w:rsidR="003215E3" w:rsidRPr="00A07B82">
        <w:rPr>
          <w:rFonts w:cstheme="minorHAnsi"/>
          <w:color w:val="000000"/>
          <w:sz w:val="20"/>
          <w:szCs w:val="20"/>
        </w:rPr>
        <w:t xml:space="preserve">apacité </w:t>
      </w:r>
      <w:r w:rsidR="00BF273C" w:rsidRPr="00A07B82">
        <w:rPr>
          <w:rFonts w:cstheme="minorHAnsi"/>
          <w:color w:val="000000"/>
          <w:sz w:val="20"/>
          <w:szCs w:val="20"/>
        </w:rPr>
        <w:t xml:space="preserve">de </w:t>
      </w:r>
      <w:r w:rsidR="00257059" w:rsidRPr="00A07B82">
        <w:rPr>
          <w:rFonts w:cstheme="minorHAnsi"/>
          <w:color w:val="000000"/>
          <w:sz w:val="20"/>
          <w:szCs w:val="20"/>
        </w:rPr>
        <w:t xml:space="preserve">communication et </w:t>
      </w:r>
      <w:r w:rsidR="001E46DF" w:rsidRPr="00A07B82">
        <w:rPr>
          <w:rFonts w:cstheme="minorHAnsi"/>
          <w:color w:val="000000"/>
          <w:sz w:val="20"/>
          <w:szCs w:val="20"/>
        </w:rPr>
        <w:t xml:space="preserve">de </w:t>
      </w:r>
      <w:r w:rsidR="00BF273C" w:rsidRPr="00A07B82">
        <w:rPr>
          <w:rFonts w:cstheme="minorHAnsi"/>
          <w:color w:val="000000"/>
          <w:sz w:val="20"/>
          <w:szCs w:val="20"/>
        </w:rPr>
        <w:t xml:space="preserve">travail en équipe </w:t>
      </w:r>
      <w:r w:rsidR="001F3409" w:rsidRPr="00A07B82">
        <w:rPr>
          <w:rFonts w:cstheme="minorHAnsi"/>
          <w:color w:val="000000"/>
          <w:sz w:val="20"/>
          <w:szCs w:val="20"/>
        </w:rPr>
        <w:t>;</w:t>
      </w:r>
    </w:p>
    <w:p w14:paraId="7B157727" w14:textId="77777777" w:rsidR="00631D60" w:rsidRDefault="001F3409" w:rsidP="00631D60">
      <w:pPr>
        <w:pStyle w:val="Paragraphedeliste"/>
        <w:numPr>
          <w:ilvl w:val="0"/>
          <w:numId w:val="21"/>
        </w:numPr>
        <w:spacing w:after="0" w:line="240" w:lineRule="auto"/>
        <w:jc w:val="both"/>
        <w:rPr>
          <w:rFonts w:cstheme="minorHAnsi"/>
          <w:color w:val="000000"/>
          <w:sz w:val="20"/>
          <w:szCs w:val="20"/>
        </w:rPr>
      </w:pPr>
      <w:r w:rsidRPr="00A07B82">
        <w:rPr>
          <w:rFonts w:cstheme="minorHAnsi"/>
          <w:color w:val="000000"/>
          <w:sz w:val="20"/>
          <w:szCs w:val="20"/>
        </w:rPr>
        <w:t xml:space="preserve">Excellente maîtrise du </w:t>
      </w:r>
      <w:r w:rsidR="001E46DF" w:rsidRPr="00A07B82">
        <w:rPr>
          <w:rFonts w:cstheme="minorHAnsi"/>
          <w:color w:val="000000"/>
          <w:sz w:val="20"/>
          <w:szCs w:val="20"/>
        </w:rPr>
        <w:t>français (écrit et oral)</w:t>
      </w:r>
      <w:r w:rsidR="00631D60" w:rsidRPr="00631D60">
        <w:rPr>
          <w:rFonts w:cstheme="minorHAnsi"/>
          <w:color w:val="000000"/>
          <w:sz w:val="20"/>
          <w:szCs w:val="20"/>
        </w:rPr>
        <w:t xml:space="preserve"> </w:t>
      </w:r>
    </w:p>
    <w:p w14:paraId="3AD5CF42" w14:textId="360EA264" w:rsidR="006E5AE4" w:rsidRDefault="00631D60" w:rsidP="0022598C">
      <w:pPr>
        <w:pStyle w:val="Paragraphedeliste"/>
        <w:numPr>
          <w:ilvl w:val="0"/>
          <w:numId w:val="21"/>
        </w:numPr>
        <w:spacing w:after="0" w:line="240" w:lineRule="auto"/>
        <w:jc w:val="both"/>
        <w:rPr>
          <w:rFonts w:cstheme="minorHAnsi"/>
          <w:color w:val="000000"/>
          <w:sz w:val="20"/>
          <w:szCs w:val="20"/>
        </w:rPr>
      </w:pPr>
      <w:r w:rsidRPr="00A07B82">
        <w:rPr>
          <w:rFonts w:cstheme="minorHAnsi"/>
          <w:color w:val="000000"/>
          <w:sz w:val="20"/>
          <w:szCs w:val="20"/>
        </w:rPr>
        <w:t>Très bonne maîtrise des outils bureaut</w:t>
      </w:r>
      <w:r w:rsidR="00CD7FC8">
        <w:rPr>
          <w:rFonts w:cstheme="minorHAnsi"/>
          <w:color w:val="000000"/>
          <w:sz w:val="20"/>
          <w:szCs w:val="20"/>
        </w:rPr>
        <w:t>iques, notamment Excel et Word ;</w:t>
      </w:r>
    </w:p>
    <w:p w14:paraId="6A78975D" w14:textId="2F53BE1A" w:rsidR="00CD7FC8" w:rsidRPr="0022598C" w:rsidRDefault="00CD7FC8" w:rsidP="0022598C">
      <w:pPr>
        <w:pStyle w:val="Paragraphedeliste"/>
        <w:numPr>
          <w:ilvl w:val="0"/>
          <w:numId w:val="21"/>
        </w:numPr>
        <w:spacing w:after="0" w:line="240" w:lineRule="auto"/>
        <w:jc w:val="both"/>
        <w:rPr>
          <w:rFonts w:cstheme="minorHAnsi"/>
          <w:color w:val="000000"/>
          <w:sz w:val="20"/>
          <w:szCs w:val="20"/>
        </w:rPr>
      </w:pPr>
      <w:r w:rsidRPr="00C22F30">
        <w:rPr>
          <w:rFonts w:cstheme="minorHAnsi"/>
          <w:color w:val="000000"/>
          <w:sz w:val="20"/>
          <w:szCs w:val="20"/>
        </w:rPr>
        <w:t>Maîtrise d’un logiciel comptable un atout</w:t>
      </w:r>
      <w:bookmarkEnd w:id="0"/>
    </w:p>
    <w:sectPr w:rsidR="00CD7FC8" w:rsidRPr="0022598C" w:rsidSect="000856CB">
      <w:headerReference w:type="default" r:id="rId10"/>
      <w:pgSz w:w="11906" w:h="16838"/>
      <w:pgMar w:top="680" w:right="1418" w:bottom="993"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A0F94" w14:textId="77777777" w:rsidR="00325095" w:rsidRDefault="00325095" w:rsidP="007F45C4">
      <w:pPr>
        <w:spacing w:after="0" w:line="240" w:lineRule="auto"/>
      </w:pPr>
      <w:r>
        <w:separator/>
      </w:r>
    </w:p>
  </w:endnote>
  <w:endnote w:type="continuationSeparator" w:id="0">
    <w:p w14:paraId="11B8F958" w14:textId="77777777" w:rsidR="00325095" w:rsidRDefault="00325095" w:rsidP="007F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B34BB" w14:textId="77777777" w:rsidR="00325095" w:rsidRDefault="00325095" w:rsidP="007F45C4">
      <w:pPr>
        <w:spacing w:after="0" w:line="240" w:lineRule="auto"/>
      </w:pPr>
      <w:r>
        <w:separator/>
      </w:r>
    </w:p>
  </w:footnote>
  <w:footnote w:type="continuationSeparator" w:id="0">
    <w:p w14:paraId="77AEC9BC" w14:textId="77777777" w:rsidR="00325095" w:rsidRDefault="00325095" w:rsidP="007F4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37B3" w14:textId="77777777" w:rsidR="0079624B" w:rsidRDefault="0079624B" w:rsidP="007C103A">
    <w:pPr>
      <w:pStyle w:val="En-tt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49CC"/>
    <w:multiLevelType w:val="hybridMultilevel"/>
    <w:tmpl w:val="C73CF68C"/>
    <w:lvl w:ilvl="0" w:tplc="78EC5E7C">
      <w:start w:val="1"/>
      <w:numFmt w:val="bullet"/>
      <w:lvlText w:val=""/>
      <w:lvlJc w:val="left"/>
      <w:pPr>
        <w:ind w:left="1428" w:hanging="360"/>
      </w:pPr>
      <w:rPr>
        <w:rFonts w:ascii="Symbol" w:hAnsi="Symbol" w:hint="default"/>
        <w:color w:val="E2001A"/>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B2A6C50"/>
    <w:multiLevelType w:val="hybridMultilevel"/>
    <w:tmpl w:val="8BC470E4"/>
    <w:lvl w:ilvl="0" w:tplc="6D388168">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87C2E"/>
    <w:multiLevelType w:val="hybridMultilevel"/>
    <w:tmpl w:val="7814268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016A8"/>
    <w:multiLevelType w:val="hybridMultilevel"/>
    <w:tmpl w:val="8D825EB2"/>
    <w:lvl w:ilvl="0" w:tplc="78EC5E7C">
      <w:start w:val="1"/>
      <w:numFmt w:val="bullet"/>
      <w:lvlText w:val=""/>
      <w:lvlJc w:val="left"/>
      <w:pPr>
        <w:ind w:left="720" w:hanging="360"/>
      </w:pPr>
      <w:rPr>
        <w:rFonts w:ascii="Symbol" w:hAnsi="Symbol" w:hint="default"/>
        <w:color w:val="E200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5D7339"/>
    <w:multiLevelType w:val="hybridMultilevel"/>
    <w:tmpl w:val="613C9A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C829A7"/>
    <w:multiLevelType w:val="hybridMultilevel"/>
    <w:tmpl w:val="30C2CF5C"/>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B287C8E"/>
    <w:multiLevelType w:val="hybridMultilevel"/>
    <w:tmpl w:val="D578F1A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D0632C4"/>
    <w:multiLevelType w:val="hybridMultilevel"/>
    <w:tmpl w:val="28F45B1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490B84"/>
    <w:multiLevelType w:val="hybridMultilevel"/>
    <w:tmpl w:val="048CDC9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2C1E3777"/>
    <w:multiLevelType w:val="hybridMultilevel"/>
    <w:tmpl w:val="303E2E6E"/>
    <w:lvl w:ilvl="0" w:tplc="78EC5E7C">
      <w:start w:val="1"/>
      <w:numFmt w:val="bullet"/>
      <w:lvlText w:val=""/>
      <w:lvlJc w:val="left"/>
      <w:pPr>
        <w:ind w:left="1428" w:hanging="360"/>
      </w:pPr>
      <w:rPr>
        <w:rFonts w:ascii="Symbol" w:hAnsi="Symbol" w:hint="default"/>
        <w:color w:val="E2001A"/>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2EFE6F82"/>
    <w:multiLevelType w:val="hybridMultilevel"/>
    <w:tmpl w:val="28F45B1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B6651A"/>
    <w:multiLevelType w:val="hybridMultilevel"/>
    <w:tmpl w:val="CED8A8E6"/>
    <w:lvl w:ilvl="0" w:tplc="78EC5E7C">
      <w:start w:val="1"/>
      <w:numFmt w:val="bullet"/>
      <w:lvlText w:val=""/>
      <w:lvlJc w:val="left"/>
      <w:pPr>
        <w:ind w:left="1428" w:hanging="360"/>
      </w:pPr>
      <w:rPr>
        <w:rFonts w:ascii="Symbol" w:hAnsi="Symbol" w:hint="default"/>
        <w:color w:val="E2001A"/>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462F4DA9"/>
    <w:multiLevelType w:val="hybridMultilevel"/>
    <w:tmpl w:val="026E8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253AC1"/>
    <w:multiLevelType w:val="hybridMultilevel"/>
    <w:tmpl w:val="D8BAD9B8"/>
    <w:lvl w:ilvl="0" w:tplc="F9C829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516366"/>
    <w:multiLevelType w:val="hybridMultilevel"/>
    <w:tmpl w:val="275A158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4D6D169F"/>
    <w:multiLevelType w:val="hybridMultilevel"/>
    <w:tmpl w:val="2BB2C576"/>
    <w:lvl w:ilvl="0" w:tplc="588C7084">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E194C0B"/>
    <w:multiLevelType w:val="hybridMultilevel"/>
    <w:tmpl w:val="FA5C3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740BA6"/>
    <w:multiLevelType w:val="hybridMultilevel"/>
    <w:tmpl w:val="0FA6AB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5461DE9"/>
    <w:multiLevelType w:val="hybridMultilevel"/>
    <w:tmpl w:val="56567178"/>
    <w:lvl w:ilvl="0" w:tplc="FCB6958C">
      <w:start w:val="177"/>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CC7F0A"/>
    <w:multiLevelType w:val="hybridMultilevel"/>
    <w:tmpl w:val="00BC89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5F5D2C98"/>
    <w:multiLevelType w:val="hybridMultilevel"/>
    <w:tmpl w:val="E3D64E0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1D31D6A"/>
    <w:multiLevelType w:val="hybridMultilevel"/>
    <w:tmpl w:val="3A02CD8C"/>
    <w:lvl w:ilvl="0" w:tplc="78EC5E7C">
      <w:start w:val="1"/>
      <w:numFmt w:val="bullet"/>
      <w:lvlText w:val=""/>
      <w:lvlJc w:val="left"/>
      <w:pPr>
        <w:ind w:left="1428" w:hanging="360"/>
      </w:pPr>
      <w:rPr>
        <w:rFonts w:ascii="Symbol" w:hAnsi="Symbol" w:hint="default"/>
        <w:color w:val="E2001A"/>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65CC1619"/>
    <w:multiLevelType w:val="hybridMultilevel"/>
    <w:tmpl w:val="00147706"/>
    <w:lvl w:ilvl="0" w:tplc="78EC5E7C">
      <w:start w:val="1"/>
      <w:numFmt w:val="bullet"/>
      <w:lvlText w:val=""/>
      <w:lvlJc w:val="left"/>
      <w:pPr>
        <w:ind w:left="1428" w:hanging="360"/>
      </w:pPr>
      <w:rPr>
        <w:rFonts w:ascii="Symbol" w:hAnsi="Symbol" w:hint="default"/>
        <w:color w:val="E2001A"/>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6B2E7F20"/>
    <w:multiLevelType w:val="hybridMultilevel"/>
    <w:tmpl w:val="8F206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171630"/>
    <w:multiLevelType w:val="hybridMultilevel"/>
    <w:tmpl w:val="D52C9BAC"/>
    <w:lvl w:ilvl="0" w:tplc="78EC5E7C">
      <w:start w:val="1"/>
      <w:numFmt w:val="bullet"/>
      <w:lvlText w:val=""/>
      <w:lvlJc w:val="left"/>
      <w:pPr>
        <w:ind w:left="720" w:hanging="360"/>
      </w:pPr>
      <w:rPr>
        <w:rFonts w:ascii="Symbol" w:hAnsi="Symbol" w:hint="default"/>
        <w:color w:val="E200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453CB8"/>
    <w:multiLevelType w:val="hybridMultilevel"/>
    <w:tmpl w:val="4C34BDD4"/>
    <w:lvl w:ilvl="0" w:tplc="78EC5E7C">
      <w:start w:val="1"/>
      <w:numFmt w:val="bullet"/>
      <w:lvlText w:val=""/>
      <w:lvlJc w:val="left"/>
      <w:pPr>
        <w:ind w:left="1428" w:hanging="360"/>
      </w:pPr>
      <w:rPr>
        <w:rFonts w:ascii="Symbol" w:hAnsi="Symbol" w:hint="default"/>
        <w:color w:val="E2001A"/>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766672CB"/>
    <w:multiLevelType w:val="hybridMultilevel"/>
    <w:tmpl w:val="45F2D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6FF795C"/>
    <w:multiLevelType w:val="hybridMultilevel"/>
    <w:tmpl w:val="25D6CC8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795A41EB"/>
    <w:multiLevelType w:val="hybridMultilevel"/>
    <w:tmpl w:val="3B569E24"/>
    <w:lvl w:ilvl="0" w:tplc="78EC5E7C">
      <w:start w:val="1"/>
      <w:numFmt w:val="bullet"/>
      <w:lvlText w:val=""/>
      <w:lvlJc w:val="left"/>
      <w:pPr>
        <w:ind w:left="720" w:hanging="360"/>
      </w:pPr>
      <w:rPr>
        <w:rFonts w:ascii="Symbol" w:hAnsi="Symbol" w:hint="default"/>
        <w:color w:val="E2001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7E031E50"/>
    <w:multiLevelType w:val="hybridMultilevel"/>
    <w:tmpl w:val="3DE4C83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F720906"/>
    <w:multiLevelType w:val="hybridMultilevel"/>
    <w:tmpl w:val="D8DCEAE8"/>
    <w:lvl w:ilvl="0" w:tplc="78EC5E7C">
      <w:start w:val="1"/>
      <w:numFmt w:val="bullet"/>
      <w:lvlText w:val=""/>
      <w:lvlJc w:val="left"/>
      <w:pPr>
        <w:ind w:left="1068" w:hanging="360"/>
      </w:pPr>
      <w:rPr>
        <w:rFonts w:ascii="Symbol" w:hAnsi="Symbol" w:hint="default"/>
        <w:color w:val="E2001A"/>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2"/>
  </w:num>
  <w:num w:numId="2">
    <w:abstractNumId w:val="12"/>
  </w:num>
  <w:num w:numId="3">
    <w:abstractNumId w:val="29"/>
  </w:num>
  <w:num w:numId="4">
    <w:abstractNumId w:val="23"/>
  </w:num>
  <w:num w:numId="5">
    <w:abstractNumId w:val="4"/>
  </w:num>
  <w:num w:numId="6">
    <w:abstractNumId w:val="5"/>
  </w:num>
  <w:num w:numId="7">
    <w:abstractNumId w:val="2"/>
  </w:num>
  <w:num w:numId="8">
    <w:abstractNumId w:val="22"/>
  </w:num>
  <w:num w:numId="9">
    <w:abstractNumId w:val="27"/>
  </w:num>
  <w:num w:numId="10">
    <w:abstractNumId w:val="20"/>
  </w:num>
  <w:num w:numId="11">
    <w:abstractNumId w:val="19"/>
  </w:num>
  <w:num w:numId="12">
    <w:abstractNumId w:val="26"/>
  </w:num>
  <w:num w:numId="13">
    <w:abstractNumId w:val="16"/>
  </w:num>
  <w:num w:numId="14">
    <w:abstractNumId w:val="3"/>
  </w:num>
  <w:num w:numId="15">
    <w:abstractNumId w:val="14"/>
  </w:num>
  <w:num w:numId="16">
    <w:abstractNumId w:val="6"/>
  </w:num>
  <w:num w:numId="17">
    <w:abstractNumId w:val="8"/>
  </w:num>
  <w:num w:numId="18">
    <w:abstractNumId w:val="11"/>
  </w:num>
  <w:num w:numId="19">
    <w:abstractNumId w:val="0"/>
  </w:num>
  <w:num w:numId="20">
    <w:abstractNumId w:val="25"/>
  </w:num>
  <w:num w:numId="21">
    <w:abstractNumId w:val="9"/>
  </w:num>
  <w:num w:numId="22">
    <w:abstractNumId w:val="21"/>
  </w:num>
  <w:num w:numId="23">
    <w:abstractNumId w:val="24"/>
  </w:num>
  <w:num w:numId="24">
    <w:abstractNumId w:val="28"/>
  </w:num>
  <w:num w:numId="25">
    <w:abstractNumId w:val="18"/>
  </w:num>
  <w:num w:numId="26">
    <w:abstractNumId w:val="1"/>
  </w:num>
  <w:num w:numId="27">
    <w:abstractNumId w:val="13"/>
  </w:num>
  <w:num w:numId="28">
    <w:abstractNumId w:val="17"/>
  </w:num>
  <w:num w:numId="29">
    <w:abstractNumId w:val="15"/>
  </w:num>
  <w:num w:numId="30">
    <w:abstractNumId w:val="10"/>
  </w:num>
  <w:num w:numId="31">
    <w:abstractNumId w:val="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88F"/>
    <w:rsid w:val="00001DB1"/>
    <w:rsid w:val="0000735C"/>
    <w:rsid w:val="000110E8"/>
    <w:rsid w:val="00023DA7"/>
    <w:rsid w:val="00034852"/>
    <w:rsid w:val="0005500A"/>
    <w:rsid w:val="000552C1"/>
    <w:rsid w:val="00055DAD"/>
    <w:rsid w:val="00057B14"/>
    <w:rsid w:val="0006437C"/>
    <w:rsid w:val="0006746A"/>
    <w:rsid w:val="00073A0A"/>
    <w:rsid w:val="000835A5"/>
    <w:rsid w:val="000856CB"/>
    <w:rsid w:val="00090D76"/>
    <w:rsid w:val="00092596"/>
    <w:rsid w:val="000944C0"/>
    <w:rsid w:val="000A0267"/>
    <w:rsid w:val="000A1FA6"/>
    <w:rsid w:val="000C423F"/>
    <w:rsid w:val="000C694C"/>
    <w:rsid w:val="000D15EA"/>
    <w:rsid w:val="000D61A0"/>
    <w:rsid w:val="000E101A"/>
    <w:rsid w:val="000F07A2"/>
    <w:rsid w:val="00103361"/>
    <w:rsid w:val="001067EA"/>
    <w:rsid w:val="001077EF"/>
    <w:rsid w:val="0011204E"/>
    <w:rsid w:val="001159FB"/>
    <w:rsid w:val="00115F7B"/>
    <w:rsid w:val="001163D4"/>
    <w:rsid w:val="0012134F"/>
    <w:rsid w:val="0012353D"/>
    <w:rsid w:val="00124B79"/>
    <w:rsid w:val="001260B9"/>
    <w:rsid w:val="00131B98"/>
    <w:rsid w:val="001531FA"/>
    <w:rsid w:val="00153627"/>
    <w:rsid w:val="00166520"/>
    <w:rsid w:val="00166CF7"/>
    <w:rsid w:val="001761E7"/>
    <w:rsid w:val="00190A01"/>
    <w:rsid w:val="001914F4"/>
    <w:rsid w:val="0019505A"/>
    <w:rsid w:val="001A1634"/>
    <w:rsid w:val="001A2E3E"/>
    <w:rsid w:val="001A4163"/>
    <w:rsid w:val="001B09A3"/>
    <w:rsid w:val="001B1478"/>
    <w:rsid w:val="001B6F28"/>
    <w:rsid w:val="001B75AD"/>
    <w:rsid w:val="001C125F"/>
    <w:rsid w:val="001C4071"/>
    <w:rsid w:val="001C631E"/>
    <w:rsid w:val="001D723A"/>
    <w:rsid w:val="001E3A26"/>
    <w:rsid w:val="001E46DF"/>
    <w:rsid w:val="001F3409"/>
    <w:rsid w:val="001F6386"/>
    <w:rsid w:val="00200027"/>
    <w:rsid w:val="00202BC7"/>
    <w:rsid w:val="002039D2"/>
    <w:rsid w:val="00211B3D"/>
    <w:rsid w:val="002160D0"/>
    <w:rsid w:val="002208F5"/>
    <w:rsid w:val="0022279C"/>
    <w:rsid w:val="0022598C"/>
    <w:rsid w:val="00226996"/>
    <w:rsid w:val="002403CD"/>
    <w:rsid w:val="00242B46"/>
    <w:rsid w:val="002444DA"/>
    <w:rsid w:val="00247C74"/>
    <w:rsid w:val="00251961"/>
    <w:rsid w:val="00255F99"/>
    <w:rsid w:val="00257059"/>
    <w:rsid w:val="0025727F"/>
    <w:rsid w:val="00260EBB"/>
    <w:rsid w:val="00261253"/>
    <w:rsid w:val="0026180E"/>
    <w:rsid w:val="00261AD2"/>
    <w:rsid w:val="00270736"/>
    <w:rsid w:val="002732F2"/>
    <w:rsid w:val="00277E4C"/>
    <w:rsid w:val="002817C1"/>
    <w:rsid w:val="002831DA"/>
    <w:rsid w:val="00284E80"/>
    <w:rsid w:val="0029253E"/>
    <w:rsid w:val="002B5787"/>
    <w:rsid w:val="002C60C9"/>
    <w:rsid w:val="002C66C2"/>
    <w:rsid w:val="002D0F67"/>
    <w:rsid w:val="002D3B84"/>
    <w:rsid w:val="002D4B8B"/>
    <w:rsid w:val="002E2EFF"/>
    <w:rsid w:val="002F05B6"/>
    <w:rsid w:val="00303759"/>
    <w:rsid w:val="00303869"/>
    <w:rsid w:val="003105C9"/>
    <w:rsid w:val="003131E0"/>
    <w:rsid w:val="00320838"/>
    <w:rsid w:val="003215E3"/>
    <w:rsid w:val="00325095"/>
    <w:rsid w:val="00331410"/>
    <w:rsid w:val="003333BB"/>
    <w:rsid w:val="00342C21"/>
    <w:rsid w:val="00352FCD"/>
    <w:rsid w:val="00354121"/>
    <w:rsid w:val="00365AD9"/>
    <w:rsid w:val="003673F8"/>
    <w:rsid w:val="003720D5"/>
    <w:rsid w:val="003749C2"/>
    <w:rsid w:val="0037502E"/>
    <w:rsid w:val="00383114"/>
    <w:rsid w:val="0039670F"/>
    <w:rsid w:val="003B11FD"/>
    <w:rsid w:val="003B5F4A"/>
    <w:rsid w:val="003B6775"/>
    <w:rsid w:val="003C15C3"/>
    <w:rsid w:val="003C606B"/>
    <w:rsid w:val="003D11EF"/>
    <w:rsid w:val="003D152B"/>
    <w:rsid w:val="003D76F1"/>
    <w:rsid w:val="003D7A4B"/>
    <w:rsid w:val="003E036D"/>
    <w:rsid w:val="003E6636"/>
    <w:rsid w:val="003F0FDB"/>
    <w:rsid w:val="003F3B0A"/>
    <w:rsid w:val="003F3C5D"/>
    <w:rsid w:val="003F4C71"/>
    <w:rsid w:val="003F505B"/>
    <w:rsid w:val="0040160D"/>
    <w:rsid w:val="00402DFE"/>
    <w:rsid w:val="00403551"/>
    <w:rsid w:val="004047EB"/>
    <w:rsid w:val="00405A4D"/>
    <w:rsid w:val="00406E95"/>
    <w:rsid w:val="00410E47"/>
    <w:rsid w:val="00413FD9"/>
    <w:rsid w:val="004170B1"/>
    <w:rsid w:val="00423395"/>
    <w:rsid w:val="00425528"/>
    <w:rsid w:val="0043038D"/>
    <w:rsid w:val="0043170B"/>
    <w:rsid w:val="0044633D"/>
    <w:rsid w:val="00451D0A"/>
    <w:rsid w:val="00452AA9"/>
    <w:rsid w:val="00454A57"/>
    <w:rsid w:val="00457A49"/>
    <w:rsid w:val="00457AFB"/>
    <w:rsid w:val="0046373F"/>
    <w:rsid w:val="00471C47"/>
    <w:rsid w:val="004727FC"/>
    <w:rsid w:val="0047625D"/>
    <w:rsid w:val="00477B33"/>
    <w:rsid w:val="004837D3"/>
    <w:rsid w:val="004A361E"/>
    <w:rsid w:val="004B05C9"/>
    <w:rsid w:val="004B16DA"/>
    <w:rsid w:val="004C233F"/>
    <w:rsid w:val="004C3E29"/>
    <w:rsid w:val="004C7AD3"/>
    <w:rsid w:val="004E61D1"/>
    <w:rsid w:val="004F2919"/>
    <w:rsid w:val="004F3043"/>
    <w:rsid w:val="005016F9"/>
    <w:rsid w:val="00503A05"/>
    <w:rsid w:val="0050614E"/>
    <w:rsid w:val="00507BBA"/>
    <w:rsid w:val="00511DF4"/>
    <w:rsid w:val="00525F8B"/>
    <w:rsid w:val="00541695"/>
    <w:rsid w:val="00550161"/>
    <w:rsid w:val="00552FF2"/>
    <w:rsid w:val="0056135F"/>
    <w:rsid w:val="00565376"/>
    <w:rsid w:val="0058133C"/>
    <w:rsid w:val="00583C42"/>
    <w:rsid w:val="00584739"/>
    <w:rsid w:val="00586906"/>
    <w:rsid w:val="0059600F"/>
    <w:rsid w:val="00596FF0"/>
    <w:rsid w:val="005A12A7"/>
    <w:rsid w:val="005A3964"/>
    <w:rsid w:val="005A5655"/>
    <w:rsid w:val="005B26EC"/>
    <w:rsid w:val="005B2C44"/>
    <w:rsid w:val="005B55AC"/>
    <w:rsid w:val="005C360F"/>
    <w:rsid w:val="005D5E10"/>
    <w:rsid w:val="005E21BD"/>
    <w:rsid w:val="005E3D3B"/>
    <w:rsid w:val="005E7E60"/>
    <w:rsid w:val="00604787"/>
    <w:rsid w:val="00605894"/>
    <w:rsid w:val="00605E90"/>
    <w:rsid w:val="006173CA"/>
    <w:rsid w:val="00617D2E"/>
    <w:rsid w:val="00620C5F"/>
    <w:rsid w:val="00631D60"/>
    <w:rsid w:val="00652CE5"/>
    <w:rsid w:val="00653A28"/>
    <w:rsid w:val="006675EF"/>
    <w:rsid w:val="0067256D"/>
    <w:rsid w:val="00682920"/>
    <w:rsid w:val="006845BC"/>
    <w:rsid w:val="00685C81"/>
    <w:rsid w:val="0069231F"/>
    <w:rsid w:val="00693711"/>
    <w:rsid w:val="006A321D"/>
    <w:rsid w:val="006B030E"/>
    <w:rsid w:val="006B1CAE"/>
    <w:rsid w:val="006C2C59"/>
    <w:rsid w:val="006E5AE4"/>
    <w:rsid w:val="006F0BA9"/>
    <w:rsid w:val="007001AE"/>
    <w:rsid w:val="00702B28"/>
    <w:rsid w:val="00705655"/>
    <w:rsid w:val="00706D3D"/>
    <w:rsid w:val="00710C2F"/>
    <w:rsid w:val="00714EE5"/>
    <w:rsid w:val="00723A60"/>
    <w:rsid w:val="00725E63"/>
    <w:rsid w:val="00741E8C"/>
    <w:rsid w:val="0074524D"/>
    <w:rsid w:val="00745BE3"/>
    <w:rsid w:val="00745F14"/>
    <w:rsid w:val="007511CA"/>
    <w:rsid w:val="007613FF"/>
    <w:rsid w:val="0076275F"/>
    <w:rsid w:val="0076490A"/>
    <w:rsid w:val="00764B91"/>
    <w:rsid w:val="00770075"/>
    <w:rsid w:val="00777696"/>
    <w:rsid w:val="007778B5"/>
    <w:rsid w:val="00783900"/>
    <w:rsid w:val="00790012"/>
    <w:rsid w:val="007956AA"/>
    <w:rsid w:val="007960F6"/>
    <w:rsid w:val="0079624B"/>
    <w:rsid w:val="007A0037"/>
    <w:rsid w:val="007A01DB"/>
    <w:rsid w:val="007A07BC"/>
    <w:rsid w:val="007A4FF6"/>
    <w:rsid w:val="007A7D62"/>
    <w:rsid w:val="007B46A8"/>
    <w:rsid w:val="007B56B5"/>
    <w:rsid w:val="007B576B"/>
    <w:rsid w:val="007C103A"/>
    <w:rsid w:val="007C283E"/>
    <w:rsid w:val="007C5069"/>
    <w:rsid w:val="007C601A"/>
    <w:rsid w:val="007D5C2B"/>
    <w:rsid w:val="007D6936"/>
    <w:rsid w:val="007E098D"/>
    <w:rsid w:val="007E4358"/>
    <w:rsid w:val="007E6396"/>
    <w:rsid w:val="007E6E31"/>
    <w:rsid w:val="007F0C2F"/>
    <w:rsid w:val="007F45C4"/>
    <w:rsid w:val="007F51A8"/>
    <w:rsid w:val="008025EC"/>
    <w:rsid w:val="008137B6"/>
    <w:rsid w:val="008201F8"/>
    <w:rsid w:val="0083386C"/>
    <w:rsid w:val="0083758E"/>
    <w:rsid w:val="0084019E"/>
    <w:rsid w:val="00843004"/>
    <w:rsid w:val="00845CD0"/>
    <w:rsid w:val="0085598A"/>
    <w:rsid w:val="008562D3"/>
    <w:rsid w:val="00861B11"/>
    <w:rsid w:val="00867D53"/>
    <w:rsid w:val="008705A4"/>
    <w:rsid w:val="00871596"/>
    <w:rsid w:val="00874FD4"/>
    <w:rsid w:val="00876AC8"/>
    <w:rsid w:val="00877EDD"/>
    <w:rsid w:val="0088088F"/>
    <w:rsid w:val="008827F2"/>
    <w:rsid w:val="008913DC"/>
    <w:rsid w:val="00893CD3"/>
    <w:rsid w:val="00894B50"/>
    <w:rsid w:val="008950C1"/>
    <w:rsid w:val="008A2F2D"/>
    <w:rsid w:val="008A3DF3"/>
    <w:rsid w:val="008B75BA"/>
    <w:rsid w:val="008C376E"/>
    <w:rsid w:val="008D01DA"/>
    <w:rsid w:val="008E36F6"/>
    <w:rsid w:val="008F50DD"/>
    <w:rsid w:val="008F6F73"/>
    <w:rsid w:val="00903CC3"/>
    <w:rsid w:val="00904708"/>
    <w:rsid w:val="009124FA"/>
    <w:rsid w:val="0091307F"/>
    <w:rsid w:val="00913EA0"/>
    <w:rsid w:val="009161A7"/>
    <w:rsid w:val="009203F1"/>
    <w:rsid w:val="009268CC"/>
    <w:rsid w:val="009321FC"/>
    <w:rsid w:val="009347F5"/>
    <w:rsid w:val="00934FB3"/>
    <w:rsid w:val="009414EE"/>
    <w:rsid w:val="0094281A"/>
    <w:rsid w:val="009642C1"/>
    <w:rsid w:val="00964C2D"/>
    <w:rsid w:val="00965545"/>
    <w:rsid w:val="00971B2E"/>
    <w:rsid w:val="009874B0"/>
    <w:rsid w:val="00990000"/>
    <w:rsid w:val="009937FA"/>
    <w:rsid w:val="00993C2C"/>
    <w:rsid w:val="00997673"/>
    <w:rsid w:val="009A32AD"/>
    <w:rsid w:val="009A3F0A"/>
    <w:rsid w:val="009A5C66"/>
    <w:rsid w:val="009B6E77"/>
    <w:rsid w:val="009C6A81"/>
    <w:rsid w:val="009D0F40"/>
    <w:rsid w:val="009D3A23"/>
    <w:rsid w:val="009D5165"/>
    <w:rsid w:val="009E0777"/>
    <w:rsid w:val="009E25A3"/>
    <w:rsid w:val="009E2ECC"/>
    <w:rsid w:val="009E451F"/>
    <w:rsid w:val="009E7361"/>
    <w:rsid w:val="009F5C5E"/>
    <w:rsid w:val="00A031CE"/>
    <w:rsid w:val="00A05197"/>
    <w:rsid w:val="00A063DF"/>
    <w:rsid w:val="00A07B82"/>
    <w:rsid w:val="00A13A09"/>
    <w:rsid w:val="00A17A8B"/>
    <w:rsid w:val="00A23E7C"/>
    <w:rsid w:val="00A326B5"/>
    <w:rsid w:val="00A35327"/>
    <w:rsid w:val="00A365A0"/>
    <w:rsid w:val="00A37DA6"/>
    <w:rsid w:val="00A40C56"/>
    <w:rsid w:val="00A40CC7"/>
    <w:rsid w:val="00A42762"/>
    <w:rsid w:val="00A5356C"/>
    <w:rsid w:val="00A54FAE"/>
    <w:rsid w:val="00A55F57"/>
    <w:rsid w:val="00A70091"/>
    <w:rsid w:val="00A74F58"/>
    <w:rsid w:val="00A82959"/>
    <w:rsid w:val="00A920A2"/>
    <w:rsid w:val="00A92887"/>
    <w:rsid w:val="00A943F9"/>
    <w:rsid w:val="00AA3F1D"/>
    <w:rsid w:val="00AE0AB7"/>
    <w:rsid w:val="00AE547B"/>
    <w:rsid w:val="00AF4B74"/>
    <w:rsid w:val="00B053A4"/>
    <w:rsid w:val="00B12093"/>
    <w:rsid w:val="00B157F2"/>
    <w:rsid w:val="00B26CFF"/>
    <w:rsid w:val="00B26E7C"/>
    <w:rsid w:val="00B3179F"/>
    <w:rsid w:val="00B31C69"/>
    <w:rsid w:val="00B33748"/>
    <w:rsid w:val="00B354B4"/>
    <w:rsid w:val="00B35619"/>
    <w:rsid w:val="00B462D0"/>
    <w:rsid w:val="00B46C04"/>
    <w:rsid w:val="00B5324B"/>
    <w:rsid w:val="00B55A1D"/>
    <w:rsid w:val="00B74307"/>
    <w:rsid w:val="00B80B3F"/>
    <w:rsid w:val="00B81866"/>
    <w:rsid w:val="00B82050"/>
    <w:rsid w:val="00B829E0"/>
    <w:rsid w:val="00BA3777"/>
    <w:rsid w:val="00BB10CE"/>
    <w:rsid w:val="00BB6057"/>
    <w:rsid w:val="00BC0712"/>
    <w:rsid w:val="00BC47E7"/>
    <w:rsid w:val="00BC5FDE"/>
    <w:rsid w:val="00BC6485"/>
    <w:rsid w:val="00BD0826"/>
    <w:rsid w:val="00BD5649"/>
    <w:rsid w:val="00BD711F"/>
    <w:rsid w:val="00BE35A4"/>
    <w:rsid w:val="00BE53A7"/>
    <w:rsid w:val="00BE7CAF"/>
    <w:rsid w:val="00BF273C"/>
    <w:rsid w:val="00BF6946"/>
    <w:rsid w:val="00C04123"/>
    <w:rsid w:val="00C109CE"/>
    <w:rsid w:val="00C124BD"/>
    <w:rsid w:val="00C16462"/>
    <w:rsid w:val="00C178A5"/>
    <w:rsid w:val="00C221DB"/>
    <w:rsid w:val="00C22F30"/>
    <w:rsid w:val="00C26041"/>
    <w:rsid w:val="00C32D42"/>
    <w:rsid w:val="00C35188"/>
    <w:rsid w:val="00C3791C"/>
    <w:rsid w:val="00C379C2"/>
    <w:rsid w:val="00C37A58"/>
    <w:rsid w:val="00C42ABC"/>
    <w:rsid w:val="00C61D21"/>
    <w:rsid w:val="00C63599"/>
    <w:rsid w:val="00C83728"/>
    <w:rsid w:val="00C9222D"/>
    <w:rsid w:val="00CA2834"/>
    <w:rsid w:val="00CA679B"/>
    <w:rsid w:val="00CB1E4D"/>
    <w:rsid w:val="00CB5337"/>
    <w:rsid w:val="00CC2F46"/>
    <w:rsid w:val="00CC5F36"/>
    <w:rsid w:val="00CC7A3C"/>
    <w:rsid w:val="00CD7FC8"/>
    <w:rsid w:val="00CF725D"/>
    <w:rsid w:val="00D005B3"/>
    <w:rsid w:val="00D147F4"/>
    <w:rsid w:val="00D175B3"/>
    <w:rsid w:val="00D1782F"/>
    <w:rsid w:val="00D25B34"/>
    <w:rsid w:val="00D2616D"/>
    <w:rsid w:val="00D35AA9"/>
    <w:rsid w:val="00D51059"/>
    <w:rsid w:val="00D55154"/>
    <w:rsid w:val="00D60296"/>
    <w:rsid w:val="00D632BC"/>
    <w:rsid w:val="00D668FA"/>
    <w:rsid w:val="00D701D6"/>
    <w:rsid w:val="00D706DC"/>
    <w:rsid w:val="00D74844"/>
    <w:rsid w:val="00D85EBC"/>
    <w:rsid w:val="00D86AF7"/>
    <w:rsid w:val="00D941F0"/>
    <w:rsid w:val="00D957FE"/>
    <w:rsid w:val="00DA29E3"/>
    <w:rsid w:val="00DA6736"/>
    <w:rsid w:val="00DC2DF2"/>
    <w:rsid w:val="00DC2EED"/>
    <w:rsid w:val="00DC52C4"/>
    <w:rsid w:val="00DC5EB4"/>
    <w:rsid w:val="00DD0F62"/>
    <w:rsid w:val="00DD6C6C"/>
    <w:rsid w:val="00DE7085"/>
    <w:rsid w:val="00DF197A"/>
    <w:rsid w:val="00E03A68"/>
    <w:rsid w:val="00E066B8"/>
    <w:rsid w:val="00E06CDA"/>
    <w:rsid w:val="00E07117"/>
    <w:rsid w:val="00E22F7F"/>
    <w:rsid w:val="00E23245"/>
    <w:rsid w:val="00E25D93"/>
    <w:rsid w:val="00E33785"/>
    <w:rsid w:val="00E5693B"/>
    <w:rsid w:val="00E57B63"/>
    <w:rsid w:val="00E60222"/>
    <w:rsid w:val="00E633BA"/>
    <w:rsid w:val="00E64531"/>
    <w:rsid w:val="00E66382"/>
    <w:rsid w:val="00E72C39"/>
    <w:rsid w:val="00E77B32"/>
    <w:rsid w:val="00E8087D"/>
    <w:rsid w:val="00E82129"/>
    <w:rsid w:val="00E837C2"/>
    <w:rsid w:val="00E87AC1"/>
    <w:rsid w:val="00EA0157"/>
    <w:rsid w:val="00EA0F2C"/>
    <w:rsid w:val="00EA1CEF"/>
    <w:rsid w:val="00EA47A8"/>
    <w:rsid w:val="00EA7DBE"/>
    <w:rsid w:val="00EB5566"/>
    <w:rsid w:val="00ED74C0"/>
    <w:rsid w:val="00EE2A91"/>
    <w:rsid w:val="00EE64F6"/>
    <w:rsid w:val="00EF2662"/>
    <w:rsid w:val="00F0192B"/>
    <w:rsid w:val="00F02F6D"/>
    <w:rsid w:val="00F04078"/>
    <w:rsid w:val="00F144DB"/>
    <w:rsid w:val="00F200EF"/>
    <w:rsid w:val="00F268FE"/>
    <w:rsid w:val="00F302CD"/>
    <w:rsid w:val="00F30CBF"/>
    <w:rsid w:val="00F35995"/>
    <w:rsid w:val="00F41512"/>
    <w:rsid w:val="00F54BD1"/>
    <w:rsid w:val="00F55A59"/>
    <w:rsid w:val="00F563DF"/>
    <w:rsid w:val="00F6326B"/>
    <w:rsid w:val="00F65C1B"/>
    <w:rsid w:val="00F71C32"/>
    <w:rsid w:val="00F7470B"/>
    <w:rsid w:val="00F755BF"/>
    <w:rsid w:val="00F80373"/>
    <w:rsid w:val="00F803DE"/>
    <w:rsid w:val="00F936F9"/>
    <w:rsid w:val="00FA2508"/>
    <w:rsid w:val="00FA3714"/>
    <w:rsid w:val="00FB28C1"/>
    <w:rsid w:val="00FC3567"/>
    <w:rsid w:val="00FC4059"/>
    <w:rsid w:val="00FC4E6C"/>
    <w:rsid w:val="00FD1DAD"/>
    <w:rsid w:val="00FD4A67"/>
    <w:rsid w:val="00FD7017"/>
    <w:rsid w:val="00FE330C"/>
    <w:rsid w:val="00FF0A67"/>
    <w:rsid w:val="00FF1217"/>
    <w:rsid w:val="00FF1D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4CDBD"/>
  <w15:docId w15:val="{2551C42C-8F5F-4C1E-B6D6-DAD4F380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200027"/>
    <w:pPr>
      <w:keepNext/>
      <w:spacing w:after="0" w:line="240" w:lineRule="auto"/>
      <w:jc w:val="right"/>
      <w:outlineLvl w:val="0"/>
    </w:pPr>
    <w:rPr>
      <w:rFonts w:ascii="Times New Roman" w:eastAsia="Times New Roma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66B8"/>
    <w:pPr>
      <w:ind w:left="720"/>
      <w:contextualSpacing/>
    </w:pPr>
  </w:style>
  <w:style w:type="character" w:customStyle="1" w:styleId="transpan">
    <w:name w:val="transpan"/>
    <w:basedOn w:val="Policepardfaut"/>
    <w:rsid w:val="00F6326B"/>
  </w:style>
  <w:style w:type="character" w:customStyle="1" w:styleId="Titre1Car">
    <w:name w:val="Titre 1 Car"/>
    <w:basedOn w:val="Policepardfaut"/>
    <w:link w:val="Titre1"/>
    <w:rsid w:val="00200027"/>
    <w:rPr>
      <w:rFonts w:ascii="Times New Roman" w:eastAsia="Times New Roman" w:hAnsi="Times New Roman" w:cs="Times New Roman"/>
      <w:sz w:val="24"/>
      <w:szCs w:val="24"/>
      <w:lang w:eastAsia="zh-CN"/>
    </w:rPr>
  </w:style>
  <w:style w:type="paragraph" w:styleId="En-tte">
    <w:name w:val="header"/>
    <w:basedOn w:val="Normal"/>
    <w:link w:val="En-tteCar"/>
    <w:uiPriority w:val="99"/>
    <w:unhideWhenUsed/>
    <w:rsid w:val="007F45C4"/>
    <w:pPr>
      <w:tabs>
        <w:tab w:val="center" w:pos="4536"/>
        <w:tab w:val="right" w:pos="9072"/>
      </w:tabs>
      <w:spacing w:after="0" w:line="240" w:lineRule="auto"/>
    </w:pPr>
  </w:style>
  <w:style w:type="character" w:customStyle="1" w:styleId="En-tteCar">
    <w:name w:val="En-tête Car"/>
    <w:basedOn w:val="Policepardfaut"/>
    <w:link w:val="En-tte"/>
    <w:uiPriority w:val="99"/>
    <w:rsid w:val="007F45C4"/>
  </w:style>
  <w:style w:type="paragraph" w:styleId="Pieddepage">
    <w:name w:val="footer"/>
    <w:basedOn w:val="Normal"/>
    <w:link w:val="PieddepageCar"/>
    <w:uiPriority w:val="99"/>
    <w:unhideWhenUsed/>
    <w:rsid w:val="007F45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45C4"/>
  </w:style>
  <w:style w:type="paragraph" w:styleId="Textedebulles">
    <w:name w:val="Balloon Text"/>
    <w:basedOn w:val="Normal"/>
    <w:link w:val="TextedebullesCar"/>
    <w:uiPriority w:val="99"/>
    <w:semiHidden/>
    <w:unhideWhenUsed/>
    <w:rsid w:val="007F45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45C4"/>
    <w:rPr>
      <w:rFonts w:ascii="Tahoma" w:hAnsi="Tahoma" w:cs="Tahoma"/>
      <w:sz w:val="16"/>
      <w:szCs w:val="16"/>
    </w:rPr>
  </w:style>
  <w:style w:type="character" w:styleId="Lienhypertexte">
    <w:name w:val="Hyperlink"/>
    <w:basedOn w:val="Policepardfaut"/>
    <w:uiPriority w:val="99"/>
    <w:unhideWhenUsed/>
    <w:rsid w:val="00255F99"/>
    <w:rPr>
      <w:color w:val="0000FF" w:themeColor="hyperlink"/>
      <w:u w:val="single"/>
    </w:rPr>
  </w:style>
  <w:style w:type="character" w:styleId="Marquedecommentaire">
    <w:name w:val="annotation reference"/>
    <w:basedOn w:val="Policepardfaut"/>
    <w:uiPriority w:val="99"/>
    <w:semiHidden/>
    <w:unhideWhenUsed/>
    <w:rsid w:val="000F07A2"/>
    <w:rPr>
      <w:sz w:val="16"/>
      <w:szCs w:val="16"/>
    </w:rPr>
  </w:style>
  <w:style w:type="paragraph" w:styleId="Commentaire">
    <w:name w:val="annotation text"/>
    <w:basedOn w:val="Normal"/>
    <w:link w:val="CommentaireCar"/>
    <w:uiPriority w:val="99"/>
    <w:unhideWhenUsed/>
    <w:rsid w:val="000F07A2"/>
    <w:pPr>
      <w:spacing w:line="240" w:lineRule="auto"/>
    </w:pPr>
    <w:rPr>
      <w:sz w:val="20"/>
      <w:szCs w:val="20"/>
    </w:rPr>
  </w:style>
  <w:style w:type="character" w:customStyle="1" w:styleId="CommentaireCar">
    <w:name w:val="Commentaire Car"/>
    <w:basedOn w:val="Policepardfaut"/>
    <w:link w:val="Commentaire"/>
    <w:uiPriority w:val="99"/>
    <w:rsid w:val="000F07A2"/>
    <w:rPr>
      <w:sz w:val="20"/>
      <w:szCs w:val="20"/>
    </w:rPr>
  </w:style>
  <w:style w:type="paragraph" w:styleId="Objetducommentaire">
    <w:name w:val="annotation subject"/>
    <w:basedOn w:val="Commentaire"/>
    <w:next w:val="Commentaire"/>
    <w:link w:val="ObjetducommentaireCar"/>
    <w:uiPriority w:val="99"/>
    <w:semiHidden/>
    <w:unhideWhenUsed/>
    <w:rsid w:val="000F07A2"/>
    <w:rPr>
      <w:b/>
      <w:bCs/>
    </w:rPr>
  </w:style>
  <w:style w:type="character" w:customStyle="1" w:styleId="ObjetducommentaireCar">
    <w:name w:val="Objet du commentaire Car"/>
    <w:basedOn w:val="CommentaireCar"/>
    <w:link w:val="Objetducommentaire"/>
    <w:uiPriority w:val="99"/>
    <w:semiHidden/>
    <w:rsid w:val="000F07A2"/>
    <w:rPr>
      <w:b/>
      <w:bCs/>
      <w:sz w:val="20"/>
      <w:szCs w:val="20"/>
    </w:rPr>
  </w:style>
  <w:style w:type="paragraph" w:styleId="Sous-titre">
    <w:name w:val="Subtitle"/>
    <w:basedOn w:val="Normal"/>
    <w:next w:val="Normal"/>
    <w:link w:val="Sous-titreCar"/>
    <w:uiPriority w:val="11"/>
    <w:qFormat/>
    <w:rsid w:val="008025EC"/>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025EC"/>
    <w:rPr>
      <w:rFonts w:eastAsiaTheme="minorEastAsia"/>
      <w:color w:val="5A5A5A" w:themeColor="text1" w:themeTint="A5"/>
      <w:spacing w:val="15"/>
    </w:rPr>
  </w:style>
  <w:style w:type="paragraph" w:customStyle="1" w:styleId="Default">
    <w:name w:val="Default"/>
    <w:rsid w:val="007C103A"/>
    <w:pPr>
      <w:autoSpaceDE w:val="0"/>
      <w:autoSpaceDN w:val="0"/>
      <w:adjustRightInd w:val="0"/>
      <w:spacing w:after="0" w:line="240" w:lineRule="auto"/>
    </w:pPr>
    <w:rPr>
      <w:rFonts w:ascii="Arial" w:hAnsi="Arial" w:cs="Arial"/>
      <w:color w:val="000000"/>
      <w:sz w:val="24"/>
      <w:szCs w:val="24"/>
    </w:rPr>
  </w:style>
  <w:style w:type="character" w:styleId="CitationHTML">
    <w:name w:val="HTML Cite"/>
    <w:basedOn w:val="Policepardfaut"/>
    <w:uiPriority w:val="99"/>
    <w:semiHidden/>
    <w:unhideWhenUsed/>
    <w:rsid w:val="00E66382"/>
    <w:rPr>
      <w:i/>
      <w:iCs/>
    </w:rPr>
  </w:style>
  <w:style w:type="paragraph" w:styleId="NormalWeb">
    <w:name w:val="Normal (Web)"/>
    <w:basedOn w:val="Normal"/>
    <w:uiPriority w:val="99"/>
    <w:rsid w:val="007E6396"/>
    <w:pPr>
      <w:spacing w:before="100" w:beforeAutospacing="1" w:after="100" w:afterAutospacing="1" w:line="240" w:lineRule="auto"/>
    </w:pPr>
    <w:rPr>
      <w:rFonts w:ascii="Times New Roman" w:eastAsia="Times New Roman" w:hAnsi="Times New Roman" w:cs="Times New Roman"/>
      <w:szCs w:val="24"/>
      <w:lang w:eastAsia="fr-FR"/>
    </w:rPr>
  </w:style>
  <w:style w:type="paragraph" w:styleId="Rvision">
    <w:name w:val="Revision"/>
    <w:hidden/>
    <w:uiPriority w:val="99"/>
    <w:semiHidden/>
    <w:rsid w:val="001C1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46924">
      <w:bodyDiv w:val="1"/>
      <w:marLeft w:val="0"/>
      <w:marRight w:val="0"/>
      <w:marTop w:val="0"/>
      <w:marBottom w:val="0"/>
      <w:divBdr>
        <w:top w:val="none" w:sz="0" w:space="0" w:color="auto"/>
        <w:left w:val="none" w:sz="0" w:space="0" w:color="auto"/>
        <w:bottom w:val="none" w:sz="0" w:space="0" w:color="auto"/>
        <w:right w:val="none" w:sz="0" w:space="0" w:color="auto"/>
      </w:divBdr>
    </w:div>
    <w:div w:id="867183101">
      <w:bodyDiv w:val="1"/>
      <w:marLeft w:val="0"/>
      <w:marRight w:val="0"/>
      <w:marTop w:val="0"/>
      <w:marBottom w:val="0"/>
      <w:divBdr>
        <w:top w:val="none" w:sz="0" w:space="0" w:color="auto"/>
        <w:left w:val="none" w:sz="0" w:space="0" w:color="auto"/>
        <w:bottom w:val="none" w:sz="0" w:space="0" w:color="auto"/>
        <w:right w:val="none" w:sz="0" w:space="0" w:color="auto"/>
      </w:divBdr>
    </w:div>
    <w:div w:id="1108692774">
      <w:bodyDiv w:val="1"/>
      <w:marLeft w:val="0"/>
      <w:marRight w:val="0"/>
      <w:marTop w:val="0"/>
      <w:marBottom w:val="0"/>
      <w:divBdr>
        <w:top w:val="none" w:sz="0" w:space="0" w:color="auto"/>
        <w:left w:val="none" w:sz="0" w:space="0" w:color="auto"/>
        <w:bottom w:val="none" w:sz="0" w:space="0" w:color="auto"/>
        <w:right w:val="none" w:sz="0" w:space="0" w:color="auto"/>
      </w:divBdr>
    </w:div>
    <w:div w:id="143466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xpertise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46BD6-F5FC-450D-BB74-FC45BCACF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4040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VOILLAT Jérôme</dc:creator>
  <cp:lastModifiedBy>OUSMANA TOUNKARA</cp:lastModifiedBy>
  <cp:revision>2</cp:revision>
  <cp:lastPrinted>2021-02-03T08:30:00Z</cp:lastPrinted>
  <dcterms:created xsi:type="dcterms:W3CDTF">2025-12-16T08:32:00Z</dcterms:created>
  <dcterms:modified xsi:type="dcterms:W3CDTF">2025-12-16T08:32:00Z</dcterms:modified>
</cp:coreProperties>
</file>