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6EBFE" w14:textId="6FFE0365" w:rsidR="008F50E6" w:rsidRPr="00AF6EE7" w:rsidRDefault="000078F9" w:rsidP="00B8149D">
      <w:pPr>
        <w:spacing w:after="0" w:line="240" w:lineRule="auto"/>
        <w:jc w:val="center"/>
        <w:rPr>
          <w:rFonts w:cstheme="minorHAnsi"/>
          <w:b/>
          <w:bCs/>
          <w:color w:val="002060"/>
          <w:sz w:val="24"/>
          <w:szCs w:val="24"/>
        </w:rPr>
      </w:pPr>
      <w:r>
        <w:rPr>
          <w:rFonts w:cstheme="minorHAnsi"/>
          <w:b/>
          <w:bCs/>
          <w:color w:val="002060"/>
          <w:sz w:val="24"/>
          <w:szCs w:val="24"/>
        </w:rPr>
        <w:t>PROFIL DE POSTE</w:t>
      </w:r>
      <w:r w:rsidR="00C36893">
        <w:rPr>
          <w:rFonts w:cstheme="minorHAnsi"/>
          <w:b/>
          <w:bCs/>
          <w:color w:val="002060"/>
          <w:sz w:val="24"/>
          <w:szCs w:val="24"/>
        </w:rPr>
        <w:t xml:space="preserve"> PASSGUI</w:t>
      </w:r>
    </w:p>
    <w:p w14:paraId="79684656" w14:textId="77777777" w:rsidR="00F54A9F" w:rsidRPr="00AF6EE7" w:rsidRDefault="00F54A9F" w:rsidP="00B8149D">
      <w:pPr>
        <w:spacing w:after="0" w:line="240" w:lineRule="auto"/>
        <w:jc w:val="center"/>
        <w:rPr>
          <w:rFonts w:cstheme="minorHAnsi"/>
          <w:b/>
          <w:bCs/>
          <w:color w:val="002060"/>
          <w:sz w:val="24"/>
          <w:szCs w:val="24"/>
        </w:rPr>
      </w:pPr>
    </w:p>
    <w:p w14:paraId="1FDD4439" w14:textId="293CC8ED" w:rsidR="00460CA3" w:rsidRDefault="00F842E0" w:rsidP="00B8149D">
      <w:pPr>
        <w:tabs>
          <w:tab w:val="left" w:pos="2800"/>
          <w:tab w:val="center" w:pos="4536"/>
        </w:tabs>
        <w:spacing w:after="0" w:line="240" w:lineRule="auto"/>
        <w:jc w:val="center"/>
        <w:rPr>
          <w:rFonts w:cstheme="minorHAnsi"/>
          <w:b/>
          <w:bCs/>
          <w:color w:val="002060"/>
          <w:sz w:val="24"/>
          <w:szCs w:val="24"/>
        </w:rPr>
      </w:pPr>
      <w:r>
        <w:rPr>
          <w:rFonts w:cstheme="minorHAnsi"/>
          <w:b/>
          <w:bCs/>
          <w:color w:val="002060"/>
          <w:sz w:val="24"/>
          <w:szCs w:val="24"/>
        </w:rPr>
        <w:t>CHARGE</w:t>
      </w:r>
      <w:r w:rsidR="006F0BFA">
        <w:rPr>
          <w:rFonts w:cstheme="minorHAnsi"/>
          <w:b/>
          <w:bCs/>
          <w:color w:val="002060"/>
          <w:sz w:val="24"/>
          <w:szCs w:val="24"/>
        </w:rPr>
        <w:t>·</w:t>
      </w:r>
      <w:r>
        <w:rPr>
          <w:rFonts w:cstheme="minorHAnsi"/>
          <w:b/>
          <w:bCs/>
          <w:color w:val="002060"/>
          <w:sz w:val="24"/>
          <w:szCs w:val="24"/>
        </w:rPr>
        <w:t>E</w:t>
      </w:r>
      <w:r w:rsidR="00460CA3">
        <w:rPr>
          <w:rFonts w:cstheme="minorHAnsi"/>
          <w:b/>
          <w:bCs/>
          <w:color w:val="002060"/>
          <w:sz w:val="24"/>
          <w:szCs w:val="24"/>
        </w:rPr>
        <w:t xml:space="preserve"> DE COMPOSANTE</w:t>
      </w:r>
    </w:p>
    <w:p w14:paraId="068EF841" w14:textId="681A191C" w:rsidR="00460CA3" w:rsidRDefault="00460CA3" w:rsidP="00B8149D">
      <w:pPr>
        <w:spacing w:after="0" w:line="240" w:lineRule="auto"/>
        <w:jc w:val="center"/>
        <w:rPr>
          <w:rFonts w:cstheme="minorHAnsi"/>
          <w:b/>
          <w:bCs/>
          <w:color w:val="002060"/>
          <w:sz w:val="24"/>
          <w:szCs w:val="24"/>
        </w:rPr>
      </w:pPr>
      <w:r>
        <w:rPr>
          <w:rFonts w:cstheme="minorHAnsi"/>
          <w:b/>
          <w:bCs/>
          <w:color w:val="002060"/>
          <w:sz w:val="24"/>
          <w:szCs w:val="24"/>
        </w:rPr>
        <w:t>« APPUI A LA GOUVERNANCE DES MEDICAMENTS ET CONSOMMABLES ESSENTIELS »</w:t>
      </w:r>
    </w:p>
    <w:p w14:paraId="35D69C46" w14:textId="77777777" w:rsidR="00460CA3" w:rsidRDefault="00460CA3" w:rsidP="00B8149D">
      <w:pPr>
        <w:spacing w:after="0" w:line="240" w:lineRule="auto"/>
        <w:jc w:val="center"/>
        <w:rPr>
          <w:rFonts w:cstheme="minorHAnsi"/>
          <w:b/>
          <w:bCs/>
          <w:color w:val="002060"/>
          <w:sz w:val="24"/>
          <w:szCs w:val="24"/>
        </w:rPr>
      </w:pPr>
    </w:p>
    <w:p w14:paraId="600902FD" w14:textId="2A6B4B04" w:rsidR="00D8309F" w:rsidRDefault="00460CA3" w:rsidP="00B8149D">
      <w:pPr>
        <w:spacing w:after="0" w:line="240" w:lineRule="auto"/>
        <w:jc w:val="center"/>
        <w:rPr>
          <w:rFonts w:cstheme="minorHAnsi"/>
          <w:b/>
          <w:bCs/>
          <w:color w:val="002060"/>
          <w:sz w:val="24"/>
          <w:szCs w:val="24"/>
        </w:rPr>
      </w:pPr>
      <w:r>
        <w:rPr>
          <w:rFonts w:cstheme="minorHAnsi"/>
          <w:b/>
          <w:bCs/>
          <w:color w:val="002060"/>
          <w:sz w:val="24"/>
          <w:szCs w:val="24"/>
        </w:rPr>
        <w:t xml:space="preserve">/ </w:t>
      </w:r>
      <w:bookmarkStart w:id="0" w:name="_GoBack"/>
      <w:r w:rsidR="00D8309F">
        <w:rPr>
          <w:rFonts w:cstheme="minorHAnsi"/>
          <w:b/>
          <w:bCs/>
          <w:color w:val="002060"/>
          <w:sz w:val="24"/>
          <w:szCs w:val="24"/>
        </w:rPr>
        <w:t>ASSISTANT</w:t>
      </w:r>
      <w:r w:rsidR="006F0BFA">
        <w:rPr>
          <w:rFonts w:cstheme="minorHAnsi"/>
          <w:b/>
          <w:bCs/>
          <w:color w:val="002060"/>
          <w:sz w:val="24"/>
          <w:szCs w:val="24"/>
        </w:rPr>
        <w:t>·</w:t>
      </w:r>
      <w:r w:rsidR="00D8309F">
        <w:rPr>
          <w:rFonts w:cstheme="minorHAnsi"/>
          <w:b/>
          <w:bCs/>
          <w:color w:val="002060"/>
          <w:sz w:val="24"/>
          <w:szCs w:val="24"/>
        </w:rPr>
        <w:t xml:space="preserve">E TECHNIQUE </w:t>
      </w:r>
      <w:r w:rsidR="00F842E0">
        <w:rPr>
          <w:rFonts w:cstheme="minorHAnsi"/>
          <w:b/>
          <w:bCs/>
          <w:color w:val="002060"/>
          <w:sz w:val="24"/>
          <w:szCs w:val="24"/>
        </w:rPr>
        <w:t>NATIONAL</w:t>
      </w:r>
      <w:r w:rsidR="00F564A8">
        <w:rPr>
          <w:rFonts w:cstheme="minorHAnsi"/>
          <w:b/>
          <w:bCs/>
          <w:color w:val="002060"/>
          <w:sz w:val="24"/>
          <w:szCs w:val="24"/>
        </w:rPr>
        <w:t>·E</w:t>
      </w:r>
      <w:r w:rsidR="00F842E0">
        <w:rPr>
          <w:rFonts w:cstheme="minorHAnsi"/>
          <w:b/>
          <w:bCs/>
          <w:color w:val="002060"/>
          <w:sz w:val="24"/>
          <w:szCs w:val="24"/>
        </w:rPr>
        <w:t xml:space="preserve"> </w:t>
      </w:r>
      <w:r w:rsidR="00DB2D2C">
        <w:rPr>
          <w:rFonts w:cstheme="minorHAnsi"/>
          <w:b/>
          <w:bCs/>
          <w:color w:val="002060"/>
          <w:sz w:val="24"/>
          <w:szCs w:val="24"/>
        </w:rPr>
        <w:t>DNPM</w:t>
      </w:r>
      <w:bookmarkEnd w:id="0"/>
    </w:p>
    <w:p w14:paraId="305F53FE" w14:textId="34A0C8BB" w:rsidR="00F54A9F" w:rsidRPr="00AF6EE7" w:rsidRDefault="00460CA3" w:rsidP="00B8149D">
      <w:pPr>
        <w:tabs>
          <w:tab w:val="left" w:pos="2800"/>
          <w:tab w:val="center" w:pos="4536"/>
        </w:tabs>
        <w:spacing w:after="0" w:line="240" w:lineRule="auto"/>
        <w:rPr>
          <w:rFonts w:cstheme="minorHAnsi"/>
          <w:b/>
          <w:bCs/>
          <w:color w:val="002060"/>
          <w:sz w:val="24"/>
          <w:szCs w:val="24"/>
        </w:rPr>
      </w:pPr>
      <w:r>
        <w:rPr>
          <w:rFonts w:cstheme="minorHAnsi"/>
          <w:b/>
          <w:bCs/>
          <w:color w:val="002060"/>
          <w:sz w:val="24"/>
          <w:szCs w:val="24"/>
        </w:rPr>
        <w:tab/>
      </w:r>
    </w:p>
    <w:p w14:paraId="54260FC3" w14:textId="7C0CDE5F" w:rsidR="008F50E6" w:rsidRPr="00AF6EE7" w:rsidRDefault="008F50E6" w:rsidP="00B8149D">
      <w:pPr>
        <w:spacing w:after="0" w:line="240" w:lineRule="auto"/>
        <w:jc w:val="center"/>
        <w:rPr>
          <w:rFonts w:cstheme="minorHAnsi"/>
          <w:b/>
          <w:bCs/>
          <w:color w:val="002060"/>
          <w:sz w:val="24"/>
          <w:szCs w:val="24"/>
        </w:rPr>
      </w:pPr>
    </w:p>
    <w:p w14:paraId="3B452781" w14:textId="4A70528A" w:rsidR="00A54563" w:rsidRPr="00D8309F" w:rsidRDefault="00A54563" w:rsidP="00B8149D">
      <w:pPr>
        <w:spacing w:after="0" w:line="240" w:lineRule="auto"/>
        <w:jc w:val="both"/>
        <w:rPr>
          <w:rFonts w:cstheme="minorHAnsi"/>
          <w:b/>
        </w:rPr>
      </w:pPr>
      <w:r w:rsidRPr="00D8309F">
        <w:rPr>
          <w:rFonts w:cstheme="minorHAnsi"/>
          <w:b/>
        </w:rPr>
        <w:t xml:space="preserve">Expertise </w:t>
      </w:r>
      <w:r w:rsidR="00653F26" w:rsidRPr="00D8309F">
        <w:rPr>
          <w:rFonts w:cstheme="minorHAnsi"/>
          <w:b/>
        </w:rPr>
        <w:t>France</w:t>
      </w:r>
    </w:p>
    <w:p w14:paraId="67095EA5" w14:textId="77777777" w:rsidR="00653F26" w:rsidRPr="00D8309F" w:rsidRDefault="00653F26" w:rsidP="00B8149D">
      <w:pPr>
        <w:spacing w:after="0" w:line="240" w:lineRule="auto"/>
        <w:jc w:val="both"/>
        <w:rPr>
          <w:rFonts w:cstheme="minorHAnsi"/>
          <w:b/>
        </w:rPr>
      </w:pPr>
    </w:p>
    <w:p w14:paraId="6D80D786" w14:textId="0F7F61B1" w:rsidR="00F54A9F" w:rsidRPr="00D8309F" w:rsidRDefault="00A54563" w:rsidP="00B8149D">
      <w:pPr>
        <w:spacing w:after="0" w:line="240" w:lineRule="auto"/>
        <w:jc w:val="both"/>
        <w:rPr>
          <w:rFonts w:cstheme="minorHAnsi"/>
          <w:lang w:eastAsia="fr-FR"/>
        </w:rPr>
      </w:pPr>
      <w:r w:rsidRPr="00D8309F">
        <w:rPr>
          <w:rFonts w:cstheme="minorHAnsi"/>
          <w:lang w:eastAsia="fr-FR"/>
        </w:rPr>
        <w:t>Agence publique, Expertise France est l’acteur interministériel de la coopération technique</w:t>
      </w:r>
      <w:r w:rsidR="001F4C61">
        <w:rPr>
          <w:rFonts w:cstheme="minorHAnsi"/>
          <w:lang w:eastAsia="fr-FR"/>
        </w:rPr>
        <w:t xml:space="preserve"> </w:t>
      </w:r>
      <w:r w:rsidRPr="00D8309F">
        <w:rPr>
          <w:rFonts w:cstheme="minorHAnsi"/>
          <w:lang w:eastAsia="fr-FR"/>
        </w:rPr>
        <w:t>internationale, filiale du groupe Agence française de développement (groupe AFD). Deuxième agence</w:t>
      </w:r>
      <w:r w:rsidR="001F4C61">
        <w:rPr>
          <w:rFonts w:cstheme="minorHAnsi"/>
          <w:lang w:eastAsia="fr-FR"/>
        </w:rPr>
        <w:t xml:space="preserve"> </w:t>
      </w:r>
      <w:r w:rsidRPr="00D8309F">
        <w:rPr>
          <w:rFonts w:cstheme="minorHAnsi"/>
          <w:lang w:eastAsia="fr-FR"/>
        </w:rPr>
        <w:t>par sa taille en Europe, elle conçoit et met en œuvre des projets qui renforcent durablement les</w:t>
      </w:r>
      <w:r w:rsidR="001F4C61">
        <w:rPr>
          <w:rFonts w:cstheme="minorHAnsi"/>
          <w:lang w:eastAsia="fr-FR"/>
        </w:rPr>
        <w:t xml:space="preserve"> </w:t>
      </w:r>
      <w:r w:rsidRPr="00D8309F">
        <w:rPr>
          <w:rFonts w:cstheme="minorHAnsi"/>
          <w:lang w:eastAsia="fr-FR"/>
        </w:rPr>
        <w:t>politiques publiques dans les pays en développement et émergents. Gouvernance, sécurité, climat,</w:t>
      </w:r>
      <w:r w:rsidR="001F4C61">
        <w:rPr>
          <w:rFonts w:cstheme="minorHAnsi"/>
          <w:lang w:eastAsia="fr-FR"/>
        </w:rPr>
        <w:t xml:space="preserve"> </w:t>
      </w:r>
      <w:r w:rsidRPr="00D8309F">
        <w:rPr>
          <w:rFonts w:cstheme="minorHAnsi"/>
          <w:lang w:eastAsia="fr-FR"/>
        </w:rPr>
        <w:t>santé, éducation... Elle intervient sur des domaines clés du développement et contribue aux côtés de</w:t>
      </w:r>
      <w:r w:rsidR="001F4C61">
        <w:rPr>
          <w:rFonts w:cstheme="minorHAnsi"/>
          <w:lang w:eastAsia="fr-FR"/>
        </w:rPr>
        <w:t xml:space="preserve"> </w:t>
      </w:r>
      <w:r w:rsidRPr="00D8309F">
        <w:rPr>
          <w:rFonts w:cstheme="minorHAnsi"/>
          <w:lang w:eastAsia="fr-FR"/>
        </w:rPr>
        <w:t>ses partenaires à la concrétisation des objectifs de développement durable (ODD). Pour un monde en</w:t>
      </w:r>
      <w:r w:rsidR="001F4C61">
        <w:rPr>
          <w:rFonts w:cstheme="minorHAnsi"/>
          <w:lang w:eastAsia="fr-FR"/>
        </w:rPr>
        <w:t xml:space="preserve"> </w:t>
      </w:r>
      <w:r w:rsidRPr="00D8309F">
        <w:rPr>
          <w:rFonts w:cstheme="minorHAnsi"/>
          <w:lang w:eastAsia="fr-FR"/>
        </w:rPr>
        <w:t>commun.</w:t>
      </w:r>
      <w:r w:rsidR="00653F26" w:rsidRPr="00D8309F">
        <w:rPr>
          <w:rFonts w:cstheme="minorHAnsi"/>
          <w:lang w:eastAsia="fr-FR"/>
        </w:rPr>
        <w:t xml:space="preserve"> </w:t>
      </w:r>
      <w:r w:rsidRPr="00D8309F">
        <w:rPr>
          <w:rFonts w:cstheme="minorHAnsi"/>
          <w:lang w:eastAsia="fr-FR"/>
        </w:rPr>
        <w:t xml:space="preserve">En savoir plus : </w:t>
      </w:r>
      <w:hyperlink r:id="rId8" w:history="1">
        <w:r w:rsidRPr="00D8309F">
          <w:rPr>
            <w:rStyle w:val="Lienhypertexte"/>
            <w:rFonts w:cstheme="minorHAnsi"/>
            <w:color w:val="auto"/>
            <w:lang w:eastAsia="fr-FR"/>
          </w:rPr>
          <w:t>www.expertisefrance.fr</w:t>
        </w:r>
      </w:hyperlink>
      <w:r w:rsidRPr="00D8309F">
        <w:rPr>
          <w:rFonts w:cstheme="minorHAnsi"/>
          <w:lang w:eastAsia="fr-FR"/>
        </w:rPr>
        <w:t xml:space="preserve"> </w:t>
      </w:r>
    </w:p>
    <w:p w14:paraId="5A198388" w14:textId="77777777" w:rsidR="00401BA1" w:rsidRPr="00D8309F" w:rsidRDefault="00401BA1" w:rsidP="00B8149D">
      <w:pPr>
        <w:spacing w:after="0" w:line="240" w:lineRule="auto"/>
        <w:jc w:val="both"/>
        <w:rPr>
          <w:rFonts w:cstheme="minorHAnsi"/>
          <w:lang w:eastAsia="fr-FR"/>
        </w:rPr>
      </w:pPr>
    </w:p>
    <w:p w14:paraId="02D92BFD" w14:textId="20275EE8" w:rsidR="00680267" w:rsidRPr="00D8309F" w:rsidRDefault="00680267" w:rsidP="00B8149D">
      <w:pPr>
        <w:spacing w:after="0" w:line="240" w:lineRule="auto"/>
        <w:jc w:val="both"/>
        <w:rPr>
          <w:rFonts w:cstheme="minorHAnsi"/>
          <w:b/>
        </w:rPr>
      </w:pPr>
      <w:r w:rsidRPr="00D8309F">
        <w:rPr>
          <w:rFonts w:cstheme="minorHAnsi"/>
          <w:b/>
        </w:rPr>
        <w:t xml:space="preserve">Expertise France </w:t>
      </w:r>
      <w:r w:rsidR="00D6319E" w:rsidRPr="00D8309F">
        <w:rPr>
          <w:rFonts w:cstheme="minorHAnsi"/>
          <w:b/>
        </w:rPr>
        <w:t>en Guinée</w:t>
      </w:r>
    </w:p>
    <w:p w14:paraId="60794992" w14:textId="77777777" w:rsidR="00680267" w:rsidRPr="00D8309F" w:rsidRDefault="00680267" w:rsidP="00B8149D">
      <w:pPr>
        <w:spacing w:after="0" w:line="240" w:lineRule="auto"/>
        <w:jc w:val="both"/>
        <w:rPr>
          <w:rFonts w:eastAsia="Times New Roman" w:cstheme="minorHAnsi"/>
        </w:rPr>
      </w:pPr>
    </w:p>
    <w:p w14:paraId="28085CE1" w14:textId="6811CF29" w:rsidR="00F54A9F" w:rsidRPr="00D8309F" w:rsidRDefault="00680267" w:rsidP="00B8149D">
      <w:pPr>
        <w:spacing w:after="0" w:line="240" w:lineRule="auto"/>
        <w:jc w:val="both"/>
        <w:rPr>
          <w:rFonts w:cstheme="minorHAnsi"/>
          <w:lang w:eastAsia="fr-FR"/>
        </w:rPr>
      </w:pPr>
      <w:r w:rsidRPr="00D8309F">
        <w:rPr>
          <w:rFonts w:cstheme="minorHAnsi"/>
          <w:lang w:eastAsia="fr-FR"/>
        </w:rPr>
        <w:t xml:space="preserve">L’Agence Expertise France est présente </w:t>
      </w:r>
      <w:r w:rsidR="00D6319E" w:rsidRPr="00D8309F">
        <w:rPr>
          <w:rFonts w:cstheme="minorHAnsi"/>
          <w:lang w:eastAsia="fr-FR"/>
        </w:rPr>
        <w:t>en</w:t>
      </w:r>
      <w:r w:rsidRPr="00D8309F">
        <w:rPr>
          <w:rFonts w:cstheme="minorHAnsi"/>
          <w:lang w:eastAsia="fr-FR"/>
        </w:rPr>
        <w:t xml:space="preserve"> Guinée depuis 2015, y compris dans le secteur de la santé. Dans le contexte post-Ebola, sur fonds français et européens, l’Agence </w:t>
      </w:r>
      <w:r w:rsidR="00653F26" w:rsidRPr="00D8309F">
        <w:rPr>
          <w:rFonts w:cstheme="minorHAnsi"/>
          <w:lang w:eastAsia="fr-FR"/>
        </w:rPr>
        <w:t xml:space="preserve">a mis œuvre </w:t>
      </w:r>
      <w:r w:rsidRPr="00D8309F">
        <w:rPr>
          <w:rFonts w:cstheme="minorHAnsi"/>
          <w:lang w:eastAsia="fr-FR"/>
        </w:rPr>
        <w:t>un portefeuille de projets en faveur de la sécurité sanitaire internationale</w:t>
      </w:r>
      <w:r w:rsidR="00653F26" w:rsidRPr="00D8309F">
        <w:rPr>
          <w:rFonts w:cstheme="minorHAnsi"/>
          <w:lang w:eastAsia="fr-FR"/>
        </w:rPr>
        <w:t xml:space="preserve">. </w:t>
      </w:r>
      <w:r w:rsidRPr="00D8309F">
        <w:rPr>
          <w:rFonts w:cstheme="minorHAnsi"/>
          <w:lang w:eastAsia="fr-FR"/>
        </w:rPr>
        <w:t xml:space="preserve">Expertise France met </w:t>
      </w:r>
      <w:r w:rsidR="00653F26" w:rsidRPr="00D8309F">
        <w:rPr>
          <w:rFonts w:cstheme="minorHAnsi"/>
          <w:lang w:eastAsia="fr-FR"/>
        </w:rPr>
        <w:t xml:space="preserve">aussi </w:t>
      </w:r>
      <w:r w:rsidRPr="00D8309F">
        <w:rPr>
          <w:rFonts w:cstheme="minorHAnsi"/>
          <w:lang w:eastAsia="fr-FR"/>
        </w:rPr>
        <w:t>en œuvre des projets en faveur du renforcement des système</w:t>
      </w:r>
      <w:r w:rsidR="00653F26" w:rsidRPr="00D8309F">
        <w:rPr>
          <w:rFonts w:cstheme="minorHAnsi"/>
          <w:lang w:eastAsia="fr-FR"/>
        </w:rPr>
        <w:t>s</w:t>
      </w:r>
      <w:r w:rsidRPr="00D8309F">
        <w:rPr>
          <w:rFonts w:cstheme="minorHAnsi"/>
          <w:lang w:eastAsia="fr-FR"/>
        </w:rPr>
        <w:t xml:space="preserve"> de santé</w:t>
      </w:r>
      <w:r w:rsidR="00D6319E" w:rsidRPr="00D8309F">
        <w:rPr>
          <w:rFonts w:cstheme="minorHAnsi"/>
          <w:lang w:eastAsia="fr-FR"/>
        </w:rPr>
        <w:t xml:space="preserve">. </w:t>
      </w:r>
    </w:p>
    <w:p w14:paraId="22B0221D" w14:textId="77777777" w:rsidR="00401BA1" w:rsidRPr="00D8309F" w:rsidRDefault="00401BA1" w:rsidP="00B8149D">
      <w:pPr>
        <w:spacing w:after="0" w:line="240" w:lineRule="auto"/>
        <w:jc w:val="both"/>
        <w:rPr>
          <w:rFonts w:cstheme="minorHAnsi"/>
          <w:lang w:eastAsia="fr-FR"/>
        </w:rPr>
      </w:pPr>
    </w:p>
    <w:p w14:paraId="4268C939" w14:textId="77777777" w:rsidR="00D572F1" w:rsidRPr="00D8309F" w:rsidRDefault="00D572F1" w:rsidP="00B8149D">
      <w:pPr>
        <w:spacing w:after="0" w:line="240" w:lineRule="auto"/>
        <w:jc w:val="both"/>
        <w:rPr>
          <w:rFonts w:cstheme="minorHAnsi"/>
          <w:b/>
        </w:rPr>
      </w:pPr>
      <w:r w:rsidRPr="00D8309F">
        <w:rPr>
          <w:rFonts w:cstheme="minorHAnsi"/>
          <w:b/>
        </w:rPr>
        <w:t>Description du projet</w:t>
      </w:r>
    </w:p>
    <w:p w14:paraId="48FC7A54" w14:textId="77777777" w:rsidR="00D572F1" w:rsidRPr="00D8309F" w:rsidRDefault="00D572F1" w:rsidP="00B8149D">
      <w:pPr>
        <w:spacing w:after="0" w:line="240" w:lineRule="auto"/>
        <w:jc w:val="both"/>
        <w:rPr>
          <w:rFonts w:eastAsia="Times New Roman" w:cstheme="minorHAnsi"/>
        </w:rPr>
      </w:pPr>
    </w:p>
    <w:p w14:paraId="18EDD491" w14:textId="77777777" w:rsidR="00D572F1" w:rsidRPr="00D8309F" w:rsidRDefault="00D572F1" w:rsidP="00B8149D">
      <w:pPr>
        <w:spacing w:after="0" w:line="240" w:lineRule="auto"/>
        <w:jc w:val="both"/>
        <w:rPr>
          <w:rFonts w:cstheme="minorHAnsi"/>
          <w:lang w:eastAsia="fr-FR"/>
        </w:rPr>
      </w:pPr>
      <w:r w:rsidRPr="00D8309F">
        <w:rPr>
          <w:rFonts w:cstheme="minorHAnsi"/>
          <w:lang w:eastAsia="fr-FR"/>
        </w:rPr>
        <w:t xml:space="preserve">Le programme d’appui au secteur de la santé en Guinée (PASSGUI), financé par l’Union européenne à hauteur de 20 millions d’euros, avec un cofinancement parallèle de la France et de la Belgique, mis en œuvre par Expertise France et Enabel, a pour objectif d’améliorer et rendre plus équitable l’accès aux soins de santé de qualité par la transition vers la couverture sanitaire universelle. </w:t>
      </w:r>
    </w:p>
    <w:p w14:paraId="77006F4D" w14:textId="77777777" w:rsidR="00D572F1" w:rsidRPr="00D8309F" w:rsidRDefault="00D572F1" w:rsidP="00B8149D">
      <w:pPr>
        <w:spacing w:after="0" w:line="240" w:lineRule="auto"/>
        <w:jc w:val="both"/>
        <w:rPr>
          <w:rFonts w:cstheme="minorHAnsi"/>
          <w:lang w:eastAsia="fr-FR"/>
        </w:rPr>
      </w:pPr>
    </w:p>
    <w:p w14:paraId="66BAD8C1" w14:textId="77777777" w:rsidR="00D572F1" w:rsidRPr="00D8309F" w:rsidRDefault="00D572F1" w:rsidP="00B8149D">
      <w:pPr>
        <w:spacing w:after="0" w:line="240" w:lineRule="auto"/>
        <w:jc w:val="both"/>
        <w:rPr>
          <w:rFonts w:cstheme="minorHAnsi"/>
          <w:lang w:eastAsia="fr-FR"/>
        </w:rPr>
      </w:pPr>
      <w:r w:rsidRPr="00D8309F">
        <w:rPr>
          <w:rFonts w:cstheme="minorHAnsi"/>
          <w:lang w:eastAsia="fr-FR"/>
        </w:rPr>
        <w:t>Dans cette perspective, le projet interviendra sur Les produits suivants :</w:t>
      </w:r>
    </w:p>
    <w:p w14:paraId="6F2F06A7" w14:textId="17417B90" w:rsidR="00D572F1" w:rsidRPr="00F87E43" w:rsidRDefault="00D572F1" w:rsidP="00B8149D">
      <w:pPr>
        <w:pStyle w:val="Paragraphedeliste"/>
        <w:numPr>
          <w:ilvl w:val="0"/>
          <w:numId w:val="20"/>
        </w:numPr>
        <w:jc w:val="both"/>
        <w:rPr>
          <w:rFonts w:cstheme="minorHAnsi"/>
          <w:lang w:eastAsia="fr-FR"/>
        </w:rPr>
      </w:pPr>
      <w:r w:rsidRPr="00F87E43">
        <w:rPr>
          <w:rFonts w:cstheme="minorHAnsi"/>
          <w:lang w:eastAsia="fr-FR"/>
        </w:rPr>
        <w:t>P1</w:t>
      </w:r>
      <w:r w:rsidR="00E94588">
        <w:rPr>
          <w:rFonts w:cstheme="minorHAnsi"/>
          <w:lang w:eastAsia="fr-FR"/>
        </w:rPr>
        <w:t xml:space="preserve"> </w:t>
      </w:r>
      <w:r w:rsidRPr="00F87E43">
        <w:rPr>
          <w:rFonts w:cstheme="minorHAnsi"/>
          <w:lang w:eastAsia="fr-FR"/>
        </w:rPr>
        <w:t>: Gouvernance</w:t>
      </w:r>
    </w:p>
    <w:p w14:paraId="7A1F3983" w14:textId="21D70679" w:rsidR="00D572F1" w:rsidRPr="00F87E43" w:rsidRDefault="00D572F1" w:rsidP="00B8149D">
      <w:pPr>
        <w:pStyle w:val="Paragraphedeliste"/>
        <w:numPr>
          <w:ilvl w:val="0"/>
          <w:numId w:val="20"/>
        </w:numPr>
        <w:jc w:val="both"/>
        <w:rPr>
          <w:rFonts w:cstheme="minorHAnsi"/>
          <w:lang w:eastAsia="fr-FR"/>
        </w:rPr>
      </w:pPr>
      <w:r w:rsidRPr="00F87E43">
        <w:rPr>
          <w:rFonts w:cstheme="minorHAnsi"/>
          <w:lang w:eastAsia="fr-FR"/>
        </w:rPr>
        <w:t>P2</w:t>
      </w:r>
      <w:r w:rsidR="00F87E43">
        <w:rPr>
          <w:rFonts w:cstheme="minorHAnsi"/>
          <w:lang w:eastAsia="fr-FR"/>
        </w:rPr>
        <w:t xml:space="preserve"> </w:t>
      </w:r>
      <w:r w:rsidRPr="00F87E43">
        <w:rPr>
          <w:rFonts w:cstheme="minorHAnsi"/>
          <w:lang w:eastAsia="fr-FR"/>
        </w:rPr>
        <w:t>: Offre de services</w:t>
      </w:r>
    </w:p>
    <w:p w14:paraId="1AEE58BE" w14:textId="51201078" w:rsidR="00D572F1" w:rsidRPr="00F87E43" w:rsidRDefault="00D572F1" w:rsidP="00B8149D">
      <w:pPr>
        <w:pStyle w:val="Paragraphedeliste"/>
        <w:numPr>
          <w:ilvl w:val="0"/>
          <w:numId w:val="20"/>
        </w:numPr>
        <w:jc w:val="both"/>
        <w:rPr>
          <w:rFonts w:cstheme="minorHAnsi"/>
          <w:lang w:eastAsia="fr-FR"/>
        </w:rPr>
      </w:pPr>
      <w:r w:rsidRPr="00F87E43">
        <w:rPr>
          <w:rFonts w:cstheme="minorHAnsi"/>
          <w:lang w:eastAsia="fr-FR"/>
        </w:rPr>
        <w:t>P3</w:t>
      </w:r>
      <w:r w:rsidR="00F87E43">
        <w:rPr>
          <w:rFonts w:cstheme="minorHAnsi"/>
          <w:lang w:eastAsia="fr-FR"/>
        </w:rPr>
        <w:t xml:space="preserve"> </w:t>
      </w:r>
      <w:r w:rsidRPr="00F87E43">
        <w:rPr>
          <w:rFonts w:cstheme="minorHAnsi"/>
          <w:lang w:eastAsia="fr-FR"/>
        </w:rPr>
        <w:t>: Médicaments et consommables</w:t>
      </w:r>
    </w:p>
    <w:p w14:paraId="44CF3821" w14:textId="77777777" w:rsidR="00D572F1" w:rsidRPr="00F87E43" w:rsidRDefault="00D572F1" w:rsidP="00B8149D">
      <w:pPr>
        <w:pStyle w:val="Paragraphedeliste"/>
        <w:numPr>
          <w:ilvl w:val="0"/>
          <w:numId w:val="20"/>
        </w:numPr>
        <w:jc w:val="both"/>
        <w:rPr>
          <w:rFonts w:cstheme="minorHAnsi"/>
          <w:lang w:eastAsia="fr-FR"/>
        </w:rPr>
      </w:pPr>
      <w:r w:rsidRPr="00F87E43">
        <w:rPr>
          <w:rFonts w:cstheme="minorHAnsi"/>
          <w:lang w:eastAsia="fr-FR"/>
        </w:rPr>
        <w:t>P4 : Ressources humaines en santé</w:t>
      </w:r>
    </w:p>
    <w:p w14:paraId="5CA93249" w14:textId="77777777" w:rsidR="00D572F1" w:rsidRPr="00F87E43" w:rsidRDefault="00D572F1" w:rsidP="00B8149D">
      <w:pPr>
        <w:pStyle w:val="Paragraphedeliste"/>
        <w:numPr>
          <w:ilvl w:val="0"/>
          <w:numId w:val="20"/>
        </w:numPr>
        <w:jc w:val="both"/>
        <w:rPr>
          <w:rFonts w:cstheme="minorHAnsi"/>
          <w:lang w:eastAsia="fr-FR"/>
        </w:rPr>
      </w:pPr>
      <w:r w:rsidRPr="00F87E43">
        <w:rPr>
          <w:rFonts w:cstheme="minorHAnsi"/>
          <w:lang w:eastAsia="fr-FR"/>
        </w:rPr>
        <w:t>P5 : Financement par la demande</w:t>
      </w:r>
    </w:p>
    <w:p w14:paraId="61FB14BA" w14:textId="77777777" w:rsidR="00D572F1" w:rsidRPr="00D8309F" w:rsidRDefault="00D572F1" w:rsidP="00B8149D">
      <w:pPr>
        <w:spacing w:after="0" w:line="240" w:lineRule="auto"/>
        <w:jc w:val="both"/>
        <w:rPr>
          <w:rFonts w:cstheme="minorHAnsi"/>
          <w:lang w:eastAsia="fr-FR"/>
        </w:rPr>
      </w:pPr>
    </w:p>
    <w:p w14:paraId="78570739" w14:textId="77777777" w:rsidR="00D572F1" w:rsidRPr="00D8309F" w:rsidRDefault="00D572F1" w:rsidP="00B8149D">
      <w:pPr>
        <w:spacing w:after="0" w:line="240" w:lineRule="auto"/>
        <w:jc w:val="both"/>
        <w:rPr>
          <w:rFonts w:cstheme="minorHAnsi"/>
          <w:lang w:eastAsia="fr-FR"/>
        </w:rPr>
      </w:pPr>
      <w:r w:rsidRPr="00D8309F">
        <w:rPr>
          <w:rFonts w:cstheme="minorHAnsi"/>
          <w:lang w:eastAsia="fr-FR"/>
        </w:rPr>
        <w:t>Il est prévu que l’action couvre tout le territoire guinéen pour ce qui concerne la réforme du système sanitaire. Une expérience pilote se concentrera sur les régions de Conakry et Nzérékoré.</w:t>
      </w:r>
    </w:p>
    <w:p w14:paraId="24D2DD83" w14:textId="77777777" w:rsidR="0080178E" w:rsidRPr="00D8309F" w:rsidRDefault="0080178E" w:rsidP="00B8149D">
      <w:pPr>
        <w:spacing w:after="0" w:line="240" w:lineRule="auto"/>
        <w:jc w:val="both"/>
        <w:rPr>
          <w:rFonts w:cstheme="minorHAnsi"/>
          <w:lang w:eastAsia="fr-FR"/>
        </w:rPr>
      </w:pPr>
    </w:p>
    <w:p w14:paraId="3C27A3B8" w14:textId="6EAF9F69" w:rsidR="0080178E" w:rsidRPr="00D8309F" w:rsidRDefault="00D572F1" w:rsidP="00B8149D">
      <w:pPr>
        <w:spacing w:after="0" w:line="240" w:lineRule="auto"/>
        <w:jc w:val="both"/>
        <w:rPr>
          <w:rFonts w:cstheme="minorHAnsi"/>
          <w:lang w:eastAsia="fr-FR"/>
        </w:rPr>
      </w:pPr>
      <w:r w:rsidRPr="00D8309F">
        <w:rPr>
          <w:rFonts w:cstheme="minorHAnsi"/>
          <w:lang w:eastAsia="fr-FR"/>
        </w:rPr>
        <w:t xml:space="preserve">Le produit </w:t>
      </w:r>
      <w:r w:rsidR="00DB2D2C">
        <w:rPr>
          <w:rFonts w:cstheme="minorHAnsi"/>
          <w:lang w:eastAsia="fr-FR"/>
        </w:rPr>
        <w:t>Médicaments et consommables essentiels</w:t>
      </w:r>
      <w:r w:rsidR="004812D1">
        <w:rPr>
          <w:rFonts w:cstheme="minorHAnsi"/>
          <w:lang w:eastAsia="fr-FR"/>
        </w:rPr>
        <w:t xml:space="preserve"> constitue une composante, et est</w:t>
      </w:r>
      <w:r w:rsidRPr="00D8309F">
        <w:rPr>
          <w:rFonts w:cstheme="minorHAnsi"/>
          <w:lang w:eastAsia="fr-FR"/>
        </w:rPr>
        <w:t xml:space="preserve"> </w:t>
      </w:r>
      <w:r w:rsidR="0052350A">
        <w:rPr>
          <w:rFonts w:cstheme="minorHAnsi"/>
          <w:lang w:eastAsia="fr-FR"/>
        </w:rPr>
        <w:t>structurée autour des</w:t>
      </w:r>
      <w:r w:rsidR="00C65351" w:rsidRPr="00D8309F">
        <w:rPr>
          <w:rFonts w:cstheme="minorHAnsi"/>
          <w:lang w:eastAsia="fr-FR"/>
        </w:rPr>
        <w:t xml:space="preserve"> axes suivants</w:t>
      </w:r>
      <w:r w:rsidR="0080178E" w:rsidRPr="00D8309F">
        <w:rPr>
          <w:rFonts w:cstheme="minorHAnsi"/>
          <w:lang w:eastAsia="fr-FR"/>
        </w:rPr>
        <w:t xml:space="preserve"> :</w:t>
      </w:r>
    </w:p>
    <w:p w14:paraId="028EA25C" w14:textId="77777777" w:rsidR="00C65351" w:rsidRPr="00D8309F" w:rsidRDefault="00C65351" w:rsidP="00B8149D">
      <w:pPr>
        <w:spacing w:after="0" w:line="240" w:lineRule="auto"/>
        <w:jc w:val="both"/>
        <w:rPr>
          <w:rFonts w:cstheme="minorHAnsi"/>
          <w:lang w:eastAsia="fr-FR"/>
        </w:rPr>
      </w:pPr>
    </w:p>
    <w:p w14:paraId="4565569D" w14:textId="02ED306B" w:rsidR="0009712E" w:rsidRPr="007D2E29" w:rsidRDefault="0009712E" w:rsidP="00B8149D">
      <w:pPr>
        <w:spacing w:after="0" w:line="240" w:lineRule="auto"/>
        <w:jc w:val="both"/>
        <w:rPr>
          <w:rFonts w:cstheme="minorHAnsi"/>
          <w:bCs/>
          <w:u w:val="single"/>
          <w:lang w:val="fr-BE" w:eastAsia="fr-FR"/>
        </w:rPr>
      </w:pPr>
      <w:r w:rsidRPr="007D2E29">
        <w:rPr>
          <w:rFonts w:cstheme="minorHAnsi"/>
          <w:bCs/>
          <w:u w:val="single"/>
          <w:lang w:val="fr-BE" w:eastAsia="fr-FR"/>
        </w:rPr>
        <w:t>1</w:t>
      </w:r>
      <w:r w:rsidR="0082020F">
        <w:rPr>
          <w:rFonts w:cstheme="minorHAnsi"/>
          <w:bCs/>
          <w:u w:val="single"/>
          <w:lang w:val="fr-BE" w:eastAsia="fr-FR"/>
        </w:rPr>
        <w:t>.</w:t>
      </w:r>
      <w:r w:rsidRPr="007D2E29">
        <w:rPr>
          <w:rFonts w:cstheme="minorHAnsi"/>
          <w:bCs/>
          <w:u w:val="single"/>
          <w:lang w:val="fr-BE" w:eastAsia="fr-FR"/>
        </w:rPr>
        <w:t xml:space="preserve"> Appui à la gouvernance du secteur pharmaceutique</w:t>
      </w:r>
    </w:p>
    <w:p w14:paraId="30AF0751" w14:textId="08129116" w:rsidR="00BA20D2" w:rsidRDefault="00BA20D2" w:rsidP="00B8149D">
      <w:pPr>
        <w:numPr>
          <w:ilvl w:val="0"/>
          <w:numId w:val="36"/>
        </w:numPr>
        <w:spacing w:after="0" w:line="240" w:lineRule="auto"/>
        <w:jc w:val="both"/>
        <w:rPr>
          <w:rFonts w:cstheme="minorHAnsi"/>
          <w:bCs/>
          <w:lang w:eastAsia="fr-FR"/>
        </w:rPr>
      </w:pPr>
      <w:r>
        <w:rPr>
          <w:rFonts w:cstheme="minorHAnsi"/>
          <w:bCs/>
          <w:lang w:eastAsia="fr-FR"/>
        </w:rPr>
        <w:lastRenderedPageBreak/>
        <w:t>Assistance technique à la DNPM </w:t>
      </w:r>
    </w:p>
    <w:p w14:paraId="4C1D7EBD" w14:textId="77777777" w:rsidR="00BA20D2" w:rsidRPr="0009712E" w:rsidRDefault="00BA20D2" w:rsidP="007C1F09">
      <w:pPr>
        <w:numPr>
          <w:ilvl w:val="0"/>
          <w:numId w:val="36"/>
        </w:numPr>
        <w:spacing w:after="0" w:line="240" w:lineRule="auto"/>
        <w:jc w:val="both"/>
        <w:rPr>
          <w:rFonts w:cstheme="minorHAnsi"/>
          <w:bCs/>
          <w:lang w:eastAsia="fr-FR"/>
        </w:rPr>
      </w:pPr>
      <w:r w:rsidRPr="0009712E">
        <w:rPr>
          <w:rFonts w:cstheme="minorHAnsi"/>
          <w:bCs/>
          <w:lang w:eastAsia="fr-FR"/>
        </w:rPr>
        <w:t>Appui à la diffusion et vulgarisation des nouveaux textes législatifs (ex : loi pharmaceutique, code de santé publique…)</w:t>
      </w:r>
    </w:p>
    <w:p w14:paraId="594C0990" w14:textId="77777777" w:rsidR="0082020F" w:rsidRPr="0009712E" w:rsidRDefault="0082020F">
      <w:pPr>
        <w:numPr>
          <w:ilvl w:val="0"/>
          <w:numId w:val="36"/>
        </w:numPr>
        <w:spacing w:after="0" w:line="240" w:lineRule="auto"/>
        <w:jc w:val="both"/>
        <w:rPr>
          <w:rFonts w:cstheme="minorHAnsi"/>
          <w:bCs/>
          <w:lang w:eastAsia="fr-FR"/>
        </w:rPr>
      </w:pPr>
      <w:r w:rsidRPr="0009712E">
        <w:rPr>
          <w:rFonts w:cstheme="minorHAnsi"/>
          <w:bCs/>
          <w:lang w:eastAsia="fr-FR"/>
        </w:rPr>
        <w:t>Appui à la diffusion et vulgarisation du nouveau cadre de gouvernance (ex : renouvellement de l'ordre professionnel des pharmaciens, code de déontologie…)</w:t>
      </w:r>
    </w:p>
    <w:p w14:paraId="2381E930" w14:textId="77777777" w:rsidR="00BA20D2" w:rsidRPr="0009712E" w:rsidRDefault="00BA20D2">
      <w:pPr>
        <w:numPr>
          <w:ilvl w:val="0"/>
          <w:numId w:val="36"/>
        </w:numPr>
        <w:spacing w:after="0" w:line="240" w:lineRule="auto"/>
        <w:jc w:val="both"/>
        <w:rPr>
          <w:rFonts w:cstheme="minorHAnsi"/>
          <w:bCs/>
          <w:lang w:eastAsia="fr-FR"/>
        </w:rPr>
      </w:pPr>
      <w:r w:rsidRPr="0009712E">
        <w:rPr>
          <w:rFonts w:cstheme="minorHAnsi"/>
          <w:bCs/>
          <w:lang w:eastAsia="fr-FR"/>
        </w:rPr>
        <w:t>Appui à la mise à jour de la liste des médicaments essentiels</w:t>
      </w:r>
    </w:p>
    <w:p w14:paraId="7332DCE4" w14:textId="77777777" w:rsidR="00BA20D2" w:rsidRPr="0009712E" w:rsidRDefault="00BA20D2">
      <w:pPr>
        <w:numPr>
          <w:ilvl w:val="0"/>
          <w:numId w:val="36"/>
        </w:numPr>
        <w:spacing w:after="0" w:line="240" w:lineRule="auto"/>
        <w:jc w:val="both"/>
        <w:rPr>
          <w:rFonts w:cstheme="minorHAnsi"/>
          <w:bCs/>
          <w:lang w:eastAsia="fr-FR"/>
        </w:rPr>
      </w:pPr>
      <w:r w:rsidRPr="0009712E">
        <w:rPr>
          <w:rFonts w:cstheme="minorHAnsi"/>
          <w:bCs/>
          <w:lang w:eastAsia="fr-FR"/>
        </w:rPr>
        <w:t>Appui à l'harmonisation des prix des médicaments (méthode)</w:t>
      </w:r>
    </w:p>
    <w:p w14:paraId="1D12D92A" w14:textId="77777777" w:rsidR="00BA20D2" w:rsidRPr="0009712E" w:rsidRDefault="00BA20D2">
      <w:pPr>
        <w:numPr>
          <w:ilvl w:val="0"/>
          <w:numId w:val="36"/>
        </w:numPr>
        <w:spacing w:after="0" w:line="240" w:lineRule="auto"/>
        <w:jc w:val="both"/>
        <w:rPr>
          <w:rFonts w:cstheme="minorHAnsi"/>
          <w:bCs/>
          <w:lang w:eastAsia="fr-FR"/>
        </w:rPr>
      </w:pPr>
      <w:r w:rsidRPr="0009712E">
        <w:rPr>
          <w:rFonts w:cstheme="minorHAnsi"/>
          <w:bCs/>
          <w:lang w:eastAsia="fr-FR"/>
        </w:rPr>
        <w:t xml:space="preserve">Appui à l'encadrement des prescriptions en DCI </w:t>
      </w:r>
    </w:p>
    <w:p w14:paraId="0A01482E" w14:textId="3A292CE4" w:rsidR="0082020F" w:rsidRPr="0009712E" w:rsidRDefault="00357B87">
      <w:pPr>
        <w:numPr>
          <w:ilvl w:val="0"/>
          <w:numId w:val="36"/>
        </w:numPr>
        <w:spacing w:after="0" w:line="240" w:lineRule="auto"/>
        <w:jc w:val="both"/>
        <w:rPr>
          <w:rFonts w:cstheme="minorHAnsi"/>
          <w:bCs/>
          <w:lang w:eastAsia="fr-FR"/>
        </w:rPr>
      </w:pPr>
      <w:r>
        <w:rPr>
          <w:rFonts w:cstheme="minorHAnsi"/>
          <w:bCs/>
          <w:lang w:eastAsia="fr-FR"/>
        </w:rPr>
        <w:t>Appui à la p</w:t>
      </w:r>
      <w:r w:rsidR="0082020F" w:rsidRPr="0009712E">
        <w:rPr>
          <w:rFonts w:cstheme="minorHAnsi"/>
          <w:bCs/>
          <w:lang w:eastAsia="fr-FR"/>
        </w:rPr>
        <w:t>articipation à des projets régionaux : Reg</w:t>
      </w:r>
      <w:r w:rsidR="00E94588">
        <w:rPr>
          <w:rFonts w:cstheme="minorHAnsi"/>
          <w:bCs/>
          <w:lang w:eastAsia="fr-FR"/>
        </w:rPr>
        <w:t>-</w:t>
      </w:r>
      <w:r w:rsidR="0082020F" w:rsidRPr="0009712E">
        <w:rPr>
          <w:rFonts w:cstheme="minorHAnsi"/>
          <w:bCs/>
          <w:lang w:eastAsia="fr-FR"/>
        </w:rPr>
        <w:t>Pharma, MEDISAFE, MAV+</w:t>
      </w:r>
    </w:p>
    <w:p w14:paraId="137C441B" w14:textId="77777777" w:rsidR="0009712E" w:rsidRPr="007D2E29" w:rsidRDefault="0009712E">
      <w:pPr>
        <w:spacing w:after="0" w:line="240" w:lineRule="auto"/>
        <w:jc w:val="both"/>
        <w:rPr>
          <w:rFonts w:cstheme="minorHAnsi"/>
          <w:bCs/>
          <w:u w:val="single"/>
          <w:lang w:eastAsia="fr-FR"/>
        </w:rPr>
      </w:pPr>
    </w:p>
    <w:p w14:paraId="5BB8A218" w14:textId="03376754" w:rsidR="0009712E" w:rsidRPr="007D2E29" w:rsidRDefault="0009712E">
      <w:pPr>
        <w:spacing w:after="0" w:line="240" w:lineRule="auto"/>
        <w:jc w:val="both"/>
        <w:rPr>
          <w:rFonts w:cstheme="minorHAnsi"/>
          <w:bCs/>
          <w:u w:val="single"/>
          <w:lang w:val="fr-BE" w:eastAsia="fr-FR"/>
        </w:rPr>
      </w:pPr>
      <w:r w:rsidRPr="007D2E29">
        <w:rPr>
          <w:rFonts w:cstheme="minorHAnsi"/>
          <w:bCs/>
          <w:u w:val="single"/>
          <w:lang w:val="fr-BE" w:eastAsia="fr-FR"/>
        </w:rPr>
        <w:t>2</w:t>
      </w:r>
      <w:r w:rsidR="0082020F">
        <w:rPr>
          <w:rFonts w:cstheme="minorHAnsi"/>
          <w:bCs/>
          <w:u w:val="single"/>
          <w:lang w:val="fr-BE" w:eastAsia="fr-FR"/>
        </w:rPr>
        <w:t>.</w:t>
      </w:r>
      <w:r w:rsidRPr="007D2E29">
        <w:rPr>
          <w:rFonts w:cstheme="minorHAnsi"/>
          <w:bCs/>
          <w:u w:val="single"/>
          <w:lang w:val="fr-BE" w:eastAsia="fr-FR"/>
        </w:rPr>
        <w:t xml:space="preserve"> Appui à la règlementation pharmaceutique</w:t>
      </w:r>
    </w:p>
    <w:p w14:paraId="32BAAE85" w14:textId="5F579D81" w:rsidR="00357B87" w:rsidRDefault="009F1C4D">
      <w:pPr>
        <w:numPr>
          <w:ilvl w:val="0"/>
          <w:numId w:val="38"/>
        </w:numPr>
        <w:spacing w:after="0" w:line="240" w:lineRule="auto"/>
        <w:jc w:val="both"/>
        <w:rPr>
          <w:rFonts w:cstheme="minorHAnsi"/>
          <w:bCs/>
          <w:lang w:eastAsia="fr-FR"/>
        </w:rPr>
      </w:pPr>
      <w:r w:rsidRPr="0009712E">
        <w:rPr>
          <w:rFonts w:cstheme="minorHAnsi"/>
          <w:bCs/>
          <w:lang w:eastAsia="fr-FR"/>
        </w:rPr>
        <w:t xml:space="preserve">Appui </w:t>
      </w:r>
      <w:r w:rsidR="00357B87">
        <w:rPr>
          <w:rFonts w:cstheme="minorHAnsi"/>
          <w:bCs/>
          <w:lang w:eastAsia="fr-FR"/>
        </w:rPr>
        <w:t>aux fonctions règlementaires :</w:t>
      </w:r>
    </w:p>
    <w:p w14:paraId="3405B1D2" w14:textId="49633025" w:rsidR="004D2F24" w:rsidRPr="0009712E" w:rsidRDefault="00357B87" w:rsidP="00357B87">
      <w:pPr>
        <w:numPr>
          <w:ilvl w:val="1"/>
          <w:numId w:val="38"/>
        </w:numPr>
        <w:spacing w:after="0" w:line="240" w:lineRule="auto"/>
        <w:jc w:val="both"/>
        <w:rPr>
          <w:rFonts w:cstheme="minorHAnsi"/>
          <w:bCs/>
          <w:lang w:eastAsia="fr-FR"/>
        </w:rPr>
      </w:pPr>
      <w:r>
        <w:rPr>
          <w:rFonts w:cstheme="minorHAnsi"/>
          <w:bCs/>
          <w:lang w:eastAsia="fr-FR"/>
        </w:rPr>
        <w:t>Appui à l’é</w:t>
      </w:r>
      <w:r w:rsidR="009F1C4D" w:rsidRPr="0009712E">
        <w:rPr>
          <w:rFonts w:cstheme="minorHAnsi"/>
          <w:bCs/>
          <w:lang w:eastAsia="fr-FR"/>
        </w:rPr>
        <w:t xml:space="preserve">laboration du plan de développement institutionnel </w:t>
      </w:r>
      <w:r w:rsidR="00462B44">
        <w:rPr>
          <w:rFonts w:cstheme="minorHAnsi"/>
          <w:bCs/>
          <w:lang w:eastAsia="fr-FR"/>
        </w:rPr>
        <w:t xml:space="preserve">de la </w:t>
      </w:r>
      <w:r w:rsidR="009F1C4D" w:rsidRPr="0009712E">
        <w:rPr>
          <w:rFonts w:cstheme="minorHAnsi"/>
          <w:bCs/>
          <w:lang w:eastAsia="fr-FR"/>
        </w:rPr>
        <w:t>DNPM</w:t>
      </w:r>
    </w:p>
    <w:p w14:paraId="59838367" w14:textId="77777777" w:rsidR="004D2F24" w:rsidRPr="0009712E" w:rsidRDefault="009F1C4D" w:rsidP="00357B87">
      <w:pPr>
        <w:numPr>
          <w:ilvl w:val="1"/>
          <w:numId w:val="38"/>
        </w:numPr>
        <w:spacing w:after="0" w:line="240" w:lineRule="auto"/>
        <w:jc w:val="both"/>
        <w:rPr>
          <w:rFonts w:cstheme="minorHAnsi"/>
          <w:bCs/>
          <w:lang w:eastAsia="fr-FR"/>
        </w:rPr>
      </w:pPr>
      <w:r w:rsidRPr="0009712E">
        <w:rPr>
          <w:rFonts w:cstheme="minorHAnsi"/>
          <w:bCs/>
          <w:lang w:eastAsia="fr-FR"/>
        </w:rPr>
        <w:t>Appui à la mise en place du système de management de la qualité</w:t>
      </w:r>
    </w:p>
    <w:p w14:paraId="2554F683" w14:textId="77777777" w:rsidR="004D2F24" w:rsidRPr="0009712E" w:rsidRDefault="009F1C4D" w:rsidP="00357B87">
      <w:pPr>
        <w:numPr>
          <w:ilvl w:val="1"/>
          <w:numId w:val="38"/>
        </w:numPr>
        <w:spacing w:after="0" w:line="240" w:lineRule="auto"/>
        <w:jc w:val="both"/>
        <w:rPr>
          <w:rFonts w:cstheme="minorHAnsi"/>
          <w:bCs/>
          <w:lang w:eastAsia="fr-FR"/>
        </w:rPr>
      </w:pPr>
      <w:r w:rsidRPr="0009712E">
        <w:rPr>
          <w:rFonts w:cstheme="minorHAnsi"/>
          <w:bCs/>
          <w:lang w:eastAsia="fr-FR"/>
        </w:rPr>
        <w:t xml:space="preserve">Appui au suivi des AMM </w:t>
      </w:r>
    </w:p>
    <w:p w14:paraId="4781CF3D" w14:textId="77777777" w:rsidR="004D2F24" w:rsidRPr="0009712E" w:rsidRDefault="009F1C4D" w:rsidP="00357B87">
      <w:pPr>
        <w:numPr>
          <w:ilvl w:val="1"/>
          <w:numId w:val="38"/>
        </w:numPr>
        <w:spacing w:after="0" w:line="240" w:lineRule="auto"/>
        <w:jc w:val="both"/>
        <w:rPr>
          <w:rFonts w:cstheme="minorHAnsi"/>
          <w:bCs/>
          <w:lang w:eastAsia="fr-FR"/>
        </w:rPr>
      </w:pPr>
      <w:r w:rsidRPr="0009712E">
        <w:rPr>
          <w:rFonts w:cstheme="minorHAnsi"/>
          <w:bCs/>
          <w:lang w:eastAsia="fr-FR"/>
        </w:rPr>
        <w:t>Appui à l’accréditation (« licensing")</w:t>
      </w:r>
    </w:p>
    <w:p w14:paraId="59F83438" w14:textId="405D810F" w:rsidR="004D2F24" w:rsidRDefault="009F1C4D" w:rsidP="00357B87">
      <w:pPr>
        <w:numPr>
          <w:ilvl w:val="1"/>
          <w:numId w:val="38"/>
        </w:numPr>
        <w:spacing w:after="0" w:line="240" w:lineRule="auto"/>
        <w:jc w:val="both"/>
        <w:rPr>
          <w:rFonts w:cstheme="minorHAnsi"/>
          <w:bCs/>
          <w:lang w:eastAsia="fr-FR"/>
        </w:rPr>
      </w:pPr>
      <w:r w:rsidRPr="0009712E">
        <w:rPr>
          <w:rFonts w:cstheme="minorHAnsi"/>
          <w:bCs/>
          <w:lang w:eastAsia="fr-FR"/>
        </w:rPr>
        <w:t>Appui à l’inspection</w:t>
      </w:r>
    </w:p>
    <w:p w14:paraId="5E2CF2EA" w14:textId="36318286" w:rsidR="00357B87" w:rsidRDefault="00357B87" w:rsidP="00357B87">
      <w:pPr>
        <w:numPr>
          <w:ilvl w:val="1"/>
          <w:numId w:val="38"/>
        </w:numPr>
        <w:spacing w:after="0" w:line="240" w:lineRule="auto"/>
        <w:jc w:val="both"/>
        <w:rPr>
          <w:rFonts w:cstheme="minorHAnsi"/>
          <w:bCs/>
          <w:lang w:eastAsia="fr-FR"/>
        </w:rPr>
      </w:pPr>
      <w:r>
        <w:rPr>
          <w:rFonts w:cstheme="minorHAnsi"/>
          <w:bCs/>
          <w:lang w:eastAsia="fr-FR"/>
        </w:rPr>
        <w:t>Appui à la pharmacovigilance</w:t>
      </w:r>
    </w:p>
    <w:p w14:paraId="24692586" w14:textId="3962F5BF" w:rsidR="00357B87" w:rsidRDefault="00357B87" w:rsidP="00357B87">
      <w:pPr>
        <w:numPr>
          <w:ilvl w:val="1"/>
          <w:numId w:val="38"/>
        </w:numPr>
        <w:spacing w:after="0" w:line="240" w:lineRule="auto"/>
        <w:jc w:val="both"/>
        <w:rPr>
          <w:rFonts w:cstheme="minorHAnsi"/>
          <w:bCs/>
          <w:lang w:eastAsia="fr-FR"/>
        </w:rPr>
      </w:pPr>
      <w:r>
        <w:rPr>
          <w:rFonts w:cstheme="minorHAnsi"/>
          <w:bCs/>
          <w:lang w:eastAsia="fr-FR"/>
        </w:rPr>
        <w:t>Appui aux essais cliniques</w:t>
      </w:r>
    </w:p>
    <w:p w14:paraId="2EF65416" w14:textId="077D1E95" w:rsidR="00357B87" w:rsidRPr="0009712E" w:rsidRDefault="00357B87" w:rsidP="00357B87">
      <w:pPr>
        <w:numPr>
          <w:ilvl w:val="1"/>
          <w:numId w:val="38"/>
        </w:numPr>
        <w:spacing w:after="0" w:line="240" w:lineRule="auto"/>
        <w:jc w:val="both"/>
        <w:rPr>
          <w:rFonts w:cstheme="minorHAnsi"/>
          <w:bCs/>
          <w:lang w:eastAsia="fr-FR"/>
        </w:rPr>
      </w:pPr>
      <w:r>
        <w:rPr>
          <w:rFonts w:cstheme="minorHAnsi"/>
          <w:bCs/>
          <w:lang w:eastAsia="fr-FR"/>
        </w:rPr>
        <w:t>Appui à la fabrication locale</w:t>
      </w:r>
    </w:p>
    <w:p w14:paraId="1A5E4084" w14:textId="77777777" w:rsidR="0009712E" w:rsidRPr="0009712E" w:rsidRDefault="0009712E">
      <w:pPr>
        <w:spacing w:after="0" w:line="240" w:lineRule="auto"/>
        <w:jc w:val="both"/>
        <w:rPr>
          <w:rFonts w:cstheme="minorHAnsi"/>
          <w:bCs/>
          <w:u w:val="single"/>
          <w:lang w:eastAsia="fr-FR"/>
        </w:rPr>
      </w:pPr>
    </w:p>
    <w:p w14:paraId="552F637C" w14:textId="7F83BB22" w:rsidR="0009712E" w:rsidRPr="007D2E29" w:rsidRDefault="0009712E">
      <w:pPr>
        <w:spacing w:after="0" w:line="240" w:lineRule="auto"/>
        <w:jc w:val="both"/>
        <w:rPr>
          <w:rFonts w:cstheme="minorHAnsi"/>
          <w:bCs/>
          <w:u w:val="single"/>
          <w:lang w:val="fr-BE" w:eastAsia="fr-FR"/>
        </w:rPr>
      </w:pPr>
      <w:r w:rsidRPr="007D2E29">
        <w:rPr>
          <w:rFonts w:cstheme="minorHAnsi"/>
          <w:bCs/>
          <w:u w:val="single"/>
          <w:lang w:val="fr-BE" w:eastAsia="fr-FR"/>
        </w:rPr>
        <w:t>3</w:t>
      </w:r>
      <w:r w:rsidR="0082020F">
        <w:rPr>
          <w:rFonts w:cstheme="minorHAnsi"/>
          <w:bCs/>
          <w:u w:val="single"/>
          <w:lang w:val="fr-BE" w:eastAsia="fr-FR"/>
        </w:rPr>
        <w:t>.</w:t>
      </w:r>
      <w:r w:rsidRPr="007D2E29">
        <w:rPr>
          <w:rFonts w:cstheme="minorHAnsi"/>
          <w:bCs/>
          <w:u w:val="single"/>
          <w:lang w:val="fr-BE" w:eastAsia="fr-FR"/>
        </w:rPr>
        <w:t xml:space="preserve"> Renforcement des capacités de prescription et de dispensation </w:t>
      </w:r>
    </w:p>
    <w:p w14:paraId="79285837" w14:textId="372435F9" w:rsidR="004D2F24" w:rsidRPr="0009712E" w:rsidRDefault="009F1C4D">
      <w:pPr>
        <w:numPr>
          <w:ilvl w:val="0"/>
          <w:numId w:val="39"/>
        </w:numPr>
        <w:spacing w:after="0" w:line="240" w:lineRule="auto"/>
        <w:jc w:val="both"/>
        <w:rPr>
          <w:rFonts w:cstheme="minorHAnsi"/>
          <w:bCs/>
          <w:lang w:eastAsia="fr-FR"/>
        </w:rPr>
      </w:pPr>
      <w:r w:rsidRPr="0009712E">
        <w:rPr>
          <w:rFonts w:cstheme="minorHAnsi"/>
          <w:bCs/>
          <w:lang w:eastAsia="fr-FR"/>
        </w:rPr>
        <w:t xml:space="preserve">Appui à la diffusion du guide de bon </w:t>
      </w:r>
      <w:r w:rsidR="00427E79">
        <w:rPr>
          <w:rFonts w:cstheme="minorHAnsi"/>
          <w:bCs/>
          <w:lang w:eastAsia="fr-FR"/>
        </w:rPr>
        <w:t xml:space="preserve">usage des antibiotiques </w:t>
      </w:r>
    </w:p>
    <w:p w14:paraId="1BCD24BA" w14:textId="77777777" w:rsidR="004D2F24" w:rsidRPr="0009712E" w:rsidRDefault="009F1C4D">
      <w:pPr>
        <w:numPr>
          <w:ilvl w:val="0"/>
          <w:numId w:val="39"/>
        </w:numPr>
        <w:spacing w:after="0" w:line="240" w:lineRule="auto"/>
        <w:jc w:val="both"/>
        <w:rPr>
          <w:rFonts w:cstheme="minorHAnsi"/>
          <w:bCs/>
          <w:lang w:eastAsia="fr-FR"/>
        </w:rPr>
      </w:pPr>
      <w:r w:rsidRPr="0009712E">
        <w:rPr>
          <w:rFonts w:cstheme="minorHAnsi"/>
          <w:bCs/>
          <w:lang w:eastAsia="fr-FR"/>
        </w:rPr>
        <w:t xml:space="preserve">Appui technique à la révision, diffusion, vulgarisation de l’ordinogramme </w:t>
      </w:r>
    </w:p>
    <w:p w14:paraId="2806B908" w14:textId="78A2E499" w:rsidR="004D2F24" w:rsidRPr="0009712E" w:rsidRDefault="009F1C4D">
      <w:pPr>
        <w:numPr>
          <w:ilvl w:val="0"/>
          <w:numId w:val="39"/>
        </w:numPr>
        <w:spacing w:after="0" w:line="240" w:lineRule="auto"/>
        <w:jc w:val="both"/>
        <w:rPr>
          <w:rFonts w:cstheme="minorHAnsi"/>
          <w:bCs/>
          <w:lang w:eastAsia="fr-FR"/>
        </w:rPr>
      </w:pPr>
      <w:r w:rsidRPr="0009712E">
        <w:rPr>
          <w:rFonts w:cstheme="minorHAnsi"/>
          <w:bCs/>
          <w:lang w:eastAsia="fr-FR"/>
        </w:rPr>
        <w:t>Appui à l’élaboration d’un manuel de bonnes pratiques de dispensation</w:t>
      </w:r>
      <w:r w:rsidR="0007693E">
        <w:rPr>
          <w:rFonts w:cstheme="minorHAnsi"/>
          <w:bCs/>
          <w:lang w:eastAsia="fr-FR"/>
        </w:rPr>
        <w:t>.</w:t>
      </w:r>
      <w:r w:rsidRPr="0009712E">
        <w:rPr>
          <w:rFonts w:cstheme="minorHAnsi"/>
          <w:bCs/>
          <w:lang w:eastAsia="fr-FR"/>
        </w:rPr>
        <w:t xml:space="preserve"> </w:t>
      </w:r>
    </w:p>
    <w:p w14:paraId="44CB07FA" w14:textId="77777777" w:rsidR="0009712E" w:rsidRDefault="0009712E">
      <w:pPr>
        <w:spacing w:after="0" w:line="240" w:lineRule="auto"/>
        <w:jc w:val="both"/>
        <w:rPr>
          <w:rFonts w:cstheme="minorHAnsi"/>
          <w:b/>
          <w:bCs/>
          <w:highlight w:val="yellow"/>
          <w:u w:val="single"/>
          <w:lang w:val="fr-BE" w:eastAsia="fr-FR"/>
        </w:rPr>
      </w:pPr>
    </w:p>
    <w:p w14:paraId="2EABB622" w14:textId="462DFDAE" w:rsidR="00043193" w:rsidRDefault="00043193" w:rsidP="00043193">
      <w:pPr>
        <w:spacing w:after="0" w:line="240" w:lineRule="auto"/>
        <w:jc w:val="both"/>
        <w:rPr>
          <w:rFonts w:cstheme="minorHAnsi"/>
          <w:lang w:eastAsia="fr-FR"/>
        </w:rPr>
      </w:pPr>
      <w:r>
        <w:rPr>
          <w:rFonts w:cstheme="minorHAnsi"/>
          <w:lang w:eastAsia="fr-FR"/>
        </w:rPr>
        <w:t>Ces activités peuvent être menées directement par</w:t>
      </w:r>
      <w:r w:rsidR="00E94588">
        <w:rPr>
          <w:rFonts w:cstheme="minorHAnsi"/>
          <w:lang w:eastAsia="fr-FR"/>
        </w:rPr>
        <w:t xml:space="preserve"> le/la chargé·e de composante </w:t>
      </w:r>
      <w:r w:rsidR="00E94588" w:rsidRPr="00D8309F">
        <w:rPr>
          <w:rFonts w:cstheme="minorHAnsi"/>
          <w:lang w:val="fr-BE" w:eastAsia="fr-FR"/>
        </w:rPr>
        <w:t>« </w:t>
      </w:r>
      <w:r w:rsidR="00E94588">
        <w:rPr>
          <w:rFonts w:cstheme="minorHAnsi"/>
          <w:lang w:val="fr-BE" w:eastAsia="fr-FR"/>
        </w:rPr>
        <w:t>Appui à la gouvernance des médicaments et consommables essentiels</w:t>
      </w:r>
      <w:r w:rsidR="00E94588" w:rsidRPr="00D8309F">
        <w:rPr>
          <w:rFonts w:cstheme="minorHAnsi"/>
          <w:lang w:val="fr-BE" w:eastAsia="fr-FR"/>
        </w:rPr>
        <w:t> »</w:t>
      </w:r>
      <w:r>
        <w:rPr>
          <w:rFonts w:cstheme="minorHAnsi"/>
          <w:lang w:eastAsia="fr-FR"/>
        </w:rPr>
        <w:t>, ou par des partenaires, ou experts court-terme.</w:t>
      </w:r>
    </w:p>
    <w:p w14:paraId="33FB5547" w14:textId="77777777" w:rsidR="00043193" w:rsidRDefault="00043193" w:rsidP="00043193">
      <w:pPr>
        <w:spacing w:after="0" w:line="240" w:lineRule="auto"/>
        <w:jc w:val="both"/>
        <w:rPr>
          <w:rFonts w:cstheme="minorHAnsi"/>
          <w:lang w:eastAsia="fr-FR"/>
        </w:rPr>
      </w:pPr>
    </w:p>
    <w:p w14:paraId="1608740D" w14:textId="2DCBB047" w:rsidR="0009712E" w:rsidRPr="0009712E" w:rsidRDefault="0009712E" w:rsidP="007C1F09">
      <w:pPr>
        <w:spacing w:after="0" w:line="240" w:lineRule="auto"/>
        <w:jc w:val="both"/>
        <w:rPr>
          <w:rFonts w:cstheme="minorHAnsi"/>
          <w:lang w:val="fr-BE" w:eastAsia="fr-FR"/>
        </w:rPr>
      </w:pPr>
      <w:r w:rsidRPr="0009712E">
        <w:rPr>
          <w:rFonts w:cstheme="minorHAnsi"/>
          <w:lang w:val="fr-BE" w:eastAsia="fr-FR"/>
        </w:rPr>
        <w:t xml:space="preserve">La gestion des approvisionnements et des stocks (DNPM, PCG) sera appuyée par d’autres acteurs, en coordination étroite avec PASSGUI, et demandera l’implication </w:t>
      </w:r>
      <w:r w:rsidR="00E94588">
        <w:rPr>
          <w:rFonts w:cstheme="minorHAnsi"/>
          <w:lang w:val="fr-BE" w:eastAsia="fr-FR"/>
        </w:rPr>
        <w:t>du/de la chargé·e de composante.</w:t>
      </w:r>
    </w:p>
    <w:p w14:paraId="7724407E" w14:textId="77777777" w:rsidR="0009712E" w:rsidRPr="0009712E" w:rsidRDefault="0009712E">
      <w:pPr>
        <w:spacing w:after="0" w:line="240" w:lineRule="auto"/>
        <w:jc w:val="both"/>
        <w:rPr>
          <w:rFonts w:cstheme="minorHAnsi"/>
          <w:bCs/>
          <w:highlight w:val="yellow"/>
          <w:u w:val="single"/>
          <w:lang w:eastAsia="fr-FR"/>
        </w:rPr>
      </w:pPr>
    </w:p>
    <w:p w14:paraId="201A0873" w14:textId="1376ABAA" w:rsidR="00F87E43" w:rsidRPr="00F87E43" w:rsidRDefault="00F87E43">
      <w:pPr>
        <w:spacing w:after="0" w:line="240" w:lineRule="auto"/>
        <w:jc w:val="both"/>
        <w:rPr>
          <w:rFonts w:cstheme="minorHAnsi"/>
          <w:lang w:eastAsia="fr-FR"/>
        </w:rPr>
      </w:pPr>
      <w:r w:rsidRPr="00D8309F">
        <w:rPr>
          <w:rFonts w:cstheme="minorHAnsi"/>
          <w:lang w:val="fr-BE" w:eastAsia="fr-FR"/>
        </w:rPr>
        <w:t xml:space="preserve">Le/la </w:t>
      </w:r>
      <w:r w:rsidR="00F842E0">
        <w:rPr>
          <w:rFonts w:cstheme="minorHAnsi"/>
          <w:lang w:val="fr-BE" w:eastAsia="fr-FR"/>
        </w:rPr>
        <w:t>chargé</w:t>
      </w:r>
      <w:r w:rsidR="006F0BFA">
        <w:rPr>
          <w:rFonts w:cstheme="minorHAnsi"/>
          <w:lang w:val="fr-BE" w:eastAsia="fr-FR"/>
        </w:rPr>
        <w:t>·</w:t>
      </w:r>
      <w:r w:rsidR="00F842E0">
        <w:rPr>
          <w:rFonts w:cstheme="minorHAnsi"/>
          <w:lang w:val="fr-BE" w:eastAsia="fr-FR"/>
        </w:rPr>
        <w:t>e</w:t>
      </w:r>
      <w:r w:rsidRPr="00D8309F">
        <w:rPr>
          <w:rFonts w:cstheme="minorHAnsi"/>
          <w:lang w:val="fr-BE" w:eastAsia="fr-FR"/>
        </w:rPr>
        <w:t xml:space="preserve"> de composante  pourra aussi être amené</w:t>
      </w:r>
      <w:r w:rsidR="00B875E7">
        <w:rPr>
          <w:rFonts w:cstheme="minorHAnsi"/>
          <w:lang w:val="fr-BE" w:eastAsia="fr-FR"/>
        </w:rPr>
        <w:t>·</w:t>
      </w:r>
      <w:r w:rsidRPr="00D8309F">
        <w:rPr>
          <w:rFonts w:cstheme="minorHAnsi"/>
          <w:lang w:val="fr-BE" w:eastAsia="fr-FR"/>
        </w:rPr>
        <w:t>e à contribuer</w:t>
      </w:r>
      <w:r w:rsidR="00B875E7">
        <w:rPr>
          <w:rFonts w:cstheme="minorHAnsi"/>
          <w:lang w:val="fr-BE" w:eastAsia="fr-FR"/>
        </w:rPr>
        <w:t xml:space="preserve"> à d</w:t>
      </w:r>
      <w:r w:rsidRPr="00D8309F">
        <w:rPr>
          <w:rFonts w:cstheme="minorHAnsi"/>
          <w:lang w:val="fr-BE" w:eastAsia="fr-FR"/>
        </w:rPr>
        <w:t>’autres activités pertinentes</w:t>
      </w:r>
      <w:r w:rsidR="00E94588">
        <w:rPr>
          <w:rFonts w:cstheme="minorHAnsi"/>
          <w:lang w:val="fr-BE" w:eastAsia="fr-FR"/>
        </w:rPr>
        <w:t>.</w:t>
      </w:r>
      <w:r w:rsidR="00BD5053">
        <w:rPr>
          <w:rFonts w:cstheme="minorHAnsi"/>
          <w:lang w:val="fr-BE" w:eastAsia="fr-FR"/>
        </w:rPr>
        <w:t xml:space="preserve"> </w:t>
      </w:r>
    </w:p>
    <w:p w14:paraId="223CE710" w14:textId="77777777" w:rsidR="00D572F1" w:rsidRPr="00D8309F" w:rsidRDefault="00D572F1">
      <w:pPr>
        <w:spacing w:after="0" w:line="240" w:lineRule="auto"/>
        <w:jc w:val="both"/>
        <w:rPr>
          <w:rFonts w:cstheme="minorHAnsi"/>
          <w:lang w:eastAsia="fr-FR"/>
        </w:rPr>
      </w:pPr>
    </w:p>
    <w:p w14:paraId="00560258" w14:textId="096953C6" w:rsidR="00AF6EE7" w:rsidRPr="00D8309F" w:rsidRDefault="00AF6EE7">
      <w:pPr>
        <w:spacing w:after="0" w:line="240" w:lineRule="auto"/>
        <w:jc w:val="both"/>
        <w:rPr>
          <w:rFonts w:eastAsia="Times New Roman" w:cstheme="minorHAnsi"/>
        </w:rPr>
      </w:pPr>
      <w:r w:rsidRPr="00D8309F">
        <w:rPr>
          <w:rFonts w:eastAsia="Times New Roman" w:cstheme="minorHAnsi"/>
          <w:b/>
        </w:rPr>
        <w:t>S</w:t>
      </w:r>
      <w:r w:rsidR="006F0149" w:rsidRPr="00D8309F">
        <w:rPr>
          <w:rFonts w:eastAsia="Times New Roman" w:cstheme="minorHAnsi"/>
          <w:b/>
        </w:rPr>
        <w:t>ituation/position</w:t>
      </w:r>
      <w:r w:rsidRPr="00D8309F">
        <w:rPr>
          <w:rFonts w:eastAsia="Times New Roman" w:cstheme="minorHAnsi"/>
        </w:rPr>
        <w:t xml:space="preserve"> : Direction des Opérations – </w:t>
      </w:r>
      <w:r w:rsidR="00B64176" w:rsidRPr="00D8309F">
        <w:rPr>
          <w:rFonts w:eastAsia="Times New Roman" w:cstheme="minorHAnsi"/>
        </w:rPr>
        <w:t>Direction Pays Guinée</w:t>
      </w:r>
    </w:p>
    <w:p w14:paraId="7EA4907A" w14:textId="77777777" w:rsidR="00AF6EE7" w:rsidRPr="00D8309F" w:rsidRDefault="00AF6EE7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D8309F">
        <w:rPr>
          <w:rFonts w:cstheme="minorHAnsi"/>
          <w:b/>
          <w:bCs/>
          <w:u w:val="single"/>
        </w:rPr>
        <w:t xml:space="preserve"> </w:t>
      </w:r>
    </w:p>
    <w:p w14:paraId="6D245872" w14:textId="38935418" w:rsidR="00E94588" w:rsidRDefault="00E94588">
      <w:pPr>
        <w:spacing w:after="0" w:line="240" w:lineRule="auto"/>
        <w:jc w:val="both"/>
        <w:rPr>
          <w:rFonts w:cstheme="minorHAnsi"/>
          <w:lang w:eastAsia="fr-FR"/>
        </w:rPr>
      </w:pPr>
      <w:r>
        <w:rPr>
          <w:rFonts w:cstheme="minorHAnsi"/>
          <w:lang w:eastAsia="fr-FR"/>
        </w:rPr>
        <w:t>Le/la chargé·e</w:t>
      </w:r>
      <w:r w:rsidRPr="00CD222F">
        <w:rPr>
          <w:rFonts w:cstheme="minorHAnsi"/>
          <w:lang w:eastAsia="fr-FR"/>
        </w:rPr>
        <w:t xml:space="preserve"> de composante « Appui à </w:t>
      </w:r>
      <w:r>
        <w:rPr>
          <w:rFonts w:cstheme="minorHAnsi"/>
          <w:lang w:eastAsia="fr-FR"/>
        </w:rPr>
        <w:t>gouvernance des ressources humaines en santé</w:t>
      </w:r>
      <w:r w:rsidRPr="00CD222F">
        <w:rPr>
          <w:rFonts w:cstheme="minorHAnsi"/>
          <w:lang w:eastAsia="fr-FR"/>
        </w:rPr>
        <w:t> » est</w:t>
      </w:r>
      <w:r w:rsidRPr="00D8309F">
        <w:rPr>
          <w:rFonts w:cstheme="minorHAnsi"/>
          <w:lang w:eastAsia="fr-FR"/>
        </w:rPr>
        <w:t xml:space="preserve"> </w:t>
      </w:r>
      <w:r>
        <w:rPr>
          <w:rFonts w:cstheme="minorHAnsi"/>
          <w:lang w:eastAsia="fr-FR"/>
        </w:rPr>
        <w:t>placé·</w:t>
      </w:r>
      <w:r w:rsidRPr="00D8309F">
        <w:rPr>
          <w:rFonts w:cstheme="minorHAnsi"/>
          <w:lang w:eastAsia="fr-FR"/>
        </w:rPr>
        <w:t>e sous la responsabilité hiérarchique d’un</w:t>
      </w:r>
      <w:r>
        <w:rPr>
          <w:rFonts w:cstheme="minorHAnsi"/>
          <w:lang w:eastAsia="fr-FR"/>
        </w:rPr>
        <w:t>·e responsable de composante « </w:t>
      </w:r>
      <w:r>
        <w:rPr>
          <w:rFonts w:cstheme="minorHAnsi"/>
          <w:lang w:val="fr-BE" w:eastAsia="fr-FR"/>
        </w:rPr>
        <w:t xml:space="preserve">Appui à la gouvernance des médicaments et consommables essentiels », </w:t>
      </w:r>
      <w:r w:rsidRPr="00CD222F">
        <w:rPr>
          <w:rFonts w:cstheme="minorHAnsi"/>
          <w:lang w:eastAsia="fr-FR"/>
        </w:rPr>
        <w:t xml:space="preserve">dans l’équipe-projet PASSGUI. </w:t>
      </w:r>
    </w:p>
    <w:p w14:paraId="1A131F30" w14:textId="77777777" w:rsidR="00E94588" w:rsidRDefault="00E94588">
      <w:pPr>
        <w:spacing w:after="0" w:line="240" w:lineRule="auto"/>
        <w:jc w:val="both"/>
        <w:rPr>
          <w:rFonts w:cstheme="minorHAnsi"/>
          <w:lang w:eastAsia="fr-FR"/>
        </w:rPr>
      </w:pPr>
    </w:p>
    <w:p w14:paraId="05661D53" w14:textId="57DFF299" w:rsidR="00CD222F" w:rsidRPr="00D8309F" w:rsidRDefault="009D0E9B">
      <w:pPr>
        <w:spacing w:after="0" w:line="240" w:lineRule="auto"/>
        <w:jc w:val="both"/>
        <w:rPr>
          <w:rFonts w:cstheme="minorHAnsi"/>
          <w:lang w:eastAsia="fr-FR"/>
        </w:rPr>
      </w:pPr>
      <w:r>
        <w:rPr>
          <w:rFonts w:cstheme="minorHAnsi"/>
          <w:lang w:eastAsia="fr-FR"/>
        </w:rPr>
        <w:t>Il/elle occupe également la fonction d’</w:t>
      </w:r>
      <w:r w:rsidR="005323DE">
        <w:rPr>
          <w:rFonts w:cstheme="minorHAnsi"/>
          <w:lang w:eastAsia="fr-FR"/>
        </w:rPr>
        <w:t>Assistant</w:t>
      </w:r>
      <w:r w:rsidR="00037D57">
        <w:rPr>
          <w:rFonts w:cstheme="minorHAnsi"/>
          <w:lang w:eastAsia="fr-FR"/>
        </w:rPr>
        <w:t>·e</w:t>
      </w:r>
      <w:r w:rsidR="005323DE">
        <w:rPr>
          <w:rFonts w:cstheme="minorHAnsi"/>
          <w:lang w:eastAsia="fr-FR"/>
        </w:rPr>
        <w:t xml:space="preserve"> technique </w:t>
      </w:r>
      <w:r w:rsidR="00037D57">
        <w:rPr>
          <w:rFonts w:cstheme="minorHAnsi"/>
          <w:lang w:eastAsia="fr-FR"/>
        </w:rPr>
        <w:t xml:space="preserve">national·e </w:t>
      </w:r>
      <w:r w:rsidR="001F5DE7">
        <w:rPr>
          <w:rFonts w:cstheme="minorHAnsi"/>
          <w:lang w:eastAsia="fr-FR"/>
        </w:rPr>
        <w:t>D</w:t>
      </w:r>
      <w:r w:rsidR="008D2ABE">
        <w:rPr>
          <w:rFonts w:cstheme="minorHAnsi"/>
          <w:lang w:eastAsia="fr-FR"/>
        </w:rPr>
        <w:t>NPM</w:t>
      </w:r>
      <w:r>
        <w:rPr>
          <w:rFonts w:cstheme="minorHAnsi"/>
          <w:lang w:eastAsia="fr-FR"/>
        </w:rPr>
        <w:t>, sous la direction fonctionnelle du Directeur n</w:t>
      </w:r>
      <w:r w:rsidR="008D2ABE">
        <w:rPr>
          <w:rFonts w:cstheme="minorHAnsi"/>
          <w:lang w:eastAsia="fr-FR"/>
        </w:rPr>
        <w:t xml:space="preserve">ational de la pharmacie et du médicament </w:t>
      </w:r>
      <w:r>
        <w:rPr>
          <w:rFonts w:cstheme="minorHAnsi"/>
          <w:lang w:eastAsia="fr-FR"/>
        </w:rPr>
        <w:t>(DNPM) a</w:t>
      </w:r>
      <w:r w:rsidR="00CD222F">
        <w:rPr>
          <w:rFonts w:cstheme="minorHAnsi"/>
          <w:lang w:eastAsia="fr-FR"/>
        </w:rPr>
        <w:t xml:space="preserve">u Ministère de la santé et de l’Hygiène Publique guinéen. </w:t>
      </w:r>
    </w:p>
    <w:p w14:paraId="40FAE151" w14:textId="1B01C899" w:rsidR="00CD222F" w:rsidRPr="00CD222F" w:rsidRDefault="00CD222F">
      <w:pPr>
        <w:spacing w:after="0" w:line="240" w:lineRule="auto"/>
        <w:jc w:val="both"/>
        <w:rPr>
          <w:rFonts w:cstheme="minorHAnsi"/>
          <w:lang w:eastAsia="fr-FR"/>
        </w:rPr>
      </w:pPr>
    </w:p>
    <w:p w14:paraId="4CA2D086" w14:textId="103A720C" w:rsidR="00A2491B" w:rsidRPr="00D8309F" w:rsidRDefault="007563E6">
      <w:pPr>
        <w:spacing w:after="0" w:line="240" w:lineRule="auto"/>
        <w:jc w:val="both"/>
        <w:rPr>
          <w:rFonts w:cstheme="minorHAnsi"/>
          <w:lang w:eastAsia="fr-FR"/>
        </w:rPr>
      </w:pPr>
      <w:r w:rsidRPr="00D8309F">
        <w:rPr>
          <w:rFonts w:cstheme="minorHAnsi"/>
          <w:lang w:eastAsia="fr-FR"/>
        </w:rPr>
        <w:t xml:space="preserve">Il/elle </w:t>
      </w:r>
      <w:r w:rsidR="00F6354A" w:rsidRPr="00D8309F">
        <w:rPr>
          <w:rFonts w:cstheme="minorHAnsi"/>
          <w:lang w:eastAsia="fr-FR"/>
        </w:rPr>
        <w:t xml:space="preserve">travaille en lien fonctionnel </w:t>
      </w:r>
      <w:r w:rsidR="00A2491B" w:rsidRPr="00D8309F">
        <w:rPr>
          <w:rFonts w:cstheme="minorHAnsi"/>
          <w:lang w:eastAsia="fr-FR"/>
        </w:rPr>
        <w:t>avec les</w:t>
      </w:r>
      <w:r w:rsidR="009D0E9B">
        <w:rPr>
          <w:rFonts w:cstheme="minorHAnsi"/>
          <w:lang w:eastAsia="fr-FR"/>
        </w:rPr>
        <w:t xml:space="preserve"> cadres de la DNPM et avec les</w:t>
      </w:r>
      <w:r w:rsidR="00A2491B" w:rsidRPr="00D8309F">
        <w:rPr>
          <w:rFonts w:cstheme="minorHAnsi"/>
          <w:lang w:eastAsia="fr-FR"/>
        </w:rPr>
        <w:t xml:space="preserve"> autres membres de l’équipe projet :</w:t>
      </w:r>
    </w:p>
    <w:p w14:paraId="2B98E91E" w14:textId="775C6F22" w:rsidR="00A2491B" w:rsidRPr="00CD222F" w:rsidRDefault="004A4560">
      <w:pPr>
        <w:pStyle w:val="Paragraphedeliste"/>
        <w:numPr>
          <w:ilvl w:val="0"/>
          <w:numId w:val="21"/>
        </w:numPr>
        <w:jc w:val="both"/>
        <w:rPr>
          <w:rFonts w:cstheme="minorHAnsi"/>
          <w:lang w:eastAsia="fr-FR"/>
        </w:rPr>
      </w:pPr>
      <w:r w:rsidRPr="00CD222F">
        <w:rPr>
          <w:rFonts w:cstheme="minorHAnsi"/>
          <w:lang w:eastAsia="fr-FR"/>
        </w:rPr>
        <w:lastRenderedPageBreak/>
        <w:t>Les autres assistants techniques internationaux et nationaux</w:t>
      </w:r>
    </w:p>
    <w:p w14:paraId="6264454D" w14:textId="0BB0E06C" w:rsidR="00A2491B" w:rsidRPr="00CD222F" w:rsidRDefault="006B74F0">
      <w:pPr>
        <w:pStyle w:val="Paragraphedeliste"/>
        <w:numPr>
          <w:ilvl w:val="0"/>
          <w:numId w:val="21"/>
        </w:numPr>
        <w:jc w:val="both"/>
        <w:rPr>
          <w:rFonts w:cstheme="minorHAnsi"/>
          <w:lang w:eastAsia="fr-FR"/>
        </w:rPr>
      </w:pPr>
      <w:r>
        <w:rPr>
          <w:rFonts w:cstheme="minorHAnsi"/>
          <w:lang w:eastAsia="fr-FR"/>
        </w:rPr>
        <w:t>Un·</w:t>
      </w:r>
      <w:r w:rsidR="00A2491B" w:rsidRPr="00CD222F">
        <w:rPr>
          <w:rFonts w:cstheme="minorHAnsi"/>
          <w:lang w:eastAsia="fr-FR"/>
        </w:rPr>
        <w:t>e chargé</w:t>
      </w:r>
      <w:r>
        <w:rPr>
          <w:rFonts w:cstheme="minorHAnsi"/>
          <w:lang w:eastAsia="fr-FR"/>
        </w:rPr>
        <w:t>·</w:t>
      </w:r>
      <w:r w:rsidR="00A2491B" w:rsidRPr="00CD222F">
        <w:rPr>
          <w:rFonts w:cstheme="minorHAnsi"/>
          <w:lang w:eastAsia="fr-FR"/>
        </w:rPr>
        <w:t xml:space="preserve">e de suivi, évaluation, redevabilité et apprentissage </w:t>
      </w:r>
    </w:p>
    <w:p w14:paraId="76817A80" w14:textId="539A6294" w:rsidR="00A2491B" w:rsidRPr="00CD222F" w:rsidRDefault="006B74F0">
      <w:pPr>
        <w:pStyle w:val="Paragraphedeliste"/>
        <w:numPr>
          <w:ilvl w:val="0"/>
          <w:numId w:val="21"/>
        </w:numPr>
        <w:jc w:val="both"/>
        <w:rPr>
          <w:rFonts w:cstheme="minorHAnsi"/>
          <w:lang w:eastAsia="fr-FR"/>
        </w:rPr>
      </w:pPr>
      <w:r>
        <w:rPr>
          <w:rFonts w:cstheme="minorHAnsi"/>
          <w:lang w:eastAsia="fr-FR"/>
        </w:rPr>
        <w:t>Un·e chargé·</w:t>
      </w:r>
      <w:r w:rsidR="00A2491B" w:rsidRPr="00CD222F">
        <w:rPr>
          <w:rFonts w:cstheme="minorHAnsi"/>
          <w:lang w:eastAsia="fr-FR"/>
        </w:rPr>
        <w:t>e d’appui opérationnel</w:t>
      </w:r>
    </w:p>
    <w:p w14:paraId="672FB8BD" w14:textId="77777777" w:rsidR="00A2491B" w:rsidRPr="00D8309F" w:rsidRDefault="00A2491B">
      <w:pPr>
        <w:spacing w:after="0" w:line="240" w:lineRule="auto"/>
        <w:jc w:val="both"/>
        <w:rPr>
          <w:rFonts w:cstheme="minorHAnsi"/>
          <w:lang w:eastAsia="fr-FR"/>
        </w:rPr>
      </w:pPr>
    </w:p>
    <w:p w14:paraId="40498C06" w14:textId="727C4BD7" w:rsidR="00511EE1" w:rsidRPr="00CD222F" w:rsidRDefault="00A2491B">
      <w:pPr>
        <w:spacing w:after="0" w:line="240" w:lineRule="auto"/>
        <w:jc w:val="both"/>
        <w:rPr>
          <w:rFonts w:cstheme="minorHAnsi"/>
          <w:lang w:eastAsia="fr-FR"/>
        </w:rPr>
      </w:pPr>
      <w:r w:rsidRPr="00D8309F">
        <w:rPr>
          <w:rFonts w:cstheme="minorHAnsi"/>
          <w:lang w:eastAsia="fr-FR"/>
        </w:rPr>
        <w:t>Il/elle travaille aussi en lien fonctionnel avec les expert</w:t>
      </w:r>
      <w:r w:rsidR="00037D57">
        <w:rPr>
          <w:rFonts w:cstheme="minorHAnsi"/>
          <w:lang w:eastAsia="fr-FR"/>
        </w:rPr>
        <w:t>·e·</w:t>
      </w:r>
      <w:r w:rsidRPr="00D8309F">
        <w:rPr>
          <w:rFonts w:cstheme="minorHAnsi"/>
          <w:lang w:eastAsia="fr-FR"/>
        </w:rPr>
        <w:t xml:space="preserve">s techniques des autres projets, </w:t>
      </w:r>
      <w:r w:rsidR="00174D91" w:rsidRPr="00D8309F">
        <w:rPr>
          <w:rFonts w:cstheme="minorHAnsi"/>
          <w:lang w:eastAsia="fr-FR"/>
        </w:rPr>
        <w:t xml:space="preserve">les </w:t>
      </w:r>
      <w:r w:rsidR="00F6354A" w:rsidRPr="00D8309F">
        <w:rPr>
          <w:rFonts w:cstheme="minorHAnsi"/>
          <w:lang w:eastAsia="fr-FR"/>
        </w:rPr>
        <w:t>collaborateurs/trices de l</w:t>
      </w:r>
      <w:r w:rsidR="004A4560">
        <w:rPr>
          <w:rFonts w:cstheme="minorHAnsi"/>
          <w:lang w:eastAsia="fr-FR"/>
        </w:rPr>
        <w:t>’Unité de Support Projets</w:t>
      </w:r>
      <w:r w:rsidR="00F6354A" w:rsidRPr="00D8309F">
        <w:rPr>
          <w:rFonts w:cstheme="minorHAnsi"/>
          <w:lang w:eastAsia="fr-FR"/>
        </w:rPr>
        <w:t xml:space="preserve"> Guinée.</w:t>
      </w:r>
    </w:p>
    <w:p w14:paraId="608D9ABE" w14:textId="77777777" w:rsidR="00511EE1" w:rsidRPr="00CD222F" w:rsidRDefault="00511EE1">
      <w:pPr>
        <w:spacing w:after="0" w:line="240" w:lineRule="auto"/>
        <w:jc w:val="both"/>
        <w:rPr>
          <w:rFonts w:cstheme="minorHAnsi"/>
          <w:lang w:eastAsia="fr-FR"/>
        </w:rPr>
      </w:pPr>
    </w:p>
    <w:p w14:paraId="33765FB0" w14:textId="67874ABF" w:rsidR="00733461" w:rsidRPr="00D8309F" w:rsidRDefault="00733461">
      <w:pPr>
        <w:spacing w:after="0" w:line="240" w:lineRule="auto"/>
        <w:jc w:val="both"/>
        <w:rPr>
          <w:rFonts w:cstheme="minorHAnsi"/>
        </w:rPr>
      </w:pPr>
      <w:r w:rsidRPr="00D8309F">
        <w:rPr>
          <w:rFonts w:cstheme="minorHAnsi"/>
          <w:b/>
          <w:bCs/>
        </w:rPr>
        <w:t>M</w:t>
      </w:r>
      <w:r w:rsidR="006F0149" w:rsidRPr="00D8309F">
        <w:rPr>
          <w:rFonts w:cstheme="minorHAnsi"/>
          <w:b/>
          <w:bCs/>
        </w:rPr>
        <w:t>issions</w:t>
      </w:r>
      <w:r w:rsidRPr="00D8309F">
        <w:rPr>
          <w:rFonts w:cstheme="minorHAnsi"/>
          <w:b/>
          <w:bCs/>
        </w:rPr>
        <w:t xml:space="preserve"> </w:t>
      </w:r>
      <w:r w:rsidRPr="00D8309F">
        <w:rPr>
          <w:rFonts w:cstheme="minorHAnsi"/>
        </w:rPr>
        <w:t xml:space="preserve">: </w:t>
      </w:r>
    </w:p>
    <w:p w14:paraId="5F41B5A8" w14:textId="77777777" w:rsidR="00733461" w:rsidRPr="00D8309F" w:rsidRDefault="00733461">
      <w:pPr>
        <w:spacing w:after="0" w:line="240" w:lineRule="auto"/>
        <w:jc w:val="both"/>
        <w:rPr>
          <w:rFonts w:cstheme="minorHAnsi"/>
        </w:rPr>
      </w:pPr>
    </w:p>
    <w:p w14:paraId="634A15E4" w14:textId="14501F54" w:rsidR="005F173C" w:rsidRDefault="005F173C" w:rsidP="005F173C">
      <w:pPr>
        <w:spacing w:after="0" w:line="240" w:lineRule="auto"/>
        <w:jc w:val="both"/>
        <w:rPr>
          <w:rFonts w:cstheme="minorHAnsi"/>
          <w:lang w:eastAsia="fr-FR"/>
        </w:rPr>
      </w:pPr>
      <w:r>
        <w:rPr>
          <w:rFonts w:cstheme="minorHAnsi"/>
          <w:lang w:eastAsia="fr-FR"/>
        </w:rPr>
        <w:t>Le/la chargé·e</w:t>
      </w:r>
      <w:r w:rsidRPr="00CD222F">
        <w:rPr>
          <w:rFonts w:cstheme="minorHAnsi"/>
          <w:lang w:eastAsia="fr-FR"/>
        </w:rPr>
        <w:t xml:space="preserve"> de composante « Appui </w:t>
      </w:r>
      <w:r>
        <w:rPr>
          <w:rFonts w:cstheme="minorHAnsi"/>
          <w:lang w:eastAsia="fr-FR"/>
        </w:rPr>
        <w:t>à la gouvernance des médicaments et consommables essentiels »</w:t>
      </w:r>
      <w:r w:rsidRPr="00CD222F">
        <w:rPr>
          <w:rFonts w:cstheme="minorHAnsi"/>
          <w:lang w:eastAsia="fr-FR"/>
        </w:rPr>
        <w:t xml:space="preserve"> </w:t>
      </w:r>
      <w:r w:rsidRPr="00D8309F">
        <w:rPr>
          <w:rFonts w:cstheme="minorHAnsi"/>
          <w:lang w:eastAsia="fr-FR"/>
        </w:rPr>
        <w:t xml:space="preserve">est </w:t>
      </w:r>
      <w:r>
        <w:rPr>
          <w:rFonts w:cstheme="minorHAnsi"/>
          <w:lang w:eastAsia="fr-FR"/>
        </w:rPr>
        <w:t xml:space="preserve">chargé·e </w:t>
      </w:r>
      <w:r w:rsidRPr="00D8309F">
        <w:rPr>
          <w:rFonts w:cstheme="minorHAnsi"/>
          <w:lang w:eastAsia="fr-FR"/>
        </w:rPr>
        <w:t xml:space="preserve">de la mise en œuvre </w:t>
      </w:r>
      <w:r>
        <w:rPr>
          <w:rFonts w:cstheme="minorHAnsi"/>
          <w:lang w:eastAsia="fr-FR"/>
        </w:rPr>
        <w:t>d’</w:t>
      </w:r>
      <w:r w:rsidRPr="00D8309F">
        <w:rPr>
          <w:rFonts w:cstheme="minorHAnsi"/>
          <w:lang w:eastAsia="fr-FR"/>
        </w:rPr>
        <w:t xml:space="preserve">activités </w:t>
      </w:r>
      <w:r>
        <w:rPr>
          <w:rFonts w:cstheme="minorHAnsi"/>
          <w:lang w:eastAsia="fr-FR"/>
        </w:rPr>
        <w:t>de la composante</w:t>
      </w:r>
      <w:r w:rsidRPr="00D8309F">
        <w:rPr>
          <w:rFonts w:cstheme="minorHAnsi"/>
          <w:lang w:eastAsia="fr-FR"/>
        </w:rPr>
        <w:t>.</w:t>
      </w:r>
      <w:r>
        <w:rPr>
          <w:rFonts w:cstheme="minorHAnsi"/>
          <w:lang w:eastAsia="fr-FR"/>
        </w:rPr>
        <w:t xml:space="preserve"> </w:t>
      </w:r>
      <w:r w:rsidRPr="00D8309F">
        <w:rPr>
          <w:rFonts w:cstheme="minorHAnsi"/>
          <w:lang w:eastAsia="fr-FR"/>
        </w:rPr>
        <w:t xml:space="preserve">Il/elle </w:t>
      </w:r>
      <w:r>
        <w:rPr>
          <w:rFonts w:cstheme="minorHAnsi"/>
          <w:lang w:eastAsia="fr-FR"/>
        </w:rPr>
        <w:t>contribue à la planification et au</w:t>
      </w:r>
      <w:r w:rsidRPr="00D8309F">
        <w:rPr>
          <w:rFonts w:cstheme="minorHAnsi"/>
          <w:lang w:eastAsia="fr-FR"/>
        </w:rPr>
        <w:t xml:space="preserve"> pilotage des activités de </w:t>
      </w:r>
      <w:r>
        <w:rPr>
          <w:rFonts w:cstheme="minorHAnsi"/>
          <w:lang w:eastAsia="fr-FR"/>
        </w:rPr>
        <w:t xml:space="preserve">la </w:t>
      </w:r>
      <w:r w:rsidRPr="00D8309F">
        <w:rPr>
          <w:rFonts w:cstheme="minorHAnsi"/>
          <w:lang w:eastAsia="fr-FR"/>
        </w:rPr>
        <w:t xml:space="preserve">composante. </w:t>
      </w:r>
      <w:r>
        <w:rPr>
          <w:rFonts w:cstheme="minorHAnsi"/>
          <w:lang w:eastAsia="zh-CN"/>
        </w:rPr>
        <w:t xml:space="preserve">Il/elle </w:t>
      </w:r>
      <w:r w:rsidRPr="00D8309F">
        <w:rPr>
          <w:rFonts w:cstheme="minorHAnsi"/>
          <w:lang w:eastAsia="fr-FR"/>
        </w:rPr>
        <w:t xml:space="preserve">Il/Elle </w:t>
      </w:r>
      <w:r>
        <w:rPr>
          <w:rFonts w:cstheme="minorHAnsi"/>
          <w:lang w:eastAsia="fr-FR"/>
        </w:rPr>
        <w:t>contribue au</w:t>
      </w:r>
      <w:r w:rsidRPr="00D8309F">
        <w:rPr>
          <w:rFonts w:cstheme="minorHAnsi"/>
          <w:lang w:eastAsia="fr-FR"/>
        </w:rPr>
        <w:t xml:space="preserve"> suivi des indicateurs et du reporting pour </w:t>
      </w:r>
      <w:r>
        <w:rPr>
          <w:rFonts w:cstheme="minorHAnsi"/>
          <w:lang w:eastAsia="fr-FR"/>
        </w:rPr>
        <w:t>l</w:t>
      </w:r>
      <w:r w:rsidRPr="00D8309F">
        <w:rPr>
          <w:rFonts w:cstheme="minorHAnsi"/>
          <w:lang w:eastAsia="fr-FR"/>
        </w:rPr>
        <w:t xml:space="preserve">a composante. </w:t>
      </w:r>
    </w:p>
    <w:p w14:paraId="2C36C7D6" w14:textId="77777777" w:rsidR="005F173C" w:rsidRDefault="005F173C" w:rsidP="005F173C">
      <w:pPr>
        <w:spacing w:after="0" w:line="240" w:lineRule="auto"/>
        <w:jc w:val="both"/>
        <w:rPr>
          <w:rFonts w:cstheme="minorHAnsi"/>
          <w:lang w:eastAsia="fr-FR"/>
        </w:rPr>
      </w:pPr>
    </w:p>
    <w:p w14:paraId="2EAE2CFC" w14:textId="02A6D862" w:rsidR="005323DE" w:rsidRDefault="005323DE">
      <w:pPr>
        <w:spacing w:after="0" w:line="240" w:lineRule="auto"/>
        <w:jc w:val="both"/>
        <w:rPr>
          <w:rFonts w:cstheme="minorHAnsi"/>
          <w:lang w:eastAsia="fr-FR"/>
        </w:rPr>
      </w:pPr>
      <w:r w:rsidRPr="00CD222F">
        <w:rPr>
          <w:rFonts w:cstheme="minorHAnsi"/>
          <w:lang w:eastAsia="fr-FR"/>
        </w:rPr>
        <w:t>D'u</w:t>
      </w:r>
      <w:r w:rsidR="00037D57">
        <w:rPr>
          <w:rFonts w:cstheme="minorHAnsi"/>
          <w:lang w:eastAsia="fr-FR"/>
        </w:rPr>
        <w:t xml:space="preserve">n profil technique, </w:t>
      </w:r>
      <w:r w:rsidR="005F173C">
        <w:rPr>
          <w:rFonts w:cstheme="minorHAnsi"/>
          <w:lang w:eastAsia="fr-FR"/>
        </w:rPr>
        <w:t>il/elle est égal</w:t>
      </w:r>
      <w:r w:rsidR="006722E4">
        <w:rPr>
          <w:rFonts w:cstheme="minorHAnsi"/>
          <w:lang w:eastAsia="fr-FR"/>
        </w:rPr>
        <w:t>e</w:t>
      </w:r>
      <w:r w:rsidR="005F173C">
        <w:rPr>
          <w:rFonts w:cstheme="minorHAnsi"/>
          <w:lang w:eastAsia="fr-FR"/>
        </w:rPr>
        <w:t xml:space="preserve">ment </w:t>
      </w:r>
      <w:r w:rsidR="00037D57">
        <w:rPr>
          <w:rFonts w:cstheme="minorHAnsi"/>
          <w:lang w:eastAsia="fr-FR"/>
        </w:rPr>
        <w:t>Assistant·</w:t>
      </w:r>
      <w:r w:rsidRPr="00CD222F">
        <w:rPr>
          <w:rFonts w:cstheme="minorHAnsi"/>
          <w:lang w:eastAsia="fr-FR"/>
        </w:rPr>
        <w:t xml:space="preserve">e technique </w:t>
      </w:r>
      <w:r w:rsidR="007D539C">
        <w:rPr>
          <w:rFonts w:cstheme="minorHAnsi"/>
          <w:lang w:eastAsia="fr-FR"/>
        </w:rPr>
        <w:t>national·e</w:t>
      </w:r>
      <w:r w:rsidR="005F173C">
        <w:rPr>
          <w:rFonts w:cstheme="minorHAnsi"/>
          <w:lang w:eastAsia="fr-FR"/>
        </w:rPr>
        <w:t xml:space="preserve"> DNPM, en </w:t>
      </w:r>
      <w:r w:rsidRPr="00CD222F">
        <w:rPr>
          <w:rFonts w:cstheme="minorHAnsi"/>
          <w:lang w:eastAsia="fr-FR"/>
        </w:rPr>
        <w:t xml:space="preserve">charge du renforcement des capacités et des procédures </w:t>
      </w:r>
      <w:r w:rsidR="00FF36E3">
        <w:rPr>
          <w:rFonts w:cstheme="minorHAnsi"/>
          <w:lang w:eastAsia="fr-FR"/>
        </w:rPr>
        <w:t xml:space="preserve">de la </w:t>
      </w:r>
      <w:r w:rsidR="00427E79">
        <w:rPr>
          <w:rFonts w:cstheme="minorHAnsi"/>
          <w:lang w:eastAsia="fr-FR"/>
        </w:rPr>
        <w:t>Direction nationale de la pharmacie et du médicament (DNPM)</w:t>
      </w:r>
      <w:r w:rsidR="00FA1D1B">
        <w:rPr>
          <w:rFonts w:cstheme="minorHAnsi"/>
          <w:lang w:eastAsia="fr-FR"/>
        </w:rPr>
        <w:t xml:space="preserve"> </w:t>
      </w:r>
      <w:r w:rsidR="006722E4">
        <w:rPr>
          <w:rFonts w:cstheme="minorHAnsi"/>
          <w:lang w:eastAsia="fr-FR"/>
        </w:rPr>
        <w:t>a</w:t>
      </w:r>
      <w:r w:rsidRPr="00CD222F">
        <w:rPr>
          <w:rFonts w:cstheme="minorHAnsi"/>
          <w:lang w:eastAsia="fr-FR"/>
        </w:rPr>
        <w:t>u Ministère de la santé et de l’hygiène publique guinéen.</w:t>
      </w:r>
    </w:p>
    <w:p w14:paraId="6B009616" w14:textId="77777777" w:rsidR="005323DE" w:rsidRDefault="005323DE">
      <w:pPr>
        <w:spacing w:after="0" w:line="240" w:lineRule="auto"/>
        <w:jc w:val="both"/>
        <w:rPr>
          <w:rFonts w:cstheme="minorHAnsi"/>
          <w:lang w:eastAsia="fr-FR"/>
        </w:rPr>
      </w:pPr>
    </w:p>
    <w:p w14:paraId="1CBE80FA" w14:textId="399970E9" w:rsidR="003C2FA4" w:rsidRPr="00D8309F" w:rsidRDefault="003C2FA4">
      <w:pPr>
        <w:spacing w:after="0" w:line="240" w:lineRule="auto"/>
        <w:contextualSpacing/>
        <w:jc w:val="both"/>
        <w:rPr>
          <w:rFonts w:cstheme="minorHAnsi"/>
          <w:bCs/>
        </w:rPr>
      </w:pPr>
      <w:r w:rsidRPr="00D8309F">
        <w:rPr>
          <w:rFonts w:cstheme="minorHAnsi"/>
          <w:lang w:eastAsia="zh-CN"/>
        </w:rPr>
        <w:t xml:space="preserve">Il/elle </w:t>
      </w:r>
      <w:r w:rsidR="005018BE">
        <w:rPr>
          <w:rFonts w:cstheme="minorHAnsi"/>
          <w:lang w:eastAsia="zh-CN"/>
        </w:rPr>
        <w:t xml:space="preserve">travaille en lien étroit avec </w:t>
      </w:r>
      <w:r w:rsidR="004D6848">
        <w:rPr>
          <w:rFonts w:cstheme="minorHAnsi"/>
          <w:lang w:eastAsia="zh-CN"/>
        </w:rPr>
        <w:t>les partenaires</w:t>
      </w:r>
      <w:r w:rsidR="00E01381">
        <w:rPr>
          <w:rFonts w:cstheme="minorHAnsi"/>
          <w:lang w:eastAsia="zh-CN"/>
        </w:rPr>
        <w:t xml:space="preserve"> de mise en œuvre et</w:t>
      </w:r>
      <w:r w:rsidR="004D6848">
        <w:rPr>
          <w:rFonts w:cstheme="minorHAnsi"/>
          <w:lang w:eastAsia="zh-CN"/>
        </w:rPr>
        <w:t xml:space="preserve"> les expert</w:t>
      </w:r>
      <w:r w:rsidR="00297904">
        <w:rPr>
          <w:rFonts w:cstheme="minorHAnsi"/>
          <w:lang w:eastAsia="zh-CN"/>
        </w:rPr>
        <w:t>·e·</w:t>
      </w:r>
      <w:r w:rsidR="004D6848">
        <w:rPr>
          <w:rFonts w:cstheme="minorHAnsi"/>
          <w:lang w:eastAsia="zh-CN"/>
        </w:rPr>
        <w:t>s court-terme</w:t>
      </w:r>
      <w:r w:rsidRPr="00D8309F">
        <w:rPr>
          <w:rFonts w:cstheme="minorHAnsi"/>
          <w:bCs/>
        </w:rPr>
        <w:t>.</w:t>
      </w:r>
    </w:p>
    <w:p w14:paraId="31A89357" w14:textId="77777777" w:rsidR="00A47395" w:rsidRPr="00D8309F" w:rsidRDefault="00A47395">
      <w:pPr>
        <w:spacing w:after="0" w:line="240" w:lineRule="auto"/>
        <w:jc w:val="both"/>
        <w:rPr>
          <w:rFonts w:cstheme="minorHAnsi"/>
          <w:bCs/>
        </w:rPr>
      </w:pPr>
    </w:p>
    <w:p w14:paraId="40A4A060" w14:textId="7AA0CA33" w:rsidR="004215B7" w:rsidRPr="00D8309F" w:rsidRDefault="00733461">
      <w:pPr>
        <w:spacing w:after="0" w:line="240" w:lineRule="auto"/>
        <w:jc w:val="both"/>
        <w:rPr>
          <w:rFonts w:cstheme="minorHAnsi"/>
          <w:bCs/>
        </w:rPr>
      </w:pPr>
      <w:r w:rsidRPr="00D8309F">
        <w:rPr>
          <w:rFonts w:cstheme="minorHAnsi"/>
          <w:lang w:eastAsia="fr-FR"/>
        </w:rPr>
        <w:t xml:space="preserve">Il/Elle </w:t>
      </w:r>
      <w:r w:rsidR="00D257E4" w:rsidRPr="00D8309F">
        <w:rPr>
          <w:rFonts w:cstheme="minorHAnsi"/>
          <w:lang w:eastAsia="fr-FR"/>
        </w:rPr>
        <w:t>travaille</w:t>
      </w:r>
      <w:r w:rsidRPr="00D8309F">
        <w:rPr>
          <w:rFonts w:cstheme="minorHAnsi"/>
          <w:lang w:eastAsia="fr-FR"/>
        </w:rPr>
        <w:t xml:space="preserve"> en coordination avec </w:t>
      </w:r>
      <w:r w:rsidR="004215B7" w:rsidRPr="00D8309F">
        <w:rPr>
          <w:rFonts w:cstheme="minorHAnsi"/>
        </w:rPr>
        <w:t xml:space="preserve">les </w:t>
      </w:r>
      <w:r w:rsidR="007563E6" w:rsidRPr="00D8309F">
        <w:rPr>
          <w:rFonts w:cstheme="minorHAnsi"/>
        </w:rPr>
        <w:t>acteurs nationa</w:t>
      </w:r>
      <w:r w:rsidR="00E01381">
        <w:rPr>
          <w:rFonts w:cstheme="minorHAnsi"/>
        </w:rPr>
        <w:t>ux et régionaux concernées par l</w:t>
      </w:r>
      <w:r w:rsidR="007563E6" w:rsidRPr="00D8309F">
        <w:rPr>
          <w:rFonts w:cstheme="minorHAnsi"/>
        </w:rPr>
        <w:t>a thématique</w:t>
      </w:r>
      <w:r w:rsidR="00D257E4" w:rsidRPr="00D8309F">
        <w:rPr>
          <w:rFonts w:cstheme="minorHAnsi"/>
        </w:rPr>
        <w:t>, et les autres PTF actifs sur la thématique</w:t>
      </w:r>
      <w:r w:rsidR="004215B7" w:rsidRPr="00D8309F">
        <w:rPr>
          <w:rFonts w:cstheme="minorHAnsi"/>
        </w:rPr>
        <w:t>.</w:t>
      </w:r>
      <w:r w:rsidR="004215B7" w:rsidRPr="00D8309F">
        <w:rPr>
          <w:rFonts w:cstheme="minorHAnsi"/>
          <w:bCs/>
        </w:rPr>
        <w:t xml:space="preserve"> </w:t>
      </w:r>
    </w:p>
    <w:p w14:paraId="3EC3DC3F" w14:textId="77777777" w:rsidR="0008227D" w:rsidRPr="00D8309F" w:rsidRDefault="0008227D">
      <w:pPr>
        <w:spacing w:after="0" w:line="240" w:lineRule="auto"/>
        <w:jc w:val="both"/>
        <w:rPr>
          <w:rFonts w:cstheme="minorHAnsi"/>
          <w:lang w:eastAsia="fr-FR"/>
        </w:rPr>
      </w:pPr>
    </w:p>
    <w:p w14:paraId="14CD7BF8" w14:textId="60B5CC3E" w:rsidR="008F50E6" w:rsidRPr="00D8309F" w:rsidRDefault="008F50E6">
      <w:pPr>
        <w:spacing w:after="0" w:line="240" w:lineRule="auto"/>
        <w:contextualSpacing/>
        <w:jc w:val="both"/>
        <w:rPr>
          <w:rFonts w:cstheme="minorHAnsi"/>
          <w:bCs/>
        </w:rPr>
      </w:pPr>
      <w:r w:rsidRPr="00D8309F">
        <w:rPr>
          <w:rFonts w:cstheme="minorHAnsi"/>
          <w:bCs/>
        </w:rPr>
        <w:t>Les responsabilités du</w:t>
      </w:r>
      <w:r w:rsidR="0048280F" w:rsidRPr="00D8309F">
        <w:rPr>
          <w:rFonts w:cstheme="minorHAnsi"/>
          <w:bCs/>
        </w:rPr>
        <w:t>/de la</w:t>
      </w:r>
      <w:r w:rsidRPr="00D8309F">
        <w:rPr>
          <w:rFonts w:cstheme="minorHAnsi"/>
          <w:bCs/>
        </w:rPr>
        <w:t xml:space="preserve"> </w:t>
      </w:r>
      <w:r w:rsidR="005018BE">
        <w:rPr>
          <w:rFonts w:cstheme="minorHAnsi"/>
          <w:bCs/>
        </w:rPr>
        <w:t>chargé·e de</w:t>
      </w:r>
      <w:r w:rsidR="000015C5" w:rsidRPr="00D8309F">
        <w:rPr>
          <w:rFonts w:cstheme="minorHAnsi"/>
          <w:bCs/>
        </w:rPr>
        <w:t xml:space="preserve"> composante</w:t>
      </w:r>
      <w:r w:rsidRPr="00D8309F">
        <w:rPr>
          <w:rFonts w:cstheme="minorHAnsi"/>
          <w:bCs/>
        </w:rPr>
        <w:t xml:space="preserve"> couvrent les aspects suivants</w:t>
      </w:r>
      <w:r w:rsidR="00691DA7" w:rsidRPr="00D8309F">
        <w:rPr>
          <w:rFonts w:cstheme="minorHAnsi"/>
          <w:bCs/>
        </w:rPr>
        <w:t xml:space="preserve"> </w:t>
      </w:r>
      <w:r w:rsidRPr="00D8309F">
        <w:rPr>
          <w:rFonts w:cstheme="minorHAnsi"/>
          <w:bCs/>
        </w:rPr>
        <w:t>:</w:t>
      </w:r>
    </w:p>
    <w:p w14:paraId="2A198BF9" w14:textId="77777777" w:rsidR="008F50E6" w:rsidRPr="00D8309F" w:rsidRDefault="008F50E6">
      <w:pPr>
        <w:spacing w:after="0" w:line="240" w:lineRule="auto"/>
        <w:contextualSpacing/>
        <w:jc w:val="both"/>
        <w:rPr>
          <w:rFonts w:cstheme="minorHAnsi"/>
          <w:bCs/>
        </w:rPr>
      </w:pPr>
      <w:r w:rsidRPr="00D8309F">
        <w:rPr>
          <w:rFonts w:cstheme="minorHAnsi"/>
          <w:bCs/>
        </w:rPr>
        <w:t xml:space="preserve"> </w:t>
      </w:r>
    </w:p>
    <w:p w14:paraId="0D8F584D" w14:textId="7C158A5D" w:rsidR="004942C1" w:rsidRDefault="00F73165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M</w:t>
      </w:r>
      <w:r w:rsidR="00FE6750">
        <w:rPr>
          <w:rFonts w:cstheme="minorHAnsi"/>
          <w:b/>
          <w:bCs/>
          <w:u w:val="single"/>
        </w:rPr>
        <w:t>ise en œuvre</w:t>
      </w:r>
    </w:p>
    <w:p w14:paraId="30891BB5" w14:textId="77777777" w:rsidR="00FE6750" w:rsidRDefault="00FE6750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2DCCF90C" w14:textId="1B4DA707" w:rsidR="00FE6750" w:rsidRDefault="00FE6750">
      <w:pPr>
        <w:pStyle w:val="Paragraphedeliste"/>
        <w:numPr>
          <w:ilvl w:val="0"/>
          <w:numId w:val="5"/>
        </w:numPr>
        <w:jc w:val="both"/>
        <w:rPr>
          <w:rFonts w:cstheme="minorHAnsi"/>
          <w:lang w:eastAsia="zh-CN"/>
        </w:rPr>
      </w:pPr>
      <w:r w:rsidRPr="00D8309F">
        <w:rPr>
          <w:rFonts w:cstheme="minorHAnsi"/>
          <w:lang w:eastAsia="zh-CN"/>
        </w:rPr>
        <w:t xml:space="preserve">Le/la </w:t>
      </w:r>
      <w:r w:rsidR="00B42343">
        <w:rPr>
          <w:rFonts w:cstheme="minorHAnsi"/>
          <w:lang w:eastAsia="zh-CN"/>
        </w:rPr>
        <w:t>chargé·e</w:t>
      </w:r>
      <w:r w:rsidRPr="00D8309F">
        <w:rPr>
          <w:rFonts w:cstheme="minorHAnsi"/>
          <w:lang w:eastAsia="zh-CN"/>
        </w:rPr>
        <w:t xml:space="preserve"> de composante est </w:t>
      </w:r>
      <w:r w:rsidR="00B42343">
        <w:rPr>
          <w:rFonts w:cstheme="minorHAnsi"/>
          <w:lang w:eastAsia="zh-CN"/>
        </w:rPr>
        <w:t>chargé·e de la mise en œuvre d’</w:t>
      </w:r>
      <w:r>
        <w:rPr>
          <w:rFonts w:cstheme="minorHAnsi"/>
          <w:lang w:eastAsia="zh-CN"/>
        </w:rPr>
        <w:t xml:space="preserve">activités de </w:t>
      </w:r>
      <w:r w:rsidR="00B42343">
        <w:rPr>
          <w:rFonts w:cstheme="minorHAnsi"/>
          <w:lang w:eastAsia="zh-CN"/>
        </w:rPr>
        <w:t>l</w:t>
      </w:r>
      <w:r>
        <w:rPr>
          <w:rFonts w:cstheme="minorHAnsi"/>
          <w:lang w:eastAsia="zh-CN"/>
        </w:rPr>
        <w:t>a composante</w:t>
      </w:r>
      <w:r w:rsidR="00E6196E">
        <w:rPr>
          <w:rFonts w:cstheme="minorHAnsi"/>
          <w:lang w:eastAsia="zh-CN"/>
        </w:rPr>
        <w:t>,</w:t>
      </w:r>
      <w:r>
        <w:rPr>
          <w:rFonts w:cstheme="minorHAnsi"/>
          <w:lang w:eastAsia="zh-CN"/>
        </w:rPr>
        <w:t xml:space="preserve"> </w:t>
      </w:r>
      <w:r w:rsidR="00E14818">
        <w:rPr>
          <w:rFonts w:cstheme="minorHAnsi"/>
          <w:lang w:eastAsia="zh-CN"/>
        </w:rPr>
        <w:t>directement et/ou à travers</w:t>
      </w:r>
      <w:r w:rsidRPr="00D8309F">
        <w:rPr>
          <w:rFonts w:cstheme="minorHAnsi"/>
          <w:lang w:eastAsia="zh-CN"/>
        </w:rPr>
        <w:t xml:space="preserve"> des partenaires ou des expert</w:t>
      </w:r>
      <w:r w:rsidR="00E6196E">
        <w:rPr>
          <w:rFonts w:cstheme="minorHAnsi"/>
          <w:lang w:eastAsia="zh-CN"/>
        </w:rPr>
        <w:t>·</w:t>
      </w:r>
      <w:r w:rsidRPr="00D8309F">
        <w:rPr>
          <w:rFonts w:cstheme="minorHAnsi"/>
          <w:lang w:eastAsia="zh-CN"/>
        </w:rPr>
        <w:t>e</w:t>
      </w:r>
      <w:r w:rsidR="00E6196E">
        <w:rPr>
          <w:rFonts w:cstheme="minorHAnsi"/>
          <w:lang w:eastAsia="zh-CN"/>
        </w:rPr>
        <w:t>·</w:t>
      </w:r>
      <w:r w:rsidRPr="00D8309F">
        <w:rPr>
          <w:rFonts w:cstheme="minorHAnsi"/>
          <w:lang w:eastAsia="zh-CN"/>
        </w:rPr>
        <w:t>s court-terme</w:t>
      </w:r>
      <w:r w:rsidR="00E6196E">
        <w:rPr>
          <w:rFonts w:cstheme="minorHAnsi"/>
          <w:lang w:eastAsia="zh-CN"/>
        </w:rPr>
        <w:t> ;</w:t>
      </w:r>
      <w:r>
        <w:rPr>
          <w:rFonts w:cstheme="minorHAnsi"/>
          <w:lang w:eastAsia="zh-CN"/>
        </w:rPr>
        <w:t xml:space="preserve"> </w:t>
      </w:r>
    </w:p>
    <w:p w14:paraId="19132061" w14:textId="77777777" w:rsidR="008D10F4" w:rsidRPr="00D8309F" w:rsidRDefault="008D10F4" w:rsidP="007C1F09">
      <w:pPr>
        <w:spacing w:after="0" w:line="240" w:lineRule="auto"/>
        <w:contextualSpacing/>
        <w:jc w:val="both"/>
        <w:rPr>
          <w:rFonts w:cstheme="minorHAnsi"/>
          <w:lang w:eastAsia="zh-CN"/>
        </w:rPr>
      </w:pPr>
    </w:p>
    <w:p w14:paraId="2A5E3319" w14:textId="14C7ED69" w:rsidR="00FE6750" w:rsidRDefault="00FE6750" w:rsidP="007C1F09">
      <w:pPr>
        <w:pStyle w:val="Paragraphedeliste"/>
        <w:numPr>
          <w:ilvl w:val="0"/>
          <w:numId w:val="5"/>
        </w:numPr>
        <w:ind w:left="1080"/>
        <w:jc w:val="both"/>
        <w:rPr>
          <w:rFonts w:cstheme="minorHAnsi"/>
          <w:lang w:eastAsia="zh-CN"/>
        </w:rPr>
      </w:pPr>
      <w:r w:rsidRPr="00D8309F">
        <w:rPr>
          <w:rFonts w:cstheme="minorHAnsi"/>
          <w:lang w:eastAsia="zh-CN"/>
        </w:rPr>
        <w:t xml:space="preserve">Le/la </w:t>
      </w:r>
      <w:r w:rsidR="00B42343">
        <w:rPr>
          <w:rFonts w:cstheme="minorHAnsi"/>
          <w:lang w:eastAsia="zh-CN"/>
        </w:rPr>
        <w:t xml:space="preserve">chargé·e </w:t>
      </w:r>
      <w:r w:rsidRPr="00D8309F">
        <w:rPr>
          <w:rFonts w:cstheme="minorHAnsi"/>
          <w:lang w:eastAsia="zh-CN"/>
        </w:rPr>
        <w:t>de composante sera aussi amené</w:t>
      </w:r>
      <w:r w:rsidR="00E6196E">
        <w:rPr>
          <w:rFonts w:cstheme="minorHAnsi"/>
          <w:lang w:eastAsia="zh-CN"/>
        </w:rPr>
        <w:t>·</w:t>
      </w:r>
      <w:r w:rsidRPr="00D8309F">
        <w:rPr>
          <w:rFonts w:cstheme="minorHAnsi"/>
          <w:lang w:eastAsia="zh-CN"/>
        </w:rPr>
        <w:t xml:space="preserve">e à apporter ses contributions sur les autres </w:t>
      </w:r>
      <w:r w:rsidR="00B42343">
        <w:rPr>
          <w:rFonts w:cstheme="minorHAnsi"/>
          <w:lang w:eastAsia="zh-CN"/>
        </w:rPr>
        <w:t>composantes d</w:t>
      </w:r>
      <w:r w:rsidRPr="00D8309F">
        <w:rPr>
          <w:rFonts w:cstheme="minorHAnsi"/>
          <w:lang w:eastAsia="zh-CN"/>
        </w:rPr>
        <w:t xml:space="preserve">u projet </w:t>
      </w:r>
      <w:r>
        <w:rPr>
          <w:rFonts w:cstheme="minorHAnsi"/>
          <w:lang w:eastAsia="zh-CN"/>
        </w:rPr>
        <w:t>compte-tenu</w:t>
      </w:r>
      <w:r w:rsidRPr="00D8309F">
        <w:rPr>
          <w:rFonts w:cstheme="minorHAnsi"/>
          <w:lang w:eastAsia="zh-CN"/>
        </w:rPr>
        <w:t xml:space="preserve"> de </w:t>
      </w:r>
      <w:r>
        <w:rPr>
          <w:rFonts w:cstheme="minorHAnsi"/>
          <w:lang w:eastAsia="zh-CN"/>
        </w:rPr>
        <w:t>son expertise</w:t>
      </w:r>
      <w:r w:rsidR="00B42343">
        <w:rPr>
          <w:rFonts w:cstheme="minorHAnsi"/>
          <w:lang w:eastAsia="zh-CN"/>
        </w:rPr>
        <w:t>.</w:t>
      </w:r>
    </w:p>
    <w:p w14:paraId="5889F8FC" w14:textId="77777777" w:rsidR="00207CDB" w:rsidRDefault="00207CDB">
      <w:pPr>
        <w:pStyle w:val="Paragraphedeliste"/>
        <w:ind w:left="1080"/>
        <w:jc w:val="both"/>
        <w:rPr>
          <w:rFonts w:cstheme="minorHAnsi"/>
          <w:lang w:eastAsia="zh-CN"/>
        </w:rPr>
      </w:pPr>
    </w:p>
    <w:p w14:paraId="372F77CA" w14:textId="4BD9912F" w:rsidR="00F73165" w:rsidRPr="00F73165" w:rsidRDefault="00F73165">
      <w:pPr>
        <w:pStyle w:val="Paragraphedeliste"/>
        <w:numPr>
          <w:ilvl w:val="0"/>
          <w:numId w:val="6"/>
        </w:numPr>
        <w:jc w:val="both"/>
        <w:rPr>
          <w:rFonts w:cstheme="minorHAnsi"/>
          <w:b/>
          <w:u w:val="single"/>
          <w:lang w:eastAsia="zh-CN"/>
        </w:rPr>
      </w:pPr>
      <w:r w:rsidRPr="00F73165">
        <w:rPr>
          <w:rFonts w:cstheme="minorHAnsi"/>
          <w:b/>
          <w:u w:val="single"/>
          <w:lang w:eastAsia="zh-CN"/>
        </w:rPr>
        <w:t>Assistance technique</w:t>
      </w:r>
    </w:p>
    <w:p w14:paraId="48DF3780" w14:textId="77777777" w:rsidR="00FE6750" w:rsidRPr="00F73165" w:rsidRDefault="00FE6750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477F09BA" w14:textId="54EB99A1" w:rsidR="00B8149D" w:rsidRDefault="00FE6750" w:rsidP="007C1F09">
      <w:pPr>
        <w:spacing w:after="0" w:line="240" w:lineRule="auto"/>
        <w:jc w:val="both"/>
        <w:rPr>
          <w:rFonts w:cstheme="minorHAnsi"/>
          <w:lang w:eastAsia="zh-CN"/>
        </w:rPr>
      </w:pPr>
      <w:r w:rsidRPr="007C1F09">
        <w:rPr>
          <w:rFonts w:cstheme="minorHAnsi"/>
          <w:lang w:eastAsia="zh-CN"/>
        </w:rPr>
        <w:t>En tant qu’Assistant</w:t>
      </w:r>
      <w:r w:rsidR="00B42343" w:rsidRPr="007C1F09">
        <w:rPr>
          <w:rFonts w:cstheme="minorHAnsi"/>
          <w:lang w:eastAsia="zh-CN"/>
        </w:rPr>
        <w:t>·</w:t>
      </w:r>
      <w:r w:rsidRPr="007C1F09">
        <w:rPr>
          <w:rFonts w:cstheme="minorHAnsi"/>
          <w:lang w:eastAsia="zh-CN"/>
        </w:rPr>
        <w:t>e technique</w:t>
      </w:r>
      <w:r w:rsidR="00B42343" w:rsidRPr="007C1F09">
        <w:rPr>
          <w:rFonts w:cstheme="minorHAnsi"/>
          <w:lang w:eastAsia="zh-CN"/>
        </w:rPr>
        <w:t xml:space="preserve"> national·e</w:t>
      </w:r>
      <w:r w:rsidR="00B8149D">
        <w:rPr>
          <w:rFonts w:cstheme="minorHAnsi"/>
          <w:lang w:eastAsia="zh-CN"/>
        </w:rPr>
        <w:t>, il/elle :</w:t>
      </w:r>
    </w:p>
    <w:p w14:paraId="2389CA88" w14:textId="77777777" w:rsidR="00043193" w:rsidRDefault="00043193" w:rsidP="007C1F09">
      <w:pPr>
        <w:spacing w:after="0" w:line="240" w:lineRule="auto"/>
        <w:jc w:val="both"/>
        <w:rPr>
          <w:rFonts w:cstheme="minorHAnsi"/>
          <w:lang w:eastAsia="zh-CN"/>
        </w:rPr>
      </w:pPr>
    </w:p>
    <w:p w14:paraId="758B2995" w14:textId="11209D51" w:rsidR="00274297" w:rsidRDefault="00274297" w:rsidP="00274297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lang w:eastAsia="zh-CN"/>
        </w:rPr>
      </w:pPr>
      <w:r w:rsidRPr="00274297">
        <w:rPr>
          <w:rFonts w:cstheme="minorHAnsi"/>
          <w:lang w:eastAsia="zh-CN"/>
        </w:rPr>
        <w:t>Renforce les capacités techniques et opérationnelles de la DNPM transfère ses compétences à la DNPM dans le domaine de la composante (gouvernance, régulation, réglementation, prescription/dispensation)</w:t>
      </w:r>
    </w:p>
    <w:p w14:paraId="2B3FE1C7" w14:textId="77777777" w:rsidR="00274297" w:rsidRDefault="00274297" w:rsidP="00274297">
      <w:pPr>
        <w:spacing w:after="0" w:line="240" w:lineRule="auto"/>
        <w:ind w:left="1019"/>
        <w:contextualSpacing/>
        <w:jc w:val="both"/>
        <w:rPr>
          <w:rFonts w:cstheme="minorHAnsi"/>
          <w:lang w:eastAsia="zh-CN"/>
        </w:rPr>
      </w:pPr>
    </w:p>
    <w:p w14:paraId="22362870" w14:textId="2BCFD03A" w:rsidR="00A96038" w:rsidRDefault="00A96038" w:rsidP="00A96038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lang w:eastAsia="zh-CN"/>
        </w:rPr>
      </w:pPr>
      <w:r w:rsidRPr="00274297">
        <w:rPr>
          <w:rFonts w:cstheme="minorHAnsi"/>
          <w:lang w:eastAsia="zh-CN"/>
        </w:rPr>
        <w:t xml:space="preserve">Contribue à appuyer l’élaboration, la mise en œuvre et le suivi des documents stratégiques </w:t>
      </w:r>
      <w:r w:rsidR="00274297" w:rsidRPr="00274297">
        <w:rPr>
          <w:rFonts w:cstheme="minorHAnsi"/>
          <w:lang w:eastAsia="zh-CN"/>
        </w:rPr>
        <w:t xml:space="preserve">du la DNPM, </w:t>
      </w:r>
      <w:r w:rsidRPr="00274297">
        <w:rPr>
          <w:rFonts w:cstheme="minorHAnsi"/>
          <w:lang w:eastAsia="zh-CN"/>
        </w:rPr>
        <w:t>notamment tableau de bord, outils de gouvernance, plan d’action opérationnel annuel (PAO), plan de développement institutionnel de la DNPM ;</w:t>
      </w:r>
    </w:p>
    <w:p w14:paraId="7F5FE781" w14:textId="77777777" w:rsidR="00274297" w:rsidRDefault="00274297" w:rsidP="00274297">
      <w:pPr>
        <w:pStyle w:val="Paragraphedeliste"/>
        <w:rPr>
          <w:rFonts w:cstheme="minorHAnsi"/>
          <w:lang w:eastAsia="zh-CN"/>
        </w:rPr>
      </w:pPr>
    </w:p>
    <w:p w14:paraId="0966198B" w14:textId="7F8F915D" w:rsidR="00274297" w:rsidRDefault="00274297" w:rsidP="00274297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M</w:t>
      </w:r>
      <w:r w:rsidRPr="00DF4F81">
        <w:rPr>
          <w:rFonts w:cstheme="minorHAnsi"/>
          <w:lang w:eastAsia="zh-CN"/>
        </w:rPr>
        <w:t>et en œuvre directement certaines activités d’appui à la DNPM (ex : élaboration/contribution à des textes, formation…), en lien avec la lettre de mission ;</w:t>
      </w:r>
    </w:p>
    <w:p w14:paraId="4D59E03B" w14:textId="77777777" w:rsidR="00274297" w:rsidRDefault="00274297" w:rsidP="00274297">
      <w:pPr>
        <w:pStyle w:val="Paragraphedeliste"/>
        <w:rPr>
          <w:rFonts w:cstheme="minorHAnsi"/>
          <w:lang w:eastAsia="zh-CN"/>
        </w:rPr>
      </w:pPr>
    </w:p>
    <w:p w14:paraId="5BD1B5D9" w14:textId="490DF060" w:rsidR="00274297" w:rsidRPr="00274297" w:rsidRDefault="00274297" w:rsidP="00274297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lang w:eastAsia="zh-CN"/>
        </w:rPr>
      </w:pPr>
      <w:r w:rsidRPr="00274297">
        <w:rPr>
          <w:rFonts w:cstheme="minorHAnsi"/>
          <w:lang w:eastAsia="zh-CN"/>
        </w:rPr>
        <w:t>Contribue à l’élaboration de la politique pharmaceutique, sa planification et contribuer à sa mise en œuvre de nationale, notamment dans sa composante sur l'approvisionnement et la disponibilité de médicaments de qualité, surs et efficace et à coût abordable.</w:t>
      </w:r>
    </w:p>
    <w:p w14:paraId="518E1ACA" w14:textId="77777777" w:rsidR="00274297" w:rsidRDefault="00274297" w:rsidP="00274297">
      <w:pPr>
        <w:pStyle w:val="Paragraphedeliste"/>
        <w:rPr>
          <w:rFonts w:cstheme="minorHAnsi"/>
          <w:color w:val="ED7D31" w:themeColor="accent2"/>
          <w:lang w:eastAsia="zh-CN"/>
        </w:rPr>
      </w:pPr>
    </w:p>
    <w:p w14:paraId="3AC87F43" w14:textId="40F22FDE" w:rsidR="00A96038" w:rsidRDefault="00546C4A" w:rsidP="00A96038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lang w:eastAsia="zh-CN"/>
        </w:rPr>
      </w:pPr>
      <w:r w:rsidRPr="00274297">
        <w:rPr>
          <w:rFonts w:cstheme="minorHAnsi"/>
          <w:lang w:eastAsia="zh-CN"/>
        </w:rPr>
        <w:t>Contribue à la rédaction</w:t>
      </w:r>
      <w:r w:rsidR="00274297" w:rsidRPr="00274297">
        <w:rPr>
          <w:rFonts w:cstheme="minorHAnsi"/>
          <w:lang w:eastAsia="zh-CN"/>
        </w:rPr>
        <w:t xml:space="preserve"> ou relecture</w:t>
      </w:r>
      <w:r w:rsidRPr="00274297">
        <w:rPr>
          <w:rFonts w:cstheme="minorHAnsi"/>
          <w:lang w:eastAsia="zh-CN"/>
        </w:rPr>
        <w:t xml:space="preserve"> de</w:t>
      </w:r>
      <w:r w:rsidR="00A96038" w:rsidRPr="00274297">
        <w:rPr>
          <w:rFonts w:cstheme="minorHAnsi"/>
          <w:lang w:eastAsia="zh-CN"/>
        </w:rPr>
        <w:t xml:space="preserve"> normes et bonnes pratiques dans les différents secteurs pharmaceutiques notamment Pharmacie hospitalière, Pharmacie d'officine, gestion des stocks,</w:t>
      </w:r>
      <w:r w:rsidR="00274297" w:rsidRPr="00274297">
        <w:rPr>
          <w:rFonts w:cstheme="minorHAnsi"/>
          <w:lang w:eastAsia="zh-CN"/>
        </w:rPr>
        <w:t xml:space="preserve"> </w:t>
      </w:r>
      <w:r w:rsidR="00A96038" w:rsidRPr="00274297">
        <w:rPr>
          <w:rFonts w:cstheme="minorHAnsi"/>
          <w:lang w:eastAsia="zh-CN"/>
        </w:rPr>
        <w:t>Industrie pharmaceutique, Grossistes-répartiteurs, approvisionnement et gestion logistique, Contrôle/supervision/inspection</w:t>
      </w:r>
    </w:p>
    <w:p w14:paraId="23EB6856" w14:textId="77777777" w:rsidR="00274297" w:rsidRPr="00274297" w:rsidRDefault="00274297" w:rsidP="00274297">
      <w:pPr>
        <w:pStyle w:val="Paragraphedeliste"/>
        <w:rPr>
          <w:rFonts w:cstheme="minorHAnsi"/>
          <w:lang w:eastAsia="zh-CN"/>
        </w:rPr>
      </w:pPr>
    </w:p>
    <w:p w14:paraId="7C24646A" w14:textId="672A1434" w:rsidR="00A96038" w:rsidRPr="00274297" w:rsidRDefault="00A96038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lang w:eastAsia="zh-CN"/>
        </w:rPr>
      </w:pPr>
      <w:r w:rsidRPr="00274297">
        <w:rPr>
          <w:rFonts w:cstheme="minorHAnsi"/>
          <w:lang w:eastAsia="zh-CN"/>
        </w:rPr>
        <w:t>Contribue à la veille informationnelle et les actualités dans le domaine de la pharmacie à l'</w:t>
      </w:r>
      <w:r w:rsidR="00274297" w:rsidRPr="00274297">
        <w:rPr>
          <w:rFonts w:cstheme="minorHAnsi"/>
          <w:lang w:eastAsia="zh-CN"/>
        </w:rPr>
        <w:t>échelle</w:t>
      </w:r>
      <w:r w:rsidRPr="00274297">
        <w:rPr>
          <w:rFonts w:cstheme="minorHAnsi"/>
          <w:lang w:eastAsia="zh-CN"/>
        </w:rPr>
        <w:t xml:space="preserve"> </w:t>
      </w:r>
      <w:r w:rsidR="00274297" w:rsidRPr="00274297">
        <w:rPr>
          <w:rFonts w:cstheme="minorHAnsi"/>
          <w:lang w:eastAsia="zh-CN"/>
        </w:rPr>
        <w:t>nationale, sous-régionale et</w:t>
      </w:r>
      <w:r w:rsidRPr="00274297">
        <w:rPr>
          <w:rFonts w:cstheme="minorHAnsi"/>
          <w:lang w:eastAsia="zh-CN"/>
        </w:rPr>
        <w:t xml:space="preserve"> internationale </w:t>
      </w:r>
    </w:p>
    <w:p w14:paraId="1514E909" w14:textId="77777777" w:rsidR="00FE6750" w:rsidRDefault="00FE6750">
      <w:pPr>
        <w:pStyle w:val="Paragraphedeliste"/>
        <w:rPr>
          <w:rFonts w:cstheme="minorHAnsi"/>
          <w:lang w:eastAsia="zh-CN"/>
        </w:rPr>
      </w:pPr>
    </w:p>
    <w:p w14:paraId="3EA4E049" w14:textId="6C3DBB4A" w:rsidR="00305F74" w:rsidRDefault="00305F74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lang w:eastAsia="zh-CN"/>
        </w:rPr>
      </w:pPr>
      <w:r w:rsidRPr="00FF2ED7">
        <w:rPr>
          <w:rFonts w:cstheme="minorHAnsi"/>
          <w:lang w:eastAsia="zh-CN"/>
        </w:rPr>
        <w:t>Participe aux réun</w:t>
      </w:r>
      <w:r w:rsidR="00274297">
        <w:rPr>
          <w:rFonts w:cstheme="minorHAnsi"/>
          <w:lang w:eastAsia="zh-CN"/>
        </w:rPr>
        <w:t>i</w:t>
      </w:r>
      <w:r w:rsidRPr="00FF2ED7">
        <w:rPr>
          <w:rFonts w:cstheme="minorHAnsi"/>
          <w:lang w:eastAsia="zh-CN"/>
        </w:rPr>
        <w:t>ons sur l</w:t>
      </w:r>
      <w:r w:rsidR="00357E1D">
        <w:rPr>
          <w:rFonts w:cstheme="minorHAnsi"/>
          <w:lang w:eastAsia="zh-CN"/>
        </w:rPr>
        <w:t xml:space="preserve">es produits de santé </w:t>
      </w:r>
      <w:r w:rsidRPr="00FF2ED7">
        <w:rPr>
          <w:rFonts w:cstheme="minorHAnsi"/>
          <w:lang w:eastAsia="zh-CN"/>
        </w:rPr>
        <w:t>du</w:t>
      </w:r>
      <w:r>
        <w:rPr>
          <w:rFonts w:cstheme="minorHAnsi"/>
          <w:lang w:eastAsia="zh-CN"/>
        </w:rPr>
        <w:t xml:space="preserve"> Ministère de la santé ;</w:t>
      </w:r>
    </w:p>
    <w:p w14:paraId="061F1B4B" w14:textId="77777777" w:rsidR="00FE6750" w:rsidRDefault="00FE6750">
      <w:pPr>
        <w:pStyle w:val="Paragraphedeliste"/>
        <w:rPr>
          <w:rFonts w:cstheme="minorHAnsi"/>
          <w:lang w:eastAsia="zh-CN"/>
        </w:rPr>
      </w:pPr>
    </w:p>
    <w:p w14:paraId="563D1D78" w14:textId="33BAF37C" w:rsidR="00305F74" w:rsidRDefault="004515AC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Contribue aux</w:t>
      </w:r>
      <w:r w:rsidR="0017108E">
        <w:rPr>
          <w:rFonts w:cstheme="minorHAnsi"/>
          <w:lang w:eastAsia="zh-CN"/>
        </w:rPr>
        <w:t xml:space="preserve"> groupes thématiques sur les </w:t>
      </w:r>
      <w:r w:rsidR="00357E1D">
        <w:rPr>
          <w:rFonts w:cstheme="minorHAnsi"/>
          <w:lang w:eastAsia="zh-CN"/>
        </w:rPr>
        <w:t>produits de santé</w:t>
      </w:r>
      <w:r w:rsidR="0017108E">
        <w:rPr>
          <w:rFonts w:cstheme="minorHAnsi"/>
          <w:lang w:eastAsia="zh-CN"/>
        </w:rPr>
        <w:t>.</w:t>
      </w:r>
    </w:p>
    <w:p w14:paraId="5E95CC81" w14:textId="77777777" w:rsidR="00A96038" w:rsidRDefault="00A96038" w:rsidP="00A96038">
      <w:pPr>
        <w:pStyle w:val="Paragraphedeliste"/>
        <w:rPr>
          <w:rFonts w:cstheme="minorHAnsi"/>
          <w:lang w:eastAsia="zh-CN"/>
        </w:rPr>
      </w:pPr>
    </w:p>
    <w:p w14:paraId="57E947D7" w14:textId="0584AFFA" w:rsidR="003C2FA4" w:rsidRPr="00D8309F" w:rsidRDefault="00B904FC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Vie </w:t>
      </w:r>
      <w:r w:rsidR="003C2FA4" w:rsidRPr="00D8309F">
        <w:rPr>
          <w:rFonts w:cstheme="minorHAnsi"/>
          <w:b/>
          <w:bCs/>
          <w:u w:val="single"/>
        </w:rPr>
        <w:t>d’équipe :</w:t>
      </w:r>
    </w:p>
    <w:p w14:paraId="2B75EC88" w14:textId="77777777" w:rsidR="003C2FA4" w:rsidRPr="00D8309F" w:rsidRDefault="003C2FA4">
      <w:pPr>
        <w:spacing w:after="0" w:line="240" w:lineRule="auto"/>
        <w:ind w:left="720"/>
        <w:jc w:val="both"/>
        <w:rPr>
          <w:rFonts w:cstheme="minorHAnsi"/>
          <w:b/>
          <w:bCs/>
          <w:u w:val="single"/>
        </w:rPr>
      </w:pPr>
    </w:p>
    <w:p w14:paraId="658EC680" w14:textId="58A9D639" w:rsidR="003C2FA4" w:rsidRPr="00D8309F" w:rsidRDefault="00B904FC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Participe aux</w:t>
      </w:r>
      <w:r w:rsidR="003C2FA4" w:rsidRPr="00D8309F">
        <w:rPr>
          <w:rFonts w:cstheme="minorHAnsi"/>
          <w:lang w:eastAsia="zh-CN"/>
        </w:rPr>
        <w:t xml:space="preserve"> réunions régulières </w:t>
      </w:r>
      <w:r w:rsidR="00043193">
        <w:rPr>
          <w:rFonts w:cstheme="minorHAnsi"/>
          <w:lang w:eastAsia="zh-CN"/>
        </w:rPr>
        <w:t>de</w:t>
      </w:r>
      <w:r w:rsidR="00043193" w:rsidRPr="00D8309F">
        <w:rPr>
          <w:rFonts w:cstheme="minorHAnsi"/>
          <w:lang w:eastAsia="zh-CN"/>
        </w:rPr>
        <w:t xml:space="preserve"> </w:t>
      </w:r>
      <w:r w:rsidR="003C2FA4" w:rsidRPr="00D8309F">
        <w:rPr>
          <w:rFonts w:cstheme="minorHAnsi"/>
          <w:lang w:eastAsia="zh-CN"/>
        </w:rPr>
        <w:t xml:space="preserve">la composante. </w:t>
      </w:r>
    </w:p>
    <w:p w14:paraId="23E88F40" w14:textId="77777777" w:rsidR="002B4F76" w:rsidRPr="00D8309F" w:rsidRDefault="002B4F76">
      <w:pPr>
        <w:pStyle w:val="Paragraphedeliste"/>
        <w:jc w:val="both"/>
        <w:rPr>
          <w:rFonts w:cstheme="minorHAnsi"/>
          <w:lang w:eastAsia="zh-CN"/>
        </w:rPr>
      </w:pPr>
    </w:p>
    <w:p w14:paraId="09666663" w14:textId="4010AF64" w:rsidR="008F50E6" w:rsidRPr="00D8309F" w:rsidRDefault="005A55AA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Gestion de projet</w:t>
      </w:r>
      <w:r w:rsidR="008F50E6" w:rsidRPr="00D8309F">
        <w:rPr>
          <w:rFonts w:cstheme="minorHAnsi"/>
          <w:b/>
          <w:bCs/>
          <w:u w:val="single"/>
        </w:rPr>
        <w:t xml:space="preserve"> : </w:t>
      </w:r>
    </w:p>
    <w:p w14:paraId="387288D5" w14:textId="77777777" w:rsidR="00193E15" w:rsidRPr="00D8309F" w:rsidRDefault="00193E15">
      <w:pPr>
        <w:spacing w:after="0" w:line="240" w:lineRule="auto"/>
        <w:ind w:left="720"/>
        <w:jc w:val="both"/>
        <w:rPr>
          <w:rFonts w:cstheme="minorHAnsi"/>
          <w:b/>
          <w:bCs/>
          <w:u w:val="single"/>
        </w:rPr>
      </w:pPr>
    </w:p>
    <w:p w14:paraId="7EBB8D6C" w14:textId="3AD52CA3" w:rsidR="00287B55" w:rsidRDefault="005A55AA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  <w:lang w:eastAsia="zh-CN"/>
        </w:rPr>
        <w:t>Contribue à la planification, au</w:t>
      </w:r>
      <w:r w:rsidR="00287B55" w:rsidRPr="00D8309F">
        <w:rPr>
          <w:rFonts w:cstheme="minorHAnsi"/>
          <w:lang w:eastAsia="zh-CN"/>
        </w:rPr>
        <w:t xml:space="preserve"> pilotage, </w:t>
      </w:r>
      <w:r>
        <w:rPr>
          <w:rFonts w:cstheme="minorHAnsi"/>
          <w:lang w:eastAsia="zh-CN"/>
        </w:rPr>
        <w:t>à la mise en œuvre et au</w:t>
      </w:r>
      <w:r w:rsidR="00287B55" w:rsidRPr="00D8309F">
        <w:rPr>
          <w:rFonts w:cstheme="minorHAnsi"/>
          <w:lang w:eastAsia="zh-CN"/>
        </w:rPr>
        <w:t xml:space="preserve"> suivi </w:t>
      </w:r>
      <w:r w:rsidR="000428C9" w:rsidRPr="00D8309F">
        <w:rPr>
          <w:rFonts w:cstheme="minorHAnsi"/>
          <w:lang w:eastAsia="zh-CN"/>
        </w:rPr>
        <w:t>de la composante</w:t>
      </w:r>
      <w:r w:rsidR="006E47D9" w:rsidRPr="00D8309F">
        <w:rPr>
          <w:rFonts w:cstheme="minorHAnsi"/>
          <w:lang w:eastAsia="zh-CN"/>
        </w:rPr>
        <w:t> ;</w:t>
      </w:r>
    </w:p>
    <w:p w14:paraId="1F1E33D9" w14:textId="77777777" w:rsidR="00A87AEF" w:rsidRDefault="00A87AEF" w:rsidP="00A87AEF">
      <w:pPr>
        <w:spacing w:after="0" w:line="240" w:lineRule="auto"/>
        <w:ind w:left="1019"/>
        <w:contextualSpacing/>
        <w:jc w:val="both"/>
        <w:rPr>
          <w:rFonts w:cstheme="minorHAnsi"/>
        </w:rPr>
      </w:pPr>
    </w:p>
    <w:p w14:paraId="5BDA00F2" w14:textId="1B048D3F" w:rsidR="00A96038" w:rsidRPr="00274297" w:rsidRDefault="00A96038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</w:rPr>
      </w:pPr>
      <w:r w:rsidRPr="00274297">
        <w:rPr>
          <w:rFonts w:cstheme="minorHAnsi"/>
        </w:rPr>
        <w:t xml:space="preserve">Elabore </w:t>
      </w:r>
      <w:r w:rsidR="00274297" w:rsidRPr="00274297">
        <w:rPr>
          <w:rFonts w:cstheme="minorHAnsi"/>
        </w:rPr>
        <w:t>des notes de synthèse techniques, des analyses et revues bibliographiques</w:t>
      </w:r>
      <w:r w:rsidR="00274297">
        <w:rPr>
          <w:rFonts w:cstheme="minorHAnsi"/>
        </w:rPr>
        <w:t>, des</w:t>
      </w:r>
      <w:r w:rsidR="00274297" w:rsidRPr="00274297">
        <w:rPr>
          <w:rFonts w:cstheme="minorHAnsi"/>
        </w:rPr>
        <w:t xml:space="preserve"> </w:t>
      </w:r>
      <w:r w:rsidRPr="00274297">
        <w:rPr>
          <w:rFonts w:cstheme="minorHAnsi"/>
        </w:rPr>
        <w:t xml:space="preserve">rapports d'activités structurés et </w:t>
      </w:r>
      <w:r w:rsidR="00274297" w:rsidRPr="00274297">
        <w:rPr>
          <w:rFonts w:cstheme="minorHAnsi"/>
        </w:rPr>
        <w:t>factuels, documents</w:t>
      </w:r>
      <w:r w:rsidRPr="00274297">
        <w:rPr>
          <w:rFonts w:cstheme="minorHAnsi"/>
        </w:rPr>
        <w:t xml:space="preserve"> opérationnels, </w:t>
      </w:r>
      <w:r w:rsidR="00274297">
        <w:rPr>
          <w:rFonts w:cstheme="minorHAnsi"/>
        </w:rPr>
        <w:t>des comptes-rendus de réunions</w:t>
      </w:r>
    </w:p>
    <w:p w14:paraId="691E31AB" w14:textId="77777777" w:rsidR="00287B55" w:rsidRPr="00D8309F" w:rsidRDefault="00287B55">
      <w:pPr>
        <w:spacing w:after="0" w:line="240" w:lineRule="auto"/>
        <w:contextualSpacing/>
        <w:jc w:val="both"/>
        <w:rPr>
          <w:rFonts w:cstheme="minorHAnsi"/>
          <w:lang w:eastAsia="zh-CN"/>
        </w:rPr>
      </w:pPr>
    </w:p>
    <w:p w14:paraId="5596F43B" w14:textId="6CB34E0D" w:rsidR="006E47D9" w:rsidRDefault="000428C9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lang w:eastAsia="zh-CN"/>
        </w:rPr>
      </w:pPr>
      <w:r w:rsidRPr="00D8309F">
        <w:rPr>
          <w:rFonts w:cstheme="minorHAnsi"/>
          <w:lang w:eastAsia="zh-CN"/>
        </w:rPr>
        <w:t xml:space="preserve">Contribue à </w:t>
      </w:r>
      <w:r w:rsidR="00287B55" w:rsidRPr="00D8309F">
        <w:rPr>
          <w:rFonts w:cstheme="minorHAnsi"/>
          <w:lang w:eastAsia="zh-CN"/>
        </w:rPr>
        <w:t xml:space="preserve">l’articulation </w:t>
      </w:r>
      <w:r w:rsidRPr="00D8309F">
        <w:rPr>
          <w:rFonts w:cstheme="minorHAnsi"/>
          <w:lang w:eastAsia="zh-CN"/>
        </w:rPr>
        <w:t xml:space="preserve">de la composante </w:t>
      </w:r>
      <w:r w:rsidR="00287B55" w:rsidRPr="00D8309F">
        <w:rPr>
          <w:rFonts w:cstheme="minorHAnsi"/>
          <w:lang w:eastAsia="zh-CN"/>
        </w:rPr>
        <w:t xml:space="preserve">avec les politiques, programmes en cours ou à venir </w:t>
      </w:r>
      <w:r w:rsidRPr="00D8309F">
        <w:rPr>
          <w:rFonts w:cstheme="minorHAnsi"/>
          <w:lang w:eastAsia="zh-CN"/>
        </w:rPr>
        <w:t>en Guinée</w:t>
      </w:r>
      <w:r w:rsidR="001907F2" w:rsidRPr="00D8309F">
        <w:rPr>
          <w:rFonts w:cstheme="minorHAnsi"/>
          <w:lang w:eastAsia="zh-CN"/>
        </w:rPr>
        <w:t>,</w:t>
      </w:r>
      <w:r w:rsidR="00287B55" w:rsidRPr="00D8309F">
        <w:rPr>
          <w:rFonts w:cstheme="minorHAnsi"/>
          <w:lang w:eastAsia="zh-CN"/>
        </w:rPr>
        <w:t xml:space="preserve"> en lien avec l</w:t>
      </w:r>
      <w:r w:rsidRPr="00D8309F">
        <w:rPr>
          <w:rFonts w:cstheme="minorHAnsi"/>
          <w:lang w:eastAsia="zh-CN"/>
        </w:rPr>
        <w:t xml:space="preserve">a composante </w:t>
      </w:r>
      <w:r w:rsidR="006E47D9" w:rsidRPr="00D8309F">
        <w:rPr>
          <w:rFonts w:cstheme="minorHAnsi"/>
          <w:lang w:eastAsia="zh-CN"/>
        </w:rPr>
        <w:t>;</w:t>
      </w:r>
    </w:p>
    <w:p w14:paraId="3FA482FD" w14:textId="77777777" w:rsidR="00B25AEC" w:rsidRDefault="00B25AEC">
      <w:pPr>
        <w:pStyle w:val="Paragraphedeliste"/>
        <w:rPr>
          <w:rFonts w:cstheme="minorHAnsi"/>
          <w:lang w:eastAsia="zh-CN"/>
        </w:rPr>
      </w:pPr>
    </w:p>
    <w:p w14:paraId="6CACABAC" w14:textId="582FA95A" w:rsidR="00D607BF" w:rsidRPr="00D8309F" w:rsidRDefault="005A55AA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Planifie les activités qui lui sont confiées</w:t>
      </w:r>
      <w:r w:rsidR="008F50E6" w:rsidRPr="00D8309F">
        <w:rPr>
          <w:rFonts w:cstheme="minorHAnsi"/>
          <w:lang w:eastAsia="zh-CN"/>
        </w:rPr>
        <w:t xml:space="preserve"> </w:t>
      </w:r>
      <w:r w:rsidR="001907F2" w:rsidRPr="00D8309F">
        <w:rPr>
          <w:rFonts w:cstheme="minorHAnsi"/>
          <w:lang w:eastAsia="zh-CN"/>
        </w:rPr>
        <w:t>à travers la</w:t>
      </w:r>
      <w:r w:rsidR="00A07319">
        <w:rPr>
          <w:rFonts w:cstheme="minorHAnsi"/>
          <w:lang w:eastAsia="zh-CN"/>
        </w:rPr>
        <w:t xml:space="preserve"> contribution à la</w:t>
      </w:r>
      <w:r w:rsidR="001907F2" w:rsidRPr="00D8309F">
        <w:rPr>
          <w:rFonts w:cstheme="minorHAnsi"/>
          <w:lang w:eastAsia="zh-CN"/>
        </w:rPr>
        <w:t xml:space="preserve"> mise à</w:t>
      </w:r>
      <w:r w:rsidR="00FD5465" w:rsidRPr="00D8309F">
        <w:rPr>
          <w:rFonts w:cstheme="minorHAnsi"/>
          <w:lang w:eastAsia="zh-CN"/>
        </w:rPr>
        <w:t xml:space="preserve"> jour d’un chronogramme mensuel, </w:t>
      </w:r>
      <w:r w:rsidR="00D607BF" w:rsidRPr="00D8309F">
        <w:rPr>
          <w:rFonts w:cstheme="minorHAnsi"/>
          <w:lang w:eastAsia="zh-CN"/>
        </w:rPr>
        <w:t>et la mise à jour</w:t>
      </w:r>
      <w:r w:rsidR="00776379" w:rsidRPr="00D8309F">
        <w:rPr>
          <w:rFonts w:cstheme="minorHAnsi"/>
          <w:lang w:eastAsia="zh-CN"/>
        </w:rPr>
        <w:t xml:space="preserve"> mensuelle</w:t>
      </w:r>
      <w:r w:rsidR="00D607BF" w:rsidRPr="00D8309F">
        <w:rPr>
          <w:rFonts w:cstheme="minorHAnsi"/>
          <w:lang w:eastAsia="zh-CN"/>
        </w:rPr>
        <w:t xml:space="preserve"> de jalons</w:t>
      </w:r>
      <w:r w:rsidR="00ED64E0" w:rsidRPr="00D8309F">
        <w:rPr>
          <w:rFonts w:cstheme="minorHAnsi"/>
          <w:lang w:eastAsia="zh-CN"/>
        </w:rPr>
        <w:t xml:space="preserve"> (RPP)</w:t>
      </w:r>
      <w:r w:rsidR="003A5AFD" w:rsidRPr="00D8309F">
        <w:rPr>
          <w:rFonts w:cstheme="minorHAnsi"/>
          <w:lang w:eastAsia="zh-CN"/>
        </w:rPr>
        <w:t> ;</w:t>
      </w:r>
    </w:p>
    <w:p w14:paraId="192CCC09" w14:textId="77777777" w:rsidR="00776379" w:rsidRPr="00D8309F" w:rsidRDefault="00776379">
      <w:pPr>
        <w:pStyle w:val="Paragraphedeliste"/>
        <w:jc w:val="both"/>
        <w:rPr>
          <w:rFonts w:cstheme="minorHAnsi"/>
          <w:lang w:eastAsia="zh-CN"/>
        </w:rPr>
      </w:pPr>
    </w:p>
    <w:p w14:paraId="24A64188" w14:textId="4CCABBDA" w:rsidR="00776379" w:rsidRPr="00D8309F" w:rsidRDefault="00FD5465">
      <w:pPr>
        <w:pStyle w:val="Paragraphedeliste"/>
        <w:numPr>
          <w:ilvl w:val="0"/>
          <w:numId w:val="5"/>
        </w:numPr>
        <w:jc w:val="both"/>
        <w:rPr>
          <w:rFonts w:cstheme="minorHAnsi"/>
          <w:lang w:eastAsia="zh-CN"/>
        </w:rPr>
      </w:pPr>
      <w:r w:rsidRPr="00D8309F">
        <w:rPr>
          <w:rFonts w:cstheme="minorHAnsi"/>
          <w:lang w:eastAsia="zh-CN"/>
        </w:rPr>
        <w:t>Contribue aux</w:t>
      </w:r>
      <w:r w:rsidR="00776379" w:rsidRPr="00D8309F">
        <w:rPr>
          <w:rFonts w:cstheme="minorHAnsi"/>
          <w:lang w:eastAsia="zh-CN"/>
        </w:rPr>
        <w:t xml:space="preserve"> revues de projet</w:t>
      </w:r>
      <w:r w:rsidRPr="00D8309F">
        <w:rPr>
          <w:rFonts w:cstheme="minorHAnsi"/>
          <w:lang w:eastAsia="zh-CN"/>
        </w:rPr>
        <w:t xml:space="preserve"> pour </w:t>
      </w:r>
      <w:r w:rsidR="00A07319">
        <w:rPr>
          <w:rFonts w:cstheme="minorHAnsi"/>
          <w:lang w:eastAsia="zh-CN"/>
        </w:rPr>
        <w:t>l</w:t>
      </w:r>
      <w:r w:rsidRPr="00D8309F">
        <w:rPr>
          <w:rFonts w:cstheme="minorHAnsi"/>
          <w:lang w:eastAsia="zh-CN"/>
        </w:rPr>
        <w:t>a composante</w:t>
      </w:r>
      <w:r w:rsidR="00776379" w:rsidRPr="00D8309F">
        <w:rPr>
          <w:rFonts w:cstheme="minorHAnsi"/>
          <w:lang w:eastAsia="zh-CN"/>
        </w:rPr>
        <w:t> ;</w:t>
      </w:r>
    </w:p>
    <w:p w14:paraId="1BDA2328" w14:textId="77777777" w:rsidR="00FD7AA9" w:rsidRPr="00D8309F" w:rsidRDefault="00FD7AA9">
      <w:pPr>
        <w:pStyle w:val="Paragraphedeliste"/>
        <w:jc w:val="both"/>
        <w:rPr>
          <w:rFonts w:cstheme="minorHAnsi"/>
          <w:lang w:eastAsia="zh-CN"/>
        </w:rPr>
      </w:pPr>
    </w:p>
    <w:p w14:paraId="4AF257AC" w14:textId="5C48ACF2" w:rsidR="00AF6C8A" w:rsidRPr="00D8309F" w:rsidRDefault="00A07319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 xml:space="preserve">Contribue </w:t>
      </w:r>
      <w:r w:rsidR="007C1F09">
        <w:rPr>
          <w:rFonts w:cstheme="minorHAnsi"/>
          <w:lang w:eastAsia="zh-CN"/>
        </w:rPr>
        <w:t>à la sélection</w:t>
      </w:r>
      <w:r w:rsidR="00AF6C8A" w:rsidRPr="00D8309F">
        <w:rPr>
          <w:rFonts w:cstheme="minorHAnsi"/>
          <w:lang w:eastAsia="zh-CN"/>
        </w:rPr>
        <w:t xml:space="preserve"> des </w:t>
      </w:r>
      <w:r w:rsidR="006916CD" w:rsidRPr="00D8309F">
        <w:rPr>
          <w:rFonts w:cstheme="minorHAnsi"/>
          <w:lang w:eastAsia="zh-CN"/>
        </w:rPr>
        <w:t>partenaires et</w:t>
      </w:r>
      <w:r w:rsidR="00AF6C8A" w:rsidRPr="00D8309F">
        <w:rPr>
          <w:rFonts w:cstheme="minorHAnsi"/>
          <w:lang w:eastAsia="zh-CN"/>
        </w:rPr>
        <w:t xml:space="preserve"> </w:t>
      </w:r>
      <w:r w:rsidR="006916CD" w:rsidRPr="00D8309F">
        <w:rPr>
          <w:rFonts w:cstheme="minorHAnsi"/>
          <w:lang w:eastAsia="zh-CN"/>
        </w:rPr>
        <w:t xml:space="preserve">du recrutement des </w:t>
      </w:r>
      <w:r w:rsidR="00AF6C8A" w:rsidRPr="00D8309F">
        <w:rPr>
          <w:rFonts w:cstheme="minorHAnsi"/>
          <w:lang w:eastAsia="zh-CN"/>
        </w:rPr>
        <w:t>expert</w:t>
      </w:r>
      <w:r w:rsidR="00E63F16">
        <w:rPr>
          <w:rFonts w:cstheme="minorHAnsi"/>
          <w:lang w:eastAsia="zh-CN"/>
        </w:rPr>
        <w:t>·e·</w:t>
      </w:r>
      <w:r w:rsidR="00AF6C8A" w:rsidRPr="00D8309F">
        <w:rPr>
          <w:rFonts w:cstheme="minorHAnsi"/>
          <w:lang w:eastAsia="zh-CN"/>
        </w:rPr>
        <w:t>s</w:t>
      </w:r>
      <w:r w:rsidR="006916CD" w:rsidRPr="00D8309F">
        <w:rPr>
          <w:rFonts w:cstheme="minorHAnsi"/>
          <w:lang w:eastAsia="zh-CN"/>
        </w:rPr>
        <w:t xml:space="preserve"> </w:t>
      </w:r>
      <w:r w:rsidR="00AF6C8A" w:rsidRPr="00D8309F">
        <w:rPr>
          <w:rFonts w:cstheme="minorHAnsi"/>
          <w:lang w:eastAsia="zh-CN"/>
        </w:rPr>
        <w:t xml:space="preserve">dans le cadre de </w:t>
      </w:r>
      <w:r w:rsidR="006916CD" w:rsidRPr="00D8309F">
        <w:rPr>
          <w:rFonts w:cstheme="minorHAnsi"/>
          <w:lang w:eastAsia="zh-CN"/>
        </w:rPr>
        <w:t>composante ;</w:t>
      </w:r>
    </w:p>
    <w:p w14:paraId="5A24ABE6" w14:textId="77777777" w:rsidR="00AF6C8A" w:rsidRPr="00D8309F" w:rsidRDefault="00AF6C8A">
      <w:pPr>
        <w:pStyle w:val="Paragraphedeliste"/>
        <w:jc w:val="both"/>
        <w:rPr>
          <w:rFonts w:cstheme="minorHAnsi"/>
          <w:lang w:eastAsia="zh-CN"/>
        </w:rPr>
      </w:pPr>
    </w:p>
    <w:p w14:paraId="0D29EC12" w14:textId="08C0674B" w:rsidR="006E47D9" w:rsidRDefault="00551B31" w:rsidP="00A96038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lang w:eastAsia="zh-CN"/>
        </w:rPr>
      </w:pPr>
      <w:r w:rsidRPr="00D8309F">
        <w:rPr>
          <w:rFonts w:cstheme="minorHAnsi"/>
          <w:lang w:eastAsia="zh-CN"/>
        </w:rPr>
        <w:t>S</w:t>
      </w:r>
      <w:r w:rsidR="006E47D9" w:rsidRPr="00D8309F">
        <w:rPr>
          <w:rFonts w:cstheme="minorHAnsi"/>
          <w:lang w:eastAsia="zh-CN"/>
        </w:rPr>
        <w:t xml:space="preserve">uit les acteurs et / ou structures partenaires de mise en œuvre </w:t>
      </w:r>
      <w:r w:rsidRPr="00D8309F">
        <w:rPr>
          <w:rFonts w:cstheme="minorHAnsi"/>
          <w:lang w:eastAsia="zh-CN"/>
        </w:rPr>
        <w:t xml:space="preserve">de </w:t>
      </w:r>
      <w:r w:rsidR="00C03D02">
        <w:rPr>
          <w:rFonts w:cstheme="minorHAnsi"/>
          <w:lang w:eastAsia="zh-CN"/>
        </w:rPr>
        <w:t>l</w:t>
      </w:r>
      <w:r w:rsidRPr="00D8309F">
        <w:rPr>
          <w:rFonts w:cstheme="minorHAnsi"/>
          <w:lang w:eastAsia="zh-CN"/>
        </w:rPr>
        <w:t>a composante</w:t>
      </w:r>
      <w:r w:rsidR="00A96038">
        <w:rPr>
          <w:rFonts w:cstheme="minorHAnsi"/>
          <w:lang w:eastAsia="zh-CN"/>
        </w:rPr>
        <w:t> ;</w:t>
      </w:r>
    </w:p>
    <w:p w14:paraId="70B69022" w14:textId="77777777" w:rsidR="00274297" w:rsidRDefault="00274297" w:rsidP="00274297">
      <w:pPr>
        <w:pStyle w:val="Paragraphedeliste"/>
        <w:rPr>
          <w:rFonts w:cstheme="minorHAnsi"/>
          <w:lang w:eastAsia="zh-CN"/>
        </w:rPr>
      </w:pPr>
    </w:p>
    <w:p w14:paraId="70DAFAF3" w14:textId="164D1F84" w:rsidR="00FD7AA9" w:rsidRPr="00D8309F" w:rsidRDefault="007C1F09">
      <w:pPr>
        <w:pStyle w:val="Paragraphedeliste"/>
        <w:numPr>
          <w:ilvl w:val="0"/>
          <w:numId w:val="5"/>
        </w:numPr>
        <w:jc w:val="both"/>
        <w:rPr>
          <w:rFonts w:cstheme="minorHAnsi"/>
          <w:lang w:eastAsia="zh-CN"/>
        </w:rPr>
      </w:pPr>
      <w:r>
        <w:rPr>
          <w:rFonts w:cstheme="minorHAnsi"/>
          <w:bCs/>
        </w:rPr>
        <w:t>Vérifie la</w:t>
      </w:r>
      <w:r w:rsidR="00FD7AA9" w:rsidRPr="00D8309F">
        <w:rPr>
          <w:rFonts w:cstheme="minorHAnsi"/>
          <w:lang w:eastAsia="zh-CN"/>
        </w:rPr>
        <w:t xml:space="preserve"> qualité des </w:t>
      </w:r>
      <w:r w:rsidR="006916CD" w:rsidRPr="00D8309F">
        <w:rPr>
          <w:rFonts w:cstheme="minorHAnsi"/>
          <w:lang w:eastAsia="zh-CN"/>
        </w:rPr>
        <w:t xml:space="preserve">activités et des </w:t>
      </w:r>
      <w:r w:rsidR="00FD7AA9" w:rsidRPr="00D8309F">
        <w:rPr>
          <w:rFonts w:cstheme="minorHAnsi"/>
          <w:lang w:eastAsia="zh-CN"/>
        </w:rPr>
        <w:t xml:space="preserve">livrables-clés </w:t>
      </w:r>
      <w:r w:rsidR="007824BE" w:rsidRPr="00D8309F">
        <w:rPr>
          <w:rFonts w:cstheme="minorHAnsi"/>
          <w:lang w:eastAsia="zh-CN"/>
        </w:rPr>
        <w:t xml:space="preserve">contractuels </w:t>
      </w:r>
      <w:r w:rsidR="00551B31" w:rsidRPr="00D8309F">
        <w:rPr>
          <w:rFonts w:cstheme="minorHAnsi"/>
          <w:lang w:eastAsia="zh-CN"/>
        </w:rPr>
        <w:t>de la composante</w:t>
      </w:r>
      <w:r w:rsidR="00FD7AA9" w:rsidRPr="00D8309F">
        <w:rPr>
          <w:rFonts w:cstheme="minorHAnsi"/>
          <w:lang w:eastAsia="zh-CN"/>
        </w:rPr>
        <w:t> ;</w:t>
      </w:r>
    </w:p>
    <w:p w14:paraId="0EB4C010" w14:textId="77777777" w:rsidR="00C70C73" w:rsidRPr="00D8309F" w:rsidRDefault="00C70C73">
      <w:pPr>
        <w:pStyle w:val="Paragraphedeliste"/>
        <w:jc w:val="both"/>
        <w:rPr>
          <w:rFonts w:cstheme="minorHAnsi"/>
          <w:lang w:eastAsia="zh-CN"/>
        </w:rPr>
      </w:pPr>
    </w:p>
    <w:p w14:paraId="4606EFDD" w14:textId="30391649" w:rsidR="00FD7AA9" w:rsidRPr="00D8309F" w:rsidRDefault="00A754A7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Contribue aux</w:t>
      </w:r>
      <w:r w:rsidR="00FD7AA9" w:rsidRPr="00D8309F">
        <w:rPr>
          <w:rFonts w:cstheme="minorHAnsi"/>
          <w:lang w:eastAsia="zh-CN"/>
        </w:rPr>
        <w:t xml:space="preserve"> activités de communication </w:t>
      </w:r>
      <w:r w:rsidR="00551B31" w:rsidRPr="00D8309F">
        <w:rPr>
          <w:rFonts w:cstheme="minorHAnsi"/>
          <w:lang w:eastAsia="zh-CN"/>
        </w:rPr>
        <w:t xml:space="preserve">sur </w:t>
      </w:r>
      <w:r>
        <w:rPr>
          <w:rFonts w:cstheme="minorHAnsi"/>
          <w:lang w:eastAsia="zh-CN"/>
        </w:rPr>
        <w:t>l</w:t>
      </w:r>
      <w:r w:rsidR="00551B31" w:rsidRPr="00D8309F">
        <w:rPr>
          <w:rFonts w:cstheme="minorHAnsi"/>
          <w:lang w:eastAsia="zh-CN"/>
        </w:rPr>
        <w:t>a composante</w:t>
      </w:r>
      <w:r w:rsidR="00ED64E0" w:rsidRPr="00D8309F">
        <w:rPr>
          <w:rFonts w:cstheme="minorHAnsi"/>
          <w:lang w:eastAsia="zh-CN"/>
        </w:rPr>
        <w:t> ;</w:t>
      </w:r>
    </w:p>
    <w:p w14:paraId="1B4BA4E9" w14:textId="77777777" w:rsidR="00402BFC" w:rsidRPr="00D8309F" w:rsidRDefault="00402BFC">
      <w:pPr>
        <w:spacing w:after="0" w:line="240" w:lineRule="auto"/>
        <w:ind w:left="1019"/>
        <w:contextualSpacing/>
        <w:jc w:val="both"/>
        <w:rPr>
          <w:rFonts w:cstheme="minorHAnsi"/>
          <w:lang w:eastAsia="zh-CN"/>
        </w:rPr>
      </w:pPr>
    </w:p>
    <w:p w14:paraId="1702D292" w14:textId="66C86339" w:rsidR="0095074E" w:rsidRPr="00D8309F" w:rsidRDefault="00551B31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lang w:eastAsia="zh-CN"/>
        </w:rPr>
      </w:pPr>
      <w:r w:rsidRPr="00D8309F">
        <w:rPr>
          <w:rFonts w:cstheme="minorHAnsi"/>
          <w:lang w:eastAsia="zh-CN"/>
        </w:rPr>
        <w:lastRenderedPageBreak/>
        <w:t xml:space="preserve">En lien avec le/la </w:t>
      </w:r>
      <w:r w:rsidR="00E10CF3">
        <w:rPr>
          <w:rFonts w:cstheme="minorHAnsi"/>
          <w:lang w:eastAsia="zh-CN"/>
        </w:rPr>
        <w:t>responsable de composante</w:t>
      </w:r>
      <w:r w:rsidRPr="00D8309F">
        <w:rPr>
          <w:rFonts w:cstheme="minorHAnsi"/>
          <w:lang w:eastAsia="zh-CN"/>
        </w:rPr>
        <w:t>, a</w:t>
      </w:r>
      <w:r w:rsidR="0095074E" w:rsidRPr="00D8309F">
        <w:rPr>
          <w:rFonts w:cstheme="minorHAnsi"/>
          <w:lang w:eastAsia="zh-CN"/>
        </w:rPr>
        <w:t>ssure une bonne circulation de l’information sur les actions mises en œuvre auprès des partenaires et maintenir la collaboration ;</w:t>
      </w:r>
    </w:p>
    <w:p w14:paraId="6254F9C9" w14:textId="77777777" w:rsidR="0095074E" w:rsidRPr="00D8309F" w:rsidRDefault="0095074E">
      <w:pPr>
        <w:spacing w:after="0" w:line="240" w:lineRule="auto"/>
        <w:ind w:left="1019"/>
        <w:contextualSpacing/>
        <w:jc w:val="both"/>
        <w:rPr>
          <w:rFonts w:cstheme="minorHAnsi"/>
          <w:lang w:eastAsia="zh-CN"/>
        </w:rPr>
      </w:pPr>
    </w:p>
    <w:p w14:paraId="6F70AE10" w14:textId="2DBD5408" w:rsidR="002B4F76" w:rsidRPr="00D8309F" w:rsidRDefault="00551B31">
      <w:pPr>
        <w:pStyle w:val="Paragraphedeliste"/>
        <w:numPr>
          <w:ilvl w:val="0"/>
          <w:numId w:val="5"/>
        </w:numPr>
        <w:jc w:val="both"/>
        <w:rPr>
          <w:rFonts w:cstheme="minorHAnsi"/>
          <w:lang w:eastAsia="zh-CN"/>
        </w:rPr>
      </w:pPr>
      <w:r w:rsidRPr="00D8309F">
        <w:rPr>
          <w:rFonts w:cstheme="minorHAnsi"/>
          <w:lang w:eastAsia="zh-CN"/>
        </w:rPr>
        <w:t>Contribue à la préparation d</w:t>
      </w:r>
      <w:r w:rsidR="002B4F76" w:rsidRPr="00D8309F">
        <w:rPr>
          <w:rFonts w:cstheme="minorHAnsi"/>
          <w:lang w:eastAsia="zh-CN"/>
        </w:rPr>
        <w:t>es</w:t>
      </w:r>
      <w:r w:rsidR="003A5AFD" w:rsidRPr="00D8309F">
        <w:rPr>
          <w:rFonts w:cstheme="minorHAnsi"/>
          <w:lang w:eastAsia="zh-CN"/>
        </w:rPr>
        <w:t xml:space="preserve"> comités de pilotage </w:t>
      </w:r>
      <w:r w:rsidR="00617889">
        <w:rPr>
          <w:rFonts w:cstheme="minorHAnsi"/>
          <w:lang w:eastAsia="zh-CN"/>
        </w:rPr>
        <w:t>et technique</w:t>
      </w:r>
      <w:r w:rsidR="00A87719">
        <w:rPr>
          <w:rFonts w:cstheme="minorHAnsi"/>
          <w:lang w:eastAsia="zh-CN"/>
        </w:rPr>
        <w:t>s</w:t>
      </w:r>
      <w:r w:rsidR="00617889">
        <w:rPr>
          <w:rFonts w:cstheme="minorHAnsi"/>
          <w:lang w:eastAsia="zh-CN"/>
        </w:rPr>
        <w:t xml:space="preserve"> </w:t>
      </w:r>
      <w:r w:rsidR="003A5AFD" w:rsidRPr="00D8309F">
        <w:rPr>
          <w:rFonts w:cstheme="minorHAnsi"/>
          <w:lang w:eastAsia="zh-CN"/>
        </w:rPr>
        <w:t>du projet.</w:t>
      </w:r>
    </w:p>
    <w:p w14:paraId="0D85F19A" w14:textId="77777777" w:rsidR="00D129D7" w:rsidRPr="00D8309F" w:rsidRDefault="00D129D7">
      <w:pPr>
        <w:pStyle w:val="Paragraphedeliste"/>
        <w:jc w:val="both"/>
        <w:rPr>
          <w:rFonts w:cstheme="minorHAnsi"/>
          <w:lang w:eastAsia="zh-CN"/>
        </w:rPr>
      </w:pPr>
    </w:p>
    <w:p w14:paraId="4B3D3164" w14:textId="256B44D0" w:rsidR="008F50E6" w:rsidRPr="00D8309F" w:rsidRDefault="00AB310D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D8309F">
        <w:rPr>
          <w:rFonts w:cstheme="minorHAnsi"/>
          <w:b/>
          <w:bCs/>
          <w:u w:val="single"/>
        </w:rPr>
        <w:t>Fonctions support</w:t>
      </w:r>
      <w:r w:rsidR="008F50E6" w:rsidRPr="00D8309F">
        <w:rPr>
          <w:rFonts w:cstheme="minorHAnsi"/>
          <w:b/>
          <w:bCs/>
          <w:u w:val="single"/>
        </w:rPr>
        <w:t xml:space="preserve"> : </w:t>
      </w:r>
    </w:p>
    <w:p w14:paraId="52294C5F" w14:textId="77777777" w:rsidR="00FD7AA9" w:rsidRPr="00D8309F" w:rsidRDefault="00FD7AA9">
      <w:pPr>
        <w:spacing w:after="0" w:line="240" w:lineRule="auto"/>
        <w:ind w:left="720"/>
        <w:jc w:val="both"/>
        <w:rPr>
          <w:rFonts w:cstheme="minorHAnsi"/>
          <w:b/>
          <w:bCs/>
          <w:u w:val="single"/>
        </w:rPr>
      </w:pPr>
    </w:p>
    <w:p w14:paraId="27E45709" w14:textId="2EFFB4AA" w:rsidR="007824BE" w:rsidRPr="00D8309F" w:rsidRDefault="00031904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lang w:eastAsia="zh-CN"/>
        </w:rPr>
      </w:pPr>
      <w:r w:rsidRPr="00D8309F">
        <w:rPr>
          <w:rFonts w:cstheme="minorHAnsi"/>
          <w:lang w:eastAsia="zh-CN"/>
        </w:rPr>
        <w:t>Contribue à l’élaboration et au</w:t>
      </w:r>
      <w:r w:rsidR="00755668" w:rsidRPr="00D8309F">
        <w:rPr>
          <w:rFonts w:cstheme="minorHAnsi"/>
          <w:lang w:eastAsia="zh-CN"/>
        </w:rPr>
        <w:t xml:space="preserve"> </w:t>
      </w:r>
      <w:r w:rsidR="007824BE" w:rsidRPr="00D8309F">
        <w:rPr>
          <w:rFonts w:cstheme="minorHAnsi"/>
          <w:lang w:eastAsia="zh-CN"/>
        </w:rPr>
        <w:t>suivi du plan de passation de m</w:t>
      </w:r>
      <w:r w:rsidR="004A05CF">
        <w:rPr>
          <w:rFonts w:cstheme="minorHAnsi"/>
          <w:lang w:eastAsia="zh-CN"/>
        </w:rPr>
        <w:t>arché du projet, en lien avec l’USP</w:t>
      </w:r>
      <w:r w:rsidRPr="00D8309F">
        <w:rPr>
          <w:rFonts w:cstheme="minorHAnsi"/>
          <w:lang w:eastAsia="zh-CN"/>
        </w:rPr>
        <w:t xml:space="preserve">, pour sa composante </w:t>
      </w:r>
      <w:r w:rsidR="00755668" w:rsidRPr="00D8309F">
        <w:rPr>
          <w:rFonts w:cstheme="minorHAnsi"/>
          <w:lang w:eastAsia="zh-CN"/>
        </w:rPr>
        <w:t>;</w:t>
      </w:r>
    </w:p>
    <w:p w14:paraId="7DEBB2AE" w14:textId="77777777" w:rsidR="007824BE" w:rsidRPr="00D8309F" w:rsidRDefault="007824BE">
      <w:pPr>
        <w:spacing w:after="0" w:line="240" w:lineRule="auto"/>
        <w:ind w:left="1019"/>
        <w:contextualSpacing/>
        <w:jc w:val="both"/>
        <w:rPr>
          <w:rFonts w:cstheme="minorHAnsi"/>
          <w:lang w:eastAsia="zh-CN"/>
        </w:rPr>
      </w:pPr>
    </w:p>
    <w:p w14:paraId="17C8A382" w14:textId="25D22DCC" w:rsidR="00FD7AA9" w:rsidRPr="00D8309F" w:rsidRDefault="00031904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lang w:eastAsia="zh-CN"/>
        </w:rPr>
      </w:pPr>
      <w:r w:rsidRPr="00D8309F">
        <w:rPr>
          <w:rFonts w:cstheme="minorHAnsi"/>
          <w:lang w:eastAsia="zh-CN"/>
        </w:rPr>
        <w:t>Contribue à la définition des besoins pour</w:t>
      </w:r>
      <w:r w:rsidR="00FD7AA9" w:rsidRPr="00D8309F">
        <w:rPr>
          <w:rFonts w:cstheme="minorHAnsi"/>
          <w:lang w:eastAsia="zh-CN"/>
        </w:rPr>
        <w:t xml:space="preserve"> les contrats et les achats</w:t>
      </w:r>
      <w:r w:rsidR="000B794A">
        <w:rPr>
          <w:rFonts w:cstheme="minorHAnsi"/>
          <w:lang w:eastAsia="zh-CN"/>
        </w:rPr>
        <w:t xml:space="preserve"> (termes de références)</w:t>
      </w:r>
      <w:r w:rsidR="00FD7AA9" w:rsidRPr="00D8309F">
        <w:rPr>
          <w:rFonts w:cstheme="minorHAnsi"/>
          <w:lang w:eastAsia="zh-CN"/>
        </w:rPr>
        <w:t xml:space="preserve">, en lien avec la coordination des fonctions supports et </w:t>
      </w:r>
      <w:r w:rsidRPr="00D8309F">
        <w:rPr>
          <w:rFonts w:cstheme="minorHAnsi"/>
          <w:lang w:eastAsia="zh-CN"/>
        </w:rPr>
        <w:t>le/la chef</w:t>
      </w:r>
      <w:r w:rsidR="00161837">
        <w:rPr>
          <w:rFonts w:cstheme="minorHAnsi"/>
          <w:lang w:eastAsia="zh-CN"/>
        </w:rPr>
        <w:t>·</w:t>
      </w:r>
      <w:r w:rsidRPr="00D8309F">
        <w:rPr>
          <w:rFonts w:cstheme="minorHAnsi"/>
          <w:lang w:eastAsia="zh-CN"/>
        </w:rPr>
        <w:t>fe de projet</w:t>
      </w:r>
      <w:r w:rsidR="00244C6C" w:rsidRPr="00D8309F">
        <w:rPr>
          <w:rFonts w:cstheme="minorHAnsi"/>
          <w:lang w:eastAsia="zh-CN"/>
        </w:rPr>
        <w:t> ;</w:t>
      </w:r>
    </w:p>
    <w:p w14:paraId="284E051E" w14:textId="77777777" w:rsidR="007824BE" w:rsidRPr="00D8309F" w:rsidRDefault="007824BE">
      <w:pPr>
        <w:spacing w:after="0" w:line="240" w:lineRule="auto"/>
        <w:ind w:left="1019"/>
        <w:contextualSpacing/>
        <w:jc w:val="both"/>
        <w:rPr>
          <w:rFonts w:cstheme="minorHAnsi"/>
          <w:lang w:eastAsia="zh-CN"/>
        </w:rPr>
      </w:pPr>
    </w:p>
    <w:p w14:paraId="33B9CC95" w14:textId="55868F09" w:rsidR="00482C1E" w:rsidRPr="00D8309F" w:rsidRDefault="00031904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lang w:eastAsia="zh-CN"/>
        </w:rPr>
      </w:pPr>
      <w:r w:rsidRPr="00D8309F">
        <w:rPr>
          <w:rFonts w:cstheme="minorHAnsi"/>
          <w:lang w:eastAsia="zh-CN"/>
        </w:rPr>
        <w:t xml:space="preserve">Contribue au suivi </w:t>
      </w:r>
      <w:r w:rsidR="00482C1E" w:rsidRPr="00D8309F">
        <w:rPr>
          <w:rFonts w:cstheme="minorHAnsi"/>
          <w:lang w:eastAsia="zh-CN"/>
        </w:rPr>
        <w:t xml:space="preserve">des dépenses </w:t>
      </w:r>
      <w:r w:rsidRPr="00D8309F">
        <w:rPr>
          <w:rFonts w:cstheme="minorHAnsi"/>
          <w:lang w:eastAsia="zh-CN"/>
        </w:rPr>
        <w:t>liées à sa composante</w:t>
      </w:r>
      <w:r w:rsidR="00482C1E" w:rsidRPr="00D8309F">
        <w:rPr>
          <w:rFonts w:cstheme="minorHAnsi"/>
          <w:lang w:eastAsia="zh-CN"/>
        </w:rPr>
        <w:t xml:space="preserve"> avec l</w:t>
      </w:r>
      <w:r w:rsidR="00FE22C1">
        <w:rPr>
          <w:rFonts w:cstheme="minorHAnsi"/>
          <w:lang w:eastAsia="zh-CN"/>
        </w:rPr>
        <w:t xml:space="preserve">’USP </w:t>
      </w:r>
      <w:r w:rsidR="00482C1E" w:rsidRPr="00D8309F">
        <w:rPr>
          <w:rFonts w:cstheme="minorHAnsi"/>
          <w:lang w:eastAsia="zh-CN"/>
        </w:rPr>
        <w:t>;</w:t>
      </w:r>
    </w:p>
    <w:p w14:paraId="3D964CF7" w14:textId="77777777" w:rsidR="00482C1E" w:rsidRPr="00D8309F" w:rsidRDefault="00482C1E">
      <w:pPr>
        <w:pStyle w:val="Paragraphedeliste"/>
        <w:jc w:val="both"/>
        <w:rPr>
          <w:rFonts w:cstheme="minorHAnsi"/>
          <w:lang w:eastAsia="zh-CN"/>
        </w:rPr>
      </w:pPr>
    </w:p>
    <w:p w14:paraId="07356388" w14:textId="1ED5B1D6" w:rsidR="00FD7AA9" w:rsidRPr="00D8309F" w:rsidRDefault="00031904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lang w:eastAsia="zh-CN"/>
        </w:rPr>
      </w:pPr>
      <w:r w:rsidRPr="00D8309F">
        <w:rPr>
          <w:rFonts w:cstheme="minorHAnsi"/>
          <w:lang w:eastAsia="zh-CN"/>
        </w:rPr>
        <w:t>Contribue au</w:t>
      </w:r>
      <w:r w:rsidR="00B75260" w:rsidRPr="00D8309F">
        <w:rPr>
          <w:rFonts w:cstheme="minorHAnsi"/>
          <w:lang w:eastAsia="zh-CN"/>
        </w:rPr>
        <w:t xml:space="preserve"> suivi budgétaire de sa composante </w:t>
      </w:r>
      <w:r w:rsidR="00482C1E" w:rsidRPr="00D8309F">
        <w:rPr>
          <w:rFonts w:cstheme="minorHAnsi"/>
          <w:lang w:eastAsia="zh-CN"/>
        </w:rPr>
        <w:t>(prévisionnel)</w:t>
      </w:r>
      <w:r w:rsidR="00FD7AA9" w:rsidRPr="00D8309F">
        <w:rPr>
          <w:rFonts w:cstheme="minorHAnsi"/>
          <w:lang w:eastAsia="zh-CN"/>
        </w:rPr>
        <w:t>, en lien avec l</w:t>
      </w:r>
      <w:r w:rsidR="00FE22C1">
        <w:rPr>
          <w:rFonts w:cstheme="minorHAnsi"/>
          <w:lang w:eastAsia="zh-CN"/>
        </w:rPr>
        <w:t>’USP</w:t>
      </w:r>
      <w:r w:rsidR="00244C6C" w:rsidRPr="00D8309F">
        <w:rPr>
          <w:rFonts w:cstheme="minorHAnsi"/>
          <w:lang w:eastAsia="zh-CN"/>
        </w:rPr>
        <w:t> ;</w:t>
      </w:r>
    </w:p>
    <w:p w14:paraId="66275BD6" w14:textId="77777777" w:rsidR="007824BE" w:rsidRPr="00D8309F" w:rsidRDefault="007824BE">
      <w:pPr>
        <w:pStyle w:val="Paragraphedeliste"/>
        <w:jc w:val="both"/>
        <w:rPr>
          <w:rFonts w:cstheme="minorHAnsi"/>
          <w:lang w:eastAsia="zh-CN"/>
        </w:rPr>
      </w:pPr>
    </w:p>
    <w:p w14:paraId="64F2FCE1" w14:textId="6279237D" w:rsidR="008F50E6" w:rsidRPr="00D8309F" w:rsidRDefault="00B75260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lang w:eastAsia="zh-CN"/>
        </w:rPr>
      </w:pPr>
      <w:r w:rsidRPr="00D8309F">
        <w:rPr>
          <w:rFonts w:cstheme="minorHAnsi"/>
          <w:lang w:eastAsia="zh-CN"/>
        </w:rPr>
        <w:t>Suit les procédures</w:t>
      </w:r>
      <w:r w:rsidR="008F50E6" w:rsidRPr="00D8309F">
        <w:rPr>
          <w:rFonts w:cstheme="minorHAnsi"/>
          <w:lang w:eastAsia="zh-CN"/>
        </w:rPr>
        <w:t xml:space="preserve"> administratives et financières d’Expertise </w:t>
      </w:r>
      <w:r w:rsidR="00FA4791" w:rsidRPr="00D8309F">
        <w:rPr>
          <w:rFonts w:cstheme="minorHAnsi"/>
          <w:lang w:eastAsia="zh-CN"/>
        </w:rPr>
        <w:t>France, en lien avec l</w:t>
      </w:r>
      <w:r w:rsidR="00FE22C1">
        <w:rPr>
          <w:rFonts w:cstheme="minorHAnsi"/>
          <w:lang w:eastAsia="zh-CN"/>
        </w:rPr>
        <w:t>’USP.</w:t>
      </w:r>
    </w:p>
    <w:p w14:paraId="416F5DAF" w14:textId="77777777" w:rsidR="008F50E6" w:rsidRPr="00D8309F" w:rsidRDefault="008F50E6">
      <w:pPr>
        <w:spacing w:after="0" w:line="240" w:lineRule="auto"/>
        <w:ind w:left="1019"/>
        <w:contextualSpacing/>
        <w:jc w:val="both"/>
        <w:rPr>
          <w:rFonts w:cstheme="minorHAnsi"/>
          <w:lang w:eastAsia="zh-CN"/>
        </w:rPr>
      </w:pPr>
    </w:p>
    <w:p w14:paraId="6869E45A" w14:textId="5B375B86" w:rsidR="008F50E6" w:rsidRPr="00D8309F" w:rsidRDefault="00BB66B1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D8309F">
        <w:rPr>
          <w:rFonts w:cstheme="minorHAnsi"/>
          <w:b/>
          <w:bCs/>
          <w:u w:val="single"/>
        </w:rPr>
        <w:t>Suivi, évaluation, r</w:t>
      </w:r>
      <w:r w:rsidR="008F50E6" w:rsidRPr="00D8309F">
        <w:rPr>
          <w:rFonts w:cstheme="minorHAnsi"/>
          <w:b/>
          <w:bCs/>
          <w:u w:val="single"/>
        </w:rPr>
        <w:t xml:space="preserve">eporting : </w:t>
      </w:r>
    </w:p>
    <w:p w14:paraId="416A5279" w14:textId="77777777" w:rsidR="00F72931" w:rsidRPr="00D8309F" w:rsidRDefault="00F72931">
      <w:pPr>
        <w:spacing w:after="0" w:line="240" w:lineRule="auto"/>
        <w:ind w:left="720"/>
        <w:jc w:val="both"/>
        <w:rPr>
          <w:rFonts w:cstheme="minorHAnsi"/>
          <w:b/>
          <w:bCs/>
          <w:u w:val="single"/>
        </w:rPr>
      </w:pPr>
    </w:p>
    <w:p w14:paraId="77E1E425" w14:textId="1A193567" w:rsidR="00F37641" w:rsidRPr="00D8309F" w:rsidRDefault="00F37641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lang w:eastAsia="zh-CN"/>
        </w:rPr>
      </w:pPr>
      <w:r w:rsidRPr="00D8309F">
        <w:rPr>
          <w:rFonts w:cstheme="minorHAnsi"/>
          <w:lang w:eastAsia="zh-CN"/>
        </w:rPr>
        <w:t>En lien avec le/la chargé</w:t>
      </w:r>
      <w:r w:rsidR="00161837">
        <w:rPr>
          <w:rFonts w:cstheme="minorHAnsi"/>
          <w:lang w:eastAsia="zh-CN"/>
        </w:rPr>
        <w:t>·</w:t>
      </w:r>
      <w:r w:rsidRPr="00D8309F">
        <w:rPr>
          <w:rFonts w:cstheme="minorHAnsi"/>
          <w:lang w:eastAsia="zh-CN"/>
        </w:rPr>
        <w:t xml:space="preserve">e de suivi-évaluation, </w:t>
      </w:r>
      <w:r w:rsidR="003D5142">
        <w:rPr>
          <w:rFonts w:cstheme="minorHAnsi"/>
          <w:lang w:eastAsia="zh-CN"/>
        </w:rPr>
        <w:t xml:space="preserve">contribue à </w:t>
      </w:r>
      <w:r w:rsidRPr="00D8309F">
        <w:rPr>
          <w:rFonts w:cstheme="minorHAnsi"/>
          <w:lang w:eastAsia="zh-CN"/>
        </w:rPr>
        <w:t xml:space="preserve">relire et </w:t>
      </w:r>
      <w:r w:rsidR="003D5142">
        <w:rPr>
          <w:rFonts w:cstheme="minorHAnsi"/>
          <w:lang w:eastAsia="zh-CN"/>
        </w:rPr>
        <w:t xml:space="preserve">à </w:t>
      </w:r>
      <w:r w:rsidRPr="00D8309F">
        <w:rPr>
          <w:rFonts w:cstheme="minorHAnsi"/>
          <w:lang w:eastAsia="zh-CN"/>
        </w:rPr>
        <w:t>consolider les rapports techniques des partenaires si nécessaire ;</w:t>
      </w:r>
    </w:p>
    <w:p w14:paraId="2FFA55E8" w14:textId="77777777" w:rsidR="00F37641" w:rsidRPr="00D8309F" w:rsidRDefault="00F37641">
      <w:pPr>
        <w:spacing w:after="0" w:line="240" w:lineRule="auto"/>
        <w:ind w:left="1019"/>
        <w:contextualSpacing/>
        <w:jc w:val="both"/>
        <w:rPr>
          <w:rFonts w:cstheme="minorHAnsi"/>
          <w:lang w:eastAsia="zh-CN"/>
        </w:rPr>
      </w:pPr>
    </w:p>
    <w:p w14:paraId="49A7F840" w14:textId="4A80EA45" w:rsidR="00776379" w:rsidRPr="00D8309F" w:rsidRDefault="00D607BF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lang w:eastAsia="zh-CN"/>
        </w:rPr>
      </w:pPr>
      <w:r w:rsidRPr="00D8309F">
        <w:rPr>
          <w:rFonts w:cstheme="minorHAnsi"/>
          <w:lang w:eastAsia="zh-CN"/>
        </w:rPr>
        <w:t xml:space="preserve">En lien </w:t>
      </w:r>
      <w:r w:rsidR="00B75260" w:rsidRPr="00D8309F">
        <w:rPr>
          <w:rFonts w:cstheme="minorHAnsi"/>
          <w:lang w:eastAsia="zh-CN"/>
        </w:rPr>
        <w:t xml:space="preserve">avec </w:t>
      </w:r>
      <w:r w:rsidRPr="00D8309F">
        <w:rPr>
          <w:rFonts w:cstheme="minorHAnsi"/>
          <w:lang w:eastAsia="zh-CN"/>
        </w:rPr>
        <w:t>le/la chargé</w:t>
      </w:r>
      <w:r w:rsidR="00161837">
        <w:rPr>
          <w:rFonts w:cstheme="minorHAnsi"/>
          <w:lang w:eastAsia="zh-CN"/>
        </w:rPr>
        <w:t>·</w:t>
      </w:r>
      <w:r w:rsidRPr="00D8309F">
        <w:rPr>
          <w:rFonts w:cstheme="minorHAnsi"/>
          <w:lang w:eastAsia="zh-CN"/>
        </w:rPr>
        <w:t xml:space="preserve">e de suivi-évaluation, </w:t>
      </w:r>
      <w:r w:rsidR="00F37641" w:rsidRPr="00D8309F">
        <w:rPr>
          <w:rFonts w:cstheme="minorHAnsi"/>
          <w:lang w:eastAsia="zh-CN"/>
        </w:rPr>
        <w:t xml:space="preserve">et sous la coordination du/de la </w:t>
      </w:r>
      <w:r w:rsidR="003D5142">
        <w:rPr>
          <w:rFonts w:cstheme="minorHAnsi"/>
          <w:lang w:eastAsia="zh-CN"/>
        </w:rPr>
        <w:t>responsable de composante</w:t>
      </w:r>
      <w:r w:rsidR="00F37641" w:rsidRPr="00D8309F">
        <w:rPr>
          <w:rFonts w:cstheme="minorHAnsi"/>
          <w:lang w:eastAsia="zh-CN"/>
        </w:rPr>
        <w:t xml:space="preserve">, </w:t>
      </w:r>
      <w:r w:rsidRPr="00D8309F">
        <w:rPr>
          <w:rFonts w:cstheme="minorHAnsi"/>
          <w:lang w:eastAsia="zh-CN"/>
        </w:rPr>
        <w:t>s’assure de la réalisation du</w:t>
      </w:r>
      <w:r w:rsidR="005B1155" w:rsidRPr="00D8309F">
        <w:rPr>
          <w:rFonts w:cstheme="minorHAnsi"/>
          <w:lang w:eastAsia="zh-CN"/>
        </w:rPr>
        <w:t xml:space="preserve"> suivi des indicateurs</w:t>
      </w:r>
      <w:r w:rsidR="008625D2" w:rsidRPr="00D8309F">
        <w:rPr>
          <w:rFonts w:cstheme="minorHAnsi"/>
          <w:lang w:eastAsia="zh-CN"/>
        </w:rPr>
        <w:t xml:space="preserve"> </w:t>
      </w:r>
      <w:r w:rsidR="00B75260" w:rsidRPr="00D8309F">
        <w:rPr>
          <w:rFonts w:cstheme="minorHAnsi"/>
          <w:lang w:eastAsia="zh-CN"/>
        </w:rPr>
        <w:t xml:space="preserve">de </w:t>
      </w:r>
      <w:r w:rsidR="003D5142">
        <w:rPr>
          <w:rFonts w:cstheme="minorHAnsi"/>
          <w:lang w:eastAsia="zh-CN"/>
        </w:rPr>
        <w:t>l</w:t>
      </w:r>
      <w:r w:rsidR="00B75260" w:rsidRPr="00D8309F">
        <w:rPr>
          <w:rFonts w:cstheme="minorHAnsi"/>
          <w:lang w:eastAsia="zh-CN"/>
        </w:rPr>
        <w:t>a composante,</w:t>
      </w:r>
      <w:r w:rsidR="00776379" w:rsidRPr="00D8309F">
        <w:rPr>
          <w:rFonts w:cstheme="minorHAnsi"/>
          <w:lang w:eastAsia="zh-CN"/>
        </w:rPr>
        <w:t xml:space="preserve"> dans le respect du cadre logique</w:t>
      </w:r>
      <w:r w:rsidR="00FA4791" w:rsidRPr="00D8309F">
        <w:rPr>
          <w:rFonts w:cstheme="minorHAnsi"/>
          <w:lang w:eastAsia="zh-CN"/>
        </w:rPr>
        <w:t> ;</w:t>
      </w:r>
    </w:p>
    <w:p w14:paraId="27AED53E" w14:textId="77777777" w:rsidR="00776379" w:rsidRPr="00D8309F" w:rsidRDefault="00776379">
      <w:pPr>
        <w:spacing w:after="0" w:line="240" w:lineRule="auto"/>
        <w:ind w:left="1019"/>
        <w:contextualSpacing/>
        <w:jc w:val="both"/>
        <w:rPr>
          <w:rFonts w:cstheme="minorHAnsi"/>
          <w:lang w:eastAsia="zh-CN"/>
        </w:rPr>
      </w:pPr>
    </w:p>
    <w:p w14:paraId="15688F2B" w14:textId="285661B1" w:rsidR="008F50E6" w:rsidRPr="00D8309F" w:rsidRDefault="00D607BF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lang w:eastAsia="zh-CN"/>
        </w:rPr>
      </w:pPr>
      <w:r w:rsidRPr="00D8309F">
        <w:rPr>
          <w:rFonts w:cstheme="minorHAnsi"/>
          <w:lang w:eastAsia="zh-CN"/>
        </w:rPr>
        <w:t>En lien</w:t>
      </w:r>
      <w:r w:rsidR="00B75260" w:rsidRPr="00D8309F">
        <w:rPr>
          <w:rFonts w:cstheme="minorHAnsi"/>
          <w:lang w:eastAsia="zh-CN"/>
        </w:rPr>
        <w:t xml:space="preserve"> avec </w:t>
      </w:r>
      <w:r w:rsidRPr="00D8309F">
        <w:rPr>
          <w:rFonts w:cstheme="minorHAnsi"/>
          <w:lang w:eastAsia="zh-CN"/>
        </w:rPr>
        <w:t>le/la chargé</w:t>
      </w:r>
      <w:r w:rsidR="00161837">
        <w:rPr>
          <w:rFonts w:cstheme="minorHAnsi"/>
          <w:lang w:eastAsia="zh-CN"/>
        </w:rPr>
        <w:t>·</w:t>
      </w:r>
      <w:r w:rsidRPr="00D8309F">
        <w:rPr>
          <w:rFonts w:cstheme="minorHAnsi"/>
          <w:lang w:eastAsia="zh-CN"/>
        </w:rPr>
        <w:t xml:space="preserve">e de suivi-évaluation, </w:t>
      </w:r>
      <w:r w:rsidR="00F37641" w:rsidRPr="00D8309F">
        <w:rPr>
          <w:rFonts w:cstheme="minorHAnsi"/>
          <w:lang w:eastAsia="zh-CN"/>
        </w:rPr>
        <w:t xml:space="preserve">et sous la coordination du/de la </w:t>
      </w:r>
      <w:r w:rsidR="003D5142">
        <w:rPr>
          <w:rFonts w:cstheme="minorHAnsi"/>
          <w:lang w:eastAsia="zh-CN"/>
        </w:rPr>
        <w:t>responsable de composante</w:t>
      </w:r>
      <w:r w:rsidR="00F37641" w:rsidRPr="00D8309F">
        <w:rPr>
          <w:rFonts w:cstheme="minorHAnsi"/>
          <w:lang w:eastAsia="zh-CN"/>
        </w:rPr>
        <w:t xml:space="preserve">, </w:t>
      </w:r>
      <w:r w:rsidR="00B75260" w:rsidRPr="00D8309F">
        <w:rPr>
          <w:rFonts w:cstheme="minorHAnsi"/>
          <w:lang w:eastAsia="zh-CN"/>
        </w:rPr>
        <w:t>contribue à</w:t>
      </w:r>
      <w:r w:rsidRPr="00D8309F">
        <w:rPr>
          <w:rFonts w:cstheme="minorHAnsi"/>
          <w:lang w:eastAsia="zh-CN"/>
        </w:rPr>
        <w:t xml:space="preserve"> la rédaction </w:t>
      </w:r>
      <w:r w:rsidR="008F50E6" w:rsidRPr="00D8309F">
        <w:rPr>
          <w:rFonts w:cstheme="minorHAnsi"/>
          <w:lang w:eastAsia="zh-CN"/>
        </w:rPr>
        <w:t xml:space="preserve">des rapports </w:t>
      </w:r>
      <w:r w:rsidR="00B33FC0" w:rsidRPr="00D8309F">
        <w:rPr>
          <w:rFonts w:cstheme="minorHAnsi"/>
          <w:lang w:eastAsia="zh-CN"/>
        </w:rPr>
        <w:t>bailleurs</w:t>
      </w:r>
      <w:r w:rsidR="00F37641" w:rsidRPr="00D8309F">
        <w:rPr>
          <w:rFonts w:cstheme="minorHAnsi"/>
          <w:lang w:eastAsia="zh-CN"/>
        </w:rPr>
        <w:t xml:space="preserve"> pour </w:t>
      </w:r>
      <w:r w:rsidR="003D5142">
        <w:rPr>
          <w:rFonts w:cstheme="minorHAnsi"/>
          <w:lang w:eastAsia="zh-CN"/>
        </w:rPr>
        <w:t>l</w:t>
      </w:r>
      <w:r w:rsidR="00F37641" w:rsidRPr="00D8309F">
        <w:rPr>
          <w:rFonts w:cstheme="minorHAnsi"/>
          <w:lang w:eastAsia="zh-CN"/>
        </w:rPr>
        <w:t xml:space="preserve">a composante </w:t>
      </w:r>
      <w:r w:rsidR="008625D2" w:rsidRPr="00D8309F">
        <w:rPr>
          <w:rFonts w:cstheme="minorHAnsi"/>
          <w:lang w:eastAsia="zh-CN"/>
        </w:rPr>
        <w:t xml:space="preserve">; </w:t>
      </w:r>
    </w:p>
    <w:p w14:paraId="7F1F2636" w14:textId="77777777" w:rsidR="006E47D9" w:rsidRPr="00D8309F" w:rsidRDefault="006E47D9">
      <w:pPr>
        <w:pStyle w:val="Paragraphedeliste"/>
        <w:jc w:val="both"/>
        <w:rPr>
          <w:rFonts w:cstheme="minorHAnsi"/>
          <w:strike/>
          <w:lang w:eastAsia="zh-CN"/>
        </w:rPr>
      </w:pPr>
    </w:p>
    <w:p w14:paraId="3454E917" w14:textId="2034C995" w:rsidR="00EF6306" w:rsidRPr="00D8309F" w:rsidRDefault="00F37641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lang w:eastAsia="zh-CN"/>
        </w:rPr>
      </w:pPr>
      <w:r w:rsidRPr="00D8309F">
        <w:rPr>
          <w:rFonts w:cstheme="minorHAnsi"/>
          <w:lang w:eastAsia="zh-CN"/>
        </w:rPr>
        <w:t>En lien avec le/la chargé</w:t>
      </w:r>
      <w:r w:rsidR="00161837">
        <w:rPr>
          <w:rFonts w:cstheme="minorHAnsi"/>
          <w:lang w:eastAsia="zh-CN"/>
        </w:rPr>
        <w:t>·</w:t>
      </w:r>
      <w:r w:rsidRPr="00D8309F">
        <w:rPr>
          <w:rFonts w:cstheme="minorHAnsi"/>
          <w:lang w:eastAsia="zh-CN"/>
        </w:rPr>
        <w:t xml:space="preserve">e de suivi-évaluation, et sous la coordination du/de la </w:t>
      </w:r>
      <w:r w:rsidR="003D5142">
        <w:rPr>
          <w:rFonts w:cstheme="minorHAnsi"/>
          <w:lang w:eastAsia="zh-CN"/>
        </w:rPr>
        <w:t>responsable de composante</w:t>
      </w:r>
      <w:r w:rsidRPr="00D8309F">
        <w:rPr>
          <w:rFonts w:cstheme="minorHAnsi"/>
          <w:lang w:eastAsia="zh-CN"/>
        </w:rPr>
        <w:t>,</w:t>
      </w:r>
      <w:r w:rsidR="00EF6306" w:rsidRPr="00D8309F">
        <w:rPr>
          <w:rFonts w:cstheme="minorHAnsi"/>
          <w:lang w:eastAsia="zh-CN"/>
        </w:rPr>
        <w:t xml:space="preserve"> </w:t>
      </w:r>
      <w:r w:rsidRPr="00D8309F">
        <w:rPr>
          <w:rFonts w:cstheme="minorHAnsi"/>
          <w:lang w:eastAsia="zh-CN"/>
        </w:rPr>
        <w:t xml:space="preserve">contribue à la capitalisation pour </w:t>
      </w:r>
      <w:r w:rsidR="003D5142">
        <w:rPr>
          <w:rFonts w:cstheme="minorHAnsi"/>
          <w:lang w:eastAsia="zh-CN"/>
        </w:rPr>
        <w:t>l</w:t>
      </w:r>
      <w:r w:rsidRPr="00D8309F">
        <w:rPr>
          <w:rFonts w:cstheme="minorHAnsi"/>
          <w:lang w:eastAsia="zh-CN"/>
        </w:rPr>
        <w:t>a composante.</w:t>
      </w:r>
    </w:p>
    <w:p w14:paraId="59F1B15C" w14:textId="77777777" w:rsidR="00C02FFC" w:rsidRPr="00631536" w:rsidRDefault="00C02FFC">
      <w:pPr>
        <w:spacing w:after="0" w:line="240" w:lineRule="auto"/>
        <w:ind w:left="1019"/>
        <w:contextualSpacing/>
        <w:jc w:val="both"/>
        <w:rPr>
          <w:rFonts w:cstheme="minorHAnsi"/>
          <w:lang w:eastAsia="zh-CN"/>
        </w:rPr>
      </w:pPr>
    </w:p>
    <w:p w14:paraId="75F79C86" w14:textId="07A22F8D" w:rsidR="00B33FC0" w:rsidRPr="00631536" w:rsidRDefault="00B33FC0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631536">
        <w:rPr>
          <w:rFonts w:cstheme="minorHAnsi"/>
          <w:b/>
          <w:bCs/>
          <w:u w:val="single"/>
        </w:rPr>
        <w:t xml:space="preserve">Veille, développement </w:t>
      </w:r>
    </w:p>
    <w:p w14:paraId="16BA642F" w14:textId="77777777" w:rsidR="00B33FC0" w:rsidRPr="00631536" w:rsidRDefault="00B33FC0">
      <w:pPr>
        <w:spacing w:after="0" w:line="240" w:lineRule="auto"/>
        <w:ind w:left="720"/>
        <w:jc w:val="both"/>
        <w:rPr>
          <w:rFonts w:cstheme="minorHAnsi"/>
          <w:b/>
          <w:bCs/>
          <w:u w:val="single"/>
        </w:rPr>
      </w:pPr>
    </w:p>
    <w:p w14:paraId="373CA66F" w14:textId="1D1620B6" w:rsidR="00B33FC0" w:rsidRPr="00631536" w:rsidRDefault="00EF6306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lang w:eastAsia="zh-CN"/>
        </w:rPr>
      </w:pPr>
      <w:r w:rsidRPr="00631536">
        <w:rPr>
          <w:rFonts w:cstheme="minorHAnsi"/>
          <w:lang w:eastAsia="zh-CN"/>
        </w:rPr>
        <w:t>I</w:t>
      </w:r>
      <w:r w:rsidR="00B33FC0" w:rsidRPr="00631536" w:rsidDel="00516E25">
        <w:rPr>
          <w:rFonts w:cstheme="minorHAnsi"/>
          <w:lang w:eastAsia="zh-CN"/>
        </w:rPr>
        <w:t>dentifie et fait remonter les besoins prioritaires</w:t>
      </w:r>
      <w:r w:rsidR="00B33FC0" w:rsidRPr="00631536">
        <w:rPr>
          <w:rFonts w:cstheme="minorHAnsi"/>
          <w:lang w:eastAsia="zh-CN"/>
        </w:rPr>
        <w:t xml:space="preserve"> et les demandes d’appui</w:t>
      </w:r>
      <w:r w:rsidR="00BB66B1" w:rsidRPr="00631536">
        <w:rPr>
          <w:rFonts w:cstheme="minorHAnsi"/>
          <w:lang w:eastAsia="zh-CN"/>
        </w:rPr>
        <w:t> </w:t>
      </w:r>
      <w:r w:rsidRPr="00631536">
        <w:rPr>
          <w:rFonts w:cstheme="minorHAnsi"/>
          <w:lang w:eastAsia="zh-CN"/>
        </w:rPr>
        <w:t xml:space="preserve">dans le pays </w:t>
      </w:r>
      <w:r w:rsidR="00BB66B1" w:rsidRPr="00631536">
        <w:rPr>
          <w:rFonts w:cstheme="minorHAnsi"/>
          <w:lang w:eastAsia="zh-CN"/>
        </w:rPr>
        <w:t>;</w:t>
      </w:r>
    </w:p>
    <w:p w14:paraId="2C493897" w14:textId="77777777" w:rsidR="00B33FC0" w:rsidRPr="00631536" w:rsidDel="00516E25" w:rsidRDefault="00B33FC0">
      <w:pPr>
        <w:spacing w:after="0" w:line="240" w:lineRule="auto"/>
        <w:ind w:left="1019"/>
        <w:contextualSpacing/>
        <w:jc w:val="both"/>
        <w:rPr>
          <w:rFonts w:cstheme="minorHAnsi"/>
          <w:lang w:eastAsia="zh-CN"/>
        </w:rPr>
      </w:pPr>
    </w:p>
    <w:p w14:paraId="75B20276" w14:textId="0193953A" w:rsidR="00C02FFC" w:rsidRPr="00631536" w:rsidRDefault="00C02FFC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lang w:eastAsia="zh-CN"/>
        </w:rPr>
      </w:pPr>
      <w:r w:rsidRPr="00631536">
        <w:rPr>
          <w:rFonts w:cstheme="minorHAnsi"/>
          <w:lang w:eastAsia="zh-CN"/>
        </w:rPr>
        <w:t>Contribue à la veille, à l’identification de partenariat et d’opportunité de développement en lien avec le projet</w:t>
      </w:r>
      <w:r w:rsidR="00BB66B1" w:rsidRPr="00631536">
        <w:rPr>
          <w:rFonts w:cstheme="minorHAnsi"/>
          <w:lang w:eastAsia="zh-CN"/>
        </w:rPr>
        <w:t> ;</w:t>
      </w:r>
    </w:p>
    <w:p w14:paraId="5202D09A" w14:textId="77777777" w:rsidR="00C02FFC" w:rsidRPr="00631536" w:rsidRDefault="00C02FFC">
      <w:pPr>
        <w:pStyle w:val="Paragraphedeliste"/>
        <w:jc w:val="both"/>
        <w:rPr>
          <w:rFonts w:cstheme="minorHAnsi"/>
          <w:lang w:eastAsia="zh-CN"/>
        </w:rPr>
      </w:pPr>
    </w:p>
    <w:p w14:paraId="28B0D337" w14:textId="77777777" w:rsidR="00EF6306" w:rsidRPr="00631536" w:rsidRDefault="00EF6306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lang w:eastAsia="zh-CN"/>
        </w:rPr>
      </w:pPr>
      <w:r w:rsidRPr="00631536">
        <w:rPr>
          <w:rFonts w:cstheme="minorHAnsi"/>
          <w:lang w:eastAsia="zh-CN"/>
        </w:rPr>
        <w:t>Contribue à l’élaboration des notes conceptuelles le cas échéant ;</w:t>
      </w:r>
    </w:p>
    <w:p w14:paraId="7C8C2A99" w14:textId="77777777" w:rsidR="00EF6306" w:rsidRPr="00631536" w:rsidRDefault="00EF6306">
      <w:pPr>
        <w:pStyle w:val="Paragraphedeliste"/>
        <w:jc w:val="both"/>
        <w:rPr>
          <w:rFonts w:cstheme="minorHAnsi"/>
          <w:lang w:eastAsia="zh-CN"/>
        </w:rPr>
      </w:pPr>
    </w:p>
    <w:p w14:paraId="2CC9BD94" w14:textId="68217C01" w:rsidR="00B33FC0" w:rsidRPr="00631536" w:rsidRDefault="00B33FC0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lang w:eastAsia="zh-CN"/>
        </w:rPr>
      </w:pPr>
      <w:r w:rsidRPr="00631536">
        <w:rPr>
          <w:rFonts w:cstheme="minorHAnsi"/>
          <w:lang w:eastAsia="zh-CN"/>
        </w:rPr>
        <w:t xml:space="preserve">Contribue à l’élaboration de la stratégie d’Expertise France </w:t>
      </w:r>
      <w:r w:rsidR="00EF6306" w:rsidRPr="00631536">
        <w:rPr>
          <w:rFonts w:cstheme="minorHAnsi"/>
          <w:lang w:eastAsia="zh-CN"/>
        </w:rPr>
        <w:t>en Guinée.</w:t>
      </w:r>
    </w:p>
    <w:p w14:paraId="4A985C5B" w14:textId="77777777" w:rsidR="00B33FC0" w:rsidRPr="00631536" w:rsidRDefault="00B33F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21BEAFF" w14:textId="4F73D27B" w:rsidR="00B33FC0" w:rsidRPr="00631536" w:rsidRDefault="00B33FC0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631536">
        <w:rPr>
          <w:rFonts w:cstheme="minorHAnsi"/>
          <w:b/>
          <w:bCs/>
          <w:u w:val="single"/>
        </w:rPr>
        <w:lastRenderedPageBreak/>
        <w:t>Sécurité</w:t>
      </w:r>
    </w:p>
    <w:p w14:paraId="7406EAD8" w14:textId="77777777" w:rsidR="00B33FC0" w:rsidRPr="00631536" w:rsidRDefault="00B33FC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b/>
        </w:rPr>
      </w:pPr>
    </w:p>
    <w:p w14:paraId="55749EA9" w14:textId="109C2A6B" w:rsidR="00B33FC0" w:rsidRPr="00631536" w:rsidRDefault="00F37641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lang w:eastAsia="zh-CN"/>
        </w:rPr>
      </w:pPr>
      <w:r w:rsidRPr="00631536">
        <w:rPr>
          <w:rFonts w:cstheme="minorHAnsi"/>
          <w:lang w:eastAsia="zh-CN"/>
        </w:rPr>
        <w:t xml:space="preserve">Suit </w:t>
      </w:r>
      <w:r w:rsidR="00B33FC0" w:rsidRPr="00631536">
        <w:rPr>
          <w:rFonts w:cstheme="minorHAnsi"/>
          <w:lang w:eastAsia="zh-CN"/>
        </w:rPr>
        <w:t>le</w:t>
      </w:r>
      <w:r w:rsidR="003A5AFD" w:rsidRPr="00631536">
        <w:rPr>
          <w:rFonts w:cstheme="minorHAnsi"/>
          <w:lang w:eastAsia="zh-CN"/>
        </w:rPr>
        <w:t>s règles sûreté</w:t>
      </w:r>
      <w:r w:rsidR="00366F37" w:rsidRPr="00631536">
        <w:rPr>
          <w:rFonts w:cstheme="minorHAnsi"/>
          <w:lang w:eastAsia="zh-CN"/>
        </w:rPr>
        <w:t xml:space="preserve">, en lien avec le/la </w:t>
      </w:r>
      <w:r w:rsidR="003D5142">
        <w:rPr>
          <w:rFonts w:cstheme="minorHAnsi"/>
          <w:lang w:eastAsia="zh-CN"/>
        </w:rPr>
        <w:t>responsable de composante, le/la chef·fe de projet</w:t>
      </w:r>
      <w:r w:rsidR="00366F37" w:rsidRPr="00631536">
        <w:rPr>
          <w:rFonts w:cstheme="minorHAnsi"/>
          <w:lang w:eastAsia="zh-CN"/>
        </w:rPr>
        <w:t xml:space="preserve">, le Directeur Pays, et </w:t>
      </w:r>
      <w:r w:rsidR="00C02FFC" w:rsidRPr="00631536">
        <w:rPr>
          <w:rFonts w:cstheme="minorHAnsi"/>
          <w:lang w:eastAsia="zh-CN"/>
        </w:rPr>
        <w:t>la Coordination sûreté régionale Golfe de Guinée</w:t>
      </w:r>
      <w:r w:rsidR="00366F37" w:rsidRPr="00631536">
        <w:rPr>
          <w:rFonts w:cstheme="minorHAnsi"/>
          <w:lang w:eastAsia="zh-CN"/>
        </w:rPr>
        <w:t>.</w:t>
      </w:r>
    </w:p>
    <w:p w14:paraId="08466755" w14:textId="77777777" w:rsidR="008F50E6" w:rsidRPr="00631536" w:rsidRDefault="008F50E6">
      <w:pPr>
        <w:spacing w:after="0" w:line="240" w:lineRule="auto"/>
        <w:contextualSpacing/>
        <w:jc w:val="both"/>
        <w:rPr>
          <w:rFonts w:cstheme="minorHAnsi"/>
          <w:lang w:eastAsia="zh-CN"/>
        </w:rPr>
      </w:pPr>
    </w:p>
    <w:p w14:paraId="24A0A097" w14:textId="1923FB25" w:rsidR="00FD2CA4" w:rsidRPr="00D8309F" w:rsidRDefault="00FD2CA4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D8309F">
        <w:rPr>
          <w:rFonts w:cstheme="minorHAnsi"/>
          <w:b/>
          <w:bCs/>
          <w:u w:val="single"/>
        </w:rPr>
        <w:t xml:space="preserve">Diplôme : </w:t>
      </w:r>
    </w:p>
    <w:p w14:paraId="1BEA18CE" w14:textId="77777777" w:rsidR="00FD2CA4" w:rsidRPr="00D8309F" w:rsidRDefault="00FD2CA4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14584C89" w14:textId="77777777" w:rsidR="00253F25" w:rsidRDefault="004B3B93">
      <w:pPr>
        <w:pStyle w:val="Paragraphedeliste"/>
        <w:numPr>
          <w:ilvl w:val="0"/>
          <w:numId w:val="3"/>
        </w:numPr>
        <w:ind w:left="714" w:hanging="357"/>
        <w:jc w:val="both"/>
        <w:rPr>
          <w:rFonts w:cstheme="minorHAnsi"/>
        </w:rPr>
      </w:pPr>
      <w:r>
        <w:rPr>
          <w:rFonts w:cstheme="minorHAnsi"/>
        </w:rPr>
        <w:t>Diplôme en</w:t>
      </w:r>
      <w:r w:rsidR="00A87719">
        <w:rPr>
          <w:rFonts w:cstheme="minorHAnsi"/>
        </w:rPr>
        <w:t xml:space="preserve"> médecine, p</w:t>
      </w:r>
      <w:r>
        <w:rPr>
          <w:rFonts w:cstheme="minorHAnsi"/>
        </w:rPr>
        <w:t>harmacie</w:t>
      </w:r>
      <w:r w:rsidR="00617889">
        <w:rPr>
          <w:rFonts w:cstheme="minorHAnsi"/>
        </w:rPr>
        <w:t xml:space="preserve"> ou tout </w:t>
      </w:r>
      <w:r w:rsidR="00A87719">
        <w:rPr>
          <w:rFonts w:cstheme="minorHAnsi"/>
        </w:rPr>
        <w:t xml:space="preserve">autre </w:t>
      </w:r>
      <w:r w:rsidR="00617889">
        <w:rPr>
          <w:rFonts w:cstheme="minorHAnsi"/>
        </w:rPr>
        <w:t>domaine similaire</w:t>
      </w:r>
      <w:r w:rsidR="00C0170B">
        <w:rPr>
          <w:rFonts w:cstheme="minorHAnsi"/>
        </w:rPr>
        <w:t>,</w:t>
      </w:r>
    </w:p>
    <w:p w14:paraId="6C2E7131" w14:textId="0C96B4AD" w:rsidR="00A87719" w:rsidRDefault="00253F25">
      <w:pPr>
        <w:pStyle w:val="Paragraphedeliste"/>
        <w:numPr>
          <w:ilvl w:val="0"/>
          <w:numId w:val="3"/>
        </w:numPr>
        <w:ind w:left="714" w:hanging="357"/>
        <w:jc w:val="both"/>
        <w:rPr>
          <w:rFonts w:cstheme="minorHAnsi"/>
        </w:rPr>
      </w:pPr>
      <w:r>
        <w:rPr>
          <w:rFonts w:cstheme="minorHAnsi"/>
        </w:rPr>
        <w:t>F</w:t>
      </w:r>
      <w:r w:rsidR="00B044EB">
        <w:rPr>
          <w:rFonts w:cstheme="minorHAnsi"/>
        </w:rPr>
        <w:t>ormation complémentaire en réglementation pharmaceutique</w:t>
      </w:r>
      <w:r>
        <w:rPr>
          <w:rFonts w:cstheme="minorHAnsi"/>
        </w:rPr>
        <w:t xml:space="preserve"> appréciée,</w:t>
      </w:r>
    </w:p>
    <w:p w14:paraId="1FF4369E" w14:textId="2D1896D3" w:rsidR="00A87719" w:rsidRPr="00A308F2" w:rsidRDefault="00A87719">
      <w:pPr>
        <w:pStyle w:val="Paragraphedeliste"/>
        <w:numPr>
          <w:ilvl w:val="0"/>
          <w:numId w:val="3"/>
        </w:numPr>
        <w:ind w:left="714" w:hanging="357"/>
        <w:jc w:val="both"/>
        <w:rPr>
          <w:rFonts w:cstheme="minorHAnsi"/>
        </w:rPr>
      </w:pPr>
      <w:r w:rsidRPr="00A308F2">
        <w:rPr>
          <w:rFonts w:cstheme="minorHAnsi"/>
        </w:rPr>
        <w:t>Diplôme en santé publique ap</w:t>
      </w:r>
      <w:r>
        <w:rPr>
          <w:rFonts w:cstheme="minorHAnsi"/>
        </w:rPr>
        <w:t>p</w:t>
      </w:r>
      <w:r w:rsidRPr="00A308F2">
        <w:rPr>
          <w:rFonts w:cstheme="minorHAnsi"/>
        </w:rPr>
        <w:t>récié</w:t>
      </w:r>
      <w:r w:rsidR="00297904">
        <w:rPr>
          <w:rFonts w:cstheme="minorHAnsi"/>
        </w:rPr>
        <w:t>,</w:t>
      </w:r>
    </w:p>
    <w:p w14:paraId="76E00983" w14:textId="5EE985A2" w:rsidR="00A87719" w:rsidRPr="00A308F2" w:rsidRDefault="00A87719">
      <w:pPr>
        <w:pStyle w:val="Paragraphedeliste"/>
        <w:numPr>
          <w:ilvl w:val="0"/>
          <w:numId w:val="3"/>
        </w:numPr>
        <w:ind w:left="714" w:hanging="357"/>
        <w:jc w:val="both"/>
        <w:rPr>
          <w:rFonts w:cstheme="minorHAnsi"/>
        </w:rPr>
      </w:pPr>
      <w:r w:rsidRPr="00A308F2">
        <w:rPr>
          <w:rFonts w:cstheme="minorHAnsi"/>
        </w:rPr>
        <w:t>Diplôme ou expérience en gestion de processus, gestion industrielle apprécié</w:t>
      </w:r>
      <w:r w:rsidR="00253F25">
        <w:rPr>
          <w:rFonts w:cstheme="minorHAnsi"/>
        </w:rPr>
        <w:t>.</w:t>
      </w:r>
    </w:p>
    <w:p w14:paraId="22AE92A5" w14:textId="77B4D254" w:rsidR="00FD2CA4" w:rsidRPr="00D8309F" w:rsidRDefault="00FD2CA4">
      <w:pPr>
        <w:pStyle w:val="Paragraphedeliste"/>
        <w:contextualSpacing w:val="0"/>
        <w:jc w:val="both"/>
        <w:rPr>
          <w:rFonts w:cstheme="minorHAnsi"/>
        </w:rPr>
      </w:pPr>
    </w:p>
    <w:p w14:paraId="7B0D9080" w14:textId="04A3C2FD" w:rsidR="00FD2CA4" w:rsidRPr="00D8309F" w:rsidRDefault="00FD2CA4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D8309F">
        <w:rPr>
          <w:rFonts w:cstheme="minorHAnsi"/>
          <w:b/>
          <w:bCs/>
          <w:u w:val="single"/>
        </w:rPr>
        <w:t>Expériences </w:t>
      </w:r>
      <w:r w:rsidR="008F50E6" w:rsidRPr="00D8309F">
        <w:rPr>
          <w:rFonts w:cstheme="minorHAnsi"/>
          <w:b/>
          <w:bCs/>
          <w:u w:val="single"/>
        </w:rPr>
        <w:t>:</w:t>
      </w:r>
    </w:p>
    <w:p w14:paraId="4BE5051C" w14:textId="77777777" w:rsidR="00FD2CA4" w:rsidRPr="00D8309F" w:rsidRDefault="00FD2CA4">
      <w:pPr>
        <w:spacing w:after="0" w:line="240" w:lineRule="auto"/>
        <w:jc w:val="both"/>
        <w:rPr>
          <w:rFonts w:cstheme="minorHAnsi"/>
        </w:rPr>
      </w:pPr>
    </w:p>
    <w:p w14:paraId="4F50FC02" w14:textId="74EA5717" w:rsidR="001A2383" w:rsidRDefault="005B3A1D">
      <w:pPr>
        <w:pStyle w:val="Paragraphedeliste"/>
        <w:numPr>
          <w:ilvl w:val="0"/>
          <w:numId w:val="3"/>
        </w:numPr>
        <w:ind w:left="714" w:hanging="357"/>
        <w:jc w:val="both"/>
        <w:rPr>
          <w:rFonts w:cstheme="minorHAnsi"/>
        </w:rPr>
      </w:pPr>
      <w:r>
        <w:rPr>
          <w:rFonts w:cstheme="minorHAnsi"/>
        </w:rPr>
        <w:t>Expérience</w:t>
      </w:r>
      <w:r w:rsidR="00631536" w:rsidRPr="00631536">
        <w:rPr>
          <w:rFonts w:cstheme="minorHAnsi"/>
        </w:rPr>
        <w:t xml:space="preserve"> confirmée</w:t>
      </w:r>
      <w:r w:rsidR="00A308F2">
        <w:rPr>
          <w:rFonts w:cstheme="minorHAnsi"/>
        </w:rPr>
        <w:t xml:space="preserve"> </w:t>
      </w:r>
      <w:r w:rsidR="007C1F09">
        <w:rPr>
          <w:rFonts w:cstheme="minorHAnsi"/>
        </w:rPr>
        <w:t>sur</w:t>
      </w:r>
      <w:r w:rsidR="00E75EEF">
        <w:rPr>
          <w:rFonts w:cstheme="minorHAnsi"/>
        </w:rPr>
        <w:t xml:space="preserve"> l’accès aux produits de santé</w:t>
      </w:r>
      <w:r w:rsidR="00462B44">
        <w:rPr>
          <w:rFonts w:cstheme="minorHAnsi"/>
        </w:rPr>
        <w:t xml:space="preserve"> essentiels</w:t>
      </w:r>
      <w:r w:rsidR="00366656">
        <w:rPr>
          <w:rFonts w:cstheme="minorHAnsi"/>
        </w:rPr>
        <w:t> ;</w:t>
      </w:r>
    </w:p>
    <w:p w14:paraId="18B31C85" w14:textId="77A9299A" w:rsidR="00A96038" w:rsidRPr="000B794A" w:rsidRDefault="00A96038">
      <w:pPr>
        <w:pStyle w:val="Paragraphedeliste"/>
        <w:numPr>
          <w:ilvl w:val="0"/>
          <w:numId w:val="3"/>
        </w:numPr>
        <w:ind w:left="714" w:hanging="357"/>
        <w:jc w:val="both"/>
        <w:rPr>
          <w:rFonts w:cstheme="minorHAnsi"/>
        </w:rPr>
      </w:pPr>
      <w:r w:rsidRPr="000B794A">
        <w:rPr>
          <w:rFonts w:cstheme="minorHAnsi"/>
        </w:rPr>
        <w:t>Maîtrise des normes et standards internationaux dans le domaine de la qualité et du médicament et produits de santé</w:t>
      </w:r>
    </w:p>
    <w:p w14:paraId="4FB0C8E6" w14:textId="14082953" w:rsidR="00366656" w:rsidRPr="000B794A" w:rsidRDefault="00366656">
      <w:pPr>
        <w:pStyle w:val="Paragraphedeliste"/>
        <w:numPr>
          <w:ilvl w:val="0"/>
          <w:numId w:val="3"/>
        </w:numPr>
        <w:ind w:left="714" w:hanging="357"/>
        <w:jc w:val="both"/>
        <w:rPr>
          <w:rFonts w:cstheme="minorHAnsi"/>
        </w:rPr>
      </w:pPr>
      <w:r w:rsidRPr="000B794A">
        <w:rPr>
          <w:rFonts w:cstheme="minorHAnsi"/>
        </w:rPr>
        <w:t>Expertise sur l’encadrement de la prescription et dispensation des produits de santé</w:t>
      </w:r>
      <w:r w:rsidR="007A162B" w:rsidRPr="000B794A">
        <w:rPr>
          <w:rFonts w:cstheme="minorHAnsi"/>
        </w:rPr>
        <w:t xml:space="preserve"> </w:t>
      </w:r>
      <w:r w:rsidRPr="000B794A">
        <w:rPr>
          <w:rFonts w:cstheme="minorHAnsi"/>
        </w:rPr>
        <w:t>;</w:t>
      </w:r>
    </w:p>
    <w:p w14:paraId="41EEFF15" w14:textId="77777777" w:rsidR="00366656" w:rsidRPr="000B794A" w:rsidRDefault="00366656">
      <w:pPr>
        <w:pStyle w:val="Paragraphedeliste"/>
        <w:numPr>
          <w:ilvl w:val="0"/>
          <w:numId w:val="3"/>
        </w:numPr>
        <w:ind w:left="714" w:hanging="357"/>
        <w:jc w:val="both"/>
        <w:rPr>
          <w:rFonts w:cstheme="minorHAnsi"/>
        </w:rPr>
      </w:pPr>
      <w:r w:rsidRPr="000B794A">
        <w:rPr>
          <w:rFonts w:cstheme="minorHAnsi"/>
        </w:rPr>
        <w:t>Expertise sur la résistance aux antimicrobiens un atout ;</w:t>
      </w:r>
    </w:p>
    <w:p w14:paraId="1A9FCED9" w14:textId="77777777" w:rsidR="00366656" w:rsidRPr="000B794A" w:rsidRDefault="00366656">
      <w:pPr>
        <w:pStyle w:val="Paragraphedeliste"/>
        <w:numPr>
          <w:ilvl w:val="0"/>
          <w:numId w:val="3"/>
        </w:numPr>
        <w:ind w:left="714" w:hanging="357"/>
        <w:jc w:val="both"/>
        <w:rPr>
          <w:rFonts w:cstheme="minorHAnsi"/>
        </w:rPr>
      </w:pPr>
      <w:r w:rsidRPr="000B794A">
        <w:rPr>
          <w:rFonts w:cstheme="minorHAnsi"/>
        </w:rPr>
        <w:t>Expertise sur la gestion des approvisionnements et des stocks (GAS) des produits de santé un atout ;</w:t>
      </w:r>
    </w:p>
    <w:p w14:paraId="0C9E9C98" w14:textId="44F48FC8" w:rsidR="00366656" w:rsidRPr="000B794A" w:rsidRDefault="00366656">
      <w:pPr>
        <w:pStyle w:val="Paragraphedeliste"/>
        <w:numPr>
          <w:ilvl w:val="0"/>
          <w:numId w:val="3"/>
        </w:numPr>
        <w:ind w:left="714" w:hanging="357"/>
        <w:jc w:val="both"/>
        <w:rPr>
          <w:rFonts w:cstheme="minorHAnsi"/>
        </w:rPr>
      </w:pPr>
      <w:r w:rsidRPr="000B794A">
        <w:rPr>
          <w:rFonts w:cstheme="minorHAnsi"/>
        </w:rPr>
        <w:t>Expertise dans l’élaboration de politiques, de procédures et d’outils un atout ;</w:t>
      </w:r>
    </w:p>
    <w:p w14:paraId="0E2299FD" w14:textId="18261E23" w:rsidR="00A71F5E" w:rsidRPr="000B794A" w:rsidRDefault="001A2383">
      <w:pPr>
        <w:pStyle w:val="Paragraphedeliste"/>
        <w:numPr>
          <w:ilvl w:val="0"/>
          <w:numId w:val="3"/>
        </w:numPr>
        <w:ind w:left="714" w:hanging="357"/>
        <w:jc w:val="both"/>
        <w:rPr>
          <w:rFonts w:cstheme="minorHAnsi"/>
        </w:rPr>
      </w:pPr>
      <w:r w:rsidRPr="000B794A">
        <w:rPr>
          <w:rFonts w:cstheme="minorHAnsi"/>
        </w:rPr>
        <w:t xml:space="preserve">Expérience </w:t>
      </w:r>
      <w:r w:rsidR="00253F25" w:rsidRPr="000B794A">
        <w:rPr>
          <w:rFonts w:cstheme="minorHAnsi"/>
        </w:rPr>
        <w:t>en</w:t>
      </w:r>
      <w:r w:rsidR="00617889" w:rsidRPr="000B794A">
        <w:rPr>
          <w:rFonts w:cstheme="minorHAnsi"/>
        </w:rPr>
        <w:t xml:space="preserve"> réglementation pharmaceutique</w:t>
      </w:r>
      <w:r w:rsidRPr="000B794A">
        <w:rPr>
          <w:rFonts w:cstheme="minorHAnsi"/>
        </w:rPr>
        <w:t xml:space="preserve"> appréciée</w:t>
      </w:r>
      <w:r w:rsidR="00A308F2" w:rsidRPr="000B794A">
        <w:rPr>
          <w:rFonts w:cstheme="minorHAnsi"/>
        </w:rPr>
        <w:t xml:space="preserve"> </w:t>
      </w:r>
      <w:r w:rsidR="00FD16DD" w:rsidRPr="000B794A">
        <w:rPr>
          <w:rFonts w:cstheme="minorHAnsi"/>
        </w:rPr>
        <w:t>;</w:t>
      </w:r>
    </w:p>
    <w:p w14:paraId="7949A5C8" w14:textId="2F3EA73F" w:rsidR="000866FF" w:rsidRPr="000B794A" w:rsidRDefault="000866FF">
      <w:pPr>
        <w:pStyle w:val="Paragraphedeliste"/>
        <w:numPr>
          <w:ilvl w:val="0"/>
          <w:numId w:val="3"/>
        </w:numPr>
        <w:ind w:left="714" w:hanging="357"/>
        <w:jc w:val="both"/>
        <w:rPr>
          <w:rFonts w:cstheme="minorHAnsi"/>
        </w:rPr>
      </w:pPr>
      <w:r w:rsidRPr="000B794A">
        <w:rPr>
          <w:rFonts w:cstheme="minorHAnsi"/>
        </w:rPr>
        <w:t>Connaissance des stratégies de lutte contre les faux médicaments</w:t>
      </w:r>
      <w:r w:rsidR="00253F25" w:rsidRPr="000B794A">
        <w:rPr>
          <w:rFonts w:cstheme="minorHAnsi"/>
        </w:rPr>
        <w:t xml:space="preserve"> appréciée</w:t>
      </w:r>
      <w:r w:rsidRPr="000B794A">
        <w:rPr>
          <w:rFonts w:cstheme="minorHAnsi"/>
        </w:rPr>
        <w:t> ;</w:t>
      </w:r>
    </w:p>
    <w:p w14:paraId="20DC6CDB" w14:textId="32751C4C" w:rsidR="007A162B" w:rsidRPr="000B794A" w:rsidRDefault="007A162B">
      <w:pPr>
        <w:pStyle w:val="Paragraphedeliste"/>
        <w:numPr>
          <w:ilvl w:val="0"/>
          <w:numId w:val="3"/>
        </w:numPr>
        <w:ind w:left="714" w:hanging="357"/>
        <w:jc w:val="both"/>
        <w:rPr>
          <w:rFonts w:cstheme="minorHAnsi"/>
        </w:rPr>
      </w:pPr>
      <w:r w:rsidRPr="000B794A">
        <w:rPr>
          <w:rFonts w:cstheme="minorHAnsi"/>
        </w:rPr>
        <w:t>Connaissance des stratégies d’appui de l’OMS sur l’accès aux produits de santé essentiels appréciée ;</w:t>
      </w:r>
    </w:p>
    <w:p w14:paraId="392AAE56" w14:textId="316BDFAD" w:rsidR="00857573" w:rsidRPr="000B794A" w:rsidRDefault="00857573">
      <w:pPr>
        <w:pStyle w:val="Paragraphedeliste"/>
        <w:numPr>
          <w:ilvl w:val="0"/>
          <w:numId w:val="3"/>
        </w:numPr>
        <w:ind w:left="714" w:hanging="357"/>
        <w:jc w:val="both"/>
        <w:rPr>
          <w:rFonts w:cstheme="minorHAnsi"/>
        </w:rPr>
      </w:pPr>
      <w:r w:rsidRPr="000B794A">
        <w:rPr>
          <w:rFonts w:cstheme="minorHAnsi"/>
        </w:rPr>
        <w:t xml:space="preserve">Expertise en formation initiale et continue dans le </w:t>
      </w:r>
      <w:r w:rsidR="007A162B" w:rsidRPr="000B794A">
        <w:rPr>
          <w:rFonts w:cstheme="minorHAnsi"/>
        </w:rPr>
        <w:t>secteur</w:t>
      </w:r>
      <w:r w:rsidRPr="000B794A">
        <w:rPr>
          <w:rFonts w:cstheme="minorHAnsi"/>
        </w:rPr>
        <w:t xml:space="preserve"> pharmaceutique un atout ;</w:t>
      </w:r>
    </w:p>
    <w:p w14:paraId="2272E318" w14:textId="3FE9196C" w:rsidR="00420E42" w:rsidRPr="000B794A" w:rsidRDefault="00420E42">
      <w:pPr>
        <w:pStyle w:val="Paragraphedeliste"/>
        <w:numPr>
          <w:ilvl w:val="0"/>
          <w:numId w:val="3"/>
        </w:numPr>
        <w:ind w:left="714" w:hanging="357"/>
        <w:jc w:val="both"/>
        <w:rPr>
          <w:rFonts w:cstheme="minorHAnsi"/>
        </w:rPr>
      </w:pPr>
      <w:r w:rsidRPr="000B794A">
        <w:rPr>
          <w:rFonts w:cstheme="minorHAnsi"/>
        </w:rPr>
        <w:t xml:space="preserve">Expertise en économie de la santé, en financement de la santé, </w:t>
      </w:r>
      <w:r w:rsidR="008D4277" w:rsidRPr="000B794A">
        <w:rPr>
          <w:rFonts w:cstheme="minorHAnsi"/>
        </w:rPr>
        <w:t xml:space="preserve">politique de fixation des prix des produits de santé, évaluation du « service médical rendu » des médicaments, </w:t>
      </w:r>
      <w:r w:rsidR="00A96038" w:rsidRPr="000B794A">
        <w:rPr>
          <w:rFonts w:cstheme="minorHAnsi"/>
        </w:rPr>
        <w:t xml:space="preserve">pharmaco-économie </w:t>
      </w:r>
      <w:r w:rsidR="008D4277" w:rsidRPr="000B794A">
        <w:rPr>
          <w:rFonts w:cstheme="minorHAnsi"/>
        </w:rPr>
        <w:t xml:space="preserve">et </w:t>
      </w:r>
      <w:r w:rsidRPr="000B794A">
        <w:rPr>
          <w:rFonts w:cstheme="minorHAnsi"/>
        </w:rPr>
        <w:t>protection sociale</w:t>
      </w:r>
      <w:r w:rsidR="000866FF" w:rsidRPr="000B794A">
        <w:rPr>
          <w:rFonts w:cstheme="minorHAnsi"/>
        </w:rPr>
        <w:t xml:space="preserve"> un atout</w:t>
      </w:r>
      <w:r w:rsidRPr="000B794A">
        <w:rPr>
          <w:rFonts w:cstheme="minorHAnsi"/>
        </w:rPr>
        <w:t> ;</w:t>
      </w:r>
    </w:p>
    <w:p w14:paraId="7AFCBBE9" w14:textId="77777777" w:rsidR="00FB6122" w:rsidRPr="00631536" w:rsidRDefault="00FB6122">
      <w:pPr>
        <w:pStyle w:val="Paragraphedeliste"/>
        <w:numPr>
          <w:ilvl w:val="0"/>
          <w:numId w:val="3"/>
        </w:numPr>
        <w:ind w:left="714" w:hanging="357"/>
        <w:jc w:val="both"/>
        <w:rPr>
          <w:rFonts w:cstheme="minorHAnsi"/>
        </w:rPr>
      </w:pPr>
      <w:r>
        <w:rPr>
          <w:rFonts w:cstheme="minorHAnsi"/>
        </w:rPr>
        <w:t>Expérience de travail en formation/transfert de compétences appréciée ;</w:t>
      </w:r>
    </w:p>
    <w:p w14:paraId="568FD864" w14:textId="515E1AA8" w:rsidR="000F1E36" w:rsidRPr="00631536" w:rsidRDefault="000F1E36">
      <w:pPr>
        <w:pStyle w:val="Paragraphedeliste"/>
        <w:numPr>
          <w:ilvl w:val="0"/>
          <w:numId w:val="3"/>
        </w:numPr>
        <w:ind w:left="714" w:hanging="357"/>
        <w:jc w:val="both"/>
        <w:rPr>
          <w:rFonts w:cstheme="minorHAnsi"/>
        </w:rPr>
      </w:pPr>
      <w:r w:rsidRPr="00631536">
        <w:rPr>
          <w:rFonts w:cstheme="minorHAnsi"/>
        </w:rPr>
        <w:t xml:space="preserve">Maîtrise </w:t>
      </w:r>
      <w:r w:rsidR="0058616F">
        <w:rPr>
          <w:rFonts w:cstheme="minorHAnsi"/>
        </w:rPr>
        <w:t xml:space="preserve">de logiciel de suivi des </w:t>
      </w:r>
      <w:r w:rsidR="006A679A">
        <w:rPr>
          <w:rFonts w:cstheme="minorHAnsi"/>
        </w:rPr>
        <w:t>produits de santé</w:t>
      </w:r>
      <w:r w:rsidR="00FA1D1B">
        <w:rPr>
          <w:rFonts w:cstheme="minorHAnsi"/>
        </w:rPr>
        <w:t xml:space="preserve"> appréciée</w:t>
      </w:r>
      <w:r w:rsidRPr="00631536">
        <w:rPr>
          <w:rFonts w:cstheme="minorHAnsi"/>
        </w:rPr>
        <w:t> ;</w:t>
      </w:r>
    </w:p>
    <w:p w14:paraId="5390D85A" w14:textId="000AE350" w:rsidR="00972119" w:rsidRPr="00D8309F" w:rsidRDefault="000F1E36" w:rsidP="00161837">
      <w:pPr>
        <w:pStyle w:val="Paragraphedeliste"/>
        <w:numPr>
          <w:ilvl w:val="0"/>
          <w:numId w:val="3"/>
        </w:numPr>
        <w:ind w:left="714" w:hanging="357"/>
        <w:jc w:val="both"/>
        <w:rPr>
          <w:rFonts w:cstheme="minorHAnsi"/>
          <w:b/>
          <w:bCs/>
        </w:rPr>
      </w:pPr>
      <w:r w:rsidRPr="00631536">
        <w:rPr>
          <w:rFonts w:cstheme="minorHAnsi"/>
        </w:rPr>
        <w:t>Maîtrise des fondamentaux de la gestion de projet et du cycle de projet appréciée</w:t>
      </w:r>
      <w:r w:rsidR="00412FE1">
        <w:rPr>
          <w:rFonts w:cstheme="minorHAnsi"/>
        </w:rPr>
        <w:t>.</w:t>
      </w:r>
    </w:p>
    <w:p w14:paraId="1A777074" w14:textId="77777777" w:rsidR="005B3829" w:rsidRPr="00D8309F" w:rsidRDefault="005B3829" w:rsidP="007C1F09">
      <w:pPr>
        <w:pStyle w:val="Paragraphedeliste"/>
        <w:ind w:left="714"/>
        <w:jc w:val="both"/>
        <w:rPr>
          <w:rFonts w:cstheme="minorHAnsi"/>
        </w:rPr>
      </w:pPr>
    </w:p>
    <w:p w14:paraId="75A35C05" w14:textId="21076158" w:rsidR="005B3829" w:rsidRPr="00D8309F" w:rsidRDefault="00FD2CA4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D8309F">
        <w:rPr>
          <w:rFonts w:cstheme="minorHAnsi"/>
          <w:b/>
          <w:bCs/>
          <w:u w:val="single"/>
        </w:rPr>
        <w:t>Aptitudes :</w:t>
      </w:r>
      <w:r w:rsidR="008F50E6" w:rsidRPr="00D8309F">
        <w:rPr>
          <w:rFonts w:cstheme="minorHAnsi"/>
          <w:b/>
          <w:bCs/>
          <w:u w:val="single"/>
        </w:rPr>
        <w:t xml:space="preserve"> </w:t>
      </w:r>
    </w:p>
    <w:p w14:paraId="0FF6CF85" w14:textId="332E2BC3" w:rsidR="008F50E6" w:rsidRPr="00D8309F" w:rsidRDefault="008F50E6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683B0FD7" w14:textId="31484273" w:rsidR="00172D52" w:rsidRPr="000B794A" w:rsidRDefault="00172D52">
      <w:pPr>
        <w:pStyle w:val="Paragraphedeliste"/>
        <w:numPr>
          <w:ilvl w:val="0"/>
          <w:numId w:val="3"/>
        </w:numPr>
        <w:ind w:left="714" w:hanging="357"/>
        <w:jc w:val="both"/>
        <w:rPr>
          <w:rFonts w:cstheme="minorHAnsi"/>
        </w:rPr>
      </w:pPr>
      <w:r w:rsidRPr="000B794A">
        <w:rPr>
          <w:rFonts w:cstheme="minorHAnsi"/>
        </w:rPr>
        <w:t>Esprit d’initiative, autonomie et réactivité ;</w:t>
      </w:r>
    </w:p>
    <w:p w14:paraId="4A5722D7" w14:textId="7FD720B1" w:rsidR="00172D52" w:rsidRPr="000B794A" w:rsidRDefault="000B794A">
      <w:pPr>
        <w:pStyle w:val="Paragraphedeliste"/>
        <w:numPr>
          <w:ilvl w:val="0"/>
          <w:numId w:val="3"/>
        </w:numPr>
        <w:ind w:left="714" w:hanging="357"/>
        <w:jc w:val="both"/>
        <w:rPr>
          <w:rFonts w:cstheme="minorHAnsi"/>
        </w:rPr>
      </w:pPr>
      <w:r w:rsidRPr="000B794A">
        <w:rPr>
          <w:rFonts w:cstheme="minorHAnsi"/>
        </w:rPr>
        <w:t>Capacité d’anticipation</w:t>
      </w:r>
      <w:r>
        <w:rPr>
          <w:rFonts w:cstheme="minorHAnsi"/>
        </w:rPr>
        <w:t>, q</w:t>
      </w:r>
      <w:r w:rsidR="00172D52" w:rsidRPr="000B794A">
        <w:rPr>
          <w:rFonts w:cstheme="minorHAnsi"/>
        </w:rPr>
        <w:t>ualités d’organisation, capacité à identifier les priorités</w:t>
      </w:r>
      <w:r w:rsidR="008E36E5" w:rsidRPr="000B794A">
        <w:rPr>
          <w:rFonts w:cstheme="minorHAnsi"/>
        </w:rPr>
        <w:t xml:space="preserve"> </w:t>
      </w:r>
      <w:r w:rsidR="00172D52" w:rsidRPr="000B794A">
        <w:rPr>
          <w:rFonts w:cstheme="minorHAnsi"/>
        </w:rPr>
        <w:t>;</w:t>
      </w:r>
    </w:p>
    <w:p w14:paraId="663A3C83" w14:textId="353D3A72" w:rsidR="000F1E36" w:rsidRPr="000B794A" w:rsidRDefault="000B794A" w:rsidP="007C5068">
      <w:pPr>
        <w:pStyle w:val="Paragraphedeliste"/>
        <w:numPr>
          <w:ilvl w:val="0"/>
          <w:numId w:val="3"/>
        </w:numPr>
        <w:ind w:left="714" w:hanging="357"/>
        <w:jc w:val="both"/>
        <w:rPr>
          <w:rFonts w:cstheme="minorHAnsi"/>
        </w:rPr>
      </w:pPr>
      <w:r w:rsidRPr="000B794A">
        <w:rPr>
          <w:rFonts w:cstheme="minorHAnsi"/>
        </w:rPr>
        <w:t>Rigueur scientifique,</w:t>
      </w:r>
      <w:r>
        <w:rPr>
          <w:rFonts w:cstheme="minorHAnsi"/>
        </w:rPr>
        <w:t xml:space="preserve"> c</w:t>
      </w:r>
      <w:r w:rsidR="00C823AE" w:rsidRPr="000B794A">
        <w:rPr>
          <w:rFonts w:cstheme="minorHAnsi"/>
        </w:rPr>
        <w:t>apacités d’analyse et de synthèse</w:t>
      </w:r>
      <w:r w:rsidR="000F1E36" w:rsidRPr="000B794A">
        <w:rPr>
          <w:rFonts w:cstheme="minorHAnsi"/>
        </w:rPr>
        <w:t> ;</w:t>
      </w:r>
    </w:p>
    <w:p w14:paraId="653CA478" w14:textId="2835D10B" w:rsidR="00C823AE" w:rsidRPr="000B794A" w:rsidRDefault="000F1E36">
      <w:pPr>
        <w:pStyle w:val="Paragraphedeliste"/>
        <w:numPr>
          <w:ilvl w:val="0"/>
          <w:numId w:val="3"/>
        </w:numPr>
        <w:ind w:left="714" w:hanging="357"/>
        <w:jc w:val="both"/>
        <w:rPr>
          <w:rFonts w:cstheme="minorHAnsi"/>
        </w:rPr>
      </w:pPr>
      <w:r w:rsidRPr="000B794A">
        <w:rPr>
          <w:rFonts w:cstheme="minorHAnsi"/>
        </w:rPr>
        <w:t xml:space="preserve">Capacités d’expression à l’oral et à l’écrit </w:t>
      </w:r>
      <w:r w:rsidR="00C823AE" w:rsidRPr="000B794A">
        <w:rPr>
          <w:rFonts w:cstheme="minorHAnsi"/>
        </w:rPr>
        <w:t>;</w:t>
      </w:r>
    </w:p>
    <w:p w14:paraId="3497BC46" w14:textId="77777777" w:rsidR="007C1AB1" w:rsidRDefault="007C1AB1">
      <w:pPr>
        <w:pStyle w:val="Paragraphedeliste"/>
        <w:numPr>
          <w:ilvl w:val="0"/>
          <w:numId w:val="3"/>
        </w:numPr>
        <w:ind w:left="714" w:hanging="357"/>
        <w:jc w:val="both"/>
        <w:rPr>
          <w:rFonts w:cstheme="minorHAnsi"/>
        </w:rPr>
      </w:pPr>
      <w:r w:rsidRPr="000B794A">
        <w:rPr>
          <w:rFonts w:cstheme="minorHAnsi"/>
        </w:rPr>
        <w:t>Capacités d’adaptation ;</w:t>
      </w:r>
    </w:p>
    <w:p w14:paraId="2A7700A5" w14:textId="68AC49CA" w:rsidR="00C823AE" w:rsidRPr="000B794A" w:rsidRDefault="00172D52">
      <w:pPr>
        <w:pStyle w:val="Paragraphedeliste"/>
        <w:numPr>
          <w:ilvl w:val="0"/>
          <w:numId w:val="3"/>
        </w:numPr>
        <w:ind w:left="714" w:hanging="357"/>
        <w:jc w:val="both"/>
        <w:rPr>
          <w:rFonts w:cstheme="minorHAnsi"/>
        </w:rPr>
      </w:pPr>
      <w:r w:rsidRPr="000B794A">
        <w:rPr>
          <w:rFonts w:cstheme="minorHAnsi"/>
        </w:rPr>
        <w:t xml:space="preserve">Aptitude </w:t>
      </w:r>
      <w:r w:rsidR="00C823AE" w:rsidRPr="000B794A">
        <w:rPr>
          <w:rFonts w:cstheme="minorHAnsi"/>
        </w:rPr>
        <w:t>à</w:t>
      </w:r>
      <w:r w:rsidR="00911D5A" w:rsidRPr="000B794A">
        <w:rPr>
          <w:rFonts w:cstheme="minorHAnsi"/>
        </w:rPr>
        <w:t xml:space="preserve"> communiquer, </w:t>
      </w:r>
      <w:r w:rsidR="005358CC" w:rsidRPr="000B794A">
        <w:rPr>
          <w:rFonts w:cstheme="minorHAnsi"/>
        </w:rPr>
        <w:t>e</w:t>
      </w:r>
      <w:r w:rsidR="00911D5A" w:rsidRPr="000B794A">
        <w:rPr>
          <w:rFonts w:cstheme="minorHAnsi"/>
        </w:rPr>
        <w:t>t</w:t>
      </w:r>
      <w:r w:rsidR="00C823AE" w:rsidRPr="000B794A">
        <w:rPr>
          <w:rFonts w:cstheme="minorHAnsi"/>
        </w:rPr>
        <w:t xml:space="preserve"> </w:t>
      </w:r>
      <w:r w:rsidR="004913E1" w:rsidRPr="000B794A">
        <w:rPr>
          <w:rFonts w:cstheme="minorHAnsi"/>
        </w:rPr>
        <w:t xml:space="preserve">à </w:t>
      </w:r>
      <w:r w:rsidR="00C823AE" w:rsidRPr="000B794A">
        <w:rPr>
          <w:rFonts w:cstheme="minorHAnsi"/>
        </w:rPr>
        <w:t>travailler en équipe</w:t>
      </w:r>
      <w:r w:rsidR="00911D5A" w:rsidRPr="000B794A">
        <w:rPr>
          <w:rFonts w:cstheme="minorHAnsi"/>
        </w:rPr>
        <w:t xml:space="preserve"> </w:t>
      </w:r>
      <w:r w:rsidR="00C823AE" w:rsidRPr="000B794A">
        <w:rPr>
          <w:rFonts w:cstheme="minorHAnsi"/>
        </w:rPr>
        <w:t>;</w:t>
      </w:r>
    </w:p>
    <w:p w14:paraId="21BC4043" w14:textId="77777777" w:rsidR="000B794A" w:rsidRPr="000B794A" w:rsidRDefault="000B794A" w:rsidP="000B794A">
      <w:pPr>
        <w:pStyle w:val="Paragraphedeliste"/>
        <w:numPr>
          <w:ilvl w:val="0"/>
          <w:numId w:val="3"/>
        </w:numPr>
        <w:ind w:left="714" w:hanging="357"/>
        <w:jc w:val="both"/>
        <w:rPr>
          <w:rFonts w:cstheme="minorHAnsi"/>
        </w:rPr>
      </w:pPr>
      <w:r w:rsidRPr="000B794A">
        <w:rPr>
          <w:rFonts w:cstheme="minorHAnsi"/>
        </w:rPr>
        <w:t xml:space="preserve">Aptitude de reporting et de feedback </w:t>
      </w:r>
    </w:p>
    <w:p w14:paraId="04BA14D8" w14:textId="6F37420E" w:rsidR="008F50E6" w:rsidRPr="000B794A" w:rsidRDefault="00911D5A">
      <w:pPr>
        <w:pStyle w:val="Paragraphedeliste"/>
        <w:numPr>
          <w:ilvl w:val="0"/>
          <w:numId w:val="3"/>
        </w:numPr>
        <w:ind w:left="714" w:hanging="357"/>
        <w:jc w:val="both"/>
        <w:rPr>
          <w:rFonts w:cstheme="minorHAnsi"/>
        </w:rPr>
      </w:pPr>
      <w:r w:rsidRPr="000B794A">
        <w:rPr>
          <w:rFonts w:cstheme="minorHAnsi"/>
        </w:rPr>
        <w:t xml:space="preserve">Sens de la diplomatie, </w:t>
      </w:r>
      <w:r w:rsidR="008F50E6" w:rsidRPr="000B794A">
        <w:rPr>
          <w:rFonts w:cstheme="minorHAnsi"/>
        </w:rPr>
        <w:t>qualités relationnelles</w:t>
      </w:r>
      <w:r w:rsidR="00E96DCA" w:rsidRPr="000B794A">
        <w:rPr>
          <w:rFonts w:cstheme="minorHAnsi"/>
        </w:rPr>
        <w:t xml:space="preserve"> </w:t>
      </w:r>
      <w:r w:rsidR="008F50E6" w:rsidRPr="000B794A">
        <w:rPr>
          <w:rFonts w:cstheme="minorHAnsi"/>
        </w:rPr>
        <w:t>;</w:t>
      </w:r>
    </w:p>
    <w:p w14:paraId="2D2D9F83" w14:textId="4721B2EF" w:rsidR="008F50E6" w:rsidRPr="000B794A" w:rsidRDefault="00172D52">
      <w:pPr>
        <w:pStyle w:val="Paragraphedeliste"/>
        <w:numPr>
          <w:ilvl w:val="0"/>
          <w:numId w:val="3"/>
        </w:numPr>
        <w:ind w:left="714" w:hanging="357"/>
        <w:jc w:val="both"/>
        <w:rPr>
          <w:rFonts w:cstheme="minorHAnsi"/>
        </w:rPr>
      </w:pPr>
      <w:r w:rsidRPr="000B794A">
        <w:rPr>
          <w:rFonts w:cstheme="minorHAnsi"/>
        </w:rPr>
        <w:t>M</w:t>
      </w:r>
      <w:r w:rsidR="008F50E6" w:rsidRPr="000B794A">
        <w:rPr>
          <w:rFonts w:cstheme="minorHAnsi"/>
        </w:rPr>
        <w:t>aîtrise opérationnelle des logiciels bureautiques ;</w:t>
      </w:r>
    </w:p>
    <w:p w14:paraId="0C69911B" w14:textId="44909CA0" w:rsidR="00172D52" w:rsidRPr="000B794A" w:rsidRDefault="00172D52">
      <w:pPr>
        <w:pStyle w:val="Paragraphedeliste"/>
        <w:numPr>
          <w:ilvl w:val="0"/>
          <w:numId w:val="3"/>
        </w:numPr>
        <w:ind w:left="714" w:hanging="357"/>
        <w:jc w:val="both"/>
        <w:rPr>
          <w:rFonts w:cstheme="minorHAnsi"/>
        </w:rPr>
      </w:pPr>
      <w:r w:rsidRPr="000B794A">
        <w:rPr>
          <w:rFonts w:cstheme="minorHAnsi"/>
        </w:rPr>
        <w:t>Excellente maîtr</w:t>
      </w:r>
      <w:r w:rsidR="00E96DCA" w:rsidRPr="000B794A">
        <w:rPr>
          <w:rFonts w:cstheme="minorHAnsi"/>
        </w:rPr>
        <w:t>ise du français (écrit et oral)</w:t>
      </w:r>
      <w:r w:rsidRPr="000B794A">
        <w:rPr>
          <w:rFonts w:cstheme="minorHAnsi"/>
        </w:rPr>
        <w:t> ;</w:t>
      </w:r>
    </w:p>
    <w:p w14:paraId="1D7934B3" w14:textId="568DE37A" w:rsidR="008F50E6" w:rsidRPr="000B794A" w:rsidRDefault="007962AC">
      <w:pPr>
        <w:pStyle w:val="Paragraphedeliste"/>
        <w:numPr>
          <w:ilvl w:val="0"/>
          <w:numId w:val="3"/>
        </w:numPr>
        <w:ind w:left="714" w:hanging="357"/>
        <w:jc w:val="both"/>
        <w:rPr>
          <w:rFonts w:cstheme="minorHAnsi"/>
          <w:bCs/>
        </w:rPr>
      </w:pPr>
      <w:r w:rsidRPr="000B794A">
        <w:rPr>
          <w:rFonts w:cstheme="minorHAnsi"/>
          <w:bCs/>
        </w:rPr>
        <w:t xml:space="preserve">Intégrité, ponctualité, </w:t>
      </w:r>
      <w:r w:rsidR="00E906D7" w:rsidRPr="000B794A">
        <w:rPr>
          <w:rFonts w:cstheme="minorHAnsi"/>
          <w:bCs/>
        </w:rPr>
        <w:t>et p</w:t>
      </w:r>
      <w:r w:rsidR="008F50E6" w:rsidRPr="000B794A">
        <w:rPr>
          <w:rFonts w:cstheme="minorHAnsi"/>
          <w:bCs/>
        </w:rPr>
        <w:t>rofessionnalisme ;</w:t>
      </w:r>
    </w:p>
    <w:p w14:paraId="3078BDAC" w14:textId="752F2AE6" w:rsidR="006F05A4" w:rsidRPr="000B794A" w:rsidRDefault="00EA58A2" w:rsidP="00B72D9C">
      <w:pPr>
        <w:pStyle w:val="Paragraphedeliste"/>
        <w:numPr>
          <w:ilvl w:val="0"/>
          <w:numId w:val="3"/>
        </w:numPr>
        <w:contextualSpacing w:val="0"/>
        <w:jc w:val="both"/>
        <w:rPr>
          <w:rFonts w:cstheme="minorHAnsi"/>
        </w:rPr>
      </w:pPr>
      <w:r w:rsidRPr="000B794A">
        <w:rPr>
          <w:rFonts w:cstheme="minorHAnsi"/>
          <w:bCs/>
        </w:rPr>
        <w:lastRenderedPageBreak/>
        <w:t xml:space="preserve">Capacité à travailler dans un milieu </w:t>
      </w:r>
      <w:r w:rsidR="00172D52" w:rsidRPr="000B794A">
        <w:rPr>
          <w:rFonts w:cstheme="minorHAnsi"/>
        </w:rPr>
        <w:t>multiculturel</w:t>
      </w:r>
      <w:r w:rsidR="00A96038" w:rsidRPr="000B794A">
        <w:rPr>
          <w:rFonts w:cstheme="minorHAnsi"/>
        </w:rPr>
        <w:t xml:space="preserve"> et multipartenaire</w:t>
      </w:r>
      <w:r w:rsidR="000B794A" w:rsidRPr="000B794A">
        <w:rPr>
          <w:rFonts w:cstheme="minorHAnsi"/>
        </w:rPr>
        <w:t>.</w:t>
      </w:r>
    </w:p>
    <w:p w14:paraId="205F445A" w14:textId="77777777" w:rsidR="00A96038" w:rsidRPr="00A96038" w:rsidRDefault="00A96038" w:rsidP="00A96038">
      <w:pPr>
        <w:pStyle w:val="Paragraphedeliste"/>
        <w:contextualSpacing w:val="0"/>
        <w:jc w:val="both"/>
        <w:rPr>
          <w:rFonts w:cstheme="minorHAnsi"/>
        </w:rPr>
      </w:pPr>
    </w:p>
    <w:p w14:paraId="6004703D" w14:textId="77777777" w:rsidR="008F50E6" w:rsidRDefault="008F50E6">
      <w:pPr>
        <w:spacing w:after="0" w:line="240" w:lineRule="auto"/>
        <w:jc w:val="both"/>
        <w:rPr>
          <w:rFonts w:cstheme="minorHAnsi"/>
        </w:rPr>
      </w:pPr>
      <w:r w:rsidRPr="00D8309F">
        <w:rPr>
          <w:rFonts w:cstheme="minorHAnsi"/>
          <w:b/>
          <w:bCs/>
        </w:rPr>
        <w:t>Informations complémentaires</w:t>
      </w:r>
      <w:r w:rsidRPr="00D8309F">
        <w:rPr>
          <w:rFonts w:cstheme="minorHAnsi"/>
        </w:rPr>
        <w:t> :</w:t>
      </w:r>
    </w:p>
    <w:p w14:paraId="61677509" w14:textId="77777777" w:rsidR="00C74039" w:rsidRPr="00D8309F" w:rsidRDefault="00C74039">
      <w:pPr>
        <w:spacing w:after="0" w:line="240" w:lineRule="auto"/>
        <w:jc w:val="both"/>
        <w:rPr>
          <w:rFonts w:cstheme="minorHAnsi"/>
        </w:rPr>
      </w:pPr>
    </w:p>
    <w:p w14:paraId="2A982476" w14:textId="3C337C24" w:rsidR="000C3680" w:rsidRPr="00D8309F" w:rsidRDefault="000C3680">
      <w:pPr>
        <w:pStyle w:val="Paragraphedeliste"/>
        <w:numPr>
          <w:ilvl w:val="0"/>
          <w:numId w:val="2"/>
        </w:numPr>
        <w:ind w:hanging="357"/>
        <w:jc w:val="both"/>
        <w:rPr>
          <w:rFonts w:cstheme="minorHAnsi"/>
        </w:rPr>
      </w:pPr>
      <w:r w:rsidRPr="00D8309F">
        <w:rPr>
          <w:rFonts w:cstheme="minorHAnsi"/>
        </w:rPr>
        <w:t xml:space="preserve">Contrat : </w:t>
      </w:r>
      <w:r w:rsidR="00FE67ED" w:rsidRPr="00D8309F">
        <w:rPr>
          <w:rFonts w:cstheme="minorHAnsi"/>
        </w:rPr>
        <w:t xml:space="preserve">Contrat à durée déterminée, </w:t>
      </w:r>
      <w:r w:rsidR="003D5142">
        <w:rPr>
          <w:rFonts w:cstheme="minorHAnsi"/>
        </w:rPr>
        <w:t>de droit guinéen</w:t>
      </w:r>
    </w:p>
    <w:p w14:paraId="72541754" w14:textId="72AA352F" w:rsidR="008F50E6" w:rsidRPr="00D8309F" w:rsidRDefault="008F50E6">
      <w:pPr>
        <w:pStyle w:val="Paragraphedeliste"/>
        <w:numPr>
          <w:ilvl w:val="0"/>
          <w:numId w:val="2"/>
        </w:numPr>
        <w:ind w:hanging="357"/>
        <w:jc w:val="both"/>
        <w:rPr>
          <w:rFonts w:cstheme="minorHAnsi"/>
        </w:rPr>
      </w:pPr>
      <w:r w:rsidRPr="00D8309F">
        <w:rPr>
          <w:rFonts w:cstheme="minorHAnsi"/>
        </w:rPr>
        <w:t xml:space="preserve">Lieu de la mission : </w:t>
      </w:r>
      <w:r w:rsidR="00862295" w:rsidRPr="00D8309F">
        <w:rPr>
          <w:rFonts w:cstheme="minorHAnsi"/>
        </w:rPr>
        <w:t>Conakry</w:t>
      </w:r>
      <w:r w:rsidRPr="00D8309F">
        <w:rPr>
          <w:rFonts w:cstheme="minorHAnsi"/>
        </w:rPr>
        <w:t>, avec déplacements</w:t>
      </w:r>
      <w:r w:rsidR="00631536">
        <w:rPr>
          <w:rFonts w:cstheme="minorHAnsi"/>
        </w:rPr>
        <w:t xml:space="preserve"> possibles </w:t>
      </w:r>
      <w:r w:rsidR="007962AC" w:rsidRPr="00D8309F">
        <w:rPr>
          <w:rFonts w:cstheme="minorHAnsi"/>
        </w:rPr>
        <w:t>en région</w:t>
      </w:r>
    </w:p>
    <w:p w14:paraId="1F0FE595" w14:textId="6D210DC7" w:rsidR="008F50E6" w:rsidRPr="00D8309F" w:rsidRDefault="004E71A4">
      <w:pPr>
        <w:pStyle w:val="Paragraphedeliste"/>
        <w:numPr>
          <w:ilvl w:val="0"/>
          <w:numId w:val="2"/>
        </w:numPr>
        <w:ind w:hanging="357"/>
        <w:jc w:val="both"/>
        <w:rPr>
          <w:rFonts w:cstheme="minorHAnsi"/>
        </w:rPr>
      </w:pPr>
      <w:r w:rsidRPr="00D8309F">
        <w:rPr>
          <w:rFonts w:cstheme="minorHAnsi"/>
        </w:rPr>
        <w:t xml:space="preserve">Durée de la mission : </w:t>
      </w:r>
      <w:r w:rsidR="00BE0FB1">
        <w:rPr>
          <w:rFonts w:cstheme="minorHAnsi"/>
        </w:rPr>
        <w:t>12 mois, renouvellement possible</w:t>
      </w:r>
      <w:r w:rsidR="00551860">
        <w:rPr>
          <w:rFonts w:cstheme="minorHAnsi"/>
        </w:rPr>
        <w:t xml:space="preserve"> par la suite</w:t>
      </w:r>
      <w:r w:rsidR="00BE0FB1">
        <w:rPr>
          <w:rFonts w:cstheme="minorHAnsi"/>
        </w:rPr>
        <w:t xml:space="preserve"> </w:t>
      </w:r>
      <w:r w:rsidR="007C1AB1">
        <w:rPr>
          <w:rFonts w:cstheme="minorHAnsi"/>
        </w:rPr>
        <w:t>jusqu’au 30/04/2028</w:t>
      </w:r>
    </w:p>
    <w:p w14:paraId="3FE7468B" w14:textId="32CC0EA9" w:rsidR="008F50E6" w:rsidRPr="007C1AB1" w:rsidRDefault="008F50E6">
      <w:pPr>
        <w:pStyle w:val="Paragraphedeliste"/>
        <w:numPr>
          <w:ilvl w:val="0"/>
          <w:numId w:val="2"/>
        </w:numPr>
        <w:ind w:hanging="357"/>
        <w:jc w:val="both"/>
        <w:rPr>
          <w:rFonts w:cstheme="minorHAnsi"/>
        </w:rPr>
      </w:pPr>
      <w:r w:rsidRPr="00D8309F">
        <w:rPr>
          <w:rFonts w:cstheme="minorHAnsi"/>
        </w:rPr>
        <w:t>Date de prise de fonction </w:t>
      </w:r>
      <w:r w:rsidRPr="007C1AB1">
        <w:rPr>
          <w:rFonts w:cstheme="minorHAnsi"/>
        </w:rPr>
        <w:t xml:space="preserve">: </w:t>
      </w:r>
      <w:r w:rsidR="00551860" w:rsidRPr="007C1AB1">
        <w:rPr>
          <w:rFonts w:cstheme="minorHAnsi"/>
        </w:rPr>
        <w:t>A partir du 1</w:t>
      </w:r>
      <w:r w:rsidR="00551860" w:rsidRPr="007C1AB1">
        <w:rPr>
          <w:rFonts w:cstheme="minorHAnsi"/>
          <w:vertAlign w:val="superscript"/>
        </w:rPr>
        <w:t>er</w:t>
      </w:r>
      <w:r w:rsidR="00551860" w:rsidRPr="007C1AB1">
        <w:rPr>
          <w:rFonts w:cstheme="minorHAnsi"/>
        </w:rPr>
        <w:t xml:space="preserve"> fé</w:t>
      </w:r>
      <w:r w:rsidR="00A96038" w:rsidRPr="007C1AB1">
        <w:rPr>
          <w:rFonts w:cstheme="minorHAnsi"/>
        </w:rPr>
        <w:t>vrier 2026.</w:t>
      </w:r>
    </w:p>
    <w:p w14:paraId="268A0BED" w14:textId="77777777" w:rsidR="008F50E6" w:rsidRPr="00D8309F" w:rsidRDefault="008F50E6">
      <w:pPr>
        <w:pStyle w:val="Paragraphedeliste"/>
        <w:jc w:val="both"/>
        <w:rPr>
          <w:rFonts w:cstheme="minorHAnsi"/>
        </w:rPr>
      </w:pPr>
    </w:p>
    <w:p w14:paraId="18F85D3D" w14:textId="77777777" w:rsidR="008F50E6" w:rsidRPr="00D8309F" w:rsidRDefault="008F50E6">
      <w:pPr>
        <w:spacing w:after="0" w:line="240" w:lineRule="auto"/>
        <w:jc w:val="both"/>
        <w:rPr>
          <w:rFonts w:cstheme="minorHAnsi"/>
        </w:rPr>
      </w:pPr>
      <w:r w:rsidRPr="00D8309F">
        <w:rPr>
          <w:rFonts w:cstheme="minorHAnsi"/>
          <w:b/>
          <w:bCs/>
        </w:rPr>
        <w:t>Documents à fournir</w:t>
      </w:r>
      <w:r w:rsidRPr="00D8309F">
        <w:rPr>
          <w:rFonts w:cstheme="minorHAnsi"/>
        </w:rPr>
        <w:t> :</w:t>
      </w:r>
    </w:p>
    <w:p w14:paraId="34D74A1D" w14:textId="77777777" w:rsidR="002979DC" w:rsidRPr="00D8309F" w:rsidRDefault="002979DC">
      <w:pPr>
        <w:spacing w:after="0" w:line="240" w:lineRule="auto"/>
        <w:jc w:val="both"/>
        <w:rPr>
          <w:rFonts w:cstheme="minorHAnsi"/>
        </w:rPr>
      </w:pPr>
    </w:p>
    <w:p w14:paraId="0B1DB458" w14:textId="77777777" w:rsidR="008F50E6" w:rsidRPr="007C1AB1" w:rsidRDefault="008F50E6">
      <w:pPr>
        <w:spacing w:after="0" w:line="240" w:lineRule="auto"/>
        <w:contextualSpacing/>
        <w:jc w:val="both"/>
        <w:rPr>
          <w:rFonts w:cstheme="minorHAnsi"/>
        </w:rPr>
      </w:pPr>
      <w:r w:rsidRPr="00D8309F">
        <w:rPr>
          <w:rFonts w:cstheme="minorHAnsi"/>
        </w:rPr>
        <w:t xml:space="preserve">Les </w:t>
      </w:r>
      <w:r w:rsidRPr="007C1AB1">
        <w:rPr>
          <w:rFonts w:cstheme="minorHAnsi"/>
        </w:rPr>
        <w:t xml:space="preserve">candidatures doivent inclure : </w:t>
      </w:r>
    </w:p>
    <w:p w14:paraId="0D9C5CE1" w14:textId="6110E125" w:rsidR="008F50E6" w:rsidRPr="007C1AB1" w:rsidRDefault="008F50E6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7C1AB1">
        <w:rPr>
          <w:rFonts w:cstheme="minorHAnsi"/>
        </w:rPr>
        <w:t>CV</w:t>
      </w:r>
      <w:r w:rsidR="00A96038" w:rsidRPr="007C1AB1">
        <w:rPr>
          <w:rFonts w:cstheme="minorHAnsi"/>
        </w:rPr>
        <w:t xml:space="preserve"> détaillé</w:t>
      </w:r>
    </w:p>
    <w:p w14:paraId="42A3CD19" w14:textId="77777777" w:rsidR="008F50E6" w:rsidRPr="007C1AB1" w:rsidRDefault="008F50E6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7C1AB1">
        <w:rPr>
          <w:rFonts w:cstheme="minorHAnsi"/>
        </w:rPr>
        <w:t>Lettre de motivation</w:t>
      </w:r>
    </w:p>
    <w:p w14:paraId="21001C1D" w14:textId="77777777" w:rsidR="008F50E6" w:rsidRPr="007C1AB1" w:rsidRDefault="008F50E6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7C1AB1">
        <w:rPr>
          <w:rFonts w:cstheme="minorHAnsi"/>
        </w:rPr>
        <w:t>Photocopie des diplômes et attestations de travail</w:t>
      </w:r>
    </w:p>
    <w:p w14:paraId="1C434AD2" w14:textId="5F955D27" w:rsidR="008F50E6" w:rsidRPr="007C1AB1" w:rsidRDefault="008F50E6">
      <w:pPr>
        <w:pStyle w:val="Paragraphedeliste"/>
        <w:numPr>
          <w:ilvl w:val="0"/>
          <w:numId w:val="1"/>
        </w:numPr>
        <w:contextualSpacing w:val="0"/>
        <w:jc w:val="both"/>
        <w:rPr>
          <w:rFonts w:cstheme="minorHAnsi"/>
        </w:rPr>
      </w:pPr>
      <w:r w:rsidRPr="007C1AB1">
        <w:rPr>
          <w:rFonts w:cstheme="minorHAnsi"/>
        </w:rPr>
        <w:t xml:space="preserve">Trois références professionnelles </w:t>
      </w:r>
    </w:p>
    <w:p w14:paraId="37FC6C00" w14:textId="10BC2EB6" w:rsidR="00A96038" w:rsidRPr="007C1AB1" w:rsidRDefault="00A96038">
      <w:pPr>
        <w:pStyle w:val="Paragraphedeliste"/>
        <w:numPr>
          <w:ilvl w:val="0"/>
          <w:numId w:val="1"/>
        </w:numPr>
        <w:contextualSpacing w:val="0"/>
        <w:jc w:val="both"/>
        <w:rPr>
          <w:rFonts w:cstheme="minorHAnsi"/>
        </w:rPr>
      </w:pPr>
      <w:r w:rsidRPr="007C1AB1">
        <w:rPr>
          <w:rFonts w:cstheme="minorHAnsi"/>
        </w:rPr>
        <w:t>Déclaration sur l'honneur que le candidat ne peut exercer aucune autre activité professionnelle rémunérée</w:t>
      </w:r>
      <w:r w:rsidR="008D7235" w:rsidRPr="007C1AB1">
        <w:rPr>
          <w:rFonts w:cstheme="minorHAnsi"/>
        </w:rPr>
        <w:t>, sauf cumul d’activités dûment validée par EF</w:t>
      </w:r>
    </w:p>
    <w:p w14:paraId="424314D3" w14:textId="77777777" w:rsidR="002979DC" w:rsidRPr="00D8309F" w:rsidRDefault="002979DC">
      <w:pPr>
        <w:pStyle w:val="Paragraphedeliste"/>
        <w:contextualSpacing w:val="0"/>
        <w:jc w:val="both"/>
        <w:rPr>
          <w:rFonts w:cstheme="minorHAnsi"/>
        </w:rPr>
      </w:pPr>
    </w:p>
    <w:p w14:paraId="2282B7C6" w14:textId="77777777" w:rsidR="002979DC" w:rsidRPr="00D8309F" w:rsidRDefault="002979DC">
      <w:pPr>
        <w:spacing w:after="0" w:line="240" w:lineRule="auto"/>
        <w:jc w:val="both"/>
        <w:rPr>
          <w:rFonts w:cstheme="minorHAnsi"/>
        </w:rPr>
      </w:pPr>
    </w:p>
    <w:sectPr w:rsidR="002979DC" w:rsidRPr="00D8309F" w:rsidSect="00482C1E">
      <w:headerReference w:type="default" r:id="rId9"/>
      <w:footerReference w:type="default" r:id="rId10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1A916" w14:textId="77777777" w:rsidR="005F3B24" w:rsidRDefault="005F3B24" w:rsidP="008F50E6">
      <w:pPr>
        <w:spacing w:after="0" w:line="240" w:lineRule="auto"/>
      </w:pPr>
      <w:r>
        <w:separator/>
      </w:r>
    </w:p>
  </w:endnote>
  <w:endnote w:type="continuationSeparator" w:id="0">
    <w:p w14:paraId="7C2DC952" w14:textId="77777777" w:rsidR="005F3B24" w:rsidRDefault="005F3B24" w:rsidP="008F5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529812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3117FB71" w14:textId="4C1E033D" w:rsidR="00CE3FFA" w:rsidRPr="005C6605" w:rsidRDefault="00CE3FFA">
            <w:pPr>
              <w:pStyle w:val="Pieddepage"/>
              <w:jc w:val="center"/>
              <w:rPr>
                <w:sz w:val="20"/>
                <w:szCs w:val="20"/>
              </w:rPr>
            </w:pPr>
            <w:r w:rsidRPr="005C6605">
              <w:rPr>
                <w:sz w:val="20"/>
                <w:szCs w:val="20"/>
              </w:rPr>
              <w:t xml:space="preserve">Page </w:t>
            </w:r>
            <w:r w:rsidRPr="005C6605">
              <w:rPr>
                <w:bCs/>
                <w:sz w:val="20"/>
                <w:szCs w:val="20"/>
              </w:rPr>
              <w:fldChar w:fldCharType="begin"/>
            </w:r>
            <w:r w:rsidRPr="005C6605">
              <w:rPr>
                <w:bCs/>
                <w:sz w:val="20"/>
                <w:szCs w:val="20"/>
              </w:rPr>
              <w:instrText>PAGE</w:instrText>
            </w:r>
            <w:r w:rsidRPr="005C6605">
              <w:rPr>
                <w:bCs/>
                <w:sz w:val="20"/>
                <w:szCs w:val="20"/>
              </w:rPr>
              <w:fldChar w:fldCharType="separate"/>
            </w:r>
            <w:r w:rsidR="006E3533">
              <w:rPr>
                <w:bCs/>
                <w:noProof/>
                <w:sz w:val="20"/>
                <w:szCs w:val="20"/>
              </w:rPr>
              <w:t>1</w:t>
            </w:r>
            <w:r w:rsidRPr="005C6605">
              <w:rPr>
                <w:bCs/>
                <w:sz w:val="20"/>
                <w:szCs w:val="20"/>
              </w:rPr>
              <w:fldChar w:fldCharType="end"/>
            </w:r>
            <w:r w:rsidRPr="005C6605">
              <w:rPr>
                <w:sz w:val="20"/>
                <w:szCs w:val="20"/>
              </w:rPr>
              <w:t xml:space="preserve"> sur </w:t>
            </w:r>
            <w:r w:rsidRPr="005C6605">
              <w:rPr>
                <w:bCs/>
                <w:sz w:val="20"/>
                <w:szCs w:val="20"/>
              </w:rPr>
              <w:fldChar w:fldCharType="begin"/>
            </w:r>
            <w:r w:rsidRPr="005C6605">
              <w:rPr>
                <w:bCs/>
                <w:sz w:val="20"/>
                <w:szCs w:val="20"/>
              </w:rPr>
              <w:instrText>NUMPAGES</w:instrText>
            </w:r>
            <w:r w:rsidRPr="005C6605">
              <w:rPr>
                <w:bCs/>
                <w:sz w:val="20"/>
                <w:szCs w:val="20"/>
              </w:rPr>
              <w:fldChar w:fldCharType="separate"/>
            </w:r>
            <w:r w:rsidR="006E3533">
              <w:rPr>
                <w:bCs/>
                <w:noProof/>
                <w:sz w:val="20"/>
                <w:szCs w:val="20"/>
              </w:rPr>
              <w:t>7</w:t>
            </w:r>
            <w:r w:rsidRPr="005C6605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015DECB" w14:textId="77777777" w:rsidR="00CE3FFA" w:rsidRDefault="00CE3F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FDBF7" w14:textId="77777777" w:rsidR="005F3B24" w:rsidRDefault="005F3B24" w:rsidP="008F50E6">
      <w:pPr>
        <w:spacing w:after="0" w:line="240" w:lineRule="auto"/>
      </w:pPr>
      <w:r>
        <w:separator/>
      </w:r>
    </w:p>
  </w:footnote>
  <w:footnote w:type="continuationSeparator" w:id="0">
    <w:p w14:paraId="261B99B5" w14:textId="77777777" w:rsidR="005F3B24" w:rsidRDefault="005F3B24" w:rsidP="008F5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D8677" w14:textId="6F09E936" w:rsidR="00CE3FFA" w:rsidRDefault="00CE3FFA" w:rsidP="00AD3467">
    <w:pPr>
      <w:pStyle w:val="En-tte"/>
      <w:tabs>
        <w:tab w:val="clear" w:pos="4536"/>
        <w:tab w:val="clear" w:pos="9072"/>
        <w:tab w:val="left" w:pos="7200"/>
      </w:tabs>
    </w:pPr>
    <w:r>
      <w:rPr>
        <w:noProof/>
        <w:lang w:eastAsia="fr-FR"/>
      </w:rPr>
      <w:drawing>
        <wp:inline distT="0" distB="0" distL="0" distR="0" wp14:anchorId="30544CC4" wp14:editId="2D11BFB0">
          <wp:extent cx="1386910" cy="64706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196" cy="647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3A3E"/>
    <w:multiLevelType w:val="hybridMultilevel"/>
    <w:tmpl w:val="453EA760"/>
    <w:lvl w:ilvl="0" w:tplc="896A17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FA79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7E10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0EBA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BE73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9AB1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E8CD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CA0F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4C42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EA34C1"/>
    <w:multiLevelType w:val="hybridMultilevel"/>
    <w:tmpl w:val="147429B0"/>
    <w:lvl w:ilvl="0" w:tplc="8EAAB9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1C96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1412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3011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34C3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0AB3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C001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6EB0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F6BE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8F97152"/>
    <w:multiLevelType w:val="hybridMultilevel"/>
    <w:tmpl w:val="3D683BB2"/>
    <w:lvl w:ilvl="0" w:tplc="E536EF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7736D"/>
    <w:multiLevelType w:val="hybridMultilevel"/>
    <w:tmpl w:val="CE587D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15A9C"/>
    <w:multiLevelType w:val="hybridMultilevel"/>
    <w:tmpl w:val="D6528A72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E0A4D"/>
    <w:multiLevelType w:val="hybridMultilevel"/>
    <w:tmpl w:val="CCC41A38"/>
    <w:lvl w:ilvl="0" w:tplc="4CAE20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42C5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2E07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74A9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2877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3484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D446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6E69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66B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9A9261F"/>
    <w:multiLevelType w:val="hybridMultilevel"/>
    <w:tmpl w:val="57AAA11A"/>
    <w:lvl w:ilvl="0" w:tplc="040C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9744AE36">
      <w:numFmt w:val="bullet"/>
      <w:lvlText w:val="-"/>
      <w:lvlJc w:val="left"/>
      <w:pPr>
        <w:ind w:left="2459" w:hanging="360"/>
      </w:pPr>
      <w:rPr>
        <w:rFonts w:ascii="Calibri" w:eastAsiaTheme="minorHAnsi" w:hAnsi="Calibri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7" w15:restartNumberingAfterBreak="0">
    <w:nsid w:val="1C09439B"/>
    <w:multiLevelType w:val="hybridMultilevel"/>
    <w:tmpl w:val="B7FCF574"/>
    <w:lvl w:ilvl="0" w:tplc="F3A45B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92D9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BC94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243C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36CB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86A0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28AA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1C41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7ED0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D1B5B6D"/>
    <w:multiLevelType w:val="hybridMultilevel"/>
    <w:tmpl w:val="587E32D2"/>
    <w:lvl w:ilvl="0" w:tplc="2FB487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4C45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748F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3215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26A8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3AA5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62BC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6ADB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202D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E683498"/>
    <w:multiLevelType w:val="hybridMultilevel"/>
    <w:tmpl w:val="F6F809C8"/>
    <w:lvl w:ilvl="0" w:tplc="4B101498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311E7"/>
    <w:multiLevelType w:val="hybridMultilevel"/>
    <w:tmpl w:val="F2BEEEB0"/>
    <w:lvl w:ilvl="0" w:tplc="040C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9744AE36">
      <w:numFmt w:val="bullet"/>
      <w:lvlText w:val="-"/>
      <w:lvlJc w:val="left"/>
      <w:pPr>
        <w:ind w:left="2459" w:hanging="360"/>
      </w:pPr>
      <w:rPr>
        <w:rFonts w:ascii="Calibri" w:eastAsiaTheme="minorHAnsi" w:hAnsi="Calibri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1" w15:restartNumberingAfterBreak="0">
    <w:nsid w:val="26D57963"/>
    <w:multiLevelType w:val="hybridMultilevel"/>
    <w:tmpl w:val="3E76A630"/>
    <w:lvl w:ilvl="0" w:tplc="0C0A41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86AA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2C73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AAAC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96D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7A06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F43D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F2A9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F8A0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81B5B8C"/>
    <w:multiLevelType w:val="hybridMultilevel"/>
    <w:tmpl w:val="B4800804"/>
    <w:lvl w:ilvl="0" w:tplc="D20A41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BAC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543C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6AFB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2A1F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8462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D8CE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0CE9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5840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9AC7905"/>
    <w:multiLevelType w:val="hybridMultilevel"/>
    <w:tmpl w:val="EDAA4CE8"/>
    <w:lvl w:ilvl="0" w:tplc="C39826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9E89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CA16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9AEC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AEC1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AE01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F077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D8B6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7EC6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A287D76"/>
    <w:multiLevelType w:val="hybridMultilevel"/>
    <w:tmpl w:val="F1AA8C40"/>
    <w:lvl w:ilvl="0" w:tplc="040C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9744AE36">
      <w:numFmt w:val="bullet"/>
      <w:lvlText w:val="-"/>
      <w:lvlJc w:val="left"/>
      <w:pPr>
        <w:ind w:left="1739" w:hanging="360"/>
      </w:pPr>
      <w:rPr>
        <w:rFonts w:ascii="Calibri" w:eastAsiaTheme="minorHAnsi" w:hAnsi="Calibri" w:cstheme="minorBidi" w:hint="default"/>
      </w:rPr>
    </w:lvl>
    <w:lvl w:ilvl="2" w:tplc="9744AE36">
      <w:numFmt w:val="bullet"/>
      <w:lvlText w:val="-"/>
      <w:lvlJc w:val="left"/>
      <w:pPr>
        <w:ind w:left="2459" w:hanging="360"/>
      </w:pPr>
      <w:rPr>
        <w:rFonts w:ascii="Calibri" w:eastAsiaTheme="minorHAnsi" w:hAnsi="Calibri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 w15:restartNumberingAfterBreak="0">
    <w:nsid w:val="2C1E3777"/>
    <w:multiLevelType w:val="hybridMultilevel"/>
    <w:tmpl w:val="303E2E6E"/>
    <w:lvl w:ilvl="0" w:tplc="78EC5E7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E2001A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EEF3D81"/>
    <w:multiLevelType w:val="hybridMultilevel"/>
    <w:tmpl w:val="98C659DE"/>
    <w:lvl w:ilvl="0" w:tplc="11D8D6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A2BD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7474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74EF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3A63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64D8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602B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682B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4696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73E75FF"/>
    <w:multiLevelType w:val="hybridMultilevel"/>
    <w:tmpl w:val="7312EFA4"/>
    <w:lvl w:ilvl="0" w:tplc="10640E6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37BAC"/>
    <w:multiLevelType w:val="hybridMultilevel"/>
    <w:tmpl w:val="50309B22"/>
    <w:lvl w:ilvl="0" w:tplc="9744AE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32A8F"/>
    <w:multiLevelType w:val="hybridMultilevel"/>
    <w:tmpl w:val="C9183CA8"/>
    <w:lvl w:ilvl="0" w:tplc="41F0F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0A11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683A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8EC9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BA66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804F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5491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8642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3EC7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22003F7"/>
    <w:multiLevelType w:val="hybridMultilevel"/>
    <w:tmpl w:val="3FDA1CB6"/>
    <w:lvl w:ilvl="0" w:tplc="CF72E1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6651A"/>
    <w:multiLevelType w:val="hybridMultilevel"/>
    <w:tmpl w:val="CED8A8E6"/>
    <w:lvl w:ilvl="0" w:tplc="78EC5E7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E2001A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4CF7F78"/>
    <w:multiLevelType w:val="hybridMultilevel"/>
    <w:tmpl w:val="1BB44186"/>
    <w:lvl w:ilvl="0" w:tplc="5464F6C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83F566F"/>
    <w:multiLevelType w:val="hybridMultilevel"/>
    <w:tmpl w:val="68FCEA2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69251A"/>
    <w:multiLevelType w:val="hybridMultilevel"/>
    <w:tmpl w:val="19A63ABA"/>
    <w:lvl w:ilvl="0" w:tplc="9744AE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1121C"/>
    <w:multiLevelType w:val="hybridMultilevel"/>
    <w:tmpl w:val="B9D47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F24588"/>
    <w:multiLevelType w:val="hybridMultilevel"/>
    <w:tmpl w:val="6BA2ADB0"/>
    <w:lvl w:ilvl="0" w:tplc="ABAEDC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80A5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E2D7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FA8B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FCD2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AE47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3639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3479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FC79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C936835"/>
    <w:multiLevelType w:val="hybridMultilevel"/>
    <w:tmpl w:val="2416BFFE"/>
    <w:lvl w:ilvl="0" w:tplc="0E343A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706E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C065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FA14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36F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A825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B67B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EA54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A6A8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0301A92"/>
    <w:multiLevelType w:val="hybridMultilevel"/>
    <w:tmpl w:val="EE863086"/>
    <w:lvl w:ilvl="0" w:tplc="E7D2E1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7260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0C0B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7052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8A59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C4B1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5602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CE4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0C7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64135EC"/>
    <w:multiLevelType w:val="multilevel"/>
    <w:tmpl w:val="9DB2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2644C3"/>
    <w:multiLevelType w:val="hybridMultilevel"/>
    <w:tmpl w:val="66843482"/>
    <w:lvl w:ilvl="0" w:tplc="CB3E7E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94B2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6813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F2FA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FC81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060E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E8CF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EA21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527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6DB3D51"/>
    <w:multiLevelType w:val="hybridMultilevel"/>
    <w:tmpl w:val="1022375A"/>
    <w:lvl w:ilvl="0" w:tplc="E36662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4E67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A859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C8ED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78E4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E0A0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A26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780B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FCD4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876381D"/>
    <w:multiLevelType w:val="hybridMultilevel"/>
    <w:tmpl w:val="D4E286DA"/>
    <w:lvl w:ilvl="0" w:tplc="040C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33" w15:restartNumberingAfterBreak="0">
    <w:nsid w:val="6C7056B4"/>
    <w:multiLevelType w:val="hybridMultilevel"/>
    <w:tmpl w:val="E6061B58"/>
    <w:lvl w:ilvl="0" w:tplc="9744AE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53CB8"/>
    <w:multiLevelType w:val="hybridMultilevel"/>
    <w:tmpl w:val="4C34BDD4"/>
    <w:lvl w:ilvl="0" w:tplc="78EC5E7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E2001A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19F26A3"/>
    <w:multiLevelType w:val="hybridMultilevel"/>
    <w:tmpl w:val="00D06BAC"/>
    <w:lvl w:ilvl="0" w:tplc="432A1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A27F14">
      <w:start w:val="21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DAF5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D61A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C05A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9481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C8B9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A6D0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D63A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E40261F"/>
    <w:multiLevelType w:val="hybridMultilevel"/>
    <w:tmpl w:val="3AA8B93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EBC4155"/>
    <w:multiLevelType w:val="hybridMultilevel"/>
    <w:tmpl w:val="A052F2D0"/>
    <w:lvl w:ilvl="0" w:tplc="584E09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18"/>
  </w:num>
  <w:num w:numId="4">
    <w:abstractNumId w:val="20"/>
  </w:num>
  <w:num w:numId="5">
    <w:abstractNumId w:val="32"/>
  </w:num>
  <w:num w:numId="6">
    <w:abstractNumId w:val="17"/>
  </w:num>
  <w:num w:numId="7">
    <w:abstractNumId w:val="4"/>
  </w:num>
  <w:num w:numId="8">
    <w:abstractNumId w:val="36"/>
  </w:num>
  <w:num w:numId="9">
    <w:abstractNumId w:val="23"/>
  </w:num>
  <w:num w:numId="10">
    <w:abstractNumId w:val="21"/>
  </w:num>
  <w:num w:numId="11">
    <w:abstractNumId w:val="34"/>
  </w:num>
  <w:num w:numId="12">
    <w:abstractNumId w:val="15"/>
  </w:num>
  <w:num w:numId="13">
    <w:abstractNumId w:val="22"/>
  </w:num>
  <w:num w:numId="14">
    <w:abstractNumId w:val="9"/>
  </w:num>
  <w:num w:numId="15">
    <w:abstractNumId w:val="29"/>
  </w:num>
  <w:num w:numId="16">
    <w:abstractNumId w:val="37"/>
  </w:num>
  <w:num w:numId="17">
    <w:abstractNumId w:val="0"/>
  </w:num>
  <w:num w:numId="18">
    <w:abstractNumId w:val="31"/>
  </w:num>
  <w:num w:numId="19">
    <w:abstractNumId w:val="19"/>
  </w:num>
  <w:num w:numId="20">
    <w:abstractNumId w:val="24"/>
  </w:num>
  <w:num w:numId="21">
    <w:abstractNumId w:val="33"/>
  </w:num>
  <w:num w:numId="22">
    <w:abstractNumId w:val="21"/>
  </w:num>
  <w:num w:numId="23">
    <w:abstractNumId w:val="10"/>
  </w:num>
  <w:num w:numId="24">
    <w:abstractNumId w:val="6"/>
  </w:num>
  <w:num w:numId="25">
    <w:abstractNumId w:val="15"/>
  </w:num>
  <w:num w:numId="26">
    <w:abstractNumId w:val="16"/>
  </w:num>
  <w:num w:numId="27">
    <w:abstractNumId w:val="7"/>
  </w:num>
  <w:num w:numId="28">
    <w:abstractNumId w:val="11"/>
  </w:num>
  <w:num w:numId="29">
    <w:abstractNumId w:val="27"/>
  </w:num>
  <w:num w:numId="30">
    <w:abstractNumId w:val="35"/>
  </w:num>
  <w:num w:numId="31">
    <w:abstractNumId w:val="1"/>
  </w:num>
  <w:num w:numId="32">
    <w:abstractNumId w:val="8"/>
  </w:num>
  <w:num w:numId="33">
    <w:abstractNumId w:val="26"/>
  </w:num>
  <w:num w:numId="34">
    <w:abstractNumId w:val="30"/>
  </w:num>
  <w:num w:numId="35">
    <w:abstractNumId w:val="14"/>
  </w:num>
  <w:num w:numId="36">
    <w:abstractNumId w:val="13"/>
  </w:num>
  <w:num w:numId="37">
    <w:abstractNumId w:val="12"/>
  </w:num>
  <w:num w:numId="38">
    <w:abstractNumId w:val="28"/>
  </w:num>
  <w:num w:numId="39">
    <w:abstractNumId w:val="5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F50E6"/>
    <w:rsid w:val="00001591"/>
    <w:rsid w:val="000015C5"/>
    <w:rsid w:val="00004FAE"/>
    <w:rsid w:val="0000620A"/>
    <w:rsid w:val="000078F9"/>
    <w:rsid w:val="000234BB"/>
    <w:rsid w:val="00031904"/>
    <w:rsid w:val="00037D57"/>
    <w:rsid w:val="000428C9"/>
    <w:rsid w:val="00043193"/>
    <w:rsid w:val="0004674A"/>
    <w:rsid w:val="00063164"/>
    <w:rsid w:val="00064C76"/>
    <w:rsid w:val="00066D08"/>
    <w:rsid w:val="000761EA"/>
    <w:rsid w:val="0007693E"/>
    <w:rsid w:val="0008227D"/>
    <w:rsid w:val="000866FF"/>
    <w:rsid w:val="0009712E"/>
    <w:rsid w:val="000B794A"/>
    <w:rsid w:val="000C3680"/>
    <w:rsid w:val="000D38B2"/>
    <w:rsid w:val="000D5090"/>
    <w:rsid w:val="000F08F1"/>
    <w:rsid w:val="000F092C"/>
    <w:rsid w:val="000F1E36"/>
    <w:rsid w:val="00104C13"/>
    <w:rsid w:val="001052E1"/>
    <w:rsid w:val="00106C75"/>
    <w:rsid w:val="001169F3"/>
    <w:rsid w:val="00127585"/>
    <w:rsid w:val="001313DF"/>
    <w:rsid w:val="0013297E"/>
    <w:rsid w:val="001352A6"/>
    <w:rsid w:val="00150119"/>
    <w:rsid w:val="001526F9"/>
    <w:rsid w:val="00154A14"/>
    <w:rsid w:val="00157EBA"/>
    <w:rsid w:val="00161837"/>
    <w:rsid w:val="0017108E"/>
    <w:rsid w:val="0017193D"/>
    <w:rsid w:val="00172D52"/>
    <w:rsid w:val="00174D91"/>
    <w:rsid w:val="00181502"/>
    <w:rsid w:val="00181579"/>
    <w:rsid w:val="001907F2"/>
    <w:rsid w:val="0019386E"/>
    <w:rsid w:val="00193E15"/>
    <w:rsid w:val="001A04AB"/>
    <w:rsid w:val="001A2383"/>
    <w:rsid w:val="001A2F85"/>
    <w:rsid w:val="001C6EFC"/>
    <w:rsid w:val="001D04D5"/>
    <w:rsid w:val="001D3946"/>
    <w:rsid w:val="001D3BFD"/>
    <w:rsid w:val="001D736F"/>
    <w:rsid w:val="001E0AF8"/>
    <w:rsid w:val="001F4C61"/>
    <w:rsid w:val="001F5DE7"/>
    <w:rsid w:val="00207CDB"/>
    <w:rsid w:val="00210276"/>
    <w:rsid w:val="00212E66"/>
    <w:rsid w:val="0021433E"/>
    <w:rsid w:val="00216038"/>
    <w:rsid w:val="00223FB2"/>
    <w:rsid w:val="00226A23"/>
    <w:rsid w:val="00244061"/>
    <w:rsid w:val="00244C6C"/>
    <w:rsid w:val="00253F25"/>
    <w:rsid w:val="00274297"/>
    <w:rsid w:val="00280D67"/>
    <w:rsid w:val="00281BC5"/>
    <w:rsid w:val="00285BED"/>
    <w:rsid w:val="00287354"/>
    <w:rsid w:val="00287A13"/>
    <w:rsid w:val="00287B55"/>
    <w:rsid w:val="00293AEF"/>
    <w:rsid w:val="00293DF2"/>
    <w:rsid w:val="00296E20"/>
    <w:rsid w:val="00297904"/>
    <w:rsid w:val="002979DC"/>
    <w:rsid w:val="002B0F80"/>
    <w:rsid w:val="002B1009"/>
    <w:rsid w:val="002B4F76"/>
    <w:rsid w:val="002B5017"/>
    <w:rsid w:val="002C0581"/>
    <w:rsid w:val="002C079A"/>
    <w:rsid w:val="00304647"/>
    <w:rsid w:val="00305F74"/>
    <w:rsid w:val="0030747D"/>
    <w:rsid w:val="00326724"/>
    <w:rsid w:val="00331F46"/>
    <w:rsid w:val="0033452D"/>
    <w:rsid w:val="0034315F"/>
    <w:rsid w:val="003475B3"/>
    <w:rsid w:val="00357A32"/>
    <w:rsid w:val="00357B87"/>
    <w:rsid w:val="00357E1D"/>
    <w:rsid w:val="00366656"/>
    <w:rsid w:val="00366F37"/>
    <w:rsid w:val="00385173"/>
    <w:rsid w:val="003970E4"/>
    <w:rsid w:val="003A5900"/>
    <w:rsid w:val="003A5AFD"/>
    <w:rsid w:val="003A6395"/>
    <w:rsid w:val="003B59FB"/>
    <w:rsid w:val="003C2FA4"/>
    <w:rsid w:val="003C44C4"/>
    <w:rsid w:val="003D1EBB"/>
    <w:rsid w:val="003D5142"/>
    <w:rsid w:val="003E07E0"/>
    <w:rsid w:val="003E1C06"/>
    <w:rsid w:val="003E3762"/>
    <w:rsid w:val="003F2434"/>
    <w:rsid w:val="003F57F7"/>
    <w:rsid w:val="003F6684"/>
    <w:rsid w:val="003F67D0"/>
    <w:rsid w:val="00401BA1"/>
    <w:rsid w:val="00401CA8"/>
    <w:rsid w:val="00402BFC"/>
    <w:rsid w:val="00403C69"/>
    <w:rsid w:val="00412FE1"/>
    <w:rsid w:val="00420E42"/>
    <w:rsid w:val="004215B7"/>
    <w:rsid w:val="0042620E"/>
    <w:rsid w:val="00427E79"/>
    <w:rsid w:val="004515AC"/>
    <w:rsid w:val="004515BE"/>
    <w:rsid w:val="004535F7"/>
    <w:rsid w:val="00460CA3"/>
    <w:rsid w:val="00462B44"/>
    <w:rsid w:val="00462F7F"/>
    <w:rsid w:val="0046330B"/>
    <w:rsid w:val="004649ED"/>
    <w:rsid w:val="00472211"/>
    <w:rsid w:val="004739B0"/>
    <w:rsid w:val="004812D1"/>
    <w:rsid w:val="0048280F"/>
    <w:rsid w:val="00482C1E"/>
    <w:rsid w:val="004913E1"/>
    <w:rsid w:val="004942C1"/>
    <w:rsid w:val="004A05CF"/>
    <w:rsid w:val="004A3851"/>
    <w:rsid w:val="004A4560"/>
    <w:rsid w:val="004B3B93"/>
    <w:rsid w:val="004C440B"/>
    <w:rsid w:val="004D1EFE"/>
    <w:rsid w:val="004D2F24"/>
    <w:rsid w:val="004D6848"/>
    <w:rsid w:val="004D78E1"/>
    <w:rsid w:val="004E71A4"/>
    <w:rsid w:val="004F420A"/>
    <w:rsid w:val="004F7768"/>
    <w:rsid w:val="005018BE"/>
    <w:rsid w:val="00501D2A"/>
    <w:rsid w:val="0050474F"/>
    <w:rsid w:val="00511EE1"/>
    <w:rsid w:val="00513A42"/>
    <w:rsid w:val="00515EF6"/>
    <w:rsid w:val="0051609F"/>
    <w:rsid w:val="0052015E"/>
    <w:rsid w:val="0052350A"/>
    <w:rsid w:val="005323DE"/>
    <w:rsid w:val="005358CC"/>
    <w:rsid w:val="005447EB"/>
    <w:rsid w:val="00546C4A"/>
    <w:rsid w:val="00551860"/>
    <w:rsid w:val="00551B31"/>
    <w:rsid w:val="00557941"/>
    <w:rsid w:val="00571CEF"/>
    <w:rsid w:val="00574159"/>
    <w:rsid w:val="0058616F"/>
    <w:rsid w:val="00592197"/>
    <w:rsid w:val="005A055B"/>
    <w:rsid w:val="005A1C11"/>
    <w:rsid w:val="005A5028"/>
    <w:rsid w:val="005A55AA"/>
    <w:rsid w:val="005A58C7"/>
    <w:rsid w:val="005B1155"/>
    <w:rsid w:val="005B3829"/>
    <w:rsid w:val="005B3A1D"/>
    <w:rsid w:val="005C6CE3"/>
    <w:rsid w:val="005C6E97"/>
    <w:rsid w:val="005D0628"/>
    <w:rsid w:val="005F0E20"/>
    <w:rsid w:val="005F173C"/>
    <w:rsid w:val="005F37B0"/>
    <w:rsid w:val="005F3B24"/>
    <w:rsid w:val="005F3F0B"/>
    <w:rsid w:val="005F493C"/>
    <w:rsid w:val="006011B6"/>
    <w:rsid w:val="006044BD"/>
    <w:rsid w:val="0060719B"/>
    <w:rsid w:val="0061545B"/>
    <w:rsid w:val="00617889"/>
    <w:rsid w:val="0062425D"/>
    <w:rsid w:val="00631536"/>
    <w:rsid w:val="00647D8F"/>
    <w:rsid w:val="00651D7E"/>
    <w:rsid w:val="00653F26"/>
    <w:rsid w:val="00666CC2"/>
    <w:rsid w:val="006722E4"/>
    <w:rsid w:val="00676629"/>
    <w:rsid w:val="00680267"/>
    <w:rsid w:val="006916CD"/>
    <w:rsid w:val="00691DA7"/>
    <w:rsid w:val="00694D95"/>
    <w:rsid w:val="006A4F8C"/>
    <w:rsid w:val="006A679A"/>
    <w:rsid w:val="006B0C4D"/>
    <w:rsid w:val="006B69EB"/>
    <w:rsid w:val="006B74F0"/>
    <w:rsid w:val="006C02FA"/>
    <w:rsid w:val="006C18E9"/>
    <w:rsid w:val="006E1692"/>
    <w:rsid w:val="006E2A5A"/>
    <w:rsid w:val="006E3533"/>
    <w:rsid w:val="006E47D9"/>
    <w:rsid w:val="006E5325"/>
    <w:rsid w:val="006E6652"/>
    <w:rsid w:val="006E6693"/>
    <w:rsid w:val="006E74B0"/>
    <w:rsid w:val="006F0149"/>
    <w:rsid w:val="006F05A4"/>
    <w:rsid w:val="006F0A21"/>
    <w:rsid w:val="006F0BFA"/>
    <w:rsid w:val="006F34E5"/>
    <w:rsid w:val="006F4922"/>
    <w:rsid w:val="006F4AA2"/>
    <w:rsid w:val="007102F6"/>
    <w:rsid w:val="00710444"/>
    <w:rsid w:val="00714886"/>
    <w:rsid w:val="00723BAA"/>
    <w:rsid w:val="0073141D"/>
    <w:rsid w:val="00733461"/>
    <w:rsid w:val="0073574D"/>
    <w:rsid w:val="00746D87"/>
    <w:rsid w:val="00752701"/>
    <w:rsid w:val="00755668"/>
    <w:rsid w:val="007563E6"/>
    <w:rsid w:val="007621DE"/>
    <w:rsid w:val="00764EE0"/>
    <w:rsid w:val="00776379"/>
    <w:rsid w:val="00777F82"/>
    <w:rsid w:val="00780917"/>
    <w:rsid w:val="00780C91"/>
    <w:rsid w:val="007824BE"/>
    <w:rsid w:val="0078418C"/>
    <w:rsid w:val="00787FE0"/>
    <w:rsid w:val="00791B91"/>
    <w:rsid w:val="007962AC"/>
    <w:rsid w:val="00797848"/>
    <w:rsid w:val="007A162B"/>
    <w:rsid w:val="007B107E"/>
    <w:rsid w:val="007B2687"/>
    <w:rsid w:val="007B4830"/>
    <w:rsid w:val="007C0ED1"/>
    <w:rsid w:val="007C1AB1"/>
    <w:rsid w:val="007C1F09"/>
    <w:rsid w:val="007C46DC"/>
    <w:rsid w:val="007C4C4E"/>
    <w:rsid w:val="007C5756"/>
    <w:rsid w:val="007D1BF7"/>
    <w:rsid w:val="007D2E29"/>
    <w:rsid w:val="007D539C"/>
    <w:rsid w:val="007D57FD"/>
    <w:rsid w:val="007E3F63"/>
    <w:rsid w:val="007F0DF5"/>
    <w:rsid w:val="0080178E"/>
    <w:rsid w:val="008102ED"/>
    <w:rsid w:val="00811ACE"/>
    <w:rsid w:val="0082020F"/>
    <w:rsid w:val="00831223"/>
    <w:rsid w:val="00832A72"/>
    <w:rsid w:val="0084687C"/>
    <w:rsid w:val="00846E22"/>
    <w:rsid w:val="00857573"/>
    <w:rsid w:val="00860C44"/>
    <w:rsid w:val="00862295"/>
    <w:rsid w:val="008625D2"/>
    <w:rsid w:val="008667DA"/>
    <w:rsid w:val="00873D74"/>
    <w:rsid w:val="00880246"/>
    <w:rsid w:val="008A5587"/>
    <w:rsid w:val="008B18AA"/>
    <w:rsid w:val="008C493E"/>
    <w:rsid w:val="008D10F4"/>
    <w:rsid w:val="008D2ABE"/>
    <w:rsid w:val="008D4277"/>
    <w:rsid w:val="008D7235"/>
    <w:rsid w:val="008E36E5"/>
    <w:rsid w:val="008F0EB6"/>
    <w:rsid w:val="008F50E6"/>
    <w:rsid w:val="00910897"/>
    <w:rsid w:val="00911D5A"/>
    <w:rsid w:val="00917C78"/>
    <w:rsid w:val="009223E3"/>
    <w:rsid w:val="00925FA6"/>
    <w:rsid w:val="0095074E"/>
    <w:rsid w:val="00953CFC"/>
    <w:rsid w:val="00956798"/>
    <w:rsid w:val="00957819"/>
    <w:rsid w:val="00964F0B"/>
    <w:rsid w:val="00970CC0"/>
    <w:rsid w:val="00972119"/>
    <w:rsid w:val="00977E61"/>
    <w:rsid w:val="00982EBA"/>
    <w:rsid w:val="00987286"/>
    <w:rsid w:val="009934BA"/>
    <w:rsid w:val="009B037F"/>
    <w:rsid w:val="009C5E57"/>
    <w:rsid w:val="009D0E9B"/>
    <w:rsid w:val="009E368A"/>
    <w:rsid w:val="009F1C4D"/>
    <w:rsid w:val="00A034E8"/>
    <w:rsid w:val="00A07319"/>
    <w:rsid w:val="00A1379E"/>
    <w:rsid w:val="00A21016"/>
    <w:rsid w:val="00A227A0"/>
    <w:rsid w:val="00A2491B"/>
    <w:rsid w:val="00A26B62"/>
    <w:rsid w:val="00A308F2"/>
    <w:rsid w:val="00A443AB"/>
    <w:rsid w:val="00A47395"/>
    <w:rsid w:val="00A474FB"/>
    <w:rsid w:val="00A4763F"/>
    <w:rsid w:val="00A54563"/>
    <w:rsid w:val="00A55314"/>
    <w:rsid w:val="00A57E8C"/>
    <w:rsid w:val="00A668B2"/>
    <w:rsid w:val="00A71876"/>
    <w:rsid w:val="00A71F5E"/>
    <w:rsid w:val="00A74B3C"/>
    <w:rsid w:val="00A754A7"/>
    <w:rsid w:val="00A85861"/>
    <w:rsid w:val="00A87719"/>
    <w:rsid w:val="00A87AEF"/>
    <w:rsid w:val="00A9355D"/>
    <w:rsid w:val="00A96038"/>
    <w:rsid w:val="00AB1147"/>
    <w:rsid w:val="00AB247A"/>
    <w:rsid w:val="00AB2D05"/>
    <w:rsid w:val="00AB310D"/>
    <w:rsid w:val="00AB506F"/>
    <w:rsid w:val="00AC4056"/>
    <w:rsid w:val="00AC4F7B"/>
    <w:rsid w:val="00AD3467"/>
    <w:rsid w:val="00AF1DA5"/>
    <w:rsid w:val="00AF2CCB"/>
    <w:rsid w:val="00AF6C8A"/>
    <w:rsid w:val="00AF6EE7"/>
    <w:rsid w:val="00B044EB"/>
    <w:rsid w:val="00B16BB4"/>
    <w:rsid w:val="00B25AEC"/>
    <w:rsid w:val="00B266C6"/>
    <w:rsid w:val="00B33FC0"/>
    <w:rsid w:val="00B42343"/>
    <w:rsid w:val="00B4370F"/>
    <w:rsid w:val="00B43FB4"/>
    <w:rsid w:val="00B454C9"/>
    <w:rsid w:val="00B64176"/>
    <w:rsid w:val="00B6616C"/>
    <w:rsid w:val="00B75260"/>
    <w:rsid w:val="00B771C8"/>
    <w:rsid w:val="00B8149D"/>
    <w:rsid w:val="00B875E7"/>
    <w:rsid w:val="00B904FC"/>
    <w:rsid w:val="00B9686C"/>
    <w:rsid w:val="00BA20D2"/>
    <w:rsid w:val="00BA3C1C"/>
    <w:rsid w:val="00BB443A"/>
    <w:rsid w:val="00BB66B1"/>
    <w:rsid w:val="00BB7252"/>
    <w:rsid w:val="00BD040F"/>
    <w:rsid w:val="00BD0DF7"/>
    <w:rsid w:val="00BD5053"/>
    <w:rsid w:val="00BD5122"/>
    <w:rsid w:val="00BE0277"/>
    <w:rsid w:val="00BE0FB1"/>
    <w:rsid w:val="00BE2F2F"/>
    <w:rsid w:val="00BF1CCE"/>
    <w:rsid w:val="00BF580C"/>
    <w:rsid w:val="00C0170B"/>
    <w:rsid w:val="00C0261F"/>
    <w:rsid w:val="00C02FFC"/>
    <w:rsid w:val="00C03D02"/>
    <w:rsid w:val="00C12B52"/>
    <w:rsid w:val="00C27556"/>
    <w:rsid w:val="00C27870"/>
    <w:rsid w:val="00C279FF"/>
    <w:rsid w:val="00C335C4"/>
    <w:rsid w:val="00C34A96"/>
    <w:rsid w:val="00C36893"/>
    <w:rsid w:val="00C36AC3"/>
    <w:rsid w:val="00C4414E"/>
    <w:rsid w:val="00C45892"/>
    <w:rsid w:val="00C603F1"/>
    <w:rsid w:val="00C62E5C"/>
    <w:rsid w:val="00C65351"/>
    <w:rsid w:val="00C70C73"/>
    <w:rsid w:val="00C72622"/>
    <w:rsid w:val="00C74039"/>
    <w:rsid w:val="00C823AE"/>
    <w:rsid w:val="00C8641B"/>
    <w:rsid w:val="00CA521D"/>
    <w:rsid w:val="00CB201B"/>
    <w:rsid w:val="00CC1258"/>
    <w:rsid w:val="00CC5B0D"/>
    <w:rsid w:val="00CD11B8"/>
    <w:rsid w:val="00CD222F"/>
    <w:rsid w:val="00CE3FFA"/>
    <w:rsid w:val="00CF4A52"/>
    <w:rsid w:val="00CF76C5"/>
    <w:rsid w:val="00D00220"/>
    <w:rsid w:val="00D02F03"/>
    <w:rsid w:val="00D03A0F"/>
    <w:rsid w:val="00D053A4"/>
    <w:rsid w:val="00D10963"/>
    <w:rsid w:val="00D129D7"/>
    <w:rsid w:val="00D218B2"/>
    <w:rsid w:val="00D257E4"/>
    <w:rsid w:val="00D321D6"/>
    <w:rsid w:val="00D50397"/>
    <w:rsid w:val="00D50450"/>
    <w:rsid w:val="00D5539D"/>
    <w:rsid w:val="00D572F1"/>
    <w:rsid w:val="00D607BF"/>
    <w:rsid w:val="00D6319E"/>
    <w:rsid w:val="00D67D01"/>
    <w:rsid w:val="00D729CF"/>
    <w:rsid w:val="00D73C6F"/>
    <w:rsid w:val="00D75A53"/>
    <w:rsid w:val="00D8309F"/>
    <w:rsid w:val="00D87FF9"/>
    <w:rsid w:val="00D9363B"/>
    <w:rsid w:val="00D93C5D"/>
    <w:rsid w:val="00D94A8E"/>
    <w:rsid w:val="00D94E44"/>
    <w:rsid w:val="00D951E3"/>
    <w:rsid w:val="00DA3DC4"/>
    <w:rsid w:val="00DB2030"/>
    <w:rsid w:val="00DB2D2C"/>
    <w:rsid w:val="00DC1736"/>
    <w:rsid w:val="00DC394B"/>
    <w:rsid w:val="00DF1F2A"/>
    <w:rsid w:val="00DF6FFF"/>
    <w:rsid w:val="00E01381"/>
    <w:rsid w:val="00E018F4"/>
    <w:rsid w:val="00E01DD8"/>
    <w:rsid w:val="00E10CF3"/>
    <w:rsid w:val="00E12817"/>
    <w:rsid w:val="00E14818"/>
    <w:rsid w:val="00E15B3F"/>
    <w:rsid w:val="00E204C4"/>
    <w:rsid w:val="00E2195A"/>
    <w:rsid w:val="00E354D4"/>
    <w:rsid w:val="00E42A66"/>
    <w:rsid w:val="00E476C4"/>
    <w:rsid w:val="00E6196E"/>
    <w:rsid w:val="00E63F16"/>
    <w:rsid w:val="00E75611"/>
    <w:rsid w:val="00E75EEF"/>
    <w:rsid w:val="00E906D7"/>
    <w:rsid w:val="00E9146E"/>
    <w:rsid w:val="00E93C04"/>
    <w:rsid w:val="00E94588"/>
    <w:rsid w:val="00E96DCA"/>
    <w:rsid w:val="00E9700A"/>
    <w:rsid w:val="00EA2D61"/>
    <w:rsid w:val="00EA58A2"/>
    <w:rsid w:val="00EB3C77"/>
    <w:rsid w:val="00EB69F9"/>
    <w:rsid w:val="00EC4E13"/>
    <w:rsid w:val="00ED64E0"/>
    <w:rsid w:val="00EE5BA2"/>
    <w:rsid w:val="00EF6306"/>
    <w:rsid w:val="00F04E73"/>
    <w:rsid w:val="00F05ABD"/>
    <w:rsid w:val="00F157F2"/>
    <w:rsid w:val="00F23920"/>
    <w:rsid w:val="00F30DDC"/>
    <w:rsid w:val="00F312D1"/>
    <w:rsid w:val="00F37641"/>
    <w:rsid w:val="00F53271"/>
    <w:rsid w:val="00F54A9F"/>
    <w:rsid w:val="00F55926"/>
    <w:rsid w:val="00F564A8"/>
    <w:rsid w:val="00F56CCA"/>
    <w:rsid w:val="00F6354A"/>
    <w:rsid w:val="00F6599A"/>
    <w:rsid w:val="00F6639D"/>
    <w:rsid w:val="00F71C32"/>
    <w:rsid w:val="00F72931"/>
    <w:rsid w:val="00F73165"/>
    <w:rsid w:val="00F74FD0"/>
    <w:rsid w:val="00F81639"/>
    <w:rsid w:val="00F842E0"/>
    <w:rsid w:val="00F87E43"/>
    <w:rsid w:val="00F9470F"/>
    <w:rsid w:val="00F955F2"/>
    <w:rsid w:val="00FA1D1B"/>
    <w:rsid w:val="00FA2838"/>
    <w:rsid w:val="00FA4791"/>
    <w:rsid w:val="00FB1E47"/>
    <w:rsid w:val="00FB6122"/>
    <w:rsid w:val="00FC193F"/>
    <w:rsid w:val="00FC59D7"/>
    <w:rsid w:val="00FC6EEF"/>
    <w:rsid w:val="00FD16DD"/>
    <w:rsid w:val="00FD2CA4"/>
    <w:rsid w:val="00FD2D2A"/>
    <w:rsid w:val="00FD5465"/>
    <w:rsid w:val="00FD7AA9"/>
    <w:rsid w:val="00FE0503"/>
    <w:rsid w:val="00FE22C1"/>
    <w:rsid w:val="00FE455B"/>
    <w:rsid w:val="00FE6750"/>
    <w:rsid w:val="00FE67ED"/>
    <w:rsid w:val="00FF2ED7"/>
    <w:rsid w:val="00FF36E3"/>
    <w:rsid w:val="00FF3BA5"/>
    <w:rsid w:val="00FF4D6A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494DB"/>
  <w15:chartTrackingRefBased/>
  <w15:docId w15:val="{F2ACF636-D252-48D4-9A5A-825C4E0E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2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50E6"/>
    <w:pPr>
      <w:spacing w:after="0" w:line="240" w:lineRule="auto"/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F5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50E6"/>
  </w:style>
  <w:style w:type="paragraph" w:styleId="Pieddepage">
    <w:name w:val="footer"/>
    <w:basedOn w:val="Normal"/>
    <w:link w:val="PieddepageCar"/>
    <w:uiPriority w:val="99"/>
    <w:unhideWhenUsed/>
    <w:rsid w:val="008F5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50E6"/>
  </w:style>
  <w:style w:type="paragraph" w:styleId="Textedebulles">
    <w:name w:val="Balloon Text"/>
    <w:basedOn w:val="Normal"/>
    <w:link w:val="TextedebullesCar"/>
    <w:uiPriority w:val="99"/>
    <w:semiHidden/>
    <w:unhideWhenUsed/>
    <w:rsid w:val="00D32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21D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51D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51D7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51D7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1D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1D7E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54563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5F37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32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775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8043">
          <w:marLeft w:val="12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4003">
          <w:marLeft w:val="12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1063">
          <w:marLeft w:val="12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817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22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2609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37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183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7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178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008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182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702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471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915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35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45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684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9712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29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21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800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8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66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2231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6021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460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7071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7881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7171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110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798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25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165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0009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513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66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512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366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337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50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777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413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066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9071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728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253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813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953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033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143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784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932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9101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896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78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687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416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510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161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39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ertisefranc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F1A23-549C-4571-B55B-2DAA28441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2123</Words>
  <Characters>11680</Characters>
  <Application>Microsoft Office Word</Application>
  <DocSecurity>0</DocSecurity>
  <Lines>97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Expertise France</Company>
  <LinksUpToDate>false</LinksUpToDate>
  <CharactersWithSpaces>13776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Dionke FOFANA</dc:creator>
  <cp:keywords/>
  <dc:description/>
  <cp:lastModifiedBy>OUSMANA TOUNKARA</cp:lastModifiedBy>
  <cp:revision>2</cp:revision>
  <cp:lastPrinted>2024-02-09T14:43:00Z</cp:lastPrinted>
  <dcterms:created xsi:type="dcterms:W3CDTF">2025-12-16T10:19:00Z</dcterms:created>
  <dcterms:modified xsi:type="dcterms:W3CDTF">2025-12-16T10:19:00Z</dcterms:modified>
</cp:coreProperties>
</file>