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3CE0" w14:textId="0F19AB7E" w:rsidR="00070210" w:rsidRDefault="00070210" w:rsidP="00070210">
      <w:r>
        <w:rPr>
          <w:noProof/>
          <w:lang w:eastAsia="fr-FR"/>
        </w:rPr>
        <w:drawing>
          <wp:anchor distT="0" distB="0" distL="114300" distR="114300" simplePos="0" relativeHeight="251697152" behindDoc="0" locked="0" layoutInCell="1" allowOverlap="1" wp14:anchorId="455743B3" wp14:editId="61472E08">
            <wp:simplePos x="0" y="0"/>
            <wp:positionH relativeFrom="margin">
              <wp:posOffset>280670</wp:posOffset>
            </wp:positionH>
            <wp:positionV relativeFrom="margin">
              <wp:posOffset>-181610</wp:posOffset>
            </wp:positionV>
            <wp:extent cx="5191125" cy="2057400"/>
            <wp:effectExtent l="0" t="0" r="9525" b="0"/>
            <wp:wrapSquare wrapText="bothSides"/>
            <wp:docPr id="14" name="Image 14" descr="C:\Users\oceane.dore\AppData\Local\Microsoft\Windows\INetCache\Content.Word\PAMSI - Logo principal horizontal -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eane.dore\AppData\Local\Microsoft\Windows\INetCache\Content.Word\PAMSI - Logo principal horizontal - Fond 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l="12323" t="21123" r="10481" b="21123"/>
                    <a:stretch>
                      <a:fillRect/>
                    </a:stretch>
                  </pic:blipFill>
                  <pic:spPr bwMode="auto">
                    <a:xfrm>
                      <a:off x="0" y="0"/>
                      <a:ext cx="51911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C50B0" w14:textId="77777777" w:rsidR="00070210" w:rsidRDefault="00070210" w:rsidP="00070210">
      <w:pPr>
        <w:jc w:val="center"/>
        <w:rPr>
          <w:b/>
          <w:bCs/>
          <w:kern w:val="28"/>
          <w:sz w:val="32"/>
          <w:szCs w:val="32"/>
        </w:rPr>
      </w:pPr>
    </w:p>
    <w:p w14:paraId="57205EAE" w14:textId="18AD464D" w:rsidR="00070210" w:rsidRPr="00AC1631" w:rsidRDefault="008B301A" w:rsidP="00070210">
      <w:pPr>
        <w:jc w:val="center"/>
        <w:rPr>
          <w:sz w:val="28"/>
        </w:rPr>
      </w:pPr>
      <w:r>
        <w:rPr>
          <w:b/>
          <w:bCs/>
          <w:kern w:val="28"/>
          <w:sz w:val="40"/>
          <w:szCs w:val="32"/>
        </w:rPr>
        <w:t>T</w:t>
      </w:r>
      <w:r w:rsidR="00901793">
        <w:rPr>
          <w:b/>
          <w:bCs/>
          <w:kern w:val="28"/>
          <w:sz w:val="40"/>
          <w:szCs w:val="32"/>
        </w:rPr>
        <w:t xml:space="preserve">ermes </w:t>
      </w:r>
      <w:r>
        <w:rPr>
          <w:b/>
          <w:bCs/>
          <w:kern w:val="28"/>
          <w:sz w:val="40"/>
          <w:szCs w:val="32"/>
        </w:rPr>
        <w:t>D</w:t>
      </w:r>
      <w:r w:rsidR="00901793">
        <w:rPr>
          <w:b/>
          <w:bCs/>
          <w:kern w:val="28"/>
          <w:sz w:val="40"/>
          <w:szCs w:val="32"/>
        </w:rPr>
        <w:t xml:space="preserve">e </w:t>
      </w:r>
      <w:r>
        <w:rPr>
          <w:b/>
          <w:bCs/>
          <w:kern w:val="28"/>
          <w:sz w:val="40"/>
          <w:szCs w:val="32"/>
        </w:rPr>
        <w:t>R</w:t>
      </w:r>
      <w:r w:rsidR="00901793">
        <w:rPr>
          <w:b/>
          <w:bCs/>
          <w:kern w:val="28"/>
          <w:sz w:val="40"/>
          <w:szCs w:val="32"/>
        </w:rPr>
        <w:t>éférence (TDRs)</w:t>
      </w:r>
      <w:r>
        <w:rPr>
          <w:b/>
          <w:bCs/>
          <w:kern w:val="28"/>
          <w:sz w:val="40"/>
          <w:szCs w:val="32"/>
        </w:rPr>
        <w:t xml:space="preserve"> </w:t>
      </w:r>
    </w:p>
    <w:p w14:paraId="0FDD2509" w14:textId="77777777" w:rsidR="00070210" w:rsidRDefault="00070210" w:rsidP="00070210">
      <w:pPr>
        <w:jc w:val="center"/>
      </w:pPr>
    </w:p>
    <w:p w14:paraId="31E28C5C" w14:textId="77777777" w:rsidR="00070210" w:rsidRDefault="00070210" w:rsidP="00070210">
      <w:pPr>
        <w:jc w:val="center"/>
      </w:pPr>
    </w:p>
    <w:p w14:paraId="5B2F60D7" w14:textId="77777777" w:rsidR="00070210" w:rsidRPr="009671C6" w:rsidRDefault="00070210" w:rsidP="00070210">
      <w:pPr>
        <w:jc w:val="center"/>
      </w:pPr>
      <w:r w:rsidRPr="009671C6">
        <w:t>AFD CBJ 1280 02 F</w:t>
      </w:r>
    </w:p>
    <w:p w14:paraId="43A2F385" w14:textId="04F2B11B" w:rsidR="00070210" w:rsidRPr="009671C6" w:rsidRDefault="00AB48A0" w:rsidP="00070210">
      <w:r w:rsidRPr="009671C6">
        <w:rPr>
          <w:noProof/>
          <w:lang w:eastAsia="fr-FR"/>
        </w:rPr>
        <mc:AlternateContent>
          <mc:Choice Requires="wps">
            <w:drawing>
              <wp:anchor distT="36576" distB="36576" distL="36576" distR="36576" simplePos="0" relativeHeight="251694080" behindDoc="0" locked="0" layoutInCell="1" allowOverlap="1" wp14:anchorId="54FF3C77" wp14:editId="10E5A8DE">
                <wp:simplePos x="0" y="0"/>
                <wp:positionH relativeFrom="column">
                  <wp:posOffset>598170</wp:posOffset>
                </wp:positionH>
                <wp:positionV relativeFrom="paragraph">
                  <wp:posOffset>267335</wp:posOffset>
                </wp:positionV>
                <wp:extent cx="4520565" cy="2432050"/>
                <wp:effectExtent l="0" t="0" r="0" b="6350"/>
                <wp:wrapNone/>
                <wp:docPr id="48908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0565" cy="2432050"/>
                        </a:xfrm>
                        <a:prstGeom prst="rect">
                          <a:avLst/>
                        </a:prstGeom>
                        <a:solidFill>
                          <a:srgbClr val="FFFFFF"/>
                        </a:solidFill>
                        <a:ln>
                          <a:noFill/>
                        </a:ln>
                        <a:effectLst/>
                      </wps:spPr>
                      <wps:txbx>
                        <w:txbxContent>
                          <w:p w14:paraId="06F8FDDF" w14:textId="77777777" w:rsidR="00AB48A0" w:rsidRPr="004255C0" w:rsidRDefault="00AB48A0" w:rsidP="00070210">
                            <w:pPr>
                              <w:jc w:val="center"/>
                              <w:rPr>
                                <w:sz w:val="24"/>
                                <w:szCs w:val="24"/>
                                <w:lang w:val="en-US"/>
                              </w:rPr>
                            </w:pPr>
                          </w:p>
                          <w:p w14:paraId="62571B2F" w14:textId="77777777" w:rsidR="00AB48A0" w:rsidRPr="004255C0" w:rsidRDefault="00AB48A0" w:rsidP="00070210">
                            <w:pPr>
                              <w:jc w:val="center"/>
                              <w:rPr>
                                <w:sz w:val="24"/>
                                <w:szCs w:val="24"/>
                                <w:lang w:val="en-US"/>
                              </w:rPr>
                            </w:pPr>
                          </w:p>
                          <w:p w14:paraId="3FCCFE06" w14:textId="193005B1" w:rsidR="00AC26F2" w:rsidRPr="004255C0" w:rsidRDefault="00AB48A0" w:rsidP="00070210">
                            <w:pPr>
                              <w:jc w:val="center"/>
                              <w:rPr>
                                <w:sz w:val="24"/>
                                <w:szCs w:val="24"/>
                                <w:lang w:val="en-US"/>
                              </w:rPr>
                            </w:pPr>
                            <w:r w:rsidRPr="004255C0">
                              <w:rPr>
                                <w:sz w:val="24"/>
                                <w:szCs w:val="24"/>
                                <w:lang w:val="en-US"/>
                              </w:rPr>
                              <w:t>FORMATION</w:t>
                            </w:r>
                          </w:p>
                          <w:p w14:paraId="3639F769" w14:textId="77777777" w:rsidR="00AC26F2" w:rsidRPr="004255C0" w:rsidRDefault="00AC26F2" w:rsidP="00070210">
                            <w:pPr>
                              <w:jc w:val="center"/>
                              <w:rPr>
                                <w:sz w:val="24"/>
                                <w:szCs w:val="24"/>
                                <w:highlight w:val="yellow"/>
                                <w:lang w:val="en-US"/>
                              </w:rPr>
                            </w:pPr>
                          </w:p>
                          <w:p w14:paraId="3A16BE9C" w14:textId="18173768" w:rsidR="00AC26F2" w:rsidRPr="004255C0" w:rsidRDefault="00AB48A0" w:rsidP="005E58B3">
                            <w:pPr>
                              <w:jc w:val="center"/>
                              <w:rPr>
                                <w:b/>
                                <w:bCs/>
                                <w:smallCaps/>
                                <w:sz w:val="24"/>
                                <w:szCs w:val="24"/>
                                <w:lang w:val="en-US"/>
                              </w:rPr>
                            </w:pPr>
                            <w:r w:rsidRPr="004255C0">
                              <w:rPr>
                                <w:b/>
                                <w:bCs/>
                                <w:smallCaps/>
                                <w:sz w:val="24"/>
                                <w:szCs w:val="24"/>
                              </w:rPr>
                              <w:t>Formation de cinq (05) jours</w:t>
                            </w:r>
                            <w:r w:rsidRPr="004255C0">
                              <w:rPr>
                                <w:b/>
                                <w:bCs/>
                                <w:smallCaps/>
                                <w:sz w:val="24"/>
                                <w:szCs w:val="24"/>
                                <w:lang w:val="en-US"/>
                              </w:rPr>
                              <w:br/>
                            </w:r>
                            <w:r w:rsidR="00FC605B">
                              <w:rPr>
                                <w:b/>
                                <w:bCs/>
                                <w:smallCaps/>
                                <w:sz w:val="24"/>
                                <w:szCs w:val="24"/>
                                <w:lang w:val="en-US"/>
                              </w:rPr>
                              <w:t>Talend</w:t>
                            </w:r>
                            <w:r w:rsidRPr="004255C0">
                              <w:rPr>
                                <w:b/>
                                <w:bCs/>
                                <w:smallCaps/>
                                <w:sz w:val="24"/>
                                <w:szCs w:val="24"/>
                                <w:lang w:val="en-US"/>
                              </w:rPr>
                              <w:t xml:space="preserve"> Data </w:t>
                            </w:r>
                            <w:r w:rsidR="00FC605B">
                              <w:rPr>
                                <w:b/>
                                <w:bCs/>
                                <w:smallCaps/>
                                <w:sz w:val="24"/>
                                <w:szCs w:val="24"/>
                                <w:lang w:val="en-US"/>
                              </w:rPr>
                              <w:t>Integration – Enterprise Edition</w:t>
                            </w:r>
                            <w:r w:rsidR="00BC4D70">
                              <w:rPr>
                                <w:b/>
                                <w:bCs/>
                                <w:smallCaps/>
                                <w:sz w:val="24"/>
                                <w:szCs w:val="24"/>
                                <w:lang w:val="en-US"/>
                              </w:rPr>
                              <w:t xml:space="preserve"> et </w:t>
                            </w:r>
                            <w:r w:rsidR="00BC4D70">
                              <w:rPr>
                                <w:b/>
                                <w:bCs/>
                                <w:smallCaps/>
                                <w:sz w:val="24"/>
                                <w:szCs w:val="24"/>
                                <w:lang w:val="en-US"/>
                              </w:rPr>
                              <w:br/>
                            </w:r>
                            <w:r w:rsidR="00BC4D70" w:rsidRPr="00BC4D70">
                              <w:rPr>
                                <w:b/>
                                <w:bCs/>
                                <w:smallCaps/>
                                <w:sz w:val="24"/>
                                <w:szCs w:val="24"/>
                                <w:lang w:val="en-US"/>
                              </w:rPr>
                              <w:t>Talend Administration Center (TAC)</w:t>
                            </w:r>
                          </w:p>
                          <w:p w14:paraId="69012A28" w14:textId="7A0F1F06" w:rsidR="00AC26F2" w:rsidRPr="004255C0" w:rsidRDefault="00AC26F2" w:rsidP="00070210">
                            <w:pPr>
                              <w:jc w:val="center"/>
                              <w:rPr>
                                <w:sz w:val="28"/>
                                <w:highlight w:val="yellow"/>
                                <w:lang w:val="en-US"/>
                              </w:rPr>
                            </w:pPr>
                          </w:p>
                          <w:p w14:paraId="3FAA7AB6" w14:textId="364C08FF" w:rsidR="00AC26F2" w:rsidRPr="004255C0" w:rsidRDefault="00AC26F2" w:rsidP="003D2E9A">
                            <w:pPr>
                              <w:jc w:val="center"/>
                              <w:rPr>
                                <w:sz w:val="28"/>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3C77" id="_x0000_t202" coordsize="21600,21600" o:spt="202" path="m,l,21600r21600,l21600,xe">
                <v:stroke joinstyle="miter"/>
                <v:path gradientshapeok="t" o:connecttype="rect"/>
              </v:shapetype>
              <v:shape id="Text Box 2" o:spid="_x0000_s1026" type="#_x0000_t202" style="position:absolute;margin-left:47.1pt;margin-top:21.05pt;width:355.95pt;height:191.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" stroked="f">
                <v:path arrowok="t"/>
                <v:textbox inset="2.85pt,2.85pt,2.85pt,2.85pt">
                  <w:txbxContent>
                    <w:p w14:paraId="06F8FDDF" w14:textId="77777777" w:rsidR="00AB48A0" w:rsidRPr="004255C0" w:rsidRDefault="00AB48A0" w:rsidP="00070210">
                      <w:pPr>
                        <w:jc w:val="center"/>
                        <w:rPr>
                          <w:sz w:val="24"/>
                          <w:szCs w:val="24"/>
                          <w:lang w:val="en-US"/>
                        </w:rPr>
                      </w:pPr>
                    </w:p>
                    <w:p w14:paraId="62571B2F" w14:textId="77777777" w:rsidR="00AB48A0" w:rsidRPr="004255C0" w:rsidRDefault="00AB48A0" w:rsidP="00070210">
                      <w:pPr>
                        <w:jc w:val="center"/>
                        <w:rPr>
                          <w:sz w:val="24"/>
                          <w:szCs w:val="24"/>
                          <w:lang w:val="en-US"/>
                        </w:rPr>
                      </w:pPr>
                    </w:p>
                    <w:p w14:paraId="3FCCFE06" w14:textId="193005B1" w:rsidR="00AC26F2" w:rsidRPr="004255C0" w:rsidRDefault="00AB48A0" w:rsidP="00070210">
                      <w:pPr>
                        <w:jc w:val="center"/>
                        <w:rPr>
                          <w:sz w:val="24"/>
                          <w:szCs w:val="24"/>
                          <w:lang w:val="en-US"/>
                        </w:rPr>
                      </w:pPr>
                      <w:r w:rsidRPr="004255C0">
                        <w:rPr>
                          <w:sz w:val="24"/>
                          <w:szCs w:val="24"/>
                          <w:lang w:val="en-US"/>
                        </w:rPr>
                        <w:t>FORMATION</w:t>
                      </w:r>
                    </w:p>
                    <w:p w14:paraId="3639F769" w14:textId="77777777" w:rsidR="00AC26F2" w:rsidRPr="004255C0" w:rsidRDefault="00AC26F2" w:rsidP="00070210">
                      <w:pPr>
                        <w:jc w:val="center"/>
                        <w:rPr>
                          <w:sz w:val="24"/>
                          <w:szCs w:val="24"/>
                          <w:highlight w:val="yellow"/>
                          <w:lang w:val="en-US"/>
                        </w:rPr>
                      </w:pPr>
                    </w:p>
                    <w:p w14:paraId="3A16BE9C" w14:textId="18173768" w:rsidR="00AC26F2" w:rsidRPr="004255C0" w:rsidRDefault="00AB48A0" w:rsidP="005E58B3">
                      <w:pPr>
                        <w:jc w:val="center"/>
                        <w:rPr>
                          <w:b/>
                          <w:bCs/>
                          <w:smallCaps/>
                          <w:sz w:val="24"/>
                          <w:szCs w:val="24"/>
                          <w:lang w:val="en-US"/>
                        </w:rPr>
                      </w:pPr>
                      <w:r w:rsidRPr="004255C0">
                        <w:rPr>
                          <w:b/>
                          <w:bCs/>
                          <w:smallCaps/>
                          <w:sz w:val="24"/>
                          <w:szCs w:val="24"/>
                        </w:rPr>
                        <w:t>Formation de cinq (05) jours</w:t>
                      </w:r>
                      <w:r w:rsidRPr="004255C0">
                        <w:rPr>
                          <w:b/>
                          <w:bCs/>
                          <w:smallCaps/>
                          <w:sz w:val="24"/>
                          <w:szCs w:val="24"/>
                          <w:lang w:val="en-US"/>
                        </w:rPr>
                        <w:br/>
                      </w:r>
                      <w:r w:rsidR="00FC605B">
                        <w:rPr>
                          <w:b/>
                          <w:bCs/>
                          <w:smallCaps/>
                          <w:sz w:val="24"/>
                          <w:szCs w:val="24"/>
                          <w:lang w:val="en-US"/>
                        </w:rPr>
                        <w:t>Talend</w:t>
                      </w:r>
                      <w:r w:rsidRPr="004255C0">
                        <w:rPr>
                          <w:b/>
                          <w:bCs/>
                          <w:smallCaps/>
                          <w:sz w:val="24"/>
                          <w:szCs w:val="24"/>
                          <w:lang w:val="en-US"/>
                        </w:rPr>
                        <w:t xml:space="preserve"> Data </w:t>
                      </w:r>
                      <w:r w:rsidR="00FC605B">
                        <w:rPr>
                          <w:b/>
                          <w:bCs/>
                          <w:smallCaps/>
                          <w:sz w:val="24"/>
                          <w:szCs w:val="24"/>
                          <w:lang w:val="en-US"/>
                        </w:rPr>
                        <w:t>Integration – Enterprise Edition</w:t>
                      </w:r>
                      <w:r w:rsidR="00BC4D70">
                        <w:rPr>
                          <w:b/>
                          <w:bCs/>
                          <w:smallCaps/>
                          <w:sz w:val="24"/>
                          <w:szCs w:val="24"/>
                          <w:lang w:val="en-US"/>
                        </w:rPr>
                        <w:t xml:space="preserve"> et </w:t>
                      </w:r>
                      <w:r w:rsidR="00BC4D70">
                        <w:rPr>
                          <w:b/>
                          <w:bCs/>
                          <w:smallCaps/>
                          <w:sz w:val="24"/>
                          <w:szCs w:val="24"/>
                          <w:lang w:val="en-US"/>
                        </w:rPr>
                        <w:br/>
                      </w:r>
                      <w:r w:rsidR="00BC4D70" w:rsidRPr="00BC4D70">
                        <w:rPr>
                          <w:b/>
                          <w:bCs/>
                          <w:smallCaps/>
                          <w:sz w:val="24"/>
                          <w:szCs w:val="24"/>
                          <w:lang w:val="en-US"/>
                        </w:rPr>
                        <w:t>Talend Administration Center (TAC)</w:t>
                      </w:r>
                    </w:p>
                    <w:p w14:paraId="69012A28" w14:textId="7A0F1F06" w:rsidR="00AC26F2" w:rsidRPr="004255C0" w:rsidRDefault="00AC26F2" w:rsidP="00070210">
                      <w:pPr>
                        <w:jc w:val="center"/>
                        <w:rPr>
                          <w:sz w:val="28"/>
                          <w:highlight w:val="yellow"/>
                          <w:lang w:val="en-US"/>
                        </w:rPr>
                      </w:pPr>
                    </w:p>
                    <w:p w14:paraId="3FAA7AB6" w14:textId="364C08FF" w:rsidR="00AC26F2" w:rsidRPr="004255C0" w:rsidRDefault="00AC26F2" w:rsidP="003D2E9A">
                      <w:pPr>
                        <w:jc w:val="center"/>
                        <w:rPr>
                          <w:sz w:val="28"/>
                          <w:lang w:val="en-US"/>
                        </w:rPr>
                      </w:pPr>
                    </w:p>
                  </w:txbxContent>
                </v:textbox>
              </v:shape>
            </w:pict>
          </mc:Fallback>
        </mc:AlternateContent>
      </w:r>
      <w:r w:rsidR="00070210" w:rsidRPr="009671C6">
        <w:rPr>
          <w:noProof/>
          <w:lang w:eastAsia="fr-FR"/>
        </w:rPr>
        <mc:AlternateContent>
          <mc:Choice Requires="wps">
            <w:drawing>
              <wp:anchor distT="4294967293" distB="4294967293" distL="114300" distR="114300" simplePos="0" relativeHeight="251693056" behindDoc="0" locked="0" layoutInCell="1" allowOverlap="1" wp14:anchorId="6CF132E2" wp14:editId="7C39EB27">
                <wp:simplePos x="0" y="0"/>
                <wp:positionH relativeFrom="column">
                  <wp:posOffset>440055</wp:posOffset>
                </wp:positionH>
                <wp:positionV relativeFrom="paragraph">
                  <wp:posOffset>120014</wp:posOffset>
                </wp:positionV>
                <wp:extent cx="5012055" cy="0"/>
                <wp:effectExtent l="0" t="12700" r="17145" b="12700"/>
                <wp:wrapNone/>
                <wp:docPr id="1958498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205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6A0915" id="Straight Connector 3"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65pt,9.45pt" to="429.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" strokecolor="#002060" strokeweight="2.5pt">
                <o:lock v:ext="edit" shapetype="f"/>
              </v:line>
            </w:pict>
          </mc:Fallback>
        </mc:AlternateContent>
      </w:r>
    </w:p>
    <w:p w14:paraId="5D64FFDE" w14:textId="43A7519C" w:rsidR="00070210" w:rsidRPr="009671C6" w:rsidRDefault="00070210" w:rsidP="00070210"/>
    <w:p w14:paraId="06B8DD97" w14:textId="77777777" w:rsidR="00070210" w:rsidRPr="009671C6" w:rsidRDefault="00070210" w:rsidP="00070210"/>
    <w:p w14:paraId="7D199995" w14:textId="77777777" w:rsidR="00070210" w:rsidRPr="009671C6" w:rsidRDefault="00070210" w:rsidP="00070210"/>
    <w:p w14:paraId="5A25DE04" w14:textId="77777777" w:rsidR="00070210" w:rsidRPr="009671C6" w:rsidRDefault="00070210" w:rsidP="00070210"/>
    <w:p w14:paraId="79C32713" w14:textId="77777777" w:rsidR="00070210" w:rsidRPr="009671C6" w:rsidRDefault="00070210" w:rsidP="00070210"/>
    <w:p w14:paraId="4EBF0C1F" w14:textId="77777777" w:rsidR="00070210" w:rsidRPr="009671C6" w:rsidRDefault="00070210" w:rsidP="00070210"/>
    <w:p w14:paraId="1240E3CC" w14:textId="77777777" w:rsidR="00070210" w:rsidRPr="009671C6" w:rsidRDefault="00070210" w:rsidP="00070210"/>
    <w:p w14:paraId="5E6FB71D" w14:textId="77777777" w:rsidR="00070210" w:rsidRPr="009671C6" w:rsidRDefault="00070210" w:rsidP="00070210">
      <w:pPr>
        <w:rPr>
          <w:u w:val="single"/>
        </w:rPr>
      </w:pPr>
    </w:p>
    <w:p w14:paraId="7ED0C19A" w14:textId="77777777" w:rsidR="00070210" w:rsidRPr="009671C6" w:rsidRDefault="00070210" w:rsidP="00070210"/>
    <w:p w14:paraId="7F8C6C9C" w14:textId="60FE8DD1" w:rsidR="00070210" w:rsidRPr="009671C6" w:rsidRDefault="00070210" w:rsidP="00070210">
      <w:r w:rsidRPr="009671C6">
        <w:rPr>
          <w:noProof/>
          <w:lang w:eastAsia="fr-FR"/>
        </w:rPr>
        <mc:AlternateContent>
          <mc:Choice Requires="wps">
            <w:drawing>
              <wp:anchor distT="4294967293" distB="4294967293" distL="114300" distR="114300" simplePos="0" relativeHeight="251695104" behindDoc="0" locked="0" layoutInCell="1" allowOverlap="1" wp14:anchorId="73B029E6" wp14:editId="48444022">
                <wp:simplePos x="0" y="0"/>
                <wp:positionH relativeFrom="margin">
                  <wp:align>center</wp:align>
                </wp:positionH>
                <wp:positionV relativeFrom="paragraph">
                  <wp:posOffset>137160</wp:posOffset>
                </wp:positionV>
                <wp:extent cx="5018405" cy="0"/>
                <wp:effectExtent l="0" t="19050" r="29845" b="19050"/>
                <wp:wrapNone/>
                <wp:docPr id="1420404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840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020BDD" id="Straight Connector 1" o:spid="_x0000_s1026" style="position:absolute;z-index:25169510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0.8pt" to="395.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" strokecolor="#002060" strokeweight="2.5pt">
                <o:lock v:ext="edit" shapetype="f"/>
                <w10:wrap anchorx="margin"/>
              </v:line>
            </w:pict>
          </mc:Fallback>
        </mc:AlternateContent>
      </w:r>
    </w:p>
    <w:p w14:paraId="492F90A9" w14:textId="77777777" w:rsidR="00070210" w:rsidRPr="009671C6" w:rsidRDefault="00070210" w:rsidP="00070210"/>
    <w:p w14:paraId="40CD8421" w14:textId="77777777" w:rsidR="00070210" w:rsidRPr="009671C6" w:rsidRDefault="00070210" w:rsidP="00070210"/>
    <w:p w14:paraId="28910BDD" w14:textId="415B782C" w:rsidR="000E421C" w:rsidRPr="009671C6" w:rsidRDefault="000E421C" w:rsidP="00070210">
      <w:pPr>
        <w:jc w:val="right"/>
      </w:pPr>
    </w:p>
    <w:p w14:paraId="29B33AED" w14:textId="77777777" w:rsidR="00070210" w:rsidRPr="009671C6" w:rsidRDefault="00070210" w:rsidP="00070210">
      <w:r w:rsidRPr="00986D2E">
        <w:rPr>
          <w:noProof/>
          <w:lang w:eastAsia="fr-FR"/>
        </w:rPr>
        <w:drawing>
          <wp:anchor distT="0" distB="0" distL="114300" distR="114300" simplePos="0" relativeHeight="251696128" behindDoc="0" locked="0" layoutInCell="1" allowOverlap="1" wp14:anchorId="7D5D419F" wp14:editId="7DAB78D4">
            <wp:simplePos x="0" y="0"/>
            <wp:positionH relativeFrom="margin">
              <wp:posOffset>-198120</wp:posOffset>
            </wp:positionH>
            <wp:positionV relativeFrom="margin">
              <wp:posOffset>7710170</wp:posOffset>
            </wp:positionV>
            <wp:extent cx="8074025" cy="1047750"/>
            <wp:effectExtent l="0" t="0" r="3175" b="0"/>
            <wp:wrapSquare wrapText="bothSides"/>
            <wp:docPr id="2" name="Image 2" descr="C:\Users\oceane.dore\Desktop\charte grahique\Logo PAMSI\bandeau logos_\Pied de page - PAM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eane.dore\Desktop\charte grahique\Logo PAMSI\bandeau logos_\Pied de page - PAMSI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40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8606D" w14:textId="77777777" w:rsidR="00070210" w:rsidRPr="009671C6" w:rsidRDefault="00070210" w:rsidP="00070210">
      <w:pPr>
        <w:sectPr w:rsidR="00070210" w:rsidRPr="009671C6" w:rsidSect="000D1106">
          <w:footerReference w:type="even" r:id="rId10"/>
          <w:footerReference w:type="default" r:id="rId11"/>
          <w:footerReference w:type="first" r:id="rId12"/>
          <w:pgSz w:w="11906" w:h="16838" w:code="9"/>
          <w:pgMar w:top="1418" w:right="1418" w:bottom="851" w:left="1418" w:header="709" w:footer="323" w:gutter="0"/>
          <w:cols w:space="708"/>
          <w:titlePg/>
          <w:docGrid w:linePitch="360"/>
        </w:sectPr>
      </w:pPr>
    </w:p>
    <w:bookmarkStart w:id="0" w:name="_Toc165211023" w:displacedByCustomXml="next"/>
    <w:sdt>
      <w:sdtPr>
        <w:rPr>
          <w:rFonts w:eastAsiaTheme="minorHAnsi" w:cstheme="minorBidi"/>
          <w:b w:val="0"/>
          <w:color w:val="auto"/>
          <w:sz w:val="22"/>
          <w:szCs w:val="22"/>
          <w:lang w:val="fr-FR"/>
        </w:rPr>
        <w:id w:val="1393149076"/>
        <w:docPartObj>
          <w:docPartGallery w:val="Table of Contents"/>
          <w:docPartUnique/>
        </w:docPartObj>
      </w:sdtPr>
      <w:sdtEndPr>
        <w:rPr>
          <w:bCs/>
        </w:rPr>
      </w:sdtEndPr>
      <w:sdtContent>
        <w:p w14:paraId="1FF116C0" w14:textId="285A4137" w:rsidR="00BB2592" w:rsidRDefault="00BB2592">
          <w:pPr>
            <w:pStyle w:val="En-ttedetabledesmatires"/>
          </w:pPr>
          <w:r>
            <w:rPr>
              <w:lang w:val="fr-FR"/>
            </w:rPr>
            <w:t>Table des matières</w:t>
          </w:r>
        </w:p>
        <w:p w14:paraId="1D970BDC" w14:textId="04044EE9" w:rsidR="004F7567" w:rsidRDefault="00BB2592">
          <w:pPr>
            <w:pStyle w:val="TM1"/>
            <w:rPr>
              <w:rFonts w:eastAsiaTheme="minorEastAsia"/>
              <w:b w:val="0"/>
              <w:bCs w:val="0"/>
              <w:caps w:val="0"/>
              <w:noProof/>
              <w:kern w:val="2"/>
              <w:sz w:val="24"/>
              <w:szCs w:val="24"/>
              <w:u w:val="none"/>
              <w:lang w:val="en-CA"/>
              <w14:ligatures w14:val="standardContextual"/>
            </w:rPr>
          </w:pPr>
          <w:r>
            <w:fldChar w:fldCharType="begin"/>
          </w:r>
          <w:r>
            <w:instrText xml:space="preserve"> TOC \o "1-3" \h \z \u </w:instrText>
          </w:r>
          <w:r>
            <w:fldChar w:fldCharType="separate"/>
          </w:r>
          <w:hyperlink w:anchor="_Toc171662536" w:history="1">
            <w:r w:rsidR="004F7567" w:rsidRPr="00C64B0F">
              <w:rPr>
                <w:rStyle w:val="Lienhypertexte"/>
                <w:noProof/>
              </w:rPr>
              <w:t>2.</w:t>
            </w:r>
            <w:r w:rsidR="004F7567">
              <w:rPr>
                <w:rFonts w:eastAsiaTheme="minorEastAsia"/>
                <w:b w:val="0"/>
                <w:bCs w:val="0"/>
                <w:caps w:val="0"/>
                <w:noProof/>
                <w:kern w:val="2"/>
                <w:sz w:val="24"/>
                <w:szCs w:val="24"/>
                <w:u w:val="none"/>
                <w:lang w:val="en-CA"/>
                <w14:ligatures w14:val="standardContextual"/>
              </w:rPr>
              <w:tab/>
            </w:r>
            <w:r w:rsidR="004F7567" w:rsidRPr="00C64B0F">
              <w:rPr>
                <w:rStyle w:val="Lienhypertexte"/>
                <w:noProof/>
              </w:rPr>
              <w:t>Contexte et justification</w:t>
            </w:r>
            <w:r w:rsidR="004F7567">
              <w:rPr>
                <w:noProof/>
                <w:webHidden/>
              </w:rPr>
              <w:tab/>
            </w:r>
            <w:r w:rsidR="004F7567">
              <w:rPr>
                <w:noProof/>
                <w:webHidden/>
              </w:rPr>
              <w:fldChar w:fldCharType="begin"/>
            </w:r>
            <w:r w:rsidR="004F7567">
              <w:rPr>
                <w:noProof/>
                <w:webHidden/>
              </w:rPr>
              <w:instrText xml:space="preserve"> PAGEREF _Toc171662536 \h </w:instrText>
            </w:r>
            <w:r w:rsidR="004F7567">
              <w:rPr>
                <w:noProof/>
                <w:webHidden/>
              </w:rPr>
            </w:r>
            <w:r w:rsidR="004F7567">
              <w:rPr>
                <w:noProof/>
                <w:webHidden/>
              </w:rPr>
              <w:fldChar w:fldCharType="separate"/>
            </w:r>
            <w:r w:rsidR="003D0542">
              <w:rPr>
                <w:noProof/>
                <w:webHidden/>
              </w:rPr>
              <w:t>2</w:t>
            </w:r>
            <w:r w:rsidR="004F7567">
              <w:rPr>
                <w:noProof/>
                <w:webHidden/>
              </w:rPr>
              <w:fldChar w:fldCharType="end"/>
            </w:r>
          </w:hyperlink>
        </w:p>
        <w:p w14:paraId="46AEBFAD" w14:textId="37442A66" w:rsidR="004F7567" w:rsidRDefault="00EB325B">
          <w:pPr>
            <w:pStyle w:val="TM1"/>
            <w:rPr>
              <w:rFonts w:eastAsiaTheme="minorEastAsia"/>
              <w:b w:val="0"/>
              <w:bCs w:val="0"/>
              <w:caps w:val="0"/>
              <w:noProof/>
              <w:kern w:val="2"/>
              <w:sz w:val="24"/>
              <w:szCs w:val="24"/>
              <w:u w:val="none"/>
              <w:lang w:val="en-CA"/>
              <w14:ligatures w14:val="standardContextual"/>
            </w:rPr>
          </w:pPr>
          <w:hyperlink w:anchor="_Toc171662537" w:history="1">
            <w:r w:rsidR="004F7567" w:rsidRPr="00C64B0F">
              <w:rPr>
                <w:rStyle w:val="Lienhypertexte"/>
                <w:noProof/>
              </w:rPr>
              <w:t>3.</w:t>
            </w:r>
            <w:r w:rsidR="004F7567">
              <w:rPr>
                <w:rFonts w:eastAsiaTheme="minorEastAsia"/>
                <w:b w:val="0"/>
                <w:bCs w:val="0"/>
                <w:caps w:val="0"/>
                <w:noProof/>
                <w:kern w:val="2"/>
                <w:sz w:val="24"/>
                <w:szCs w:val="24"/>
                <w:u w:val="none"/>
                <w:lang w:val="en-CA"/>
                <w14:ligatures w14:val="standardContextual"/>
              </w:rPr>
              <w:tab/>
            </w:r>
            <w:r w:rsidR="004F7567" w:rsidRPr="00C64B0F">
              <w:rPr>
                <w:rStyle w:val="Lienhypertexte"/>
                <w:noProof/>
              </w:rPr>
              <w:t>Objectifs et résultats attendus</w:t>
            </w:r>
            <w:r w:rsidR="004F7567">
              <w:rPr>
                <w:noProof/>
                <w:webHidden/>
              </w:rPr>
              <w:tab/>
            </w:r>
            <w:r w:rsidR="004F7567">
              <w:rPr>
                <w:noProof/>
                <w:webHidden/>
              </w:rPr>
              <w:fldChar w:fldCharType="begin"/>
            </w:r>
            <w:r w:rsidR="004F7567">
              <w:rPr>
                <w:noProof/>
                <w:webHidden/>
              </w:rPr>
              <w:instrText xml:space="preserve"> PAGEREF _Toc171662537 \h </w:instrText>
            </w:r>
            <w:r w:rsidR="004F7567">
              <w:rPr>
                <w:noProof/>
                <w:webHidden/>
              </w:rPr>
            </w:r>
            <w:r w:rsidR="004F7567">
              <w:rPr>
                <w:noProof/>
                <w:webHidden/>
              </w:rPr>
              <w:fldChar w:fldCharType="separate"/>
            </w:r>
            <w:r w:rsidR="003D0542">
              <w:rPr>
                <w:noProof/>
                <w:webHidden/>
              </w:rPr>
              <w:t>3</w:t>
            </w:r>
            <w:r w:rsidR="004F7567">
              <w:rPr>
                <w:noProof/>
                <w:webHidden/>
              </w:rPr>
              <w:fldChar w:fldCharType="end"/>
            </w:r>
          </w:hyperlink>
        </w:p>
        <w:p w14:paraId="38FC3800" w14:textId="79A87940" w:rsidR="004F7567" w:rsidRDefault="00EB325B">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38" w:history="1">
            <w:r w:rsidR="004F7567" w:rsidRPr="00C64B0F">
              <w:rPr>
                <w:rStyle w:val="Lienhypertexte"/>
                <w:noProof/>
              </w:rPr>
              <w:t>3.1.</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Contenu de la formation</w:t>
            </w:r>
            <w:r w:rsidR="004F7567">
              <w:rPr>
                <w:noProof/>
                <w:webHidden/>
              </w:rPr>
              <w:tab/>
            </w:r>
            <w:r w:rsidR="004F7567">
              <w:rPr>
                <w:noProof/>
                <w:webHidden/>
              </w:rPr>
              <w:fldChar w:fldCharType="begin"/>
            </w:r>
            <w:r w:rsidR="004F7567">
              <w:rPr>
                <w:noProof/>
                <w:webHidden/>
              </w:rPr>
              <w:instrText xml:space="preserve"> PAGEREF _Toc171662538 \h </w:instrText>
            </w:r>
            <w:r w:rsidR="004F7567">
              <w:rPr>
                <w:noProof/>
                <w:webHidden/>
              </w:rPr>
            </w:r>
            <w:r w:rsidR="004F7567">
              <w:rPr>
                <w:noProof/>
                <w:webHidden/>
              </w:rPr>
              <w:fldChar w:fldCharType="separate"/>
            </w:r>
            <w:r w:rsidR="003D0542">
              <w:rPr>
                <w:noProof/>
                <w:webHidden/>
              </w:rPr>
              <w:t>3</w:t>
            </w:r>
            <w:r w:rsidR="004F7567">
              <w:rPr>
                <w:noProof/>
                <w:webHidden/>
              </w:rPr>
              <w:fldChar w:fldCharType="end"/>
            </w:r>
          </w:hyperlink>
        </w:p>
        <w:p w14:paraId="3EFD1DE9" w14:textId="4FCD0731" w:rsidR="004F7567" w:rsidRDefault="00EB325B">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39" w:history="1">
            <w:r w:rsidR="004F7567" w:rsidRPr="00C64B0F">
              <w:rPr>
                <w:rStyle w:val="Lienhypertexte"/>
                <w:noProof/>
              </w:rPr>
              <w:t>3.2.</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Résultats attendus</w:t>
            </w:r>
            <w:r w:rsidR="004F7567">
              <w:rPr>
                <w:noProof/>
                <w:webHidden/>
              </w:rPr>
              <w:tab/>
            </w:r>
            <w:r w:rsidR="004F7567">
              <w:rPr>
                <w:noProof/>
                <w:webHidden/>
              </w:rPr>
              <w:fldChar w:fldCharType="begin"/>
            </w:r>
            <w:r w:rsidR="004F7567">
              <w:rPr>
                <w:noProof/>
                <w:webHidden/>
              </w:rPr>
              <w:instrText xml:space="preserve"> PAGEREF _Toc171662539 \h </w:instrText>
            </w:r>
            <w:r w:rsidR="004F7567">
              <w:rPr>
                <w:noProof/>
                <w:webHidden/>
              </w:rPr>
            </w:r>
            <w:r w:rsidR="004F7567">
              <w:rPr>
                <w:noProof/>
                <w:webHidden/>
              </w:rPr>
              <w:fldChar w:fldCharType="separate"/>
            </w:r>
            <w:r w:rsidR="003D0542">
              <w:rPr>
                <w:noProof/>
                <w:webHidden/>
              </w:rPr>
              <w:t>4</w:t>
            </w:r>
            <w:r w:rsidR="004F7567">
              <w:rPr>
                <w:noProof/>
                <w:webHidden/>
              </w:rPr>
              <w:fldChar w:fldCharType="end"/>
            </w:r>
          </w:hyperlink>
        </w:p>
        <w:p w14:paraId="0F71392E" w14:textId="701AFD11" w:rsidR="004F7567" w:rsidRDefault="00EB325B">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0" w:history="1">
            <w:r w:rsidR="004F7567" w:rsidRPr="00C64B0F">
              <w:rPr>
                <w:rStyle w:val="Lienhypertexte"/>
                <w:noProof/>
              </w:rPr>
              <w:t>3.3.</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Services attendus</w:t>
            </w:r>
            <w:r w:rsidR="004F7567">
              <w:rPr>
                <w:noProof/>
                <w:webHidden/>
              </w:rPr>
              <w:tab/>
            </w:r>
            <w:r w:rsidR="004F7567">
              <w:rPr>
                <w:noProof/>
                <w:webHidden/>
              </w:rPr>
              <w:fldChar w:fldCharType="begin"/>
            </w:r>
            <w:r w:rsidR="004F7567">
              <w:rPr>
                <w:noProof/>
                <w:webHidden/>
              </w:rPr>
              <w:instrText xml:space="preserve"> PAGEREF _Toc171662540 \h </w:instrText>
            </w:r>
            <w:r w:rsidR="004F7567">
              <w:rPr>
                <w:noProof/>
                <w:webHidden/>
              </w:rPr>
            </w:r>
            <w:r w:rsidR="004F7567">
              <w:rPr>
                <w:noProof/>
                <w:webHidden/>
              </w:rPr>
              <w:fldChar w:fldCharType="separate"/>
            </w:r>
            <w:r w:rsidR="003D0542">
              <w:rPr>
                <w:noProof/>
                <w:webHidden/>
              </w:rPr>
              <w:t>5</w:t>
            </w:r>
            <w:r w:rsidR="004F7567">
              <w:rPr>
                <w:noProof/>
                <w:webHidden/>
              </w:rPr>
              <w:fldChar w:fldCharType="end"/>
            </w:r>
          </w:hyperlink>
        </w:p>
        <w:p w14:paraId="05AB62C5" w14:textId="0E1C6ADE" w:rsidR="004F7567" w:rsidRDefault="00EB325B">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1" w:history="1">
            <w:r w:rsidR="004F7567" w:rsidRPr="00C64B0F">
              <w:rPr>
                <w:rStyle w:val="Lienhypertexte"/>
                <w:noProof/>
              </w:rPr>
              <w:t>3.4.</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Profil du formateur (entreprise ou firme)</w:t>
            </w:r>
            <w:r w:rsidR="004F7567">
              <w:rPr>
                <w:noProof/>
                <w:webHidden/>
              </w:rPr>
              <w:tab/>
            </w:r>
            <w:r w:rsidR="004F7567">
              <w:rPr>
                <w:noProof/>
                <w:webHidden/>
              </w:rPr>
              <w:fldChar w:fldCharType="begin"/>
            </w:r>
            <w:r w:rsidR="004F7567">
              <w:rPr>
                <w:noProof/>
                <w:webHidden/>
              </w:rPr>
              <w:instrText xml:space="preserve"> PAGEREF _Toc171662541 \h </w:instrText>
            </w:r>
            <w:r w:rsidR="004F7567">
              <w:rPr>
                <w:noProof/>
                <w:webHidden/>
              </w:rPr>
            </w:r>
            <w:r w:rsidR="004F7567">
              <w:rPr>
                <w:noProof/>
                <w:webHidden/>
              </w:rPr>
              <w:fldChar w:fldCharType="separate"/>
            </w:r>
            <w:r w:rsidR="003D0542">
              <w:rPr>
                <w:noProof/>
                <w:webHidden/>
              </w:rPr>
              <w:t>5</w:t>
            </w:r>
            <w:r w:rsidR="004F7567">
              <w:rPr>
                <w:noProof/>
                <w:webHidden/>
              </w:rPr>
              <w:fldChar w:fldCharType="end"/>
            </w:r>
          </w:hyperlink>
        </w:p>
        <w:p w14:paraId="1AF8D6DE" w14:textId="3638D19E" w:rsidR="004F7567" w:rsidRDefault="00EB325B">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2" w:history="1">
            <w:r w:rsidR="004F7567" w:rsidRPr="00C64B0F">
              <w:rPr>
                <w:rStyle w:val="Lienhypertexte"/>
                <w:noProof/>
              </w:rPr>
              <w:t>3.5.</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Délais d’exécution</w:t>
            </w:r>
            <w:r w:rsidR="004F7567">
              <w:rPr>
                <w:noProof/>
                <w:webHidden/>
              </w:rPr>
              <w:tab/>
            </w:r>
            <w:r w:rsidR="004F7567">
              <w:rPr>
                <w:noProof/>
                <w:webHidden/>
              </w:rPr>
              <w:fldChar w:fldCharType="begin"/>
            </w:r>
            <w:r w:rsidR="004F7567">
              <w:rPr>
                <w:noProof/>
                <w:webHidden/>
              </w:rPr>
              <w:instrText xml:space="preserve"> PAGEREF _Toc171662542 \h </w:instrText>
            </w:r>
            <w:r w:rsidR="004F7567">
              <w:rPr>
                <w:noProof/>
                <w:webHidden/>
              </w:rPr>
            </w:r>
            <w:r w:rsidR="004F7567">
              <w:rPr>
                <w:noProof/>
                <w:webHidden/>
              </w:rPr>
              <w:fldChar w:fldCharType="separate"/>
            </w:r>
            <w:r w:rsidR="003D0542">
              <w:rPr>
                <w:noProof/>
                <w:webHidden/>
              </w:rPr>
              <w:t>6</w:t>
            </w:r>
            <w:r w:rsidR="004F7567">
              <w:rPr>
                <w:noProof/>
                <w:webHidden/>
              </w:rPr>
              <w:fldChar w:fldCharType="end"/>
            </w:r>
          </w:hyperlink>
        </w:p>
        <w:p w14:paraId="073A718B" w14:textId="5757B812" w:rsidR="00BB2592" w:rsidRDefault="00BB2592" w:rsidP="00BB2592">
          <w:r>
            <w:rPr>
              <w:b/>
              <w:bCs/>
            </w:rPr>
            <w:fldChar w:fldCharType="end"/>
          </w:r>
        </w:p>
      </w:sdtContent>
    </w:sdt>
    <w:p w14:paraId="7FA23DB4" w14:textId="15F23586" w:rsidR="00A61501" w:rsidRPr="00A61501" w:rsidRDefault="00A61501" w:rsidP="00A61501">
      <w:pPr>
        <w:pStyle w:val="Titre1"/>
      </w:pPr>
      <w:bookmarkStart w:id="1" w:name="_Toc171662536"/>
      <w:r w:rsidRPr="00A61501">
        <w:t>Contexte et justification</w:t>
      </w:r>
      <w:bookmarkEnd w:id="1"/>
      <w:r w:rsidRPr="00A61501">
        <w:t xml:space="preserve"> </w:t>
      </w:r>
      <w:bookmarkEnd w:id="0"/>
    </w:p>
    <w:p w14:paraId="0E262418" w14:textId="77777777" w:rsidR="00A61501" w:rsidRPr="00055B7A" w:rsidRDefault="00A61501" w:rsidP="00A61501"/>
    <w:p w14:paraId="7E3B13E6" w14:textId="7DA1A437" w:rsidR="00A61501" w:rsidRPr="00055B7A" w:rsidRDefault="00A61501" w:rsidP="00225400">
      <w:pPr>
        <w:spacing w:line="276" w:lineRule="auto"/>
        <w:jc w:val="both"/>
      </w:pPr>
      <w:r w:rsidRPr="00055B7A">
        <w:t xml:space="preserve">Pour </w:t>
      </w:r>
      <w:r w:rsidR="00C10891">
        <w:t>mobiliser davantage de ressources</w:t>
      </w:r>
      <w:r w:rsidRPr="00055B7A">
        <w:t xml:space="preserve"> </w:t>
      </w:r>
      <w:r w:rsidR="00C10891">
        <w:t xml:space="preserve">afin de faire </w:t>
      </w:r>
      <w:r w:rsidR="002E4084">
        <w:t xml:space="preserve">face </w:t>
      </w:r>
      <w:r w:rsidR="00C10891">
        <w:t>aux dépenses d’</w:t>
      </w:r>
      <w:r w:rsidRPr="00055B7A">
        <w:t>investissements publics, le gouvernement du Bénin a mis en place, avec l’appui de l’Agence Française de Développement, le Projet d’Appui à la Modernisation du Système d’Information (PAMSI) de la Direction Générale des Impôts</w:t>
      </w:r>
      <w:r w:rsidR="00BD00C9">
        <w:t xml:space="preserve"> (DGI)</w:t>
      </w:r>
      <w:r w:rsidRPr="00055B7A">
        <w:t>.  Ce projet, mis en œuvre par Expertise France, a pour objectif d’améliorer la mobilisation des recettes fiscales à travers la modernisation du système d’information de la DGI. Le PAMSI a trois composantes qui sont :</w:t>
      </w:r>
    </w:p>
    <w:p w14:paraId="3B775684" w14:textId="41DCF494" w:rsidR="00A61501" w:rsidRPr="00055B7A" w:rsidRDefault="00A61501" w:rsidP="00225400">
      <w:pPr>
        <w:numPr>
          <w:ilvl w:val="0"/>
          <w:numId w:val="5"/>
        </w:numPr>
        <w:spacing w:after="0" w:line="276" w:lineRule="auto"/>
        <w:jc w:val="both"/>
      </w:pPr>
      <w:r w:rsidRPr="00055B7A">
        <w:t>C</w:t>
      </w:r>
      <w:r w:rsidR="001B0D80">
        <w:t>omposante 1 : Business I</w:t>
      </w:r>
      <w:r w:rsidRPr="00055B7A">
        <w:t>ntelligence</w:t>
      </w:r>
      <w:r w:rsidR="001B0D80">
        <w:t xml:space="preserve"> (BI)</w:t>
      </w:r>
      <w:r w:rsidRPr="00055B7A">
        <w:t xml:space="preserve">, architecture logicielle et </w:t>
      </w:r>
      <w:r w:rsidR="00F51A1E">
        <w:t>échange</w:t>
      </w:r>
      <w:r w:rsidRPr="00055B7A">
        <w:t xml:space="preserve"> de données</w:t>
      </w:r>
      <w:r w:rsidR="00753961">
        <w:t> ;</w:t>
      </w:r>
    </w:p>
    <w:p w14:paraId="6C3ED872" w14:textId="101A7109" w:rsidR="00A61501" w:rsidRPr="00055B7A" w:rsidRDefault="00A61501" w:rsidP="00225400">
      <w:pPr>
        <w:numPr>
          <w:ilvl w:val="0"/>
          <w:numId w:val="5"/>
        </w:numPr>
        <w:spacing w:after="0" w:line="276" w:lineRule="auto"/>
        <w:jc w:val="both"/>
      </w:pPr>
      <w:r w:rsidRPr="00055B7A">
        <w:t>Composante 2 : Renforcement de la dématérialisation des procédures</w:t>
      </w:r>
      <w:r w:rsidR="00753961">
        <w:t> ;</w:t>
      </w:r>
    </w:p>
    <w:p w14:paraId="42028D18" w14:textId="77777777" w:rsidR="00A61501" w:rsidRPr="00055B7A" w:rsidRDefault="00A61501" w:rsidP="00225400">
      <w:pPr>
        <w:numPr>
          <w:ilvl w:val="0"/>
          <w:numId w:val="5"/>
        </w:numPr>
        <w:spacing w:after="0" w:line="276" w:lineRule="auto"/>
        <w:jc w:val="both"/>
      </w:pPr>
      <w:r w:rsidRPr="00055B7A">
        <w:t>Composante 3 : Modernisation des infrastructures et des équipements.</w:t>
      </w:r>
    </w:p>
    <w:p w14:paraId="76EB98F9" w14:textId="77777777" w:rsidR="00A61501" w:rsidRPr="00055B7A" w:rsidRDefault="00A61501" w:rsidP="00225400">
      <w:pPr>
        <w:spacing w:line="276" w:lineRule="auto"/>
        <w:jc w:val="both"/>
      </w:pPr>
    </w:p>
    <w:p w14:paraId="38B7F806" w14:textId="6B314B37" w:rsidR="005E58B3" w:rsidRDefault="00A61501" w:rsidP="0099503E">
      <w:pPr>
        <w:jc w:val="both"/>
      </w:pPr>
      <w:r w:rsidRPr="00055B7A">
        <w:t xml:space="preserve">Pour la mise en œuvre de la composante 1, </w:t>
      </w:r>
      <w:r w:rsidR="005E58B3">
        <w:t xml:space="preserve">l’expert BI et l’équipe BI de la </w:t>
      </w:r>
      <w:r w:rsidR="00C94760">
        <w:t xml:space="preserve">DGI </w:t>
      </w:r>
      <w:r w:rsidR="005E58B3">
        <w:t>viennent de terminer la modélisation de l’entrepôt de données, notamment</w:t>
      </w:r>
      <w:r w:rsidR="005E58B3">
        <w:rPr>
          <w:bCs/>
        </w:rPr>
        <w:t xml:space="preserve"> l’amélioration du modèle de données existant, la prise en compte de nouvelles sources de données et de nouveaux sujets. L’objectif de la présente mission est d’avancer la mise en œuvre de la plateforme BI à l’étape suivante.</w:t>
      </w:r>
    </w:p>
    <w:p w14:paraId="41CFDDB1" w14:textId="77777777" w:rsidR="00C94760" w:rsidRDefault="00C94760" w:rsidP="0099503E">
      <w:pPr>
        <w:jc w:val="both"/>
      </w:pPr>
      <w:r>
        <w:t>La formation des équipes est un maillon essentiel du projet, elle permettra de s’assurer que les compétences sont adéquates pour mener à bien ce projet, mais aussi leur pérennité dans le temps. Cette formation a aussi pour but former les premiers techniciens qui pourront à leur tour donner du support aux autres nouveau membres de l’équipe.</w:t>
      </w:r>
    </w:p>
    <w:p w14:paraId="5E789DD3" w14:textId="26225CBD" w:rsidR="00C94760" w:rsidRDefault="00C94760" w:rsidP="0099503E">
      <w:pPr>
        <w:jc w:val="both"/>
      </w:pPr>
      <w:r>
        <w:t>Ce document contient toutes les références et exigences à prendre en compte sélectionner la firme ou l’entreprise qui sera chargée d’assurer cette formation.</w:t>
      </w:r>
    </w:p>
    <w:p w14:paraId="544B8F47" w14:textId="1F57B711" w:rsidR="00C94760" w:rsidRDefault="00C94760" w:rsidP="0099503E">
      <w:pPr>
        <w:jc w:val="both"/>
      </w:pPr>
      <w:r>
        <w:t xml:space="preserve">Le chapitre suivant, donne le détail des différents éléments qui doivent être impérativement abordés lors cette formation </w:t>
      </w:r>
      <w:r w:rsidR="00EA1420">
        <w:t>à</w:t>
      </w:r>
      <w:r>
        <w:t xml:space="preserve"> l’outil </w:t>
      </w:r>
      <w:r w:rsidR="00FC605B">
        <w:t>d’extraction, de transformation et de chargement des données dans l’entrepôt de données : Talend Enterprise Edition</w:t>
      </w:r>
      <w:r>
        <w:t>.</w:t>
      </w:r>
    </w:p>
    <w:p w14:paraId="3EAE5A6D" w14:textId="77777777" w:rsidR="00C94760" w:rsidRDefault="00C94760" w:rsidP="00A61501">
      <w:pPr>
        <w:jc w:val="both"/>
        <w:rPr>
          <w:rFonts w:ascii="Segoe UI Symbol" w:hAnsi="Segoe UI Symbol" w:cstheme="majorBidi"/>
        </w:rPr>
      </w:pPr>
    </w:p>
    <w:p w14:paraId="2D755AFA" w14:textId="22C81CE9" w:rsidR="000749BB" w:rsidRDefault="00A61501" w:rsidP="000749BB">
      <w:pPr>
        <w:pStyle w:val="Titre1"/>
      </w:pPr>
      <w:bookmarkStart w:id="2" w:name="_Toc165211024"/>
      <w:bookmarkStart w:id="3" w:name="_Toc171662537"/>
      <w:r w:rsidRPr="00A61501">
        <w:lastRenderedPageBreak/>
        <w:t xml:space="preserve">Objectifs </w:t>
      </w:r>
      <w:bookmarkEnd w:id="2"/>
      <w:r w:rsidR="000749BB">
        <w:t>et résultats attendus</w:t>
      </w:r>
      <w:bookmarkEnd w:id="3"/>
    </w:p>
    <w:p w14:paraId="765F4FD5" w14:textId="77777777" w:rsidR="000C61D6" w:rsidRDefault="000C61D6" w:rsidP="00C94760">
      <w:bookmarkStart w:id="4" w:name="_Toc171662538"/>
    </w:p>
    <w:p w14:paraId="550610AC" w14:textId="056F7513" w:rsidR="00C94760" w:rsidRDefault="000C61D6" w:rsidP="000C61D6">
      <w:pPr>
        <w:jc w:val="both"/>
      </w:pPr>
      <w:r>
        <w:t>L’objectif</w:t>
      </w:r>
      <w:r w:rsidR="00C94760">
        <w:t xml:space="preserve"> est qu’à l’issue de cette formation, les apprenants soient capables de comprendre le</w:t>
      </w:r>
      <w:r>
        <w:t>s</w:t>
      </w:r>
      <w:r w:rsidR="00C94760">
        <w:t xml:space="preserve"> concept</w:t>
      </w:r>
      <w:r>
        <w:t>s</w:t>
      </w:r>
      <w:r w:rsidR="00C94760">
        <w:t xml:space="preserve"> d</w:t>
      </w:r>
      <w:r w:rsidR="00FC605B">
        <w:t>’extraction, de transformati</w:t>
      </w:r>
      <w:r>
        <w:t xml:space="preserve">on et de chargement de données </w:t>
      </w:r>
      <w:r w:rsidR="00FC605B">
        <w:t>à partir de n’importe quelle source (base de données, fichier Excel ou texte, etc.) en utilisant Talent Data Integration. A l’issue de cette formation</w:t>
      </w:r>
      <w:r>
        <w:t>,</w:t>
      </w:r>
      <w:r w:rsidR="00FC605B">
        <w:t xml:space="preserve"> </w:t>
      </w:r>
      <w:r>
        <w:t>les</w:t>
      </w:r>
      <w:r w:rsidR="00FC605B">
        <w:t xml:space="preserve"> techn</w:t>
      </w:r>
      <w:r>
        <w:t xml:space="preserve">iciens de la DGI doivent maitriser </w:t>
      </w:r>
      <w:proofErr w:type="spellStart"/>
      <w:r>
        <w:t>Talend</w:t>
      </w:r>
      <w:proofErr w:type="spellEnd"/>
      <w:r>
        <w:t xml:space="preserve"> et tous s</w:t>
      </w:r>
      <w:r w:rsidR="00FC605B">
        <w:t>es composant</w:t>
      </w:r>
      <w:r>
        <w:t>s,</w:t>
      </w:r>
      <w:r w:rsidR="00FC605B">
        <w:t xml:space="preserve"> </w:t>
      </w:r>
      <w:r>
        <w:t>et pouvoir l’utiliser au</w:t>
      </w:r>
      <w:r w:rsidR="00FC605B">
        <w:t xml:space="preserve"> quotient </w:t>
      </w:r>
      <w:r>
        <w:t>de manière autonome pour le</w:t>
      </w:r>
      <w:r w:rsidR="00FC605B">
        <w:t xml:space="preserve"> développement de solution</w:t>
      </w:r>
      <w:r>
        <w:t>s</w:t>
      </w:r>
      <w:r w:rsidR="00FC605B">
        <w:t xml:space="preserve"> au sein de la DGI</w:t>
      </w:r>
      <w:r w:rsidR="00C94760">
        <w:t>.</w:t>
      </w:r>
    </w:p>
    <w:p w14:paraId="13437AEE" w14:textId="34F30065" w:rsidR="00E513C3" w:rsidRDefault="000749BB" w:rsidP="00E513C3">
      <w:pPr>
        <w:pStyle w:val="Titre2"/>
      </w:pPr>
      <w:r>
        <w:t>Contenu de la formation</w:t>
      </w:r>
      <w:bookmarkEnd w:id="4"/>
    </w:p>
    <w:p w14:paraId="6962F2A3" w14:textId="77777777" w:rsidR="000C61D6" w:rsidRPr="000C61D6" w:rsidRDefault="000C61D6" w:rsidP="000C61D6"/>
    <w:p w14:paraId="5DF2DCA7" w14:textId="04592FDA" w:rsidR="00CE0503" w:rsidRDefault="00285F8E" w:rsidP="00E513C3">
      <w:r>
        <w:t xml:space="preserve">L’expert formateur </w:t>
      </w:r>
      <w:r w:rsidR="00CE0503">
        <w:t xml:space="preserve">doit proposer à minima un contenu de formation </w:t>
      </w:r>
      <w:r w:rsidR="00164027">
        <w:t>contenant</w:t>
      </w:r>
      <w:r w:rsidR="00CE0503">
        <w:t xml:space="preserve"> les points suivants :</w:t>
      </w:r>
    </w:p>
    <w:p w14:paraId="75CC1716" w14:textId="74E66431" w:rsidR="00BC4D70" w:rsidRPr="00BC4D70" w:rsidRDefault="00BC4D70" w:rsidP="00BC4D70">
      <w:pPr>
        <w:pStyle w:val="Paragraphedeliste"/>
        <w:numPr>
          <w:ilvl w:val="0"/>
          <w:numId w:val="40"/>
        </w:numPr>
        <w:ind w:left="851"/>
        <w:rPr>
          <w:b/>
          <w:bCs/>
        </w:rPr>
      </w:pPr>
      <w:r w:rsidRPr="00BC4D70">
        <w:rPr>
          <w:b/>
          <w:bCs/>
        </w:rPr>
        <w:t>Talend Data Integration</w:t>
      </w:r>
    </w:p>
    <w:p w14:paraId="422FA935" w14:textId="77777777" w:rsidR="00FC605B" w:rsidRDefault="00FC605B" w:rsidP="00BC4D70">
      <w:pPr>
        <w:pStyle w:val="Paragraphedeliste"/>
        <w:numPr>
          <w:ilvl w:val="1"/>
          <w:numId w:val="40"/>
        </w:numPr>
      </w:pPr>
      <w:r>
        <w:t>Démarrer Talend Open Studio</w:t>
      </w:r>
    </w:p>
    <w:p w14:paraId="397B2F58" w14:textId="77777777" w:rsidR="00FC605B" w:rsidRDefault="00FC605B" w:rsidP="00BC4D70">
      <w:pPr>
        <w:pStyle w:val="Paragraphedeliste"/>
        <w:numPr>
          <w:ilvl w:val="1"/>
          <w:numId w:val="40"/>
        </w:numPr>
      </w:pPr>
      <w:r>
        <w:t>Créer un Job</w:t>
      </w:r>
    </w:p>
    <w:p w14:paraId="45D41BAF" w14:textId="77777777" w:rsidR="00FC605B" w:rsidRDefault="00FC605B" w:rsidP="00BC4D70">
      <w:pPr>
        <w:pStyle w:val="Paragraphedeliste"/>
        <w:numPr>
          <w:ilvl w:val="1"/>
          <w:numId w:val="40"/>
        </w:numPr>
      </w:pPr>
      <w:r>
        <w:t>Savoir lire des sources d’entrée</w:t>
      </w:r>
    </w:p>
    <w:p w14:paraId="7536E4CF" w14:textId="77777777" w:rsidR="00FC605B" w:rsidRDefault="00FC605B" w:rsidP="00BC4D70">
      <w:pPr>
        <w:pStyle w:val="Paragraphedeliste"/>
        <w:numPr>
          <w:ilvl w:val="1"/>
          <w:numId w:val="40"/>
        </w:numPr>
      </w:pPr>
      <w:r>
        <w:t>Transformer des données</w:t>
      </w:r>
    </w:p>
    <w:p w14:paraId="55F4CA0A" w14:textId="77777777" w:rsidR="00FC605B" w:rsidRDefault="00FC605B" w:rsidP="00BC4D70">
      <w:pPr>
        <w:pStyle w:val="Paragraphedeliste"/>
        <w:numPr>
          <w:ilvl w:val="1"/>
          <w:numId w:val="40"/>
        </w:numPr>
      </w:pPr>
      <w:r>
        <w:t>Exécuter un Job</w:t>
      </w:r>
    </w:p>
    <w:p w14:paraId="2AF7D09A" w14:textId="77777777" w:rsidR="00FC605B" w:rsidRDefault="00FC605B" w:rsidP="00BC4D70">
      <w:pPr>
        <w:pStyle w:val="Paragraphedeliste"/>
        <w:numPr>
          <w:ilvl w:val="1"/>
          <w:numId w:val="40"/>
        </w:numPr>
      </w:pPr>
      <w:r>
        <w:t>Apprendre à combiner des colonnes</w:t>
      </w:r>
    </w:p>
    <w:p w14:paraId="000A7E2A" w14:textId="77777777" w:rsidR="00FC605B" w:rsidRDefault="00FC605B" w:rsidP="00BC4D70">
      <w:pPr>
        <w:pStyle w:val="Paragraphedeliste"/>
        <w:numPr>
          <w:ilvl w:val="1"/>
          <w:numId w:val="40"/>
        </w:numPr>
      </w:pPr>
      <w:r>
        <w:t>Construire un Business Model</w:t>
      </w:r>
    </w:p>
    <w:p w14:paraId="2D96B90C" w14:textId="77777777" w:rsidR="00FC605B" w:rsidRDefault="00FC605B" w:rsidP="00BC4D70">
      <w:pPr>
        <w:pStyle w:val="Paragraphedeliste"/>
        <w:numPr>
          <w:ilvl w:val="1"/>
          <w:numId w:val="40"/>
        </w:numPr>
      </w:pPr>
      <w:r>
        <w:t>Dupliquer un Job</w:t>
      </w:r>
    </w:p>
    <w:p w14:paraId="0A45C626" w14:textId="77777777" w:rsidR="00FC605B" w:rsidRDefault="00FC605B" w:rsidP="00BC4D70">
      <w:pPr>
        <w:pStyle w:val="Paragraphedeliste"/>
        <w:numPr>
          <w:ilvl w:val="1"/>
          <w:numId w:val="40"/>
        </w:numPr>
      </w:pPr>
      <w:r>
        <w:t>Créer des métadonnées</w:t>
      </w:r>
    </w:p>
    <w:p w14:paraId="31CF572E" w14:textId="77777777" w:rsidR="00FC605B" w:rsidRDefault="00FC605B" w:rsidP="00BC4D70">
      <w:pPr>
        <w:pStyle w:val="Paragraphedeliste"/>
        <w:numPr>
          <w:ilvl w:val="1"/>
          <w:numId w:val="40"/>
        </w:numPr>
      </w:pPr>
      <w:r>
        <w:t>Créer une jointure</w:t>
      </w:r>
    </w:p>
    <w:p w14:paraId="7A503C1A" w14:textId="77777777" w:rsidR="00FC605B" w:rsidRDefault="00FC605B" w:rsidP="00BC4D70">
      <w:pPr>
        <w:pStyle w:val="Paragraphedeliste"/>
        <w:numPr>
          <w:ilvl w:val="1"/>
          <w:numId w:val="40"/>
        </w:numPr>
      </w:pPr>
      <w:r>
        <w:t>Savoir capturer les erreurs de jointures</w:t>
      </w:r>
    </w:p>
    <w:p w14:paraId="731E9AB7" w14:textId="77777777" w:rsidR="00FC605B" w:rsidRDefault="00FC605B" w:rsidP="00BC4D70">
      <w:pPr>
        <w:pStyle w:val="Paragraphedeliste"/>
        <w:numPr>
          <w:ilvl w:val="1"/>
          <w:numId w:val="40"/>
        </w:numPr>
      </w:pPr>
      <w:r>
        <w:t xml:space="preserve">Rectifier les </w:t>
      </w:r>
      <w:proofErr w:type="spellStart"/>
      <w:r>
        <w:t>lookups</w:t>
      </w:r>
      <w:proofErr w:type="spellEnd"/>
    </w:p>
    <w:p w14:paraId="7822669F" w14:textId="77777777" w:rsidR="00FC605B" w:rsidRDefault="00FC605B" w:rsidP="00BC4D70">
      <w:pPr>
        <w:pStyle w:val="Paragraphedeliste"/>
        <w:numPr>
          <w:ilvl w:val="1"/>
          <w:numId w:val="40"/>
        </w:numPr>
      </w:pPr>
      <w:r>
        <w:t>Actualiser un Business Model</w:t>
      </w:r>
    </w:p>
    <w:p w14:paraId="5AC7E39C" w14:textId="77777777" w:rsidR="00FC605B" w:rsidRDefault="00FC605B" w:rsidP="00BC4D70">
      <w:pPr>
        <w:pStyle w:val="Paragraphedeliste"/>
        <w:numPr>
          <w:ilvl w:val="1"/>
          <w:numId w:val="40"/>
        </w:numPr>
      </w:pPr>
      <w:r>
        <w:t>Générer des lignes</w:t>
      </w:r>
    </w:p>
    <w:p w14:paraId="4173CFA2" w14:textId="77777777" w:rsidR="00FC605B" w:rsidRDefault="00FC605B" w:rsidP="00BC4D70">
      <w:pPr>
        <w:pStyle w:val="Paragraphedeliste"/>
        <w:numPr>
          <w:ilvl w:val="1"/>
          <w:numId w:val="40"/>
        </w:numPr>
      </w:pPr>
      <w:r>
        <w:t>Créer une jointure</w:t>
      </w:r>
    </w:p>
    <w:p w14:paraId="12F14C47" w14:textId="77777777" w:rsidR="00FC605B" w:rsidRDefault="00FC605B" w:rsidP="00BC4D70">
      <w:pPr>
        <w:pStyle w:val="Paragraphedeliste"/>
        <w:numPr>
          <w:ilvl w:val="1"/>
          <w:numId w:val="40"/>
        </w:numPr>
      </w:pPr>
      <w:r>
        <w:t>Ajouter des contraintes</w:t>
      </w:r>
    </w:p>
    <w:p w14:paraId="4E07EBC6" w14:textId="77777777" w:rsidR="00FC605B" w:rsidRDefault="00FC605B" w:rsidP="00BC4D70">
      <w:pPr>
        <w:pStyle w:val="Paragraphedeliste"/>
        <w:numPr>
          <w:ilvl w:val="1"/>
          <w:numId w:val="40"/>
        </w:numPr>
      </w:pPr>
      <w:r>
        <w:t>Répliquer la sortie</w:t>
      </w:r>
    </w:p>
    <w:p w14:paraId="20ECFCAC" w14:textId="77777777" w:rsidR="00FC605B" w:rsidRDefault="00FC605B" w:rsidP="00BC4D70">
      <w:pPr>
        <w:pStyle w:val="Paragraphedeliste"/>
        <w:numPr>
          <w:ilvl w:val="1"/>
          <w:numId w:val="40"/>
        </w:numPr>
      </w:pPr>
      <w:r>
        <w:t>Utiliser des variables de contexte</w:t>
      </w:r>
    </w:p>
    <w:p w14:paraId="3EA621FC" w14:textId="77777777" w:rsidR="00FC605B" w:rsidRDefault="00FC605B" w:rsidP="00BC4D70">
      <w:pPr>
        <w:pStyle w:val="Paragraphedeliste"/>
        <w:numPr>
          <w:ilvl w:val="1"/>
          <w:numId w:val="40"/>
        </w:numPr>
      </w:pPr>
      <w:r>
        <w:t>Utiliser les variables de contexte stockées dans le Repository</w:t>
      </w:r>
    </w:p>
    <w:p w14:paraId="06728FAD" w14:textId="77777777" w:rsidR="00FC605B" w:rsidRDefault="00FC605B" w:rsidP="00BC4D70">
      <w:pPr>
        <w:pStyle w:val="Paragraphedeliste"/>
        <w:numPr>
          <w:ilvl w:val="1"/>
          <w:numId w:val="40"/>
        </w:numPr>
      </w:pPr>
      <w:r>
        <w:t>Gérer les erreurs</w:t>
      </w:r>
    </w:p>
    <w:p w14:paraId="73FE8C21" w14:textId="77777777" w:rsidR="00FC605B" w:rsidRDefault="00FC605B" w:rsidP="00BC4D70">
      <w:pPr>
        <w:pStyle w:val="Paragraphedeliste"/>
        <w:numPr>
          <w:ilvl w:val="1"/>
          <w:numId w:val="40"/>
        </w:numPr>
      </w:pPr>
      <w:r>
        <w:t>Apprendre à travailler avec des bases de données</w:t>
      </w:r>
    </w:p>
    <w:p w14:paraId="0752B53E" w14:textId="77777777" w:rsidR="00FC605B" w:rsidRDefault="00FC605B" w:rsidP="00BC4D70">
      <w:pPr>
        <w:pStyle w:val="Paragraphedeliste"/>
        <w:numPr>
          <w:ilvl w:val="1"/>
          <w:numId w:val="40"/>
        </w:numPr>
      </w:pPr>
      <w:r>
        <w:t>Créer un nouveau projet</w:t>
      </w:r>
    </w:p>
    <w:p w14:paraId="0AFFCA8B" w14:textId="77777777" w:rsidR="00FC605B" w:rsidRDefault="00FC605B" w:rsidP="00BC4D70">
      <w:pPr>
        <w:pStyle w:val="Paragraphedeliste"/>
        <w:numPr>
          <w:ilvl w:val="1"/>
          <w:numId w:val="40"/>
        </w:numPr>
      </w:pPr>
      <w:r>
        <w:t>Créer la métadonnée Customer</w:t>
      </w:r>
    </w:p>
    <w:p w14:paraId="1209E0C2" w14:textId="77777777" w:rsidR="00FC605B" w:rsidRDefault="00FC605B" w:rsidP="00BC4D70">
      <w:pPr>
        <w:pStyle w:val="Paragraphedeliste"/>
        <w:numPr>
          <w:ilvl w:val="1"/>
          <w:numId w:val="40"/>
        </w:numPr>
      </w:pPr>
      <w:r>
        <w:t>Construire une table Customer</w:t>
      </w:r>
    </w:p>
    <w:p w14:paraId="2000370A" w14:textId="77777777" w:rsidR="00FC605B" w:rsidRDefault="00FC605B" w:rsidP="00BC4D70">
      <w:pPr>
        <w:pStyle w:val="Paragraphedeliste"/>
        <w:numPr>
          <w:ilvl w:val="1"/>
          <w:numId w:val="40"/>
        </w:numPr>
      </w:pPr>
      <w:r>
        <w:t>Créer une table Product</w:t>
      </w:r>
    </w:p>
    <w:p w14:paraId="434C35D4" w14:textId="77777777" w:rsidR="00FC605B" w:rsidRDefault="00FC605B" w:rsidP="00BC4D70">
      <w:pPr>
        <w:pStyle w:val="Paragraphedeliste"/>
        <w:numPr>
          <w:ilvl w:val="1"/>
          <w:numId w:val="40"/>
        </w:numPr>
      </w:pPr>
      <w:r>
        <w:t>Définir les fichiers Sales</w:t>
      </w:r>
    </w:p>
    <w:p w14:paraId="5DB9CC86" w14:textId="77777777" w:rsidR="00FC605B" w:rsidRDefault="00FC605B" w:rsidP="00BC4D70">
      <w:pPr>
        <w:pStyle w:val="Paragraphedeliste"/>
        <w:numPr>
          <w:ilvl w:val="1"/>
          <w:numId w:val="40"/>
        </w:numPr>
      </w:pPr>
      <w:r>
        <w:t xml:space="preserve">Configurer la table Shop </w:t>
      </w:r>
      <w:proofErr w:type="spellStart"/>
      <w:r>
        <w:t>Stag</w:t>
      </w:r>
      <w:proofErr w:type="spellEnd"/>
    </w:p>
    <w:p w14:paraId="3BE80799" w14:textId="77777777" w:rsidR="00FC605B" w:rsidRDefault="00FC605B" w:rsidP="00BC4D70">
      <w:pPr>
        <w:pStyle w:val="Paragraphedeliste"/>
        <w:numPr>
          <w:ilvl w:val="1"/>
          <w:numId w:val="40"/>
        </w:numPr>
      </w:pPr>
      <w:r>
        <w:t>Effectuer une jointure sur les données</w:t>
      </w:r>
    </w:p>
    <w:p w14:paraId="4F784708" w14:textId="77777777" w:rsidR="00FC605B" w:rsidRDefault="00FC605B" w:rsidP="00BC4D70">
      <w:pPr>
        <w:pStyle w:val="Paragraphedeliste"/>
        <w:numPr>
          <w:ilvl w:val="1"/>
          <w:numId w:val="40"/>
        </w:numPr>
      </w:pPr>
      <w:r>
        <w:t>Finaliser le Job</w:t>
      </w:r>
    </w:p>
    <w:p w14:paraId="5449DE90" w14:textId="77777777" w:rsidR="00FC605B" w:rsidRDefault="00FC605B" w:rsidP="00BC4D70">
      <w:pPr>
        <w:pStyle w:val="Paragraphedeliste"/>
        <w:numPr>
          <w:ilvl w:val="1"/>
          <w:numId w:val="40"/>
        </w:numPr>
      </w:pPr>
      <w:r>
        <w:t>Travailler sur les Services Web</w:t>
      </w:r>
    </w:p>
    <w:p w14:paraId="30EC204B" w14:textId="77777777" w:rsidR="00FC605B" w:rsidRDefault="00FC605B" w:rsidP="00BC4D70">
      <w:pPr>
        <w:pStyle w:val="Paragraphedeliste"/>
        <w:numPr>
          <w:ilvl w:val="1"/>
          <w:numId w:val="40"/>
        </w:numPr>
      </w:pPr>
      <w:r>
        <w:t>Accéder à un Service Web</w:t>
      </w:r>
    </w:p>
    <w:p w14:paraId="6D9F98E3" w14:textId="77777777" w:rsidR="00FC605B" w:rsidRDefault="00FC605B" w:rsidP="00BC4D70">
      <w:pPr>
        <w:pStyle w:val="Paragraphedeliste"/>
        <w:numPr>
          <w:ilvl w:val="1"/>
          <w:numId w:val="40"/>
        </w:numPr>
      </w:pPr>
      <w:r>
        <w:t>Utiliser le standard Advanced WSDL</w:t>
      </w:r>
    </w:p>
    <w:p w14:paraId="1EB92CC9" w14:textId="77777777" w:rsidR="00FC605B" w:rsidRDefault="00FC605B" w:rsidP="00BC4D70">
      <w:pPr>
        <w:pStyle w:val="Paragraphedeliste"/>
        <w:numPr>
          <w:ilvl w:val="1"/>
          <w:numId w:val="40"/>
        </w:numPr>
      </w:pPr>
      <w:r>
        <w:t>Documenter un Job</w:t>
      </w:r>
    </w:p>
    <w:p w14:paraId="40F7D949" w14:textId="77777777" w:rsidR="00FC605B" w:rsidRDefault="00FC605B" w:rsidP="00BC4D70">
      <w:pPr>
        <w:pStyle w:val="Paragraphedeliste"/>
        <w:numPr>
          <w:ilvl w:val="1"/>
          <w:numId w:val="40"/>
        </w:numPr>
      </w:pPr>
      <w:r>
        <w:t>Exécuter les Jobs en standalone</w:t>
      </w:r>
    </w:p>
    <w:p w14:paraId="3DAA9A37" w14:textId="7F579D2F" w:rsidR="00164027" w:rsidRDefault="00FC605B" w:rsidP="00BC4D70">
      <w:pPr>
        <w:pStyle w:val="Paragraphedeliste"/>
        <w:numPr>
          <w:ilvl w:val="1"/>
          <w:numId w:val="40"/>
        </w:numPr>
      </w:pPr>
      <w:r>
        <w:t>Exporter un Job.</w:t>
      </w:r>
    </w:p>
    <w:p w14:paraId="21E3377A" w14:textId="77777777" w:rsidR="00BC4D70" w:rsidRDefault="00BC4D70" w:rsidP="00BC4D70">
      <w:pPr>
        <w:pStyle w:val="Paragraphedeliste"/>
        <w:ind w:left="2160"/>
      </w:pPr>
    </w:p>
    <w:p w14:paraId="597FC48E" w14:textId="68FEFC4B" w:rsidR="00BC4D70" w:rsidRPr="00BC4D70" w:rsidRDefault="00BC4D70" w:rsidP="00BC4D70">
      <w:pPr>
        <w:pStyle w:val="Paragraphedeliste"/>
        <w:numPr>
          <w:ilvl w:val="0"/>
          <w:numId w:val="40"/>
        </w:numPr>
        <w:rPr>
          <w:b/>
          <w:bCs/>
        </w:rPr>
      </w:pPr>
      <w:r w:rsidRPr="00BC4D70">
        <w:rPr>
          <w:b/>
          <w:bCs/>
        </w:rPr>
        <w:t>Talend Centre d’Administration (TAC)</w:t>
      </w:r>
    </w:p>
    <w:p w14:paraId="61B6DCE3" w14:textId="78B382C9" w:rsidR="00BC4D70" w:rsidRDefault="00BC4D70" w:rsidP="000C61D6">
      <w:pPr>
        <w:pStyle w:val="Paragraphedeliste"/>
        <w:numPr>
          <w:ilvl w:val="1"/>
          <w:numId w:val="40"/>
        </w:numPr>
        <w:jc w:val="both"/>
      </w:pPr>
      <w:r>
        <w:lastRenderedPageBreak/>
        <w:t xml:space="preserve">Introduction à </w:t>
      </w:r>
      <w:proofErr w:type="spellStart"/>
      <w:r>
        <w:t>Talend</w:t>
      </w:r>
      <w:proofErr w:type="spellEnd"/>
      <w:r>
        <w:t xml:space="preserve"> Centre d’Administration</w:t>
      </w:r>
    </w:p>
    <w:p w14:paraId="51F16BE1" w14:textId="376FFC7E" w:rsidR="00BC4D70" w:rsidRDefault="00BC4D70" w:rsidP="000C61D6">
      <w:pPr>
        <w:pStyle w:val="Paragraphedeliste"/>
        <w:numPr>
          <w:ilvl w:val="1"/>
          <w:numId w:val="40"/>
        </w:numPr>
        <w:jc w:val="both"/>
      </w:pPr>
      <w:r>
        <w:t>Vue d'ensemble des fonctionnalités et de l'architecture du centre d'administration Talend</w:t>
      </w:r>
    </w:p>
    <w:p w14:paraId="4E3C1720" w14:textId="1779314F" w:rsidR="00BC4D70" w:rsidRDefault="00BC4D70" w:rsidP="000C61D6">
      <w:pPr>
        <w:pStyle w:val="Paragraphedeliste"/>
        <w:numPr>
          <w:ilvl w:val="1"/>
          <w:numId w:val="40"/>
        </w:numPr>
        <w:jc w:val="both"/>
      </w:pPr>
      <w:r>
        <w:t>Mise en place et configuration Talend Centre d'administration</w:t>
      </w:r>
    </w:p>
    <w:p w14:paraId="724FF885" w14:textId="77777777" w:rsidR="00BC4D70" w:rsidRDefault="00BC4D70" w:rsidP="000C61D6">
      <w:pPr>
        <w:pStyle w:val="Paragraphedeliste"/>
        <w:numPr>
          <w:ilvl w:val="2"/>
          <w:numId w:val="40"/>
        </w:numPr>
        <w:jc w:val="both"/>
      </w:pPr>
      <w:r>
        <w:t>Autres modules TAC et GIT Configuration du référentiel</w:t>
      </w:r>
    </w:p>
    <w:p w14:paraId="299DECE6" w14:textId="7F808E48" w:rsidR="00BC4D70" w:rsidRDefault="00BC4D70" w:rsidP="000C61D6">
      <w:pPr>
        <w:pStyle w:val="Paragraphedeliste"/>
        <w:numPr>
          <w:ilvl w:val="1"/>
          <w:numId w:val="40"/>
        </w:numPr>
        <w:jc w:val="both"/>
      </w:pPr>
      <w:r>
        <w:t>Utilisation de la console TAC Management pour la création d'utilisateurs</w:t>
      </w:r>
    </w:p>
    <w:p w14:paraId="579B6F3D" w14:textId="2900B7E4" w:rsidR="00BC4D70" w:rsidRDefault="00BC4D70" w:rsidP="000C61D6">
      <w:pPr>
        <w:pStyle w:val="Paragraphedeliste"/>
        <w:numPr>
          <w:ilvl w:val="1"/>
          <w:numId w:val="40"/>
        </w:numPr>
        <w:jc w:val="both"/>
      </w:pPr>
      <w:r>
        <w:t>Vue d'ensemble des Talend groupes du Centre d'administration pour différents rôles d'utilisateur</w:t>
      </w:r>
    </w:p>
    <w:p w14:paraId="1077B1C0" w14:textId="118C463E" w:rsidR="00BC4D70" w:rsidRDefault="00BC4D70" w:rsidP="000C61D6">
      <w:pPr>
        <w:pStyle w:val="Paragraphedeliste"/>
        <w:numPr>
          <w:ilvl w:val="1"/>
          <w:numId w:val="40"/>
        </w:numPr>
        <w:jc w:val="both"/>
      </w:pPr>
      <w:r>
        <w:t>Intégration de Talent Studio avec Talend Administration Center</w:t>
      </w:r>
    </w:p>
    <w:p w14:paraId="7F3BB447" w14:textId="1E1B48FB" w:rsidR="00BC4D70" w:rsidRDefault="00BC4D70" w:rsidP="000C61D6">
      <w:pPr>
        <w:pStyle w:val="Paragraphedeliste"/>
        <w:numPr>
          <w:ilvl w:val="1"/>
          <w:numId w:val="40"/>
        </w:numPr>
        <w:jc w:val="both"/>
      </w:pPr>
      <w:r>
        <w:t>Utilisation des Talend volets du Centre d'administration</w:t>
      </w:r>
    </w:p>
    <w:p w14:paraId="30800ED1" w14:textId="77777777" w:rsidR="00BC4D70" w:rsidRDefault="00BC4D70" w:rsidP="000C61D6">
      <w:pPr>
        <w:pStyle w:val="Paragraphedeliste"/>
        <w:numPr>
          <w:ilvl w:val="2"/>
          <w:numId w:val="40"/>
        </w:numPr>
        <w:jc w:val="both"/>
      </w:pPr>
      <w:r>
        <w:t>Le volet principal du navigateur et les vues du navigateur principal</w:t>
      </w:r>
    </w:p>
    <w:p w14:paraId="3BC5278A" w14:textId="19B7A559" w:rsidR="00BC4D70" w:rsidRDefault="00BC4D70" w:rsidP="000C61D6">
      <w:pPr>
        <w:pStyle w:val="Paragraphedeliste"/>
        <w:numPr>
          <w:ilvl w:val="2"/>
          <w:numId w:val="40"/>
        </w:numPr>
        <w:jc w:val="both"/>
      </w:pPr>
      <w:r>
        <w:t>Naviguer et Assigner les tâches de l'utilisateur en fonction de son rôle</w:t>
      </w:r>
    </w:p>
    <w:p w14:paraId="063A1E09" w14:textId="0FBF156E" w:rsidR="00BC4D70" w:rsidRDefault="00BC4D70" w:rsidP="000C61D6">
      <w:pPr>
        <w:pStyle w:val="Paragraphedeliste"/>
        <w:numPr>
          <w:ilvl w:val="1"/>
          <w:numId w:val="40"/>
        </w:numPr>
        <w:jc w:val="both"/>
      </w:pPr>
      <w:r>
        <w:t>Gestion des rôles, des autorisations, des projets et des références des utilisateurs</w:t>
      </w:r>
    </w:p>
    <w:p w14:paraId="346E6891" w14:textId="3220E710" w:rsidR="00BC4D70" w:rsidRDefault="00BC4D70" w:rsidP="000C61D6">
      <w:pPr>
        <w:pStyle w:val="Paragraphedeliste"/>
        <w:numPr>
          <w:ilvl w:val="1"/>
          <w:numId w:val="40"/>
        </w:numPr>
        <w:jc w:val="both"/>
      </w:pPr>
      <w:r>
        <w:t>Surveillance des serveurs et des Activités en cours d'exécution</w:t>
      </w:r>
    </w:p>
    <w:p w14:paraId="0AAE4E48" w14:textId="77777777" w:rsidR="00BC4D70" w:rsidRDefault="00BC4D70" w:rsidP="000C61D6">
      <w:pPr>
        <w:pStyle w:val="Paragraphedeliste"/>
        <w:numPr>
          <w:ilvl w:val="2"/>
          <w:numId w:val="40"/>
        </w:numPr>
        <w:jc w:val="both"/>
      </w:pPr>
      <w:r>
        <w:t>Création, déploiement et exécution de plans, projets et travaux</w:t>
      </w:r>
    </w:p>
    <w:p w14:paraId="5BFDDE32" w14:textId="2F733C7C" w:rsidR="00BC4D70" w:rsidRDefault="00BC4D70" w:rsidP="000C61D6">
      <w:pPr>
        <w:pStyle w:val="Paragraphedeliste"/>
        <w:numPr>
          <w:ilvl w:val="2"/>
          <w:numId w:val="40"/>
        </w:numPr>
        <w:jc w:val="both"/>
      </w:pPr>
      <w:r>
        <w:t>Récupération et redémarrage des utilisateurs Activité.</w:t>
      </w:r>
    </w:p>
    <w:p w14:paraId="4204A3A7" w14:textId="6E72D1A1" w:rsidR="00BC4D70" w:rsidRDefault="00BC4D70" w:rsidP="000C61D6">
      <w:pPr>
        <w:pStyle w:val="Paragraphedeliste"/>
        <w:numPr>
          <w:ilvl w:val="1"/>
          <w:numId w:val="40"/>
        </w:numPr>
        <w:jc w:val="both"/>
      </w:pPr>
      <w:r>
        <w:t>Exécution de tâches administratives à partir de moteurs distants</w:t>
      </w:r>
    </w:p>
    <w:p w14:paraId="47071A5B" w14:textId="77777777" w:rsidR="00BC4D70" w:rsidRDefault="00BC4D70" w:rsidP="000C61D6">
      <w:pPr>
        <w:pStyle w:val="Paragraphedeliste"/>
        <w:numPr>
          <w:ilvl w:val="2"/>
          <w:numId w:val="40"/>
        </w:numPr>
        <w:jc w:val="both"/>
      </w:pPr>
      <w:r>
        <w:t>Connexion au Talend Cloud</w:t>
      </w:r>
    </w:p>
    <w:p w14:paraId="4932B3CA" w14:textId="5B1BD20C" w:rsidR="00BC4D70" w:rsidRDefault="00BC4D70" w:rsidP="000C61D6">
      <w:pPr>
        <w:pStyle w:val="Paragraphedeliste"/>
        <w:numPr>
          <w:ilvl w:val="1"/>
          <w:numId w:val="40"/>
        </w:numPr>
        <w:jc w:val="both"/>
      </w:pPr>
      <w:r>
        <w:t>Construction et exécution de Business routines</w:t>
      </w:r>
    </w:p>
    <w:p w14:paraId="54B6A5B9" w14:textId="228D01D5" w:rsidR="00BC4D70" w:rsidRDefault="00BC4D70" w:rsidP="000C61D6">
      <w:pPr>
        <w:pStyle w:val="Paragraphedeliste"/>
        <w:numPr>
          <w:ilvl w:val="1"/>
          <w:numId w:val="40"/>
        </w:numPr>
        <w:jc w:val="both"/>
      </w:pPr>
      <w:r>
        <w:t>Cryptage des événements de journalisation dans le Talend Centre d'administration</w:t>
      </w:r>
    </w:p>
    <w:p w14:paraId="7588CA03" w14:textId="29BD76C2" w:rsidR="00BC4D70" w:rsidRDefault="00BC4D70" w:rsidP="000C61D6">
      <w:pPr>
        <w:pStyle w:val="Paragraphedeliste"/>
        <w:numPr>
          <w:ilvl w:val="1"/>
          <w:numId w:val="40"/>
        </w:numPr>
        <w:jc w:val="both"/>
      </w:pPr>
      <w:r>
        <w:t>Administration des métadonnées et des produits Documentation</w:t>
      </w:r>
    </w:p>
    <w:p w14:paraId="1BBABB85" w14:textId="77777777" w:rsidR="00BC4D70" w:rsidRDefault="00BC4D70" w:rsidP="000C61D6">
      <w:pPr>
        <w:pStyle w:val="Paragraphedeliste"/>
        <w:numPr>
          <w:ilvl w:val="2"/>
          <w:numId w:val="40"/>
        </w:numPr>
        <w:jc w:val="both"/>
      </w:pPr>
      <w:r>
        <w:t>SQL Modèles dans la base de données du TAC</w:t>
      </w:r>
    </w:p>
    <w:p w14:paraId="7657F93D" w14:textId="2D7D86E4" w:rsidR="00BC4D70" w:rsidRDefault="00BC4D70" w:rsidP="000C61D6">
      <w:pPr>
        <w:pStyle w:val="Paragraphedeliste"/>
        <w:numPr>
          <w:ilvl w:val="1"/>
          <w:numId w:val="40"/>
        </w:numPr>
        <w:jc w:val="both"/>
      </w:pPr>
      <w:r>
        <w:t>Sécurisation du système Talend grâce à la technologie du hachage</w:t>
      </w:r>
    </w:p>
    <w:p w14:paraId="61B88745" w14:textId="2707396E" w:rsidR="00BC4D70" w:rsidRDefault="00BC4D70" w:rsidP="000C61D6">
      <w:pPr>
        <w:pStyle w:val="Paragraphedeliste"/>
        <w:numPr>
          <w:ilvl w:val="1"/>
          <w:numId w:val="40"/>
        </w:numPr>
        <w:jc w:val="both"/>
      </w:pPr>
      <w:r>
        <w:t>Gestion du cycle de vie et de l'état de l'environnement Talend.</w:t>
      </w:r>
    </w:p>
    <w:p w14:paraId="6E6556ED" w14:textId="5547A009" w:rsidR="00C94760" w:rsidRDefault="00BC4D70" w:rsidP="000C61D6">
      <w:pPr>
        <w:pStyle w:val="Paragraphedeliste"/>
        <w:numPr>
          <w:ilvl w:val="1"/>
          <w:numId w:val="40"/>
        </w:numPr>
        <w:jc w:val="both"/>
      </w:pPr>
      <w:r>
        <w:t>Dépannage</w:t>
      </w:r>
    </w:p>
    <w:p w14:paraId="419AA67B" w14:textId="77777777" w:rsidR="00164027" w:rsidRPr="00E513C3" w:rsidRDefault="00164027" w:rsidP="00164027">
      <w:pPr>
        <w:pStyle w:val="Paragraphedeliste"/>
      </w:pPr>
    </w:p>
    <w:p w14:paraId="2348E4DF" w14:textId="30DAF318" w:rsidR="000C61D6" w:rsidRDefault="000749BB" w:rsidP="00164027">
      <w:pPr>
        <w:pStyle w:val="Titre2"/>
      </w:pPr>
      <w:bookmarkStart w:id="5" w:name="_Toc171662539"/>
      <w:r>
        <w:t>Résultats attendus</w:t>
      </w:r>
      <w:bookmarkEnd w:id="5"/>
    </w:p>
    <w:p w14:paraId="5AACA4E0" w14:textId="77777777" w:rsidR="000C61D6" w:rsidRPr="000C61D6" w:rsidRDefault="000C61D6" w:rsidP="000C61D6">
      <w:pPr>
        <w:spacing w:after="0"/>
      </w:pPr>
    </w:p>
    <w:p w14:paraId="0915F3B7" w14:textId="3F546E0A" w:rsidR="00164027" w:rsidRDefault="00164027" w:rsidP="000C61D6">
      <w:pPr>
        <w:spacing w:after="0"/>
        <w:jc w:val="both"/>
      </w:pPr>
      <w:r>
        <w:t xml:space="preserve">Les </w:t>
      </w:r>
      <w:r w:rsidR="004F7567">
        <w:t>résultats</w:t>
      </w:r>
      <w:r>
        <w:t xml:space="preserve"> attendus </w:t>
      </w:r>
      <w:r w:rsidR="004F7567">
        <w:t>à</w:t>
      </w:r>
      <w:r>
        <w:t xml:space="preserve"> l’issue de cette formation sont les suivants :</w:t>
      </w:r>
    </w:p>
    <w:p w14:paraId="250E4330" w14:textId="77777777" w:rsidR="000C61D6" w:rsidRDefault="000C61D6" w:rsidP="000C61D6">
      <w:pPr>
        <w:spacing w:after="0"/>
        <w:jc w:val="both"/>
      </w:pPr>
    </w:p>
    <w:p w14:paraId="46969952" w14:textId="3FEA1793" w:rsidR="00164027" w:rsidRDefault="00164027" w:rsidP="000C61D6">
      <w:pPr>
        <w:pStyle w:val="Paragraphedeliste"/>
        <w:numPr>
          <w:ilvl w:val="0"/>
          <w:numId w:val="36"/>
        </w:numPr>
        <w:jc w:val="both"/>
      </w:pPr>
      <w:r>
        <w:t>Permettre aux apprenant</w:t>
      </w:r>
      <w:r w:rsidR="000C61D6">
        <w:t>s</w:t>
      </w:r>
      <w:r>
        <w:t xml:space="preserve"> d’avoir une </w:t>
      </w:r>
      <w:r w:rsidR="004F7567">
        <w:t>très</w:t>
      </w:r>
      <w:r>
        <w:t xml:space="preserve"> bonne connaissance de l’outil </w:t>
      </w:r>
      <w:r w:rsidR="00FC605B">
        <w:t>Talend et savoir comment utiliser les composant</w:t>
      </w:r>
      <w:r w:rsidR="000C61D6">
        <w:t>s</w:t>
      </w:r>
      <w:r w:rsidR="00FC605B">
        <w:t xml:space="preserve"> les plus fréquemment utilisé</w:t>
      </w:r>
      <w:r w:rsidR="000C61D6">
        <w:t>s ;</w:t>
      </w:r>
    </w:p>
    <w:p w14:paraId="3F1DC00F" w14:textId="425A9DE0" w:rsidR="00164027" w:rsidRDefault="00164027" w:rsidP="000C61D6">
      <w:pPr>
        <w:pStyle w:val="Paragraphedeliste"/>
        <w:numPr>
          <w:ilvl w:val="0"/>
          <w:numId w:val="36"/>
        </w:numPr>
        <w:jc w:val="both"/>
      </w:pPr>
      <w:r>
        <w:t>Les appre</w:t>
      </w:r>
      <w:r w:rsidR="00AD5C6D">
        <w:t xml:space="preserve">nants doivent </w:t>
      </w:r>
      <w:r w:rsidR="004F7567">
        <w:t>être</w:t>
      </w:r>
      <w:r w:rsidR="00AD5C6D">
        <w:t xml:space="preserve"> capables de prendre en charge le design, le </w:t>
      </w:r>
      <w:r w:rsidR="004F7567">
        <w:t>développement</w:t>
      </w:r>
      <w:r w:rsidR="00AD5C6D">
        <w:t xml:space="preserve"> </w:t>
      </w:r>
      <w:r w:rsidR="000C61D6">
        <w:t>et</w:t>
      </w:r>
      <w:r w:rsidR="00AD5C6D">
        <w:t xml:space="preserve"> la </w:t>
      </w:r>
      <w:r w:rsidR="004F7567">
        <w:t>création</w:t>
      </w:r>
      <w:r w:rsidR="00AD5C6D">
        <w:t xml:space="preserve"> </w:t>
      </w:r>
      <w:r w:rsidR="00FC605B">
        <w:t xml:space="preserve">d’un workflow complet allant de la </w:t>
      </w:r>
      <w:r w:rsidR="00BC4D70">
        <w:t>sélection</w:t>
      </w:r>
      <w:r w:rsidR="00FC605B">
        <w:t xml:space="preserve"> ou la récupérer des données, leur transformation et leur chargement dans tout type de destination</w:t>
      </w:r>
      <w:r w:rsidR="000C61D6">
        <w:t> ;</w:t>
      </w:r>
    </w:p>
    <w:p w14:paraId="017F4C0A" w14:textId="50730DD4" w:rsidR="00FC605B" w:rsidRDefault="00FC605B" w:rsidP="000C61D6">
      <w:pPr>
        <w:pStyle w:val="Paragraphedeliste"/>
        <w:numPr>
          <w:ilvl w:val="0"/>
          <w:numId w:val="36"/>
        </w:numPr>
        <w:jc w:val="both"/>
      </w:pPr>
      <w:r>
        <w:t>Se servir de Talend comme lien entre les fichiers, applications et bases de données</w:t>
      </w:r>
      <w:r w:rsidR="000C61D6">
        <w:t> ;</w:t>
      </w:r>
    </w:p>
    <w:p w14:paraId="0B94D94D" w14:textId="2BB07BBE" w:rsidR="00FC605B" w:rsidRDefault="00FC605B" w:rsidP="000C61D6">
      <w:pPr>
        <w:pStyle w:val="Paragraphedeliste"/>
        <w:numPr>
          <w:ilvl w:val="0"/>
          <w:numId w:val="36"/>
        </w:numPr>
        <w:jc w:val="both"/>
      </w:pPr>
      <w:r>
        <w:t xml:space="preserve">Savoir modéliser ses besoins liés au projet </w:t>
      </w:r>
      <w:r w:rsidR="000C61D6">
        <w:t>et</w:t>
      </w:r>
      <w:r>
        <w:t xml:space="preserve"> tout type de besoin suscité avant, pendant et après le projet BI</w:t>
      </w:r>
      <w:r w:rsidR="000C61D6">
        <w:t> ;</w:t>
      </w:r>
    </w:p>
    <w:p w14:paraId="68612541" w14:textId="64F0AA6B" w:rsidR="00FC605B" w:rsidRDefault="00FC605B" w:rsidP="000C61D6">
      <w:pPr>
        <w:pStyle w:val="Paragraphedeliste"/>
        <w:numPr>
          <w:ilvl w:val="0"/>
          <w:numId w:val="36"/>
        </w:numPr>
        <w:jc w:val="both"/>
      </w:pPr>
      <w:r>
        <w:t>Maîtriser l'utilisation de la bibliothèque de composants</w:t>
      </w:r>
      <w:r w:rsidR="000C61D6">
        <w:t> ;</w:t>
      </w:r>
    </w:p>
    <w:p w14:paraId="5F627A04" w14:textId="5CF5C36C" w:rsidR="00FC605B" w:rsidRDefault="00FC605B" w:rsidP="000C61D6">
      <w:pPr>
        <w:pStyle w:val="Paragraphedeliste"/>
        <w:numPr>
          <w:ilvl w:val="0"/>
          <w:numId w:val="36"/>
        </w:numPr>
        <w:jc w:val="both"/>
      </w:pPr>
      <w:r>
        <w:t>Être capable d'implémenter ses Jobs</w:t>
      </w:r>
      <w:r w:rsidR="000C61D6">
        <w:t> ;</w:t>
      </w:r>
    </w:p>
    <w:p w14:paraId="2419067A" w14:textId="7B87B40E" w:rsidR="00BC4D70" w:rsidRPr="00BC4D70" w:rsidRDefault="004F7567" w:rsidP="000C61D6">
      <w:pPr>
        <w:pStyle w:val="Paragraphedeliste"/>
        <w:numPr>
          <w:ilvl w:val="0"/>
          <w:numId w:val="36"/>
        </w:numPr>
        <w:jc w:val="both"/>
      </w:pPr>
      <w:r>
        <w:t>Les apprenants</w:t>
      </w:r>
      <w:r w:rsidR="00AD5C6D">
        <w:t xml:space="preserve"> doivent </w:t>
      </w:r>
      <w:r>
        <w:t>compléter</w:t>
      </w:r>
      <w:r w:rsidR="00AD5C6D">
        <w:t xml:space="preserve"> leur qualification dans l’apprentissage </w:t>
      </w:r>
      <w:r>
        <w:t>des bonnes pratiques</w:t>
      </w:r>
      <w:r w:rsidR="00AD5C6D">
        <w:t xml:space="preserve"> dans l</w:t>
      </w:r>
      <w:r w:rsidR="00FC605B">
        <w:t>e choix des composant</w:t>
      </w:r>
      <w:r w:rsidR="000C61D6">
        <w:t>s</w:t>
      </w:r>
      <w:r w:rsidR="00FC605B">
        <w:t xml:space="preserve">, du design des jobs, et </w:t>
      </w:r>
      <w:r w:rsidR="00FC605B">
        <w:lastRenderedPageBreak/>
        <w:t>comment préparer le déploiement d’un</w:t>
      </w:r>
      <w:r w:rsidR="00E53C8C">
        <w:t>e</w:t>
      </w:r>
      <w:r w:rsidR="00FC605B">
        <w:t xml:space="preserve"> bon</w:t>
      </w:r>
      <w:r w:rsidR="00E53C8C">
        <w:t>ne i</w:t>
      </w:r>
      <w:r w:rsidR="00BC4D70" w:rsidRPr="00BC4D70">
        <w:t xml:space="preserve">nstallation et </w:t>
      </w:r>
      <w:r w:rsidR="00F10DFB">
        <w:t xml:space="preserve">configurer </w:t>
      </w:r>
      <w:proofErr w:type="spellStart"/>
      <w:r w:rsidR="00F10DFB">
        <w:t>Talend</w:t>
      </w:r>
      <w:proofErr w:type="spellEnd"/>
      <w:r w:rsidR="00F10DFB">
        <w:t xml:space="preserve"> Centre d'administration ;</w:t>
      </w:r>
    </w:p>
    <w:p w14:paraId="6F1A3987" w14:textId="140CB9F9" w:rsidR="00BC4D70" w:rsidRPr="00BC4D70" w:rsidRDefault="00BC4D70" w:rsidP="000C61D6">
      <w:pPr>
        <w:pStyle w:val="Paragraphedeliste"/>
        <w:numPr>
          <w:ilvl w:val="0"/>
          <w:numId w:val="36"/>
        </w:numPr>
        <w:jc w:val="both"/>
      </w:pPr>
      <w:r w:rsidRPr="00BC4D70">
        <w:t xml:space="preserve">Comprendre et mettre en œuvre </w:t>
      </w:r>
      <w:r w:rsidR="00F10DFB">
        <w:t>les principes de</w:t>
      </w:r>
      <w:r w:rsidRPr="00BC4D70">
        <w:t xml:space="preserve"> </w:t>
      </w:r>
      <w:r w:rsidR="00F10DFB">
        <w:t xml:space="preserve">fonctionnement et de </w:t>
      </w:r>
      <w:r w:rsidRPr="00BC4D70">
        <w:t>gestion</w:t>
      </w:r>
      <w:r w:rsidR="00F10DFB">
        <w:t xml:space="preserve"> de </w:t>
      </w:r>
      <w:proofErr w:type="spellStart"/>
      <w:r w:rsidR="00F10DFB">
        <w:t>Talend</w:t>
      </w:r>
      <w:proofErr w:type="spellEnd"/>
      <w:r w:rsidRPr="00BC4D70">
        <w:t>.</w:t>
      </w:r>
    </w:p>
    <w:p w14:paraId="5C1DED9F" w14:textId="084C65E0" w:rsidR="00BC4D70" w:rsidRPr="00BC4D70" w:rsidRDefault="00BC4D70" w:rsidP="00BC4D70">
      <w:pPr>
        <w:pStyle w:val="Paragraphedeliste"/>
        <w:numPr>
          <w:ilvl w:val="0"/>
          <w:numId w:val="36"/>
        </w:numPr>
      </w:pPr>
      <w:r w:rsidRPr="00BC4D70">
        <w:t>Créer, déployer et mener des projets d'aff</w:t>
      </w:r>
      <w:r w:rsidR="00F10DFB">
        <w:t xml:space="preserve">aires ou des tâches dans </w:t>
      </w:r>
      <w:proofErr w:type="spellStart"/>
      <w:r w:rsidR="00F10DFB">
        <w:t>Talend</w:t>
      </w:r>
      <w:proofErr w:type="spellEnd"/>
      <w:r w:rsidR="00F10DFB">
        <w:t> ;</w:t>
      </w:r>
    </w:p>
    <w:p w14:paraId="32940834" w14:textId="77777777" w:rsidR="00F10DFB" w:rsidRDefault="00BC4D70" w:rsidP="00BC4D70">
      <w:pPr>
        <w:pStyle w:val="Paragraphedeliste"/>
        <w:numPr>
          <w:ilvl w:val="0"/>
          <w:numId w:val="36"/>
        </w:numPr>
      </w:pPr>
      <w:r w:rsidRPr="00BC4D70">
        <w:t>Surveiller la sécurité des données et développer des routines d'affai</w:t>
      </w:r>
      <w:r w:rsidR="00F10DFB">
        <w:t>res basées sur le cadre TAC ;</w:t>
      </w:r>
    </w:p>
    <w:p w14:paraId="61FAB4B9" w14:textId="79F72916" w:rsidR="00C94760" w:rsidRDefault="00F10DFB" w:rsidP="0045303F">
      <w:pPr>
        <w:pStyle w:val="Paragraphedeliste"/>
        <w:numPr>
          <w:ilvl w:val="0"/>
          <w:numId w:val="36"/>
        </w:numPr>
      </w:pPr>
      <w:r>
        <w:t>Développer et mettre en œuvre des cas d’usage</w:t>
      </w:r>
      <w:r w:rsidR="0045303F">
        <w:t xml:space="preserve"> au cours de </w:t>
      </w:r>
      <w:proofErr w:type="spellStart"/>
      <w:r w:rsidR="0045303F">
        <w:t>labs</w:t>
      </w:r>
      <w:proofErr w:type="spellEnd"/>
      <w:r>
        <w:t>.</w:t>
      </w:r>
    </w:p>
    <w:p w14:paraId="540DC2D8" w14:textId="77777777" w:rsidR="00C94760" w:rsidRPr="00164027" w:rsidRDefault="00C94760" w:rsidP="00FD3929">
      <w:pPr>
        <w:pStyle w:val="Paragraphedeliste"/>
      </w:pPr>
    </w:p>
    <w:p w14:paraId="2F18C21A" w14:textId="77777777" w:rsidR="000749BB" w:rsidRDefault="000749BB" w:rsidP="000749BB">
      <w:pPr>
        <w:pStyle w:val="Titre2"/>
      </w:pPr>
      <w:bookmarkStart w:id="6" w:name="_Toc171662540"/>
      <w:r w:rsidRPr="000749BB">
        <w:t>Services attendus</w:t>
      </w:r>
      <w:bookmarkEnd w:id="6"/>
    </w:p>
    <w:p w14:paraId="0E1261CB" w14:textId="77777777" w:rsidR="00F10DFB" w:rsidRDefault="00F10DFB" w:rsidP="00FD3929">
      <w:pPr>
        <w:spacing w:line="360" w:lineRule="auto"/>
        <w:rPr>
          <w:lang w:eastAsia="en-CA"/>
        </w:rPr>
      </w:pPr>
    </w:p>
    <w:p w14:paraId="46BBCE2B" w14:textId="134D0DAD" w:rsidR="00FD3929" w:rsidRDefault="00FD3929" w:rsidP="00FD3929">
      <w:pPr>
        <w:spacing w:line="360" w:lineRule="auto"/>
        <w:rPr>
          <w:lang w:eastAsia="en-CA"/>
        </w:rPr>
      </w:pPr>
      <w:r w:rsidRPr="00E976D1">
        <w:rPr>
          <w:lang w:eastAsia="en-CA"/>
        </w:rPr>
        <w:t>Les services suivants sont attendus des soumissionnaires :</w:t>
      </w:r>
    </w:p>
    <w:p w14:paraId="7EF718A4" w14:textId="2D4320BF" w:rsidR="00FD3929" w:rsidRDefault="00FD3929" w:rsidP="0045303F">
      <w:pPr>
        <w:pStyle w:val="Paragraphedeliste"/>
        <w:numPr>
          <w:ilvl w:val="0"/>
          <w:numId w:val="38"/>
        </w:numPr>
        <w:spacing w:line="360" w:lineRule="auto"/>
        <w:jc w:val="both"/>
        <w:rPr>
          <w:lang w:eastAsia="en-CA"/>
        </w:rPr>
      </w:pPr>
      <w:r w:rsidRPr="00C94760">
        <w:rPr>
          <w:b/>
          <w:bCs/>
          <w:lang w:eastAsia="en-CA"/>
        </w:rPr>
        <w:t>Prise de contact avec les apprenants</w:t>
      </w:r>
      <w:r>
        <w:rPr>
          <w:lang w:eastAsia="en-CA"/>
        </w:rPr>
        <w:t xml:space="preserve"> : cette prise de contact permettra de mieux évaluer le niveau des apprenants et d’organiser le contenu de la </w:t>
      </w:r>
      <w:r w:rsidR="004F7567">
        <w:rPr>
          <w:lang w:eastAsia="en-CA"/>
        </w:rPr>
        <w:t>formation</w:t>
      </w:r>
      <w:r>
        <w:rPr>
          <w:lang w:eastAsia="en-CA"/>
        </w:rPr>
        <w:t xml:space="preserve"> en </w:t>
      </w:r>
      <w:r w:rsidR="0045303F">
        <w:rPr>
          <w:lang w:eastAsia="en-CA"/>
        </w:rPr>
        <w:t>conséquence ; il profitera pour discuter avec les apprenants des cas d’usage à mettre en œuvre au cours de la formation ;</w:t>
      </w:r>
    </w:p>
    <w:p w14:paraId="7B54156F" w14:textId="2D66ADF3" w:rsidR="00FD3929" w:rsidRDefault="00FD3929" w:rsidP="0045303F">
      <w:pPr>
        <w:pStyle w:val="Paragraphedeliste"/>
        <w:numPr>
          <w:ilvl w:val="0"/>
          <w:numId w:val="38"/>
        </w:numPr>
        <w:spacing w:line="360" w:lineRule="auto"/>
        <w:jc w:val="both"/>
        <w:rPr>
          <w:lang w:eastAsia="en-CA"/>
        </w:rPr>
      </w:pPr>
      <w:r w:rsidRPr="00C94760">
        <w:rPr>
          <w:b/>
          <w:bCs/>
          <w:lang w:eastAsia="en-CA"/>
        </w:rPr>
        <w:t xml:space="preserve">Installation du </w:t>
      </w:r>
      <w:r w:rsidR="004F7567" w:rsidRPr="00C94760">
        <w:rPr>
          <w:b/>
          <w:bCs/>
          <w:lang w:eastAsia="en-CA"/>
        </w:rPr>
        <w:t>matériel</w:t>
      </w:r>
      <w:r w:rsidRPr="00C94760">
        <w:rPr>
          <w:b/>
          <w:bCs/>
          <w:lang w:eastAsia="en-CA"/>
        </w:rPr>
        <w:t xml:space="preserve"> de formation</w:t>
      </w:r>
      <w:r>
        <w:rPr>
          <w:lang w:eastAsia="en-CA"/>
        </w:rPr>
        <w:t> : le formateur</w:t>
      </w:r>
      <w:r w:rsidR="0045303F">
        <w:rPr>
          <w:lang w:eastAsia="en-CA"/>
        </w:rPr>
        <w:t>,</w:t>
      </w:r>
      <w:r>
        <w:rPr>
          <w:lang w:eastAsia="en-CA"/>
        </w:rPr>
        <w:t xml:space="preserve"> </w:t>
      </w:r>
      <w:r w:rsidR="004F7567">
        <w:rPr>
          <w:lang w:eastAsia="en-CA"/>
        </w:rPr>
        <w:t>après</w:t>
      </w:r>
      <w:r>
        <w:rPr>
          <w:lang w:eastAsia="en-CA"/>
        </w:rPr>
        <w:t xml:space="preserve"> la prise de contact</w:t>
      </w:r>
      <w:r w:rsidR="0045303F">
        <w:rPr>
          <w:lang w:eastAsia="en-CA"/>
        </w:rPr>
        <w:t>,</w:t>
      </w:r>
      <w:r>
        <w:rPr>
          <w:lang w:eastAsia="en-CA"/>
        </w:rPr>
        <w:t xml:space="preserve"> doit </w:t>
      </w:r>
      <w:r w:rsidR="0045303F">
        <w:rPr>
          <w:lang w:eastAsia="en-CA"/>
        </w:rPr>
        <w:t>spécifier</w:t>
      </w:r>
      <w:r>
        <w:rPr>
          <w:lang w:eastAsia="en-CA"/>
        </w:rPr>
        <w:t xml:space="preserve"> le </w:t>
      </w:r>
      <w:r w:rsidR="004F7567">
        <w:rPr>
          <w:lang w:eastAsia="en-CA"/>
        </w:rPr>
        <w:t>matériel</w:t>
      </w:r>
      <w:r>
        <w:rPr>
          <w:lang w:eastAsia="en-CA"/>
        </w:rPr>
        <w:t xml:space="preserve"> </w:t>
      </w:r>
      <w:r w:rsidR="004F7567">
        <w:rPr>
          <w:lang w:eastAsia="en-CA"/>
        </w:rPr>
        <w:t>à</w:t>
      </w:r>
      <w:r>
        <w:rPr>
          <w:lang w:eastAsia="en-CA"/>
        </w:rPr>
        <w:t xml:space="preserve"> </w:t>
      </w:r>
      <w:r w:rsidR="0045303F">
        <w:rPr>
          <w:lang w:eastAsia="en-CA"/>
        </w:rPr>
        <w:t>apprêter pour</w:t>
      </w:r>
      <w:r>
        <w:rPr>
          <w:lang w:eastAsia="en-CA"/>
        </w:rPr>
        <w:t xml:space="preserve"> un meilleur </w:t>
      </w:r>
      <w:r w:rsidR="004F7567">
        <w:rPr>
          <w:lang w:eastAsia="en-CA"/>
        </w:rPr>
        <w:t>déroulement</w:t>
      </w:r>
      <w:r>
        <w:rPr>
          <w:lang w:eastAsia="en-CA"/>
        </w:rPr>
        <w:t xml:space="preserve"> de la formation</w:t>
      </w:r>
      <w:r w:rsidR="0045303F">
        <w:rPr>
          <w:lang w:eastAsia="en-CA"/>
        </w:rPr>
        <w:t> ;</w:t>
      </w:r>
    </w:p>
    <w:p w14:paraId="5FA41D13" w14:textId="05820276" w:rsidR="00FD3929" w:rsidRDefault="00FD3929" w:rsidP="0045303F">
      <w:pPr>
        <w:pStyle w:val="Paragraphedeliste"/>
        <w:numPr>
          <w:ilvl w:val="0"/>
          <w:numId w:val="38"/>
        </w:numPr>
        <w:spacing w:line="360" w:lineRule="auto"/>
        <w:jc w:val="both"/>
        <w:rPr>
          <w:lang w:eastAsia="en-CA"/>
        </w:rPr>
      </w:pPr>
      <w:r w:rsidRPr="00C94760">
        <w:rPr>
          <w:b/>
          <w:bCs/>
          <w:lang w:eastAsia="en-CA"/>
        </w:rPr>
        <w:t>Les artefacts de la formation</w:t>
      </w:r>
      <w:r>
        <w:rPr>
          <w:lang w:eastAsia="en-CA"/>
        </w:rPr>
        <w:t xml:space="preserve"> : </w:t>
      </w:r>
      <w:r w:rsidR="004F7567">
        <w:rPr>
          <w:lang w:eastAsia="en-CA"/>
        </w:rPr>
        <w:t>après</w:t>
      </w:r>
      <w:r>
        <w:rPr>
          <w:lang w:eastAsia="en-CA"/>
        </w:rPr>
        <w:t xml:space="preserve"> la formation, le </w:t>
      </w:r>
      <w:r w:rsidR="004F7567">
        <w:rPr>
          <w:lang w:eastAsia="en-CA"/>
        </w:rPr>
        <w:t>formateur</w:t>
      </w:r>
      <w:r>
        <w:rPr>
          <w:lang w:eastAsia="en-CA"/>
        </w:rPr>
        <w:t xml:space="preserve"> doit rendre disponible </w:t>
      </w:r>
      <w:r w:rsidR="004F7567">
        <w:rPr>
          <w:lang w:eastAsia="en-CA"/>
        </w:rPr>
        <w:t>tous</w:t>
      </w:r>
      <w:r>
        <w:rPr>
          <w:lang w:eastAsia="en-CA"/>
        </w:rPr>
        <w:t xml:space="preserve"> les labs et</w:t>
      </w:r>
      <w:r w:rsidR="00AB48A0">
        <w:rPr>
          <w:lang w:eastAsia="en-CA"/>
        </w:rPr>
        <w:t xml:space="preserve"> la</w:t>
      </w:r>
      <w:r>
        <w:rPr>
          <w:lang w:eastAsia="en-CA"/>
        </w:rPr>
        <w:t xml:space="preserve"> </w:t>
      </w:r>
      <w:r w:rsidR="00AB48A0">
        <w:rPr>
          <w:lang w:eastAsia="en-CA"/>
        </w:rPr>
        <w:t>documentation utilisée</w:t>
      </w:r>
      <w:r>
        <w:rPr>
          <w:lang w:eastAsia="en-CA"/>
        </w:rPr>
        <w:t xml:space="preserve"> lors de la formation</w:t>
      </w:r>
      <w:r w:rsidR="00C94760">
        <w:rPr>
          <w:lang w:eastAsia="en-CA"/>
        </w:rPr>
        <w:t>,</w:t>
      </w:r>
      <w:r>
        <w:rPr>
          <w:lang w:eastAsia="en-CA"/>
        </w:rPr>
        <w:t xml:space="preserve"> afin de permettre aux apprenant</w:t>
      </w:r>
      <w:r w:rsidR="0045303F">
        <w:rPr>
          <w:lang w:eastAsia="en-CA"/>
        </w:rPr>
        <w:t>s</w:t>
      </w:r>
      <w:r>
        <w:rPr>
          <w:lang w:eastAsia="en-CA"/>
        </w:rPr>
        <w:t xml:space="preserve"> de continuer leur apprentissage de </w:t>
      </w:r>
      <w:r w:rsidR="004F7567">
        <w:rPr>
          <w:lang w:eastAsia="en-CA"/>
        </w:rPr>
        <w:t>façon</w:t>
      </w:r>
      <w:r>
        <w:rPr>
          <w:lang w:eastAsia="en-CA"/>
        </w:rPr>
        <w:t xml:space="preserve"> autonome et parfaire leur </w:t>
      </w:r>
      <w:r w:rsidR="004F7567">
        <w:rPr>
          <w:lang w:eastAsia="en-CA"/>
        </w:rPr>
        <w:t>compétence</w:t>
      </w:r>
      <w:r>
        <w:rPr>
          <w:lang w:eastAsia="en-CA"/>
        </w:rPr>
        <w:t xml:space="preserve"> en la </w:t>
      </w:r>
      <w:r w:rsidR="004F7567">
        <w:rPr>
          <w:lang w:eastAsia="en-CA"/>
        </w:rPr>
        <w:t>matière</w:t>
      </w:r>
      <w:r w:rsidR="0045303F">
        <w:rPr>
          <w:lang w:eastAsia="en-CA"/>
        </w:rPr>
        <w:t> ;</w:t>
      </w:r>
    </w:p>
    <w:p w14:paraId="7CEAFF1B" w14:textId="0DDAB1C6" w:rsidR="00FD3929" w:rsidRDefault="00FD3929" w:rsidP="0045303F">
      <w:pPr>
        <w:pStyle w:val="Paragraphedeliste"/>
        <w:numPr>
          <w:ilvl w:val="0"/>
          <w:numId w:val="38"/>
        </w:numPr>
        <w:spacing w:line="360" w:lineRule="auto"/>
        <w:jc w:val="both"/>
        <w:rPr>
          <w:lang w:eastAsia="en-CA"/>
        </w:rPr>
      </w:pPr>
      <w:r w:rsidRPr="00C94760">
        <w:rPr>
          <w:b/>
          <w:bCs/>
          <w:lang w:eastAsia="en-CA"/>
        </w:rPr>
        <w:t xml:space="preserve">Fournir une </w:t>
      </w:r>
      <w:r w:rsidR="004F7567" w:rsidRPr="00C94760">
        <w:rPr>
          <w:b/>
          <w:bCs/>
          <w:lang w:eastAsia="en-CA"/>
        </w:rPr>
        <w:t>synthèse</w:t>
      </w:r>
      <w:r w:rsidRPr="00C94760">
        <w:rPr>
          <w:b/>
          <w:bCs/>
          <w:lang w:eastAsia="en-CA"/>
        </w:rPr>
        <w:t xml:space="preserve"> de l’</w:t>
      </w:r>
      <w:r w:rsidR="004F7567" w:rsidRPr="00C94760">
        <w:rPr>
          <w:b/>
          <w:bCs/>
          <w:lang w:eastAsia="en-CA"/>
        </w:rPr>
        <w:t>évaluation</w:t>
      </w:r>
      <w:r w:rsidRPr="00C94760">
        <w:rPr>
          <w:b/>
          <w:bCs/>
          <w:lang w:eastAsia="en-CA"/>
        </w:rPr>
        <w:t xml:space="preserve"> de la formation</w:t>
      </w:r>
      <w:r>
        <w:rPr>
          <w:lang w:eastAsia="en-CA"/>
        </w:rPr>
        <w:t> :</w:t>
      </w:r>
      <w:r w:rsidR="00BE783E">
        <w:rPr>
          <w:lang w:eastAsia="en-CA"/>
        </w:rPr>
        <w:t xml:space="preserve"> </w:t>
      </w:r>
      <w:r w:rsidR="004F7567">
        <w:rPr>
          <w:lang w:eastAsia="en-CA"/>
        </w:rPr>
        <w:t>après</w:t>
      </w:r>
      <w:r w:rsidR="00BE783E">
        <w:rPr>
          <w:lang w:eastAsia="en-CA"/>
        </w:rPr>
        <w:t xml:space="preserve"> la formation le </w:t>
      </w:r>
      <w:r w:rsidR="004F7567">
        <w:rPr>
          <w:lang w:eastAsia="en-CA"/>
        </w:rPr>
        <w:t>formateur</w:t>
      </w:r>
      <w:r w:rsidR="00BE783E">
        <w:rPr>
          <w:lang w:eastAsia="en-CA"/>
        </w:rPr>
        <w:t xml:space="preserve"> doit </w:t>
      </w:r>
      <w:r w:rsidR="004F7567">
        <w:rPr>
          <w:lang w:eastAsia="en-CA"/>
        </w:rPr>
        <w:t>fournir</w:t>
      </w:r>
      <w:r w:rsidR="00BE783E">
        <w:rPr>
          <w:lang w:eastAsia="en-CA"/>
        </w:rPr>
        <w:t xml:space="preserve"> un formulaire d’évaluation de la formation, afin de permettre aux </w:t>
      </w:r>
      <w:r w:rsidR="004F7567">
        <w:rPr>
          <w:lang w:eastAsia="en-CA"/>
        </w:rPr>
        <w:t>apprenants</w:t>
      </w:r>
      <w:r w:rsidR="00BE783E">
        <w:rPr>
          <w:lang w:eastAsia="en-CA"/>
        </w:rPr>
        <w:t xml:space="preserve"> d’</w:t>
      </w:r>
      <w:r w:rsidR="004F7567">
        <w:rPr>
          <w:lang w:eastAsia="en-CA"/>
        </w:rPr>
        <w:t>évaluer</w:t>
      </w:r>
      <w:r w:rsidR="00BE783E">
        <w:rPr>
          <w:lang w:eastAsia="en-CA"/>
        </w:rPr>
        <w:t xml:space="preserve"> sa prestation. Une </w:t>
      </w:r>
      <w:r w:rsidR="004F7567">
        <w:rPr>
          <w:lang w:eastAsia="en-CA"/>
        </w:rPr>
        <w:t>synthèse</w:t>
      </w:r>
      <w:r w:rsidR="00BE783E">
        <w:rPr>
          <w:lang w:eastAsia="en-CA"/>
        </w:rPr>
        <w:t xml:space="preserve"> des </w:t>
      </w:r>
      <w:r w:rsidR="004F7567">
        <w:rPr>
          <w:lang w:eastAsia="en-CA"/>
        </w:rPr>
        <w:t>réponses</w:t>
      </w:r>
      <w:r w:rsidR="00BE783E">
        <w:rPr>
          <w:lang w:eastAsia="en-CA"/>
        </w:rPr>
        <w:t xml:space="preserve"> doit </w:t>
      </w:r>
      <w:r w:rsidR="004F7567">
        <w:rPr>
          <w:lang w:eastAsia="en-CA"/>
        </w:rPr>
        <w:t>être</w:t>
      </w:r>
      <w:r w:rsidR="00EE2B0C">
        <w:rPr>
          <w:lang w:eastAsia="en-CA"/>
        </w:rPr>
        <w:t xml:space="preserve"> fournie</w:t>
      </w:r>
      <w:r w:rsidR="00BE783E">
        <w:rPr>
          <w:lang w:eastAsia="en-CA"/>
        </w:rPr>
        <w:t xml:space="preserve"> au client afin d’</w:t>
      </w:r>
      <w:r w:rsidR="004F7567">
        <w:rPr>
          <w:lang w:eastAsia="en-CA"/>
        </w:rPr>
        <w:t>apprécier</w:t>
      </w:r>
      <w:r w:rsidR="00BE783E">
        <w:rPr>
          <w:lang w:eastAsia="en-CA"/>
        </w:rPr>
        <w:t xml:space="preserve"> </w:t>
      </w:r>
      <w:r w:rsidR="00C94760">
        <w:rPr>
          <w:lang w:eastAsia="en-CA"/>
        </w:rPr>
        <w:t>le niveau de</w:t>
      </w:r>
      <w:r w:rsidR="00BE783E">
        <w:rPr>
          <w:lang w:eastAsia="en-CA"/>
        </w:rPr>
        <w:t xml:space="preserve"> satisfaction des apprenants</w:t>
      </w:r>
      <w:r w:rsidR="00EE2B0C">
        <w:rPr>
          <w:lang w:eastAsia="en-CA"/>
        </w:rPr>
        <w:t> ;</w:t>
      </w:r>
    </w:p>
    <w:p w14:paraId="1400FBE0" w14:textId="4E361F70" w:rsidR="00BE783E" w:rsidRDefault="00C94760" w:rsidP="00FD3929">
      <w:pPr>
        <w:pStyle w:val="Paragraphedeliste"/>
        <w:numPr>
          <w:ilvl w:val="0"/>
          <w:numId w:val="38"/>
        </w:numPr>
        <w:spacing w:line="360" w:lineRule="auto"/>
        <w:rPr>
          <w:lang w:eastAsia="en-CA"/>
        </w:rPr>
      </w:pPr>
      <w:r>
        <w:rPr>
          <w:b/>
          <w:bCs/>
          <w:lang w:eastAsia="en-CA"/>
        </w:rPr>
        <w:t>Assistance</w:t>
      </w:r>
      <w:r w:rsidR="00BE783E" w:rsidRPr="00C94760">
        <w:rPr>
          <w:b/>
          <w:bCs/>
          <w:lang w:eastAsia="en-CA"/>
        </w:rPr>
        <w:t xml:space="preserve"> </w:t>
      </w:r>
      <w:r w:rsidR="004F7567" w:rsidRPr="00C94760">
        <w:rPr>
          <w:b/>
          <w:bCs/>
          <w:lang w:eastAsia="en-CA"/>
        </w:rPr>
        <w:t>après</w:t>
      </w:r>
      <w:r w:rsidR="00BE783E" w:rsidRPr="00C94760">
        <w:rPr>
          <w:b/>
          <w:bCs/>
          <w:lang w:eastAsia="en-CA"/>
        </w:rPr>
        <w:t xml:space="preserve"> la formation</w:t>
      </w:r>
      <w:r w:rsidR="00BE783E">
        <w:rPr>
          <w:lang w:eastAsia="en-CA"/>
        </w:rPr>
        <w:t xml:space="preserve"> : </w:t>
      </w:r>
      <w:r w:rsidR="00EE2B0C">
        <w:rPr>
          <w:lang w:eastAsia="en-CA"/>
        </w:rPr>
        <w:t>le formateur</w:t>
      </w:r>
      <w:r w:rsidR="00BE783E">
        <w:rPr>
          <w:lang w:eastAsia="en-CA"/>
        </w:rPr>
        <w:t xml:space="preserve"> doit garantir une disponibilité en ligne (</w:t>
      </w:r>
      <w:r w:rsidR="00BC4D70">
        <w:rPr>
          <w:lang w:eastAsia="en-CA"/>
        </w:rPr>
        <w:t>courriel</w:t>
      </w:r>
      <w:r w:rsidR="00BE783E">
        <w:rPr>
          <w:lang w:eastAsia="en-CA"/>
        </w:rPr>
        <w:t xml:space="preserve"> surtout) durant une</w:t>
      </w:r>
      <w:r>
        <w:rPr>
          <w:lang w:eastAsia="en-CA"/>
        </w:rPr>
        <w:t xml:space="preserve"> (0</w:t>
      </w:r>
      <w:r w:rsidR="00EE2B0C">
        <w:rPr>
          <w:lang w:eastAsia="en-CA"/>
        </w:rPr>
        <w:t>1</w:t>
      </w:r>
      <w:r>
        <w:rPr>
          <w:lang w:eastAsia="en-CA"/>
        </w:rPr>
        <w:t>)</w:t>
      </w:r>
      <w:r w:rsidR="00BE783E">
        <w:rPr>
          <w:lang w:eastAsia="en-CA"/>
        </w:rPr>
        <w:t xml:space="preserve"> semaine pour </w:t>
      </w:r>
      <w:r w:rsidR="004F7567">
        <w:rPr>
          <w:lang w:eastAsia="en-CA"/>
        </w:rPr>
        <w:t>répondre</w:t>
      </w:r>
      <w:r w:rsidR="00BE783E">
        <w:rPr>
          <w:lang w:eastAsia="en-CA"/>
        </w:rPr>
        <w:t xml:space="preserve"> </w:t>
      </w:r>
      <w:r w:rsidR="004F7567">
        <w:rPr>
          <w:lang w:eastAsia="en-CA"/>
        </w:rPr>
        <w:t>aux questions</w:t>
      </w:r>
      <w:r w:rsidR="00BE783E">
        <w:rPr>
          <w:lang w:eastAsia="en-CA"/>
        </w:rPr>
        <w:t xml:space="preserve"> de </w:t>
      </w:r>
      <w:r w:rsidR="004F7567">
        <w:rPr>
          <w:lang w:eastAsia="en-CA"/>
        </w:rPr>
        <w:t>compréhension</w:t>
      </w:r>
      <w:r w:rsidR="00BE783E">
        <w:rPr>
          <w:lang w:eastAsia="en-CA"/>
        </w:rPr>
        <w:t xml:space="preserve"> des apprenants.</w:t>
      </w:r>
    </w:p>
    <w:p w14:paraId="284696D6" w14:textId="77777777" w:rsidR="00BE783E" w:rsidRPr="00FD3929" w:rsidRDefault="00BE783E" w:rsidP="00F227A7">
      <w:pPr>
        <w:spacing w:after="0" w:line="360" w:lineRule="auto"/>
        <w:rPr>
          <w:lang w:eastAsia="en-CA"/>
        </w:rPr>
      </w:pPr>
    </w:p>
    <w:p w14:paraId="0A3E5756" w14:textId="1F167584" w:rsidR="000749BB" w:rsidRDefault="000749BB" w:rsidP="00F227A7">
      <w:pPr>
        <w:pStyle w:val="Titre2"/>
      </w:pPr>
      <w:bookmarkStart w:id="7" w:name="_Toc171662541"/>
      <w:r>
        <w:t>Profil du formateur</w:t>
      </w:r>
      <w:bookmarkEnd w:id="7"/>
    </w:p>
    <w:p w14:paraId="413DBDC6" w14:textId="77777777" w:rsidR="00EE2B0C" w:rsidRDefault="00EE2B0C" w:rsidP="00F227A7">
      <w:pPr>
        <w:spacing w:after="0"/>
      </w:pPr>
    </w:p>
    <w:p w14:paraId="66C11CE4" w14:textId="348F5771" w:rsidR="006E476F" w:rsidRDefault="00BE783E" w:rsidP="006E476F">
      <w:pPr>
        <w:spacing w:after="0"/>
        <w:rPr>
          <w:lang w:eastAsia="en-CA"/>
        </w:rPr>
      </w:pPr>
      <w:r>
        <w:t>L</w:t>
      </w:r>
      <w:r w:rsidR="006E476F">
        <w:t>e/les soumissionnaires doivent </w:t>
      </w:r>
      <w:r w:rsidR="006E476F">
        <w:rPr>
          <w:lang w:eastAsia="en-CA"/>
        </w:rPr>
        <w:t xml:space="preserve">avoir </w:t>
      </w:r>
      <w:r w:rsidR="006E476F" w:rsidRPr="00CA4BC9">
        <w:rPr>
          <w:lang w:eastAsia="en-CA"/>
        </w:rPr>
        <w:t>un</w:t>
      </w:r>
      <w:r w:rsidR="006E476F">
        <w:rPr>
          <w:lang w:eastAsia="en-CA"/>
        </w:rPr>
        <w:t>e</w:t>
      </w:r>
      <w:r w:rsidR="006E476F" w:rsidRPr="00CA4BC9">
        <w:rPr>
          <w:lang w:eastAsia="en-CA"/>
        </w:rPr>
        <w:t xml:space="preserve"> </w:t>
      </w:r>
      <w:r w:rsidR="006E476F">
        <w:rPr>
          <w:lang w:eastAsia="en-CA"/>
        </w:rPr>
        <w:t>expertise comprenant :</w:t>
      </w:r>
    </w:p>
    <w:p w14:paraId="4D8ADB4F" w14:textId="21543094" w:rsidR="006E476F" w:rsidRDefault="00EA2A0F" w:rsidP="006E476F">
      <w:pPr>
        <w:pStyle w:val="Paragraphedeliste"/>
        <w:numPr>
          <w:ilvl w:val="0"/>
          <w:numId w:val="44"/>
        </w:numPr>
        <w:rPr>
          <w:lang w:eastAsia="en-US"/>
        </w:rPr>
      </w:pPr>
      <w:r>
        <w:rPr>
          <w:lang w:eastAsia="en-CA"/>
        </w:rPr>
        <w:t>Une f</w:t>
      </w:r>
      <w:r w:rsidR="006E476F">
        <w:rPr>
          <w:lang w:eastAsia="en-CA"/>
        </w:rPr>
        <w:t>ormation d’au moins d’au moins BAC+3 en informatique ou domaine connexe ;</w:t>
      </w:r>
    </w:p>
    <w:p w14:paraId="1A1816F5" w14:textId="53EAA514" w:rsidR="006E476F" w:rsidRDefault="00EA2A0F" w:rsidP="006E476F">
      <w:pPr>
        <w:pStyle w:val="Paragraphedeliste"/>
        <w:numPr>
          <w:ilvl w:val="0"/>
          <w:numId w:val="44"/>
        </w:numPr>
        <w:rPr>
          <w:lang w:eastAsia="en-US"/>
        </w:rPr>
      </w:pPr>
      <w:r>
        <w:rPr>
          <w:lang w:eastAsia="en-CA"/>
        </w:rPr>
        <w:t>Une e</w:t>
      </w:r>
      <w:r w:rsidR="006E476F">
        <w:rPr>
          <w:lang w:eastAsia="en-CA"/>
        </w:rPr>
        <w:t xml:space="preserve">xpérience d’au moins cinq (05) ans en développement </w:t>
      </w:r>
      <w:r w:rsidR="003D5415">
        <w:rPr>
          <w:lang w:eastAsia="en-CA"/>
        </w:rPr>
        <w:t xml:space="preserve">avec les outils ETL </w:t>
      </w:r>
      <w:r w:rsidR="003D5415" w:rsidRPr="00BC4D70">
        <w:t>(extraction, transformation, chargement)</w:t>
      </w:r>
      <w:r w:rsidR="003D5415">
        <w:rPr>
          <w:lang w:eastAsia="en-CA"/>
        </w:rPr>
        <w:t xml:space="preserve"> et</w:t>
      </w:r>
      <w:r w:rsidR="006E476F">
        <w:rPr>
          <w:lang w:eastAsia="en-CA"/>
        </w:rPr>
        <w:t xml:space="preserve"> de </w:t>
      </w:r>
      <w:proofErr w:type="spellStart"/>
      <w:r w:rsidR="006E476F">
        <w:rPr>
          <w:lang w:eastAsia="en-CA"/>
        </w:rPr>
        <w:t>Talend</w:t>
      </w:r>
      <w:proofErr w:type="spellEnd"/>
      <w:r w:rsidR="006E476F">
        <w:rPr>
          <w:lang w:eastAsia="en-CA"/>
        </w:rPr>
        <w:t xml:space="preserve"> Data </w:t>
      </w:r>
      <w:proofErr w:type="spellStart"/>
      <w:r w:rsidR="006E476F">
        <w:rPr>
          <w:lang w:eastAsia="en-CA"/>
        </w:rPr>
        <w:t>Integration</w:t>
      </w:r>
      <w:proofErr w:type="spellEnd"/>
      <w:r w:rsidR="003D5415">
        <w:rPr>
          <w:lang w:eastAsia="en-CA"/>
        </w:rPr>
        <w:t xml:space="preserve"> en particulier </w:t>
      </w:r>
      <w:r w:rsidR="006E476F">
        <w:rPr>
          <w:lang w:eastAsia="en-CA"/>
        </w:rPr>
        <w:t xml:space="preserve">; </w:t>
      </w:r>
      <w:r w:rsidR="006E476F">
        <w:t xml:space="preserve">avoir une certification </w:t>
      </w:r>
      <w:proofErr w:type="spellStart"/>
      <w:r w:rsidR="006E476F">
        <w:t>Talend</w:t>
      </w:r>
      <w:proofErr w:type="spellEnd"/>
      <w:r w:rsidR="006E476F">
        <w:t xml:space="preserve"> serait un atout certain ;</w:t>
      </w:r>
    </w:p>
    <w:p w14:paraId="5016DA40" w14:textId="04010571" w:rsidR="006E476F" w:rsidRDefault="00EA2A0F" w:rsidP="00F227A7">
      <w:pPr>
        <w:pStyle w:val="Paragraphedeliste"/>
        <w:numPr>
          <w:ilvl w:val="0"/>
          <w:numId w:val="39"/>
        </w:numPr>
        <w:jc w:val="both"/>
      </w:pPr>
      <w:r>
        <w:lastRenderedPageBreak/>
        <w:t>Au</w:t>
      </w:r>
      <w:r w:rsidR="006E476F" w:rsidRPr="00BC4D70">
        <w:t xml:space="preserve"> moins trois (03) solides références dans le domaine de la formation </w:t>
      </w:r>
      <w:r w:rsidR="006E476F">
        <w:t xml:space="preserve">sur </w:t>
      </w:r>
      <w:proofErr w:type="spellStart"/>
      <w:r w:rsidR="006E476F">
        <w:t>Talend</w:t>
      </w:r>
      <w:proofErr w:type="spellEnd"/>
      <w:r w:rsidR="006E476F">
        <w:t> ;</w:t>
      </w:r>
    </w:p>
    <w:p w14:paraId="38F6FE8C" w14:textId="7CDBDAEE" w:rsidR="00BC4D70" w:rsidRPr="00BC4D70" w:rsidRDefault="00EA2A0F" w:rsidP="00BC4D70">
      <w:pPr>
        <w:pStyle w:val="Paragraphedeliste"/>
        <w:numPr>
          <w:ilvl w:val="0"/>
          <w:numId w:val="39"/>
        </w:numPr>
      </w:pPr>
      <w:r>
        <w:t>U</w:t>
      </w:r>
      <w:r w:rsidR="00EE2B0C">
        <w:t>n</w:t>
      </w:r>
      <w:r w:rsidR="006E476F">
        <w:t>e expérience d’au moins trois (03</w:t>
      </w:r>
      <w:r w:rsidR="00EE2B0C">
        <w:t>)</w:t>
      </w:r>
      <w:r w:rsidR="00BC4D70" w:rsidRPr="00BC4D70">
        <w:t xml:space="preserve"> </w:t>
      </w:r>
      <w:r w:rsidR="006E476F">
        <w:t>ans dans les</w:t>
      </w:r>
      <w:r w:rsidR="00BC4D70" w:rsidRPr="00BC4D70">
        <w:t xml:space="preserve"> bases de données et de la gestion de fichiers</w:t>
      </w:r>
      <w:r w:rsidR="00EE2B0C">
        <w:t> ;</w:t>
      </w:r>
    </w:p>
    <w:p w14:paraId="11B078A8" w14:textId="18144E51" w:rsidR="00BC4D70" w:rsidRPr="00BC4D70" w:rsidRDefault="00EA2A0F" w:rsidP="00BC4D70">
      <w:pPr>
        <w:pStyle w:val="Paragraphedeliste"/>
        <w:numPr>
          <w:ilvl w:val="0"/>
          <w:numId w:val="39"/>
        </w:numPr>
      </w:pPr>
      <w:r>
        <w:t>U</w:t>
      </w:r>
      <w:r w:rsidR="00BC4D70" w:rsidRPr="00BC4D70">
        <w:t xml:space="preserve">n niveau d’expérience senior </w:t>
      </w:r>
      <w:r w:rsidR="006E476F">
        <w:t>(au moins 5 ans) du langage de requête SQL</w:t>
      </w:r>
      <w:r w:rsidR="005E123B">
        <w:t> ;</w:t>
      </w:r>
    </w:p>
    <w:p w14:paraId="4D204FB0" w14:textId="5668CC7A" w:rsidR="00BC4D70" w:rsidRPr="00BC4D70" w:rsidRDefault="00EA2A0F" w:rsidP="00BC4D70">
      <w:pPr>
        <w:pStyle w:val="Paragraphedeliste"/>
        <w:numPr>
          <w:ilvl w:val="0"/>
          <w:numId w:val="39"/>
        </w:numPr>
      </w:pPr>
      <w:r>
        <w:t>Une c</w:t>
      </w:r>
      <w:r w:rsidR="00BC4D70" w:rsidRPr="00BC4D70">
        <w:t>onnaissance de base des services en nuage</w:t>
      </w:r>
      <w:r w:rsidR="006E476F">
        <w:t xml:space="preserve"> (</w:t>
      </w:r>
      <w:proofErr w:type="spellStart"/>
      <w:r w:rsidR="006E476F">
        <w:t>SaaS</w:t>
      </w:r>
      <w:proofErr w:type="spellEnd"/>
      <w:r w:rsidR="006E476F">
        <w:t>)</w:t>
      </w:r>
      <w:r w:rsidR="005E123B">
        <w:t> ;</w:t>
      </w:r>
    </w:p>
    <w:p w14:paraId="5ED45749" w14:textId="51E0D427" w:rsidR="004F7567" w:rsidRDefault="004F7567" w:rsidP="0090404B">
      <w:pPr>
        <w:pStyle w:val="Paragraphedeliste"/>
        <w:numPr>
          <w:ilvl w:val="0"/>
          <w:numId w:val="39"/>
        </w:numPr>
      </w:pPr>
      <w:r>
        <w:t>Le formateur doit être professionnel, courtois, rigoureux</w:t>
      </w:r>
      <w:r w:rsidR="0090404B">
        <w:t>.</w:t>
      </w:r>
    </w:p>
    <w:p w14:paraId="1041BC4E" w14:textId="77777777" w:rsidR="00BC4D70" w:rsidRPr="00BE783E" w:rsidRDefault="00BC4D70" w:rsidP="004F7567">
      <w:pPr>
        <w:pStyle w:val="Paragraphedeliste"/>
      </w:pPr>
    </w:p>
    <w:p w14:paraId="418278BD" w14:textId="7D16BD9B" w:rsidR="000749BB" w:rsidRPr="000749BB" w:rsidRDefault="000749BB" w:rsidP="000749BB">
      <w:pPr>
        <w:pStyle w:val="Titre2"/>
      </w:pPr>
      <w:bookmarkStart w:id="8" w:name="_Toc171662542"/>
      <w:r>
        <w:t>Délais d’exécution</w:t>
      </w:r>
      <w:bookmarkEnd w:id="8"/>
      <w:r w:rsidR="0090404B">
        <w:t xml:space="preserve"> et nombre d’apprenants</w:t>
      </w:r>
    </w:p>
    <w:p w14:paraId="103D5690" w14:textId="54A32A27" w:rsidR="00AB0606" w:rsidRDefault="004F7567" w:rsidP="00AB0606">
      <w:pPr>
        <w:ind w:left="360"/>
      </w:pPr>
      <w:r>
        <w:t xml:space="preserve">La formation doit se dérouler </w:t>
      </w:r>
      <w:r w:rsidR="00AB0606">
        <w:t xml:space="preserve">sur </w:t>
      </w:r>
      <w:r w:rsidR="00EB325B">
        <w:t>cinq (05</w:t>
      </w:r>
      <w:r>
        <w:t xml:space="preserve">) </w:t>
      </w:r>
      <w:r w:rsidR="00BC4D70">
        <w:t>jours maximums</w:t>
      </w:r>
      <w:r w:rsidR="00820394">
        <w:t xml:space="preserve"> </w:t>
      </w:r>
      <w:r w:rsidR="00AB0606">
        <w:t>dans les locaux de la DGI</w:t>
      </w:r>
      <w:r w:rsidR="00820394">
        <w:t xml:space="preserve"> à Cotonou. </w:t>
      </w:r>
      <w:bookmarkStart w:id="9" w:name="_GoBack"/>
      <w:bookmarkEnd w:id="9"/>
    </w:p>
    <w:p w14:paraId="4BEC3838" w14:textId="1317B9BE" w:rsidR="00BC4D70" w:rsidRDefault="00BC4D70" w:rsidP="00AB0606">
      <w:pPr>
        <w:spacing w:line="360" w:lineRule="auto"/>
        <w:jc w:val="both"/>
      </w:pPr>
    </w:p>
    <w:p w14:paraId="7FD919B2" w14:textId="77777777" w:rsidR="00BC4D70" w:rsidRDefault="00BC4D70" w:rsidP="000749BB"/>
    <w:p w14:paraId="2D25C685" w14:textId="77777777" w:rsidR="00BC4D70" w:rsidRDefault="00BC4D70" w:rsidP="000749BB"/>
    <w:p w14:paraId="5FCA7902" w14:textId="77777777" w:rsidR="00BC4D70" w:rsidRDefault="00BC4D70" w:rsidP="000749BB"/>
    <w:p w14:paraId="5DFD5744" w14:textId="77777777" w:rsidR="00BC4D70" w:rsidRDefault="00BC4D70" w:rsidP="000749BB"/>
    <w:p w14:paraId="1C3D55E1" w14:textId="77777777" w:rsidR="00BC4D70" w:rsidRDefault="00BC4D70" w:rsidP="000749BB"/>
    <w:p w14:paraId="3D3E3158" w14:textId="77777777" w:rsidR="00BC4D70" w:rsidRDefault="00BC4D70" w:rsidP="000749BB"/>
    <w:p w14:paraId="5E54E7C0" w14:textId="77777777" w:rsidR="00BC4D70" w:rsidRDefault="00BC4D70" w:rsidP="000749BB"/>
    <w:p w14:paraId="42ED680A" w14:textId="77777777" w:rsidR="00BC4D70" w:rsidRDefault="00BC4D70" w:rsidP="000749BB"/>
    <w:p w14:paraId="7AEDAE4C" w14:textId="77777777" w:rsidR="00BC4D70" w:rsidRDefault="00BC4D70" w:rsidP="000749BB"/>
    <w:p w14:paraId="621E0EB0" w14:textId="77777777" w:rsidR="00BC4D70" w:rsidRDefault="00BC4D70" w:rsidP="000749BB"/>
    <w:p w14:paraId="77BDEC3A" w14:textId="77777777" w:rsidR="00BC4D70" w:rsidRDefault="00BC4D70" w:rsidP="000749BB"/>
    <w:p w14:paraId="7A034350" w14:textId="77777777" w:rsidR="00BC4D70" w:rsidRDefault="00BC4D70" w:rsidP="000749BB"/>
    <w:p w14:paraId="5AD3A578" w14:textId="77777777" w:rsidR="00BC4D70" w:rsidRDefault="00BC4D70" w:rsidP="000749BB"/>
    <w:p w14:paraId="36483259" w14:textId="77777777" w:rsidR="00BC4D70" w:rsidRPr="000749BB" w:rsidRDefault="00BC4D70" w:rsidP="000749BB"/>
    <w:sectPr w:rsidR="00BC4D70" w:rsidRPr="000749BB" w:rsidSect="006A2084">
      <w:footerReference w:type="even" r:id="rId13"/>
      <w:footerReference w:type="default" r:id="rId14"/>
      <w:pgSz w:w="11907" w:h="16840" w:code="9"/>
      <w:pgMar w:top="1417" w:right="1417" w:bottom="1417" w:left="1417" w:header="567" w:footer="397"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0C05" w14:textId="77777777" w:rsidR="00474F77" w:rsidRDefault="00474F77" w:rsidP="006A2084">
      <w:pPr>
        <w:spacing w:after="0" w:line="240" w:lineRule="auto"/>
      </w:pPr>
      <w:r>
        <w:separator/>
      </w:r>
    </w:p>
  </w:endnote>
  <w:endnote w:type="continuationSeparator" w:id="0">
    <w:p w14:paraId="0464282B" w14:textId="77777777" w:rsidR="00474F77" w:rsidRDefault="00474F77" w:rsidP="006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ourier New"/>
    <w:panose1 w:val="00000400000000000000"/>
    <w:charset w:val="00"/>
    <w:family w:val="modern"/>
    <w:notTrueType/>
    <w:pitch w:val="variable"/>
    <w:sig w:usb0="2000020F" w:usb1="00000003" w:usb2="00000000" w:usb3="00000000" w:csb0="00000197" w:csb1="00000000"/>
  </w:font>
  <w:font w:name="Montserrat Black">
    <w:altName w:val="Courier New"/>
    <w:panose1 w:val="00000A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57D3" w14:textId="3BE616DA" w:rsidR="00AC26F2" w:rsidRDefault="00AC26F2" w:rsidP="000D1106">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A010866" w14:textId="77777777" w:rsidR="00AC26F2" w:rsidRDefault="00AC26F2" w:rsidP="000D110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26349"/>
      <w:docPartObj>
        <w:docPartGallery w:val="Page Numbers (Bottom of Page)"/>
        <w:docPartUnique/>
      </w:docPartObj>
    </w:sdtPr>
    <w:sdtEndPr/>
    <w:sdtContent>
      <w:p w14:paraId="1C5DA8FD" w14:textId="77777777" w:rsidR="00AC26F2" w:rsidRDefault="00AC26F2" w:rsidP="000D1106">
        <w:pPr>
          <w:pStyle w:val="Pieddepage"/>
        </w:pPr>
        <w:r>
          <w:fldChar w:fldCharType="begin"/>
        </w:r>
        <w:r>
          <w:instrText>PAGE   \* MERGEFORMAT</w:instrText>
        </w:r>
        <w:r>
          <w:fldChar w:fldCharType="separate"/>
        </w:r>
        <w:r>
          <w:rPr>
            <w:noProof/>
          </w:rPr>
          <w:t>2</w:t>
        </w:r>
        <w:r>
          <w:fldChar w:fldCharType="end"/>
        </w:r>
      </w:p>
    </w:sdtContent>
  </w:sdt>
  <w:p w14:paraId="5028AF0D" w14:textId="77777777" w:rsidR="00AC26F2" w:rsidRPr="00F81ABD" w:rsidRDefault="00AC26F2" w:rsidP="000D1106">
    <w:pPr>
      <w:pStyle w:val="Corpsdetexte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DA80" w14:textId="77777777" w:rsidR="00AC26F2" w:rsidRPr="00096FEC" w:rsidRDefault="00AC26F2" w:rsidP="00E70CCC">
    <w:pPr>
      <w:pStyle w:val="Pieddepage"/>
      <w:jc w:val="right"/>
    </w:pPr>
  </w:p>
  <w:p w14:paraId="463B38B1" w14:textId="77777777" w:rsidR="00AC26F2" w:rsidRPr="0045141A" w:rsidRDefault="00AC26F2" w:rsidP="000D1106">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86804689"/>
      <w:docPartObj>
        <w:docPartGallery w:val="Page Numbers (Bottom of Page)"/>
        <w:docPartUnique/>
      </w:docPartObj>
    </w:sdtPr>
    <w:sdtEndPr/>
    <w:sdtContent>
      <w:p w14:paraId="7D2A8926" w14:textId="73008C64" w:rsidR="00AC26F2" w:rsidRPr="00E70CCC" w:rsidRDefault="00AC26F2" w:rsidP="00E70CCC">
        <w:pPr>
          <w:pStyle w:val="Pieddepage"/>
          <w:jc w:val="right"/>
          <w:rPr>
            <w:sz w:val="18"/>
            <w:szCs w:val="18"/>
          </w:rPr>
        </w:pPr>
        <w:r w:rsidRPr="00E70CCC">
          <w:rPr>
            <w:sz w:val="18"/>
            <w:szCs w:val="18"/>
          </w:rPr>
          <w:t xml:space="preserve">Page | </w:t>
        </w:r>
        <w:r w:rsidRPr="00E70CCC">
          <w:rPr>
            <w:sz w:val="18"/>
            <w:szCs w:val="18"/>
          </w:rPr>
          <w:fldChar w:fldCharType="begin"/>
        </w:r>
        <w:r w:rsidRPr="00E70CCC">
          <w:rPr>
            <w:sz w:val="18"/>
            <w:szCs w:val="18"/>
          </w:rPr>
          <w:instrText xml:space="preserve"> PAGE   \* MERGEFORMAT </w:instrText>
        </w:r>
        <w:r w:rsidRPr="00E70CCC">
          <w:rPr>
            <w:sz w:val="18"/>
            <w:szCs w:val="18"/>
          </w:rPr>
          <w:fldChar w:fldCharType="separate"/>
        </w:r>
        <w:r w:rsidR="00EB325B">
          <w:rPr>
            <w:noProof/>
            <w:sz w:val="18"/>
            <w:szCs w:val="18"/>
          </w:rPr>
          <w:t>6</w:t>
        </w:r>
        <w:r w:rsidRPr="00E70CCC">
          <w:rPr>
            <w:sz w:val="18"/>
            <w:szCs w:val="18"/>
          </w:rPr>
          <w:fldChar w:fldCharType="end"/>
        </w:r>
        <w:r w:rsidRPr="00E70CCC">
          <w:rPr>
            <w:sz w:val="18"/>
            <w:szCs w:val="18"/>
          </w:rPr>
          <w:t xml:space="preserve">   -  RAPPORT PAMSI 2024</w:t>
        </w:r>
      </w:p>
    </w:sdtContent>
  </w:sdt>
  <w:p w14:paraId="658A2A6D" w14:textId="77777777" w:rsidR="00AC26F2" w:rsidRDefault="00AC26F2">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23262808"/>
      <w:docPartObj>
        <w:docPartGallery w:val="Page Numbers (Bottom of Page)"/>
        <w:docPartUnique/>
      </w:docPartObj>
    </w:sdtPr>
    <w:sdtEndPr/>
    <w:sdtContent>
      <w:p w14:paraId="5102DDE9" w14:textId="2494EDFA" w:rsidR="00AC26F2" w:rsidRPr="00E70CCC" w:rsidRDefault="00AC26F2">
        <w:pPr>
          <w:pStyle w:val="Pieddepage"/>
          <w:jc w:val="right"/>
          <w:rPr>
            <w:sz w:val="18"/>
            <w:szCs w:val="18"/>
          </w:rPr>
        </w:pPr>
        <w:r w:rsidRPr="00E70CCC">
          <w:rPr>
            <w:noProof/>
            <w:sz w:val="18"/>
            <w:szCs w:val="18"/>
          </w:rPr>
          <w:t xml:space="preserve">  TDRs de MISSION PAMSI </w:t>
        </w:r>
        <w:r w:rsidRPr="00E70CCC">
          <w:rPr>
            <w:sz w:val="18"/>
            <w:szCs w:val="18"/>
          </w:rPr>
          <w:t xml:space="preserve">-   Page | </w:t>
        </w:r>
        <w:r w:rsidRPr="00E70CCC">
          <w:rPr>
            <w:sz w:val="18"/>
            <w:szCs w:val="18"/>
          </w:rPr>
          <w:fldChar w:fldCharType="begin"/>
        </w:r>
        <w:r w:rsidRPr="00E70CCC">
          <w:rPr>
            <w:sz w:val="18"/>
            <w:szCs w:val="18"/>
          </w:rPr>
          <w:instrText xml:space="preserve"> PAGE   \* MERGEFORMAT </w:instrText>
        </w:r>
        <w:r w:rsidRPr="00E70CCC">
          <w:rPr>
            <w:sz w:val="18"/>
            <w:szCs w:val="18"/>
          </w:rPr>
          <w:fldChar w:fldCharType="separate"/>
        </w:r>
        <w:r w:rsidR="00EB325B">
          <w:rPr>
            <w:noProof/>
            <w:sz w:val="18"/>
            <w:szCs w:val="18"/>
          </w:rPr>
          <w:t>5</w:t>
        </w:r>
        <w:r w:rsidRPr="00E70CCC">
          <w:rPr>
            <w:noProof/>
            <w:sz w:val="18"/>
            <w:szCs w:val="18"/>
          </w:rPr>
          <w:fldChar w:fldCharType="end"/>
        </w:r>
        <w:r w:rsidRPr="00E70CCC">
          <w:rPr>
            <w:sz w:val="18"/>
            <w:szCs w:val="18"/>
          </w:rPr>
          <w:t xml:space="preserve"> </w:t>
        </w:r>
      </w:p>
    </w:sdtContent>
  </w:sdt>
  <w:p w14:paraId="61F430E7" w14:textId="77777777" w:rsidR="00AC26F2" w:rsidRDefault="00AC26F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181EE" w14:textId="77777777" w:rsidR="00474F77" w:rsidRDefault="00474F77" w:rsidP="006A2084">
      <w:pPr>
        <w:spacing w:after="0" w:line="240" w:lineRule="auto"/>
      </w:pPr>
      <w:r>
        <w:separator/>
      </w:r>
    </w:p>
  </w:footnote>
  <w:footnote w:type="continuationSeparator" w:id="0">
    <w:p w14:paraId="078B6D23" w14:textId="77777777" w:rsidR="00474F77" w:rsidRDefault="00474F77" w:rsidP="006A2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9A"/>
    <w:multiLevelType w:val="hybridMultilevel"/>
    <w:tmpl w:val="E828DB16"/>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972C4"/>
    <w:multiLevelType w:val="hybridMultilevel"/>
    <w:tmpl w:val="4902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3121"/>
    <w:multiLevelType w:val="hybridMultilevel"/>
    <w:tmpl w:val="EE804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25322"/>
    <w:multiLevelType w:val="hybridMultilevel"/>
    <w:tmpl w:val="0EDEE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8F7AC7"/>
    <w:multiLevelType w:val="multilevel"/>
    <w:tmpl w:val="EC44833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E2856"/>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2447168"/>
    <w:multiLevelType w:val="hybridMultilevel"/>
    <w:tmpl w:val="E194A7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8C082D"/>
    <w:multiLevelType w:val="hybridMultilevel"/>
    <w:tmpl w:val="9A0E890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69D0544"/>
    <w:multiLevelType w:val="multilevel"/>
    <w:tmpl w:val="E8908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9F386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B62B5"/>
    <w:multiLevelType w:val="hybridMultilevel"/>
    <w:tmpl w:val="2BD016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75E4583"/>
    <w:multiLevelType w:val="hybridMultilevel"/>
    <w:tmpl w:val="DB3C4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740644"/>
    <w:multiLevelType w:val="hybridMultilevel"/>
    <w:tmpl w:val="204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D386D"/>
    <w:multiLevelType w:val="multilevel"/>
    <w:tmpl w:val="E72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C4053"/>
    <w:multiLevelType w:val="hybridMultilevel"/>
    <w:tmpl w:val="0972D3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E3B47"/>
    <w:multiLevelType w:val="hybridMultilevel"/>
    <w:tmpl w:val="A99C34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D6123C"/>
    <w:multiLevelType w:val="hybridMultilevel"/>
    <w:tmpl w:val="6710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7CF0"/>
    <w:multiLevelType w:val="hybridMultilevel"/>
    <w:tmpl w:val="9F7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B1F91"/>
    <w:multiLevelType w:val="hybridMultilevel"/>
    <w:tmpl w:val="FDA2D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8B5947"/>
    <w:multiLevelType w:val="hybridMultilevel"/>
    <w:tmpl w:val="A87A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A3029"/>
    <w:multiLevelType w:val="hybridMultilevel"/>
    <w:tmpl w:val="B3BA7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30456E"/>
    <w:multiLevelType w:val="multilevel"/>
    <w:tmpl w:val="8D24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27DF2"/>
    <w:multiLevelType w:val="hybridMultilevel"/>
    <w:tmpl w:val="258239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845932"/>
    <w:multiLevelType w:val="multilevel"/>
    <w:tmpl w:val="E890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302"/>
    <w:multiLevelType w:val="hybridMultilevel"/>
    <w:tmpl w:val="ED706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31676"/>
    <w:multiLevelType w:val="hybridMultilevel"/>
    <w:tmpl w:val="9D5C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43426"/>
    <w:multiLevelType w:val="hybridMultilevel"/>
    <w:tmpl w:val="1A242D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BF2FB8"/>
    <w:multiLevelType w:val="multilevel"/>
    <w:tmpl w:val="E890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4F6167"/>
    <w:multiLevelType w:val="multilevel"/>
    <w:tmpl w:val="DD3C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B64CF3"/>
    <w:multiLevelType w:val="hybridMultilevel"/>
    <w:tmpl w:val="7A50E6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907E51"/>
    <w:multiLevelType w:val="hybridMultilevel"/>
    <w:tmpl w:val="5EC2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15AE7"/>
    <w:multiLevelType w:val="hybridMultilevel"/>
    <w:tmpl w:val="1A3C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64EF7"/>
    <w:multiLevelType w:val="hybridMultilevel"/>
    <w:tmpl w:val="202236F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7EF55FB7"/>
    <w:multiLevelType w:val="hybridMultilevel"/>
    <w:tmpl w:val="61E4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9"/>
  </w:num>
  <w:num w:numId="5">
    <w:abstractNumId w:val="1"/>
  </w:num>
  <w:num w:numId="6">
    <w:abstractNumId w:val="28"/>
  </w:num>
  <w:num w:numId="7">
    <w:abstractNumId w:val="33"/>
  </w:num>
  <w:num w:numId="8">
    <w:abstractNumId w:val="19"/>
  </w:num>
  <w:num w:numId="9">
    <w:abstractNumId w:val="25"/>
  </w:num>
  <w:num w:numId="10">
    <w:abstractNumId w:val="27"/>
  </w:num>
  <w:num w:numId="11">
    <w:abstractNumId w:val="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14"/>
  </w:num>
  <w:num w:numId="19">
    <w:abstractNumId w:val="1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6"/>
  </w:num>
  <w:num w:numId="24">
    <w:abstractNumId w:val="7"/>
  </w:num>
  <w:num w:numId="25">
    <w:abstractNumId w:val="18"/>
  </w:num>
  <w:num w:numId="26">
    <w:abstractNumId w:val="29"/>
  </w:num>
  <w:num w:numId="27">
    <w:abstractNumId w:val="23"/>
  </w:num>
  <w:num w:numId="28">
    <w:abstractNumId w:val="32"/>
  </w:num>
  <w:num w:numId="29">
    <w:abstractNumId w:val="4"/>
  </w:num>
  <w:num w:numId="30">
    <w:abstractNumId w:val="3"/>
  </w:num>
  <w:num w:numId="31">
    <w:abstractNumId w:val="24"/>
  </w:num>
  <w:num w:numId="32">
    <w:abstractNumId w:val="4"/>
  </w:num>
  <w:num w:numId="33">
    <w:abstractNumId w:val="4"/>
  </w:num>
  <w:num w:numId="34">
    <w:abstractNumId w:val="4"/>
  </w:num>
  <w:num w:numId="35">
    <w:abstractNumId w:val="12"/>
  </w:num>
  <w:num w:numId="36">
    <w:abstractNumId w:val="30"/>
  </w:num>
  <w:num w:numId="37">
    <w:abstractNumId w:val="31"/>
  </w:num>
  <w:num w:numId="38">
    <w:abstractNumId w:val="17"/>
  </w:num>
  <w:num w:numId="39">
    <w:abstractNumId w:val="16"/>
  </w:num>
  <w:num w:numId="40">
    <w:abstractNumId w:val="26"/>
  </w:num>
  <w:num w:numId="41">
    <w:abstractNumId w:val="21"/>
  </w:num>
  <w:num w:numId="42">
    <w:abstractNumId w:val="13"/>
  </w:num>
  <w:num w:numId="43">
    <w:abstractNumId w:val="1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6"/>
    <w:rsid w:val="00030986"/>
    <w:rsid w:val="00035E86"/>
    <w:rsid w:val="0003615A"/>
    <w:rsid w:val="000378F7"/>
    <w:rsid w:val="0005331B"/>
    <w:rsid w:val="00054A9C"/>
    <w:rsid w:val="0006642B"/>
    <w:rsid w:val="00070210"/>
    <w:rsid w:val="000749BB"/>
    <w:rsid w:val="000B1B76"/>
    <w:rsid w:val="000C61D6"/>
    <w:rsid w:val="000D1106"/>
    <w:rsid w:val="000E421C"/>
    <w:rsid w:val="00110A42"/>
    <w:rsid w:val="00164027"/>
    <w:rsid w:val="00174015"/>
    <w:rsid w:val="00175EAB"/>
    <w:rsid w:val="00185B19"/>
    <w:rsid w:val="00192232"/>
    <w:rsid w:val="001B0D80"/>
    <w:rsid w:val="001C4D6F"/>
    <w:rsid w:val="001F1E61"/>
    <w:rsid w:val="001F2ED2"/>
    <w:rsid w:val="00225400"/>
    <w:rsid w:val="00226126"/>
    <w:rsid w:val="002626E6"/>
    <w:rsid w:val="00285F8E"/>
    <w:rsid w:val="00296815"/>
    <w:rsid w:val="002D276C"/>
    <w:rsid w:val="002E3AB5"/>
    <w:rsid w:val="002E4084"/>
    <w:rsid w:val="00307800"/>
    <w:rsid w:val="00320EDA"/>
    <w:rsid w:val="00344727"/>
    <w:rsid w:val="00351A09"/>
    <w:rsid w:val="003567AA"/>
    <w:rsid w:val="00390949"/>
    <w:rsid w:val="00390DA5"/>
    <w:rsid w:val="003B1661"/>
    <w:rsid w:val="003C15BC"/>
    <w:rsid w:val="003D0542"/>
    <w:rsid w:val="003D18C6"/>
    <w:rsid w:val="003D2E9A"/>
    <w:rsid w:val="003D5415"/>
    <w:rsid w:val="003F342E"/>
    <w:rsid w:val="004255C0"/>
    <w:rsid w:val="0045303F"/>
    <w:rsid w:val="004577D5"/>
    <w:rsid w:val="004623CF"/>
    <w:rsid w:val="00471D93"/>
    <w:rsid w:val="00474F77"/>
    <w:rsid w:val="00482DB6"/>
    <w:rsid w:val="004A061F"/>
    <w:rsid w:val="004A40A9"/>
    <w:rsid w:val="004B0B17"/>
    <w:rsid w:val="004B45A3"/>
    <w:rsid w:val="004D59FA"/>
    <w:rsid w:val="004F040B"/>
    <w:rsid w:val="004F7567"/>
    <w:rsid w:val="00517BC0"/>
    <w:rsid w:val="00520523"/>
    <w:rsid w:val="00554851"/>
    <w:rsid w:val="00556580"/>
    <w:rsid w:val="0056382E"/>
    <w:rsid w:val="00595743"/>
    <w:rsid w:val="005C17F7"/>
    <w:rsid w:val="005C233B"/>
    <w:rsid w:val="005C31F9"/>
    <w:rsid w:val="005D0A05"/>
    <w:rsid w:val="005E123B"/>
    <w:rsid w:val="005E58B3"/>
    <w:rsid w:val="00611690"/>
    <w:rsid w:val="006146EB"/>
    <w:rsid w:val="00614F7B"/>
    <w:rsid w:val="0062148C"/>
    <w:rsid w:val="00625013"/>
    <w:rsid w:val="00641A5A"/>
    <w:rsid w:val="006706CB"/>
    <w:rsid w:val="006766C8"/>
    <w:rsid w:val="00692E56"/>
    <w:rsid w:val="0069554A"/>
    <w:rsid w:val="006A083B"/>
    <w:rsid w:val="006A2084"/>
    <w:rsid w:val="006B09DA"/>
    <w:rsid w:val="006E476F"/>
    <w:rsid w:val="006F1B68"/>
    <w:rsid w:val="00701958"/>
    <w:rsid w:val="007216F7"/>
    <w:rsid w:val="00735BB0"/>
    <w:rsid w:val="0073743E"/>
    <w:rsid w:val="00753961"/>
    <w:rsid w:val="007750A8"/>
    <w:rsid w:val="00783FCE"/>
    <w:rsid w:val="00791E44"/>
    <w:rsid w:val="007B0C7B"/>
    <w:rsid w:val="007D2F3A"/>
    <w:rsid w:val="007D6738"/>
    <w:rsid w:val="007F7CD4"/>
    <w:rsid w:val="00820394"/>
    <w:rsid w:val="0082306C"/>
    <w:rsid w:val="00835B07"/>
    <w:rsid w:val="008366D7"/>
    <w:rsid w:val="00842344"/>
    <w:rsid w:val="00851A68"/>
    <w:rsid w:val="00891048"/>
    <w:rsid w:val="00891708"/>
    <w:rsid w:val="008B301A"/>
    <w:rsid w:val="008B5E60"/>
    <w:rsid w:val="008D3177"/>
    <w:rsid w:val="00901793"/>
    <w:rsid w:val="00901A49"/>
    <w:rsid w:val="00901CC4"/>
    <w:rsid w:val="0090404B"/>
    <w:rsid w:val="00907D36"/>
    <w:rsid w:val="00911FE1"/>
    <w:rsid w:val="009120D8"/>
    <w:rsid w:val="009211BF"/>
    <w:rsid w:val="009232B5"/>
    <w:rsid w:val="00923331"/>
    <w:rsid w:val="00952035"/>
    <w:rsid w:val="009535C6"/>
    <w:rsid w:val="009730A8"/>
    <w:rsid w:val="00982B17"/>
    <w:rsid w:val="0099503E"/>
    <w:rsid w:val="00A50922"/>
    <w:rsid w:val="00A61501"/>
    <w:rsid w:val="00A91466"/>
    <w:rsid w:val="00AA0194"/>
    <w:rsid w:val="00AA1188"/>
    <w:rsid w:val="00AB0606"/>
    <w:rsid w:val="00AB48A0"/>
    <w:rsid w:val="00AB4FAB"/>
    <w:rsid w:val="00AC26F2"/>
    <w:rsid w:val="00AD5C6D"/>
    <w:rsid w:val="00AE5556"/>
    <w:rsid w:val="00AF43B8"/>
    <w:rsid w:val="00AF63BB"/>
    <w:rsid w:val="00B006D7"/>
    <w:rsid w:val="00B15F06"/>
    <w:rsid w:val="00B42BDD"/>
    <w:rsid w:val="00B6520D"/>
    <w:rsid w:val="00B70155"/>
    <w:rsid w:val="00B70542"/>
    <w:rsid w:val="00BA44DB"/>
    <w:rsid w:val="00BB2592"/>
    <w:rsid w:val="00BC1FC8"/>
    <w:rsid w:val="00BC4D70"/>
    <w:rsid w:val="00BC6C7A"/>
    <w:rsid w:val="00BD00C9"/>
    <w:rsid w:val="00BE2416"/>
    <w:rsid w:val="00BE3569"/>
    <w:rsid w:val="00BE783E"/>
    <w:rsid w:val="00BF6FD3"/>
    <w:rsid w:val="00C10891"/>
    <w:rsid w:val="00C255C4"/>
    <w:rsid w:val="00C31721"/>
    <w:rsid w:val="00C34CEF"/>
    <w:rsid w:val="00C56C9D"/>
    <w:rsid w:val="00C94760"/>
    <w:rsid w:val="00CB6F38"/>
    <w:rsid w:val="00CE0503"/>
    <w:rsid w:val="00CF77C6"/>
    <w:rsid w:val="00D13373"/>
    <w:rsid w:val="00D169D6"/>
    <w:rsid w:val="00D35E9D"/>
    <w:rsid w:val="00D43FC4"/>
    <w:rsid w:val="00D518AF"/>
    <w:rsid w:val="00D64C02"/>
    <w:rsid w:val="00D7184A"/>
    <w:rsid w:val="00E17EB6"/>
    <w:rsid w:val="00E26223"/>
    <w:rsid w:val="00E27308"/>
    <w:rsid w:val="00E513C3"/>
    <w:rsid w:val="00E53C8C"/>
    <w:rsid w:val="00E56BCA"/>
    <w:rsid w:val="00E70CCC"/>
    <w:rsid w:val="00E726FD"/>
    <w:rsid w:val="00E76CD8"/>
    <w:rsid w:val="00E8064C"/>
    <w:rsid w:val="00E979E0"/>
    <w:rsid w:val="00EA1420"/>
    <w:rsid w:val="00EA2A0F"/>
    <w:rsid w:val="00EB325B"/>
    <w:rsid w:val="00EB7F94"/>
    <w:rsid w:val="00ED7722"/>
    <w:rsid w:val="00EE2B0C"/>
    <w:rsid w:val="00F10DFB"/>
    <w:rsid w:val="00F12A4C"/>
    <w:rsid w:val="00F227A7"/>
    <w:rsid w:val="00F22D6C"/>
    <w:rsid w:val="00F267C6"/>
    <w:rsid w:val="00F45EB2"/>
    <w:rsid w:val="00F50DDF"/>
    <w:rsid w:val="00F51A1E"/>
    <w:rsid w:val="00F63854"/>
    <w:rsid w:val="00F87946"/>
    <w:rsid w:val="00F94B26"/>
    <w:rsid w:val="00F95CEA"/>
    <w:rsid w:val="00F96A8C"/>
    <w:rsid w:val="00FC605B"/>
    <w:rsid w:val="00FD39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00D2"/>
  <w15:chartTrackingRefBased/>
  <w15:docId w15:val="{EF877F99-D2FB-4866-8803-B87C0EBC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10"/>
    <w:rPr>
      <w:rFonts w:ascii="Bookman Old Style" w:hAnsi="Bookman Old Style"/>
    </w:rPr>
  </w:style>
  <w:style w:type="paragraph" w:styleId="Titre1">
    <w:name w:val="heading 1"/>
    <w:basedOn w:val="Normal"/>
    <w:next w:val="Normal"/>
    <w:link w:val="Titre1Car"/>
    <w:uiPriority w:val="9"/>
    <w:qFormat/>
    <w:rsid w:val="00070210"/>
    <w:pPr>
      <w:numPr>
        <w:numId w:val="2"/>
      </w:numPr>
      <w:spacing w:after="0" w:line="240" w:lineRule="auto"/>
      <w:jc w:val="both"/>
      <w:outlineLvl w:val="0"/>
    </w:pPr>
    <w:rPr>
      <w:rFonts w:eastAsiaTheme="majorEastAsia" w:cstheme="majorBidi"/>
      <w:b/>
      <w:color w:val="001747" w:themeColor="accent1" w:themeShade="BF"/>
      <w:sz w:val="28"/>
      <w:szCs w:val="32"/>
    </w:rPr>
  </w:style>
  <w:style w:type="paragraph" w:styleId="Titre2">
    <w:name w:val="heading 2"/>
    <w:basedOn w:val="Titre1"/>
    <w:next w:val="Normal"/>
    <w:link w:val="Titre2Car"/>
    <w:uiPriority w:val="9"/>
    <w:unhideWhenUsed/>
    <w:qFormat/>
    <w:rsid w:val="00070210"/>
    <w:pPr>
      <w:numPr>
        <w:ilvl w:val="1"/>
      </w:numPr>
      <w:outlineLvl w:val="1"/>
    </w:pPr>
    <w:rPr>
      <w:sz w:val="24"/>
    </w:rPr>
  </w:style>
  <w:style w:type="paragraph" w:styleId="Titre4">
    <w:name w:val="heading 4"/>
    <w:basedOn w:val="Normal"/>
    <w:next w:val="Normal"/>
    <w:link w:val="Titre4Car"/>
    <w:uiPriority w:val="9"/>
    <w:semiHidden/>
    <w:unhideWhenUsed/>
    <w:qFormat/>
    <w:rsid w:val="00070210"/>
    <w:pPr>
      <w:keepNext/>
      <w:keepLines/>
      <w:spacing w:before="40" w:after="0"/>
      <w:outlineLvl w:val="3"/>
    </w:pPr>
    <w:rPr>
      <w:rFonts w:asciiTheme="majorHAnsi" w:eastAsiaTheme="majorEastAsia" w:hAnsiTheme="majorHAnsi" w:cstheme="majorBidi"/>
      <w:i/>
      <w:iCs/>
      <w:color w:val="001747"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626E6"/>
    <w:pPr>
      <w:spacing w:after="0" w:line="240" w:lineRule="auto"/>
    </w:pPr>
  </w:style>
  <w:style w:type="character" w:customStyle="1" w:styleId="SansinterligneCar">
    <w:name w:val="Sans interligne Car"/>
    <w:basedOn w:val="Policepardfaut"/>
    <w:link w:val="Sansinterligne"/>
    <w:uiPriority w:val="1"/>
    <w:rsid w:val="002626E6"/>
  </w:style>
  <w:style w:type="paragraph" w:styleId="En-tte">
    <w:name w:val="header"/>
    <w:basedOn w:val="Normal"/>
    <w:link w:val="En-tteCar"/>
    <w:uiPriority w:val="99"/>
    <w:unhideWhenUsed/>
    <w:rsid w:val="006A2084"/>
    <w:pPr>
      <w:tabs>
        <w:tab w:val="center" w:pos="4536"/>
        <w:tab w:val="right" w:pos="9072"/>
      </w:tabs>
    </w:pPr>
  </w:style>
  <w:style w:type="character" w:customStyle="1" w:styleId="En-tteCar">
    <w:name w:val="En-tête Car"/>
    <w:basedOn w:val="Policepardfaut"/>
    <w:link w:val="En-tte"/>
    <w:uiPriority w:val="99"/>
    <w:rsid w:val="006A2084"/>
  </w:style>
  <w:style w:type="paragraph" w:styleId="Pieddepage">
    <w:name w:val="footer"/>
    <w:basedOn w:val="Normal"/>
    <w:link w:val="PieddepageCar"/>
    <w:uiPriority w:val="99"/>
    <w:unhideWhenUsed/>
    <w:rsid w:val="006A2084"/>
    <w:pPr>
      <w:tabs>
        <w:tab w:val="center" w:pos="4536"/>
        <w:tab w:val="right" w:pos="9072"/>
      </w:tabs>
    </w:pPr>
  </w:style>
  <w:style w:type="character" w:customStyle="1" w:styleId="PieddepageCar">
    <w:name w:val="Pied de page Car"/>
    <w:basedOn w:val="Policepardfaut"/>
    <w:link w:val="Pieddepage"/>
    <w:uiPriority w:val="99"/>
    <w:rsid w:val="006A2084"/>
  </w:style>
  <w:style w:type="character" w:customStyle="1" w:styleId="Titre1Car">
    <w:name w:val="Titre 1 Car"/>
    <w:basedOn w:val="Policepardfaut"/>
    <w:link w:val="Titre1"/>
    <w:uiPriority w:val="9"/>
    <w:rsid w:val="00070210"/>
    <w:rPr>
      <w:rFonts w:ascii="Bookman Old Style" w:eastAsiaTheme="majorEastAsia" w:hAnsi="Bookman Old Style" w:cstheme="majorBidi"/>
      <w:b/>
      <w:color w:val="001747" w:themeColor="accent1" w:themeShade="BF"/>
      <w:sz w:val="28"/>
      <w:szCs w:val="32"/>
    </w:rPr>
  </w:style>
  <w:style w:type="character" w:customStyle="1" w:styleId="Titre2Car">
    <w:name w:val="Titre 2 Car"/>
    <w:basedOn w:val="Policepardfaut"/>
    <w:link w:val="Titre2"/>
    <w:uiPriority w:val="9"/>
    <w:rsid w:val="00070210"/>
    <w:rPr>
      <w:rFonts w:ascii="Bookman Old Style" w:eastAsiaTheme="majorEastAsia" w:hAnsi="Bookman Old Style" w:cstheme="majorBidi"/>
      <w:b/>
      <w:color w:val="001747" w:themeColor="accent1" w:themeShade="BF"/>
      <w:sz w:val="24"/>
      <w:szCs w:val="32"/>
    </w:rPr>
  </w:style>
  <w:style w:type="paragraph" w:styleId="En-ttedetabledesmatires">
    <w:name w:val="TOC Heading"/>
    <w:basedOn w:val="Titre1"/>
    <w:next w:val="Normal"/>
    <w:uiPriority w:val="39"/>
    <w:unhideWhenUsed/>
    <w:qFormat/>
    <w:rsid w:val="00614F7B"/>
    <w:pPr>
      <w:outlineLvl w:val="9"/>
    </w:pPr>
    <w:rPr>
      <w:lang w:val="en-US"/>
    </w:rPr>
  </w:style>
  <w:style w:type="paragraph" w:styleId="TM1">
    <w:name w:val="toc 1"/>
    <w:basedOn w:val="Normal"/>
    <w:next w:val="Normal"/>
    <w:autoRedefine/>
    <w:uiPriority w:val="39"/>
    <w:unhideWhenUsed/>
    <w:rsid w:val="005C17F7"/>
    <w:pPr>
      <w:tabs>
        <w:tab w:val="left" w:pos="390"/>
        <w:tab w:val="right" w:leader="dot" w:pos="9063"/>
      </w:tabs>
      <w:spacing w:before="360" w:after="360"/>
    </w:pPr>
    <w:rPr>
      <w:rFonts w:asciiTheme="minorHAnsi" w:hAnsiTheme="minorHAnsi"/>
      <w:b/>
      <w:bCs/>
      <w:caps/>
      <w:u w:val="single"/>
    </w:rPr>
  </w:style>
  <w:style w:type="paragraph" w:styleId="TM2">
    <w:name w:val="toc 2"/>
    <w:basedOn w:val="Normal"/>
    <w:next w:val="Normal"/>
    <w:autoRedefine/>
    <w:uiPriority w:val="39"/>
    <w:unhideWhenUsed/>
    <w:rsid w:val="00614F7B"/>
    <w:pPr>
      <w:spacing w:after="0"/>
    </w:pPr>
    <w:rPr>
      <w:rFonts w:asciiTheme="minorHAnsi" w:hAnsiTheme="minorHAnsi"/>
      <w:b/>
      <w:bCs/>
      <w:smallCaps/>
    </w:rPr>
  </w:style>
  <w:style w:type="character" w:styleId="Lienhypertexte">
    <w:name w:val="Hyperlink"/>
    <w:basedOn w:val="Policepardfaut"/>
    <w:uiPriority w:val="99"/>
    <w:unhideWhenUsed/>
    <w:rsid w:val="00614F7B"/>
    <w:rPr>
      <w:color w:val="0070C0" w:themeColor="hyperlink"/>
      <w:u w:val="single"/>
    </w:rPr>
  </w:style>
  <w:style w:type="paragraph" w:styleId="TM3">
    <w:name w:val="toc 3"/>
    <w:basedOn w:val="Normal"/>
    <w:next w:val="Normal"/>
    <w:autoRedefine/>
    <w:uiPriority w:val="39"/>
    <w:unhideWhenUsed/>
    <w:rsid w:val="00B6520D"/>
    <w:pPr>
      <w:spacing w:after="0"/>
    </w:pPr>
    <w:rPr>
      <w:rFonts w:asciiTheme="minorHAnsi" w:hAnsiTheme="minorHAnsi"/>
      <w:smallCaps/>
    </w:rPr>
  </w:style>
  <w:style w:type="paragraph" w:styleId="TM4">
    <w:name w:val="toc 4"/>
    <w:basedOn w:val="Normal"/>
    <w:next w:val="Normal"/>
    <w:autoRedefine/>
    <w:uiPriority w:val="39"/>
    <w:unhideWhenUsed/>
    <w:rsid w:val="00B6520D"/>
    <w:pPr>
      <w:spacing w:after="0"/>
    </w:pPr>
    <w:rPr>
      <w:rFonts w:asciiTheme="minorHAnsi" w:hAnsiTheme="minorHAnsi"/>
    </w:rPr>
  </w:style>
  <w:style w:type="paragraph" w:styleId="TM5">
    <w:name w:val="toc 5"/>
    <w:basedOn w:val="Normal"/>
    <w:next w:val="Normal"/>
    <w:autoRedefine/>
    <w:uiPriority w:val="39"/>
    <w:unhideWhenUsed/>
    <w:rsid w:val="00B6520D"/>
    <w:pPr>
      <w:spacing w:after="0"/>
    </w:pPr>
    <w:rPr>
      <w:rFonts w:asciiTheme="minorHAnsi" w:hAnsiTheme="minorHAnsi"/>
    </w:rPr>
  </w:style>
  <w:style w:type="paragraph" w:styleId="TM6">
    <w:name w:val="toc 6"/>
    <w:basedOn w:val="Normal"/>
    <w:next w:val="Normal"/>
    <w:autoRedefine/>
    <w:uiPriority w:val="39"/>
    <w:unhideWhenUsed/>
    <w:rsid w:val="00B6520D"/>
    <w:pPr>
      <w:spacing w:after="0"/>
    </w:pPr>
    <w:rPr>
      <w:rFonts w:asciiTheme="minorHAnsi" w:hAnsiTheme="minorHAnsi"/>
    </w:rPr>
  </w:style>
  <w:style w:type="paragraph" w:styleId="TM7">
    <w:name w:val="toc 7"/>
    <w:basedOn w:val="Normal"/>
    <w:next w:val="Normal"/>
    <w:autoRedefine/>
    <w:uiPriority w:val="39"/>
    <w:unhideWhenUsed/>
    <w:rsid w:val="00B6520D"/>
    <w:pPr>
      <w:spacing w:after="0"/>
    </w:pPr>
    <w:rPr>
      <w:rFonts w:asciiTheme="minorHAnsi" w:hAnsiTheme="minorHAnsi"/>
    </w:rPr>
  </w:style>
  <w:style w:type="paragraph" w:styleId="TM8">
    <w:name w:val="toc 8"/>
    <w:basedOn w:val="Normal"/>
    <w:next w:val="Normal"/>
    <w:autoRedefine/>
    <w:uiPriority w:val="39"/>
    <w:unhideWhenUsed/>
    <w:rsid w:val="00B6520D"/>
    <w:pPr>
      <w:spacing w:after="0"/>
    </w:pPr>
    <w:rPr>
      <w:rFonts w:asciiTheme="minorHAnsi" w:hAnsiTheme="minorHAnsi"/>
    </w:rPr>
  </w:style>
  <w:style w:type="paragraph" w:styleId="TM9">
    <w:name w:val="toc 9"/>
    <w:basedOn w:val="Normal"/>
    <w:next w:val="Normal"/>
    <w:autoRedefine/>
    <w:uiPriority w:val="39"/>
    <w:unhideWhenUsed/>
    <w:rsid w:val="00B6520D"/>
    <w:pPr>
      <w:spacing w:after="0"/>
    </w:pPr>
    <w:rPr>
      <w:rFonts w:asciiTheme="minorHAnsi" w:hAnsiTheme="minorHAnsi"/>
    </w:rPr>
  </w:style>
  <w:style w:type="character" w:customStyle="1" w:styleId="Titre4Car">
    <w:name w:val="Titre 4 Car"/>
    <w:basedOn w:val="Policepardfaut"/>
    <w:link w:val="Titre4"/>
    <w:uiPriority w:val="9"/>
    <w:semiHidden/>
    <w:rsid w:val="00070210"/>
    <w:rPr>
      <w:rFonts w:asciiTheme="majorHAnsi" w:eastAsiaTheme="majorEastAsia" w:hAnsiTheme="majorHAnsi" w:cstheme="majorBidi"/>
      <w:i/>
      <w:iCs/>
      <w:color w:val="001747" w:themeColor="accent1" w:themeShade="BF"/>
    </w:rPr>
  </w:style>
  <w:style w:type="paragraph" w:styleId="Corpsdetexte3">
    <w:name w:val="Body Text 3"/>
    <w:basedOn w:val="Normal"/>
    <w:link w:val="Corpsdetexte3Car"/>
    <w:rsid w:val="00070210"/>
    <w:pPr>
      <w:spacing w:after="0" w:line="240" w:lineRule="auto"/>
      <w:jc w:val="both"/>
    </w:pPr>
    <w:rPr>
      <w:rFonts w:eastAsia="MS Mincho" w:cs="Arial"/>
      <w:color w:val="000000"/>
      <w:sz w:val="24"/>
      <w:szCs w:val="24"/>
      <w:lang w:eastAsia="ja-JP"/>
    </w:rPr>
  </w:style>
  <w:style w:type="character" w:customStyle="1" w:styleId="Corpsdetexte3Car">
    <w:name w:val="Corps de texte 3 Car"/>
    <w:basedOn w:val="Policepardfaut"/>
    <w:link w:val="Corpsdetexte3"/>
    <w:rsid w:val="00070210"/>
    <w:rPr>
      <w:rFonts w:ascii="Bookman Old Style" w:eastAsia="MS Mincho" w:hAnsi="Bookman Old Style" w:cs="Arial"/>
      <w:color w:val="000000"/>
      <w:sz w:val="24"/>
      <w:szCs w:val="24"/>
      <w:lang w:eastAsia="ja-JP"/>
    </w:rPr>
  </w:style>
  <w:style w:type="character" w:styleId="Numrodepage">
    <w:name w:val="page number"/>
    <w:basedOn w:val="Policepardfaut"/>
    <w:rsid w:val="00070210"/>
  </w:style>
  <w:style w:type="paragraph" w:styleId="Paragraphedeliste">
    <w:name w:val="List Paragraph"/>
    <w:aliases w:val="List Paragraph,bk paragraph,Bullet List,FooterText,numbered,List Paragraph1,Paragraphe de liste1,Bulletr List Paragraph,列出段落,列出段落1,Bullet 1,Use Case List Paragraph,Page Titles,List Paragraph2,List Paragraph21,References,Liste 1,Puces"/>
    <w:basedOn w:val="Normal"/>
    <w:link w:val="ParagraphedelisteCar"/>
    <w:uiPriority w:val="34"/>
    <w:qFormat/>
    <w:rsid w:val="00070210"/>
    <w:pPr>
      <w:spacing w:after="0" w:line="240" w:lineRule="auto"/>
      <w:ind w:left="720"/>
      <w:contextualSpacing/>
    </w:pPr>
    <w:rPr>
      <w:rFonts w:eastAsia="MS Mincho" w:cs="Arial"/>
      <w:lang w:eastAsia="ja-JP"/>
    </w:rPr>
  </w:style>
  <w:style w:type="character" w:customStyle="1" w:styleId="ParagraphedelisteCar">
    <w:name w:val="Paragraphe de liste Car"/>
    <w:aliases w:val="List Paragraph Car,bk paragraph Car,Bullet List Car,FooterText Car,numbered Car,List Paragraph1 Car,Paragraphe de liste1 Car,Bulletr List Paragraph Car,列出段落 Car,列出段落1 Car,Bullet 1 Car,Use Case List Paragraph Car,Page Titles Car"/>
    <w:link w:val="Paragraphedeliste"/>
    <w:uiPriority w:val="34"/>
    <w:qFormat/>
    <w:rsid w:val="00070210"/>
    <w:rPr>
      <w:rFonts w:ascii="Bookman Old Style" w:eastAsia="MS Mincho" w:hAnsi="Bookman Old Style" w:cs="Arial"/>
      <w:lang w:eastAsia="ja-JP"/>
    </w:rPr>
  </w:style>
  <w:style w:type="character" w:styleId="Marquedecommentaire">
    <w:name w:val="annotation reference"/>
    <w:basedOn w:val="Policepardfaut"/>
    <w:uiPriority w:val="99"/>
    <w:semiHidden/>
    <w:unhideWhenUsed/>
    <w:rsid w:val="00070210"/>
    <w:rPr>
      <w:sz w:val="16"/>
      <w:szCs w:val="16"/>
    </w:rPr>
  </w:style>
  <w:style w:type="paragraph" w:styleId="Commentaire">
    <w:name w:val="annotation text"/>
    <w:basedOn w:val="Normal"/>
    <w:link w:val="CommentaireCar"/>
    <w:uiPriority w:val="99"/>
    <w:semiHidden/>
    <w:unhideWhenUsed/>
    <w:rsid w:val="00070210"/>
    <w:pPr>
      <w:spacing w:line="240" w:lineRule="auto"/>
    </w:pPr>
    <w:rPr>
      <w:sz w:val="20"/>
      <w:szCs w:val="20"/>
    </w:rPr>
  </w:style>
  <w:style w:type="character" w:customStyle="1" w:styleId="CommentaireCar">
    <w:name w:val="Commentaire Car"/>
    <w:basedOn w:val="Policepardfaut"/>
    <w:link w:val="Commentaire"/>
    <w:uiPriority w:val="99"/>
    <w:semiHidden/>
    <w:rsid w:val="00070210"/>
    <w:rPr>
      <w:rFonts w:ascii="Bookman Old Style" w:hAnsi="Bookman Old Style"/>
      <w:sz w:val="20"/>
      <w:szCs w:val="20"/>
    </w:rPr>
  </w:style>
  <w:style w:type="paragraph" w:styleId="Objetducommentaire">
    <w:name w:val="annotation subject"/>
    <w:basedOn w:val="Commentaire"/>
    <w:next w:val="Commentaire"/>
    <w:link w:val="ObjetducommentaireCar"/>
    <w:uiPriority w:val="99"/>
    <w:semiHidden/>
    <w:unhideWhenUsed/>
    <w:rsid w:val="00070210"/>
    <w:rPr>
      <w:b/>
      <w:bCs/>
    </w:rPr>
  </w:style>
  <w:style w:type="character" w:customStyle="1" w:styleId="ObjetducommentaireCar">
    <w:name w:val="Objet du commentaire Car"/>
    <w:basedOn w:val="CommentaireCar"/>
    <w:link w:val="Objetducommentaire"/>
    <w:uiPriority w:val="99"/>
    <w:semiHidden/>
    <w:rsid w:val="00070210"/>
    <w:rPr>
      <w:rFonts w:ascii="Bookman Old Style" w:hAnsi="Bookman Old Style"/>
      <w:b/>
      <w:bCs/>
      <w:sz w:val="20"/>
      <w:szCs w:val="20"/>
    </w:rPr>
  </w:style>
  <w:style w:type="paragraph" w:styleId="Textedebulles">
    <w:name w:val="Balloon Text"/>
    <w:basedOn w:val="Normal"/>
    <w:link w:val="TextedebullesCar"/>
    <w:uiPriority w:val="99"/>
    <w:semiHidden/>
    <w:unhideWhenUsed/>
    <w:rsid w:val="00070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210"/>
    <w:rPr>
      <w:rFonts w:ascii="Segoe UI" w:hAnsi="Segoe UI" w:cs="Segoe UI"/>
      <w:sz w:val="18"/>
      <w:szCs w:val="18"/>
    </w:rPr>
  </w:style>
  <w:style w:type="table" w:styleId="Grilledutableau">
    <w:name w:val="Table Grid"/>
    <w:basedOn w:val="TableauNormal"/>
    <w:uiPriority w:val="39"/>
    <w:rsid w:val="00A6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1501"/>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3718">
      <w:bodyDiv w:val="1"/>
      <w:marLeft w:val="0"/>
      <w:marRight w:val="0"/>
      <w:marTop w:val="0"/>
      <w:marBottom w:val="0"/>
      <w:divBdr>
        <w:top w:val="none" w:sz="0" w:space="0" w:color="auto"/>
        <w:left w:val="none" w:sz="0" w:space="0" w:color="auto"/>
        <w:bottom w:val="none" w:sz="0" w:space="0" w:color="auto"/>
        <w:right w:val="none" w:sz="0" w:space="0" w:color="auto"/>
      </w:divBdr>
    </w:div>
    <w:div w:id="343289218">
      <w:bodyDiv w:val="1"/>
      <w:marLeft w:val="0"/>
      <w:marRight w:val="0"/>
      <w:marTop w:val="0"/>
      <w:marBottom w:val="0"/>
      <w:divBdr>
        <w:top w:val="none" w:sz="0" w:space="0" w:color="auto"/>
        <w:left w:val="none" w:sz="0" w:space="0" w:color="auto"/>
        <w:bottom w:val="none" w:sz="0" w:space="0" w:color="auto"/>
        <w:right w:val="none" w:sz="0" w:space="0" w:color="auto"/>
      </w:divBdr>
    </w:div>
    <w:div w:id="1681854676">
      <w:bodyDiv w:val="1"/>
      <w:marLeft w:val="0"/>
      <w:marRight w:val="0"/>
      <w:marTop w:val="0"/>
      <w:marBottom w:val="0"/>
      <w:divBdr>
        <w:top w:val="none" w:sz="0" w:space="0" w:color="auto"/>
        <w:left w:val="none" w:sz="0" w:space="0" w:color="auto"/>
        <w:bottom w:val="none" w:sz="0" w:space="0" w:color="auto"/>
        <w:right w:val="none" w:sz="0" w:space="0" w:color="auto"/>
      </w:divBdr>
    </w:div>
    <w:div w:id="1700011047">
      <w:bodyDiv w:val="1"/>
      <w:marLeft w:val="0"/>
      <w:marRight w:val="0"/>
      <w:marTop w:val="0"/>
      <w:marBottom w:val="0"/>
      <w:divBdr>
        <w:top w:val="none" w:sz="0" w:space="0" w:color="auto"/>
        <w:left w:val="none" w:sz="0" w:space="0" w:color="auto"/>
        <w:bottom w:val="none" w:sz="0" w:space="0" w:color="auto"/>
        <w:right w:val="none" w:sz="0" w:space="0" w:color="auto"/>
      </w:divBdr>
    </w:div>
    <w:div w:id="19804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PAMSI - palette de couleurs">
      <a:dk1>
        <a:sysClr val="windowText" lastClr="000000"/>
      </a:dk1>
      <a:lt1>
        <a:sysClr val="window" lastClr="FFFFFF"/>
      </a:lt1>
      <a:dk2>
        <a:srgbClr val="44546A"/>
      </a:dk2>
      <a:lt2>
        <a:srgbClr val="E7E6E6"/>
      </a:lt2>
      <a:accent1>
        <a:srgbClr val="002060"/>
      </a:accent1>
      <a:accent2>
        <a:srgbClr val="00B050"/>
      </a:accent2>
      <a:accent3>
        <a:srgbClr val="0036A2"/>
      </a:accent3>
      <a:accent4>
        <a:srgbClr val="00E668"/>
      </a:accent4>
      <a:accent5>
        <a:srgbClr val="5B9BD5"/>
      </a:accent5>
      <a:accent6>
        <a:srgbClr val="FFFFFF"/>
      </a:accent6>
      <a:hlink>
        <a:srgbClr val="0070C0"/>
      </a:hlink>
      <a:folHlink>
        <a:srgbClr val="002060"/>
      </a:folHlink>
    </a:clrScheme>
    <a:fontScheme name="Montserrat Real">
      <a:majorFont>
        <a:latin typeface="Montserrat Black"/>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0622-C134-4BC1-8D56-80243295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1441</Words>
  <Characters>7931</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Olanike TIDJANI</dc:creator>
  <cp:keywords/>
  <dc:description/>
  <cp:lastModifiedBy>Océane DORE</cp:lastModifiedBy>
  <cp:revision>27</cp:revision>
  <cp:lastPrinted>2024-03-18T10:23:00Z</cp:lastPrinted>
  <dcterms:created xsi:type="dcterms:W3CDTF">2024-07-12T12:06:00Z</dcterms:created>
  <dcterms:modified xsi:type="dcterms:W3CDTF">2024-07-31T14:51:00Z</dcterms:modified>
</cp:coreProperties>
</file>