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FEC02" w14:textId="77777777" w:rsidR="00461500" w:rsidRPr="00DC3581" w:rsidRDefault="001E43D5" w:rsidP="001E43D5">
      <w:pPr>
        <w:jc w:val="center"/>
        <w:rPr>
          <w:sz w:val="28"/>
          <w:lang w:val="fr-FR"/>
        </w:rPr>
      </w:pPr>
      <w:r w:rsidRPr="00DC3581">
        <w:rPr>
          <w:sz w:val="28"/>
          <w:lang w:val="fr-FR"/>
        </w:rPr>
        <w:t>Fiche de poste</w:t>
      </w:r>
    </w:p>
    <w:p w14:paraId="334DF406" w14:textId="4BD75DEA" w:rsidR="001E43D5" w:rsidRPr="00DC3581" w:rsidRDefault="001E43D5" w:rsidP="001E43D5">
      <w:pPr>
        <w:jc w:val="center"/>
        <w:rPr>
          <w:b/>
          <w:sz w:val="28"/>
          <w:lang w:val="fr-FR"/>
        </w:rPr>
      </w:pPr>
      <w:proofErr w:type="spellStart"/>
      <w:r w:rsidRPr="00DC3581">
        <w:rPr>
          <w:b/>
          <w:sz w:val="28"/>
          <w:lang w:val="fr-FR"/>
        </w:rPr>
        <w:t>Chef</w:t>
      </w:r>
      <w:r w:rsidR="0054425C">
        <w:rPr>
          <w:b/>
          <w:sz w:val="28"/>
          <w:lang w:val="fr-FR"/>
        </w:rPr>
        <w:t>.fe</w:t>
      </w:r>
      <w:proofErr w:type="spellEnd"/>
      <w:r w:rsidRPr="00DC3581">
        <w:rPr>
          <w:b/>
          <w:sz w:val="28"/>
          <w:lang w:val="fr-FR"/>
        </w:rPr>
        <w:t xml:space="preserve"> de projet </w:t>
      </w:r>
      <w:r w:rsidR="00DC3581">
        <w:rPr>
          <w:b/>
          <w:sz w:val="28"/>
          <w:lang w:val="fr-FR"/>
        </w:rPr>
        <w:t>(</w:t>
      </w:r>
      <w:r w:rsidR="00381897">
        <w:rPr>
          <w:b/>
          <w:sz w:val="28"/>
          <w:lang w:val="fr-FR"/>
        </w:rPr>
        <w:t xml:space="preserve">nouveau projet </w:t>
      </w:r>
      <w:proofErr w:type="spellStart"/>
      <w:r w:rsidR="00DC3581">
        <w:rPr>
          <w:b/>
          <w:sz w:val="28"/>
          <w:lang w:val="fr-FR"/>
        </w:rPr>
        <w:t>Gender</w:t>
      </w:r>
      <w:proofErr w:type="spellEnd"/>
      <w:r w:rsidR="00DC3581">
        <w:rPr>
          <w:b/>
          <w:sz w:val="28"/>
          <w:lang w:val="fr-FR"/>
        </w:rPr>
        <w:t>)</w:t>
      </w:r>
    </w:p>
    <w:p w14:paraId="50976837" w14:textId="77777777" w:rsidR="001E43D5" w:rsidRPr="001E43D5" w:rsidRDefault="001E43D5" w:rsidP="001E43D5">
      <w:pPr>
        <w:jc w:val="center"/>
        <w:rPr>
          <w:b/>
          <w:sz w:val="28"/>
          <w:lang w:val="fr-FR"/>
        </w:rPr>
      </w:pPr>
    </w:p>
    <w:p w14:paraId="5B85DE3F" w14:textId="79DD1A1A" w:rsidR="001E43D5" w:rsidRPr="001E43D5" w:rsidRDefault="001E43D5" w:rsidP="001E43D5">
      <w:pPr>
        <w:jc w:val="center"/>
        <w:rPr>
          <w:b/>
          <w:i/>
          <w:sz w:val="28"/>
          <w:lang w:val="fr-FR"/>
        </w:rPr>
      </w:pPr>
      <w:r w:rsidRPr="001E43D5">
        <w:rPr>
          <w:b/>
          <w:i/>
          <w:sz w:val="28"/>
          <w:lang w:val="fr-FR"/>
        </w:rPr>
        <w:t xml:space="preserve">CDDU </w:t>
      </w:r>
      <w:r w:rsidR="00381897">
        <w:rPr>
          <w:b/>
          <w:i/>
          <w:sz w:val="28"/>
          <w:lang w:val="fr-FR"/>
        </w:rPr>
        <w:t>18</w:t>
      </w:r>
      <w:r w:rsidR="0054425C" w:rsidRPr="001E43D5">
        <w:rPr>
          <w:b/>
          <w:i/>
          <w:sz w:val="28"/>
          <w:lang w:val="fr-FR"/>
        </w:rPr>
        <w:t xml:space="preserve"> </w:t>
      </w:r>
      <w:r w:rsidRPr="001E43D5">
        <w:rPr>
          <w:b/>
          <w:i/>
          <w:sz w:val="28"/>
          <w:lang w:val="fr-FR"/>
        </w:rPr>
        <w:t>mois</w:t>
      </w:r>
    </w:p>
    <w:p w14:paraId="39ABEFAD" w14:textId="2E8E722B" w:rsidR="001E43D5" w:rsidRPr="001E43D5" w:rsidRDefault="00DF5D80" w:rsidP="001E43D5">
      <w:pPr>
        <w:jc w:val="center"/>
        <w:rPr>
          <w:b/>
          <w:i/>
          <w:sz w:val="28"/>
          <w:lang w:val="fr-FR"/>
        </w:rPr>
      </w:pPr>
      <w:r>
        <w:rPr>
          <w:b/>
          <w:i/>
          <w:sz w:val="28"/>
          <w:lang w:val="fr-FR"/>
        </w:rPr>
        <w:t>Septembre</w:t>
      </w:r>
      <w:r w:rsidR="0054425C" w:rsidRPr="001E43D5">
        <w:rPr>
          <w:b/>
          <w:i/>
          <w:sz w:val="28"/>
          <w:lang w:val="fr-FR"/>
        </w:rPr>
        <w:t xml:space="preserve"> </w:t>
      </w:r>
      <w:r w:rsidR="001E43D5" w:rsidRPr="001E43D5">
        <w:rPr>
          <w:b/>
          <w:i/>
          <w:sz w:val="28"/>
          <w:lang w:val="fr-FR"/>
        </w:rPr>
        <w:t>2025-</w:t>
      </w:r>
      <w:r>
        <w:rPr>
          <w:b/>
          <w:i/>
          <w:sz w:val="28"/>
          <w:lang w:val="fr-FR"/>
        </w:rPr>
        <w:t>Février 2027</w:t>
      </w:r>
    </w:p>
    <w:p w14:paraId="1416A30E" w14:textId="77777777" w:rsidR="001E43D5" w:rsidRDefault="001E43D5" w:rsidP="001E43D5">
      <w:pPr>
        <w:rPr>
          <w:lang w:val="fr-FR"/>
        </w:rPr>
      </w:pPr>
    </w:p>
    <w:p w14:paraId="437A1672" w14:textId="77777777" w:rsidR="001E43D5" w:rsidRPr="001E43D5" w:rsidRDefault="001E43D5" w:rsidP="001E43D5">
      <w:pPr>
        <w:pStyle w:val="Titre1"/>
        <w:jc w:val="both"/>
        <w:rPr>
          <w:lang w:val="fr-FR"/>
        </w:rPr>
      </w:pPr>
      <w:r>
        <w:rPr>
          <w:lang w:val="fr-FR"/>
        </w:rPr>
        <w:t xml:space="preserve">Contexte général </w:t>
      </w:r>
    </w:p>
    <w:p w14:paraId="3DBBDC65" w14:textId="77777777" w:rsidR="001E43D5" w:rsidRPr="001E43D5" w:rsidRDefault="001E43D5" w:rsidP="001E43D5">
      <w:pPr>
        <w:jc w:val="both"/>
        <w:rPr>
          <w:lang w:val="fr-FR"/>
        </w:rPr>
      </w:pPr>
      <w:r w:rsidRPr="001E43D5">
        <w:rPr>
          <w:lang w:val="fr-FR"/>
        </w:rPr>
        <w:t>La promotion de l’égalité entre les femmes et les hommes est une tâche qui incombe à l’Union</w:t>
      </w:r>
      <w:r w:rsidR="0054425C">
        <w:rPr>
          <w:lang w:val="fr-FR"/>
        </w:rPr>
        <w:t xml:space="preserve"> Européenne (UE)</w:t>
      </w:r>
      <w:r w:rsidRPr="001E43D5">
        <w:rPr>
          <w:lang w:val="fr-FR"/>
        </w:rPr>
        <w:t>, pour toutes ses actions, conformément aux traités. L’égalité hommes-femmes est une valeur essentielle de l’UE, un droit fondamental et un principe clé du socle européen des droits sociaux. Elle reflète ce que nous sommes. Cependant, aucun État membre n'a atteint l'égalité totale entre les sexes et les progrès sont lents. </w:t>
      </w:r>
    </w:p>
    <w:p w14:paraId="0EB42840" w14:textId="77777777" w:rsidR="001E43D5" w:rsidRPr="001E43D5" w:rsidRDefault="001E43D5" w:rsidP="001E43D5">
      <w:pPr>
        <w:jc w:val="both"/>
        <w:rPr>
          <w:lang w:val="fr-FR"/>
        </w:rPr>
      </w:pPr>
      <w:r w:rsidRPr="001E43D5">
        <w:rPr>
          <w:lang w:val="fr-FR"/>
        </w:rPr>
        <w:t>En effet, l’approche intégrée du genre est censée être la première étape mais elle ne peut avoir d'effet sans l'utilisation d'outils spécifiques tels que la budgétisation sensible au genre ou l'évaluation de l'impact sur le genre.</w:t>
      </w:r>
    </w:p>
    <w:p w14:paraId="3078DDBE" w14:textId="77777777" w:rsidR="001E43D5" w:rsidRPr="001E43D5" w:rsidRDefault="001E43D5" w:rsidP="001E43D5">
      <w:pPr>
        <w:jc w:val="both"/>
        <w:rPr>
          <w:lang w:val="fr-FR"/>
        </w:rPr>
      </w:pPr>
      <w:r w:rsidRPr="001E43D5">
        <w:rPr>
          <w:lang w:val="fr-FR"/>
        </w:rPr>
        <w:t>Avec la budgétisation sensible au genre, il est possible de cibler des ajustements concrets sur les budgets et mesurer les effets des dépenses sur les inégalités. C’est un moyen concret d'améliorer la redevabilité et la transparence des finances et des politiques publiques.</w:t>
      </w:r>
    </w:p>
    <w:p w14:paraId="27DF883C" w14:textId="77777777" w:rsidR="001E43D5" w:rsidRPr="001E43D5" w:rsidRDefault="001E43D5" w:rsidP="001E43D5">
      <w:pPr>
        <w:jc w:val="both"/>
        <w:rPr>
          <w:lang w:val="fr-FR"/>
        </w:rPr>
      </w:pPr>
      <w:r w:rsidRPr="001E43D5">
        <w:rPr>
          <w:lang w:val="fr-FR"/>
        </w:rPr>
        <w:t>Avec les études d’impact sur le genre, les administrations sont en mesure de mesurer, avant leur mise en œuvre, l'impact que leurs politiques pourraient avoir sur les inégalités afin de s'ajuster.</w:t>
      </w:r>
    </w:p>
    <w:p w14:paraId="457A20D7" w14:textId="77777777" w:rsidR="001E43D5" w:rsidRPr="001E43D5" w:rsidRDefault="001E43D5" w:rsidP="001E43D5">
      <w:pPr>
        <w:jc w:val="both"/>
        <w:rPr>
          <w:lang w:val="fr-FR"/>
        </w:rPr>
      </w:pPr>
      <w:r w:rsidRPr="001E43D5">
        <w:rPr>
          <w:lang w:val="fr-FR"/>
        </w:rPr>
        <w:t>Enfin, l'importance de recueillir les bonnes données sexuées sont un atout essentiel pour mettre en évidence les</w:t>
      </w:r>
      <w:r>
        <w:rPr>
          <w:lang w:val="fr-FR"/>
        </w:rPr>
        <w:t xml:space="preserve"> </w:t>
      </w:r>
      <w:r w:rsidRPr="001E43D5">
        <w:rPr>
          <w:lang w:val="fr-FR"/>
        </w:rPr>
        <w:t>tendances permanentes des éc</w:t>
      </w:r>
      <w:r>
        <w:rPr>
          <w:lang w:val="fr-FR"/>
        </w:rPr>
        <w:t>arts d'égalité entre les sexes.</w:t>
      </w:r>
    </w:p>
    <w:p w14:paraId="6F7A578B" w14:textId="77777777" w:rsidR="004469FE" w:rsidRPr="001E43D5" w:rsidRDefault="004469FE" w:rsidP="004469FE">
      <w:pPr>
        <w:jc w:val="both"/>
        <w:rPr>
          <w:lang w:val="fr-FR"/>
        </w:rPr>
      </w:pPr>
      <w:r>
        <w:rPr>
          <w:lang w:val="fr-FR"/>
        </w:rPr>
        <w:t xml:space="preserve">En 2022, </w:t>
      </w:r>
      <w:r w:rsidRPr="001E43D5">
        <w:rPr>
          <w:lang w:val="fr-FR"/>
        </w:rPr>
        <w:t xml:space="preserve">Expertise </w:t>
      </w:r>
      <w:r>
        <w:rPr>
          <w:lang w:val="fr-FR"/>
        </w:rPr>
        <w:t xml:space="preserve">France </w:t>
      </w:r>
      <w:r w:rsidRPr="001E43D5">
        <w:rPr>
          <w:lang w:val="fr-FR"/>
        </w:rPr>
        <w:t xml:space="preserve">a été choisie par la </w:t>
      </w:r>
      <w:r>
        <w:rPr>
          <w:lang w:val="fr-FR"/>
        </w:rPr>
        <w:t>SG REFORM</w:t>
      </w:r>
      <w:r w:rsidRPr="001E43D5">
        <w:rPr>
          <w:lang w:val="fr-FR"/>
        </w:rPr>
        <w:t xml:space="preserve"> de la Commission européenne, pour mettre en œuvre un projet d’appui technique qui vise à soutenir </w:t>
      </w:r>
      <w:r>
        <w:rPr>
          <w:lang w:val="fr-FR"/>
        </w:rPr>
        <w:t>treize</w:t>
      </w:r>
      <w:r w:rsidRPr="001E43D5">
        <w:rPr>
          <w:lang w:val="fr-FR"/>
        </w:rPr>
        <w:t xml:space="preserve"> autorités bénéficiaires dans </w:t>
      </w:r>
      <w:r>
        <w:rPr>
          <w:lang w:val="fr-FR"/>
        </w:rPr>
        <w:t>dix</w:t>
      </w:r>
      <w:r w:rsidRPr="001E43D5">
        <w:rPr>
          <w:lang w:val="fr-FR"/>
        </w:rPr>
        <w:t xml:space="preserve"> États membres. Les administrations appuyées sont au niveau central ou décentralisé, et sont en charge des politiques d'égalité des sexes, des politiques sectorielles ou des processus budgétaires.</w:t>
      </w:r>
    </w:p>
    <w:p w14:paraId="437D565F" w14:textId="77777777" w:rsidR="004469FE" w:rsidRDefault="004469FE" w:rsidP="004469FE">
      <w:pPr>
        <w:jc w:val="both"/>
        <w:rPr>
          <w:lang w:val="fr-FR"/>
        </w:rPr>
      </w:pPr>
      <w:r w:rsidRPr="004469FE">
        <w:rPr>
          <w:lang w:val="fr-FR"/>
        </w:rPr>
        <w:t xml:space="preserve">Le projet </w:t>
      </w:r>
      <w:proofErr w:type="spellStart"/>
      <w:r w:rsidRPr="004469FE">
        <w:rPr>
          <w:lang w:val="fr-FR"/>
        </w:rPr>
        <w:t>Gender</w:t>
      </w:r>
      <w:proofErr w:type="spellEnd"/>
      <w:r w:rsidRPr="004469FE">
        <w:rPr>
          <w:lang w:val="fr-FR"/>
        </w:rPr>
        <w:t xml:space="preserve"> I </w:t>
      </w:r>
      <w:r>
        <w:rPr>
          <w:lang w:val="fr-FR"/>
        </w:rPr>
        <w:t xml:space="preserve">réalise : </w:t>
      </w:r>
    </w:p>
    <w:p w14:paraId="3A67637D" w14:textId="77777777" w:rsidR="004469FE" w:rsidRDefault="004469FE" w:rsidP="004469FE">
      <w:pPr>
        <w:pStyle w:val="Paragraphedeliste"/>
        <w:numPr>
          <w:ilvl w:val="0"/>
          <w:numId w:val="8"/>
        </w:numPr>
        <w:jc w:val="both"/>
        <w:rPr>
          <w:lang w:val="fr-FR"/>
        </w:rPr>
      </w:pPr>
      <w:r w:rsidRPr="004469FE">
        <w:rPr>
          <w:lang w:val="fr-FR"/>
        </w:rPr>
        <w:t xml:space="preserve">Des activités de </w:t>
      </w:r>
      <w:proofErr w:type="gramStart"/>
      <w:r w:rsidRPr="004469FE">
        <w:rPr>
          <w:lang w:val="fr-FR"/>
        </w:rPr>
        <w:t>groupe:</w:t>
      </w:r>
      <w:proofErr w:type="gramEnd"/>
      <w:r w:rsidRPr="004469FE">
        <w:rPr>
          <w:lang w:val="fr-FR"/>
        </w:rPr>
        <w:t xml:space="preserve"> ateliers, visites d’étude, formations en ligne</w:t>
      </w:r>
    </w:p>
    <w:p w14:paraId="2B60783F" w14:textId="77777777" w:rsidR="004469FE" w:rsidRPr="004469FE" w:rsidRDefault="004469FE" w:rsidP="004469FE">
      <w:pPr>
        <w:pStyle w:val="Paragraphedeliste"/>
        <w:numPr>
          <w:ilvl w:val="0"/>
          <w:numId w:val="8"/>
        </w:numPr>
        <w:jc w:val="both"/>
        <w:rPr>
          <w:lang w:val="fr-FR"/>
        </w:rPr>
      </w:pPr>
      <w:r w:rsidRPr="004469FE">
        <w:rPr>
          <w:lang w:val="fr-FR"/>
        </w:rPr>
        <w:t>Un accompagnement spécifique à chaque autorité bénéficiaire.</w:t>
      </w:r>
    </w:p>
    <w:p w14:paraId="2EF1C774" w14:textId="77777777" w:rsidR="004469FE" w:rsidRDefault="004469FE" w:rsidP="004469FE">
      <w:pPr>
        <w:jc w:val="both"/>
        <w:rPr>
          <w:lang w:val="fr-FR"/>
        </w:rPr>
      </w:pPr>
      <w:r w:rsidRPr="001E43D5">
        <w:rPr>
          <w:lang w:val="fr-FR"/>
        </w:rPr>
        <w:t xml:space="preserve">L'objectif global du projet est de renforcer les capacités des États membres demandeurs afin de les accompagner dans leurs efforts de déploiement ou de test d'un cadre de budgétisation </w:t>
      </w:r>
      <w:r>
        <w:rPr>
          <w:lang w:val="fr-FR"/>
        </w:rPr>
        <w:t>sensible au genre</w:t>
      </w:r>
      <w:r w:rsidRPr="001E43D5">
        <w:rPr>
          <w:lang w:val="fr-FR"/>
        </w:rPr>
        <w:t xml:space="preserve"> au niveau national par le biais d'un programme de formation.</w:t>
      </w:r>
    </w:p>
    <w:p w14:paraId="794AB709" w14:textId="77777777" w:rsidR="001E43D5" w:rsidRPr="001E43D5" w:rsidRDefault="001E43D5" w:rsidP="001E43D5">
      <w:pPr>
        <w:jc w:val="both"/>
        <w:rPr>
          <w:lang w:val="fr-FR"/>
        </w:rPr>
      </w:pPr>
    </w:p>
    <w:p w14:paraId="425CD9CB" w14:textId="77777777" w:rsidR="001E43D5" w:rsidRPr="001E43D5" w:rsidRDefault="001E43D5" w:rsidP="001E43D5">
      <w:pPr>
        <w:pStyle w:val="Titre1"/>
        <w:rPr>
          <w:lang w:val="fr-FR"/>
        </w:rPr>
      </w:pPr>
      <w:r>
        <w:rPr>
          <w:lang w:val="fr-FR"/>
        </w:rPr>
        <w:t xml:space="preserve">Description du projet </w:t>
      </w:r>
    </w:p>
    <w:p w14:paraId="6E4BA123" w14:textId="77777777" w:rsidR="004469FE" w:rsidRPr="004469FE" w:rsidRDefault="004469FE" w:rsidP="004469FE">
      <w:pPr>
        <w:jc w:val="both"/>
        <w:rPr>
          <w:lang w:val="fr-FR"/>
        </w:rPr>
      </w:pPr>
    </w:p>
    <w:p w14:paraId="684A6DFA" w14:textId="59598F74" w:rsidR="004469FE" w:rsidRPr="001E43D5" w:rsidRDefault="004469FE" w:rsidP="004469FE">
      <w:pPr>
        <w:jc w:val="both"/>
        <w:rPr>
          <w:lang w:val="fr-FR"/>
        </w:rPr>
      </w:pPr>
      <w:r w:rsidRPr="004469FE">
        <w:rPr>
          <w:lang w:val="fr-FR"/>
        </w:rPr>
        <w:lastRenderedPageBreak/>
        <w:t xml:space="preserve">La SG REFORM a accepté 5 nouvelles requêtes </w:t>
      </w:r>
      <w:r w:rsidRPr="001E43D5">
        <w:rPr>
          <w:lang w:val="fr-FR"/>
        </w:rPr>
        <w:t>au titre du règlement (UE) 2021/240 établissant un instrument de sou</w:t>
      </w:r>
      <w:r>
        <w:rPr>
          <w:lang w:val="fr-FR"/>
        </w:rPr>
        <w:t xml:space="preserve">tien technique (« règlement STI »), </w:t>
      </w:r>
      <w:r w:rsidRPr="004469FE">
        <w:rPr>
          <w:lang w:val="fr-FR"/>
        </w:rPr>
        <w:t xml:space="preserve">en octobre 2024 : Paris, France, Berlin &amp; Hambourg, Malte et Portugal. </w:t>
      </w:r>
      <w:r w:rsidR="001B6AD5">
        <w:rPr>
          <w:lang w:val="fr-FR"/>
        </w:rPr>
        <w:t xml:space="preserve">Ce </w:t>
      </w:r>
      <w:bookmarkStart w:id="0" w:name="_GoBack"/>
      <w:r w:rsidR="001B6AD5" w:rsidRPr="00D1102C">
        <w:rPr>
          <w:b/>
          <w:u w:val="single"/>
          <w:lang w:val="fr-FR"/>
        </w:rPr>
        <w:t>nouveau projet</w:t>
      </w:r>
      <w:r w:rsidR="001B6AD5">
        <w:rPr>
          <w:lang w:val="fr-FR"/>
        </w:rPr>
        <w:t xml:space="preserve"> </w:t>
      </w:r>
      <w:bookmarkEnd w:id="0"/>
      <w:r w:rsidR="001B6AD5">
        <w:rPr>
          <w:lang w:val="fr-FR"/>
        </w:rPr>
        <w:t xml:space="preserve">va donc débuter en parallèle de la suite de la mise en œuvre du projet </w:t>
      </w:r>
      <w:proofErr w:type="spellStart"/>
      <w:r w:rsidR="001B6AD5">
        <w:rPr>
          <w:lang w:val="fr-FR"/>
        </w:rPr>
        <w:t>Gender</w:t>
      </w:r>
      <w:proofErr w:type="spellEnd"/>
      <w:r w:rsidR="001B6AD5">
        <w:rPr>
          <w:lang w:val="fr-FR"/>
        </w:rPr>
        <w:t xml:space="preserve"> </w:t>
      </w:r>
      <w:proofErr w:type="spellStart"/>
      <w:r w:rsidR="001B6AD5">
        <w:rPr>
          <w:lang w:val="fr-FR"/>
        </w:rPr>
        <w:t>Flagship</w:t>
      </w:r>
      <w:proofErr w:type="spellEnd"/>
      <w:r w:rsidR="001B6AD5">
        <w:rPr>
          <w:lang w:val="fr-FR"/>
        </w:rPr>
        <w:t xml:space="preserve">. </w:t>
      </w:r>
    </w:p>
    <w:p w14:paraId="28748FE8" w14:textId="77777777" w:rsidR="001E43D5" w:rsidRPr="001E43D5" w:rsidRDefault="001E43D5" w:rsidP="001E43D5">
      <w:pPr>
        <w:jc w:val="both"/>
        <w:rPr>
          <w:lang w:val="fr-FR"/>
        </w:rPr>
      </w:pPr>
      <w:r w:rsidRPr="001E43D5">
        <w:rPr>
          <w:lang w:val="fr-FR"/>
        </w:rPr>
        <w:t>Les autorités nationales qui ont demandé une assistance technique et qui bénéficieront de ce projet sont les suivantes :</w:t>
      </w:r>
    </w:p>
    <w:p w14:paraId="1AC175C6" w14:textId="77777777" w:rsidR="001E43D5" w:rsidRPr="001F130E" w:rsidRDefault="001E43D5" w:rsidP="001F130E">
      <w:pPr>
        <w:pStyle w:val="Paragraphedeliste"/>
        <w:numPr>
          <w:ilvl w:val="0"/>
          <w:numId w:val="4"/>
        </w:numPr>
        <w:jc w:val="both"/>
        <w:rPr>
          <w:lang w:val="fr-FR"/>
        </w:rPr>
      </w:pPr>
      <w:r w:rsidRPr="001F130E">
        <w:rPr>
          <w:lang w:val="fr-FR"/>
        </w:rPr>
        <w:t>France : Ville de Paris (City of Paris)</w:t>
      </w:r>
    </w:p>
    <w:p w14:paraId="0ACFF324" w14:textId="77777777" w:rsidR="001E43D5" w:rsidRPr="001F130E" w:rsidRDefault="001E43D5" w:rsidP="001F130E">
      <w:pPr>
        <w:pStyle w:val="Paragraphedeliste"/>
        <w:numPr>
          <w:ilvl w:val="0"/>
          <w:numId w:val="4"/>
        </w:numPr>
        <w:jc w:val="both"/>
        <w:rPr>
          <w:lang w:val="fr-FR"/>
        </w:rPr>
      </w:pPr>
      <w:r w:rsidRPr="001F130E">
        <w:rPr>
          <w:lang w:val="fr-FR"/>
        </w:rPr>
        <w:t>France : Direction des Achats de l'Etat (DAE)</w:t>
      </w:r>
    </w:p>
    <w:p w14:paraId="66AF671F" w14:textId="77777777" w:rsidR="001E43D5" w:rsidRPr="001F130E" w:rsidRDefault="001E43D5" w:rsidP="001F130E">
      <w:pPr>
        <w:pStyle w:val="Paragraphedeliste"/>
        <w:numPr>
          <w:ilvl w:val="0"/>
          <w:numId w:val="4"/>
        </w:numPr>
        <w:jc w:val="both"/>
        <w:rPr>
          <w:lang w:val="fr-FR"/>
        </w:rPr>
      </w:pPr>
      <w:r w:rsidRPr="001F130E">
        <w:rPr>
          <w:lang w:val="fr-FR"/>
        </w:rPr>
        <w:t>Allemagne : Département du Sénat pour le travail, les affaires sociales, l'égalité, l'intégration, la diversité et la lutte contre la discrimination (</w:t>
      </w:r>
      <w:proofErr w:type="spellStart"/>
      <w:r w:rsidRPr="001F130E">
        <w:rPr>
          <w:lang w:val="fr-FR"/>
        </w:rPr>
        <w:t>Senatsverwaltung</w:t>
      </w:r>
      <w:proofErr w:type="spellEnd"/>
      <w:r w:rsidRPr="001F130E">
        <w:rPr>
          <w:lang w:val="fr-FR"/>
        </w:rPr>
        <w:t xml:space="preserve"> </w:t>
      </w:r>
      <w:proofErr w:type="spellStart"/>
      <w:r w:rsidRPr="001F130E">
        <w:rPr>
          <w:lang w:val="fr-FR"/>
        </w:rPr>
        <w:t>für</w:t>
      </w:r>
      <w:proofErr w:type="spellEnd"/>
      <w:r w:rsidRPr="001F130E">
        <w:rPr>
          <w:lang w:val="fr-FR"/>
        </w:rPr>
        <w:t xml:space="preserve"> </w:t>
      </w:r>
      <w:proofErr w:type="spellStart"/>
      <w:r w:rsidRPr="001F130E">
        <w:rPr>
          <w:lang w:val="fr-FR"/>
        </w:rPr>
        <w:t>Arbeit</w:t>
      </w:r>
      <w:proofErr w:type="spellEnd"/>
      <w:r w:rsidRPr="001F130E">
        <w:rPr>
          <w:lang w:val="fr-FR"/>
        </w:rPr>
        <w:t xml:space="preserve">, </w:t>
      </w:r>
      <w:proofErr w:type="spellStart"/>
      <w:r w:rsidRPr="001F130E">
        <w:rPr>
          <w:lang w:val="fr-FR"/>
        </w:rPr>
        <w:t>Soziales</w:t>
      </w:r>
      <w:proofErr w:type="spellEnd"/>
      <w:r w:rsidRPr="001F130E">
        <w:rPr>
          <w:lang w:val="fr-FR"/>
        </w:rPr>
        <w:t xml:space="preserve">, </w:t>
      </w:r>
      <w:proofErr w:type="spellStart"/>
      <w:r w:rsidRPr="001F130E">
        <w:rPr>
          <w:lang w:val="fr-FR"/>
        </w:rPr>
        <w:t>Gleichstellung</w:t>
      </w:r>
      <w:proofErr w:type="spellEnd"/>
      <w:r w:rsidRPr="001F130E">
        <w:rPr>
          <w:lang w:val="fr-FR"/>
        </w:rPr>
        <w:t xml:space="preserve">, </w:t>
      </w:r>
      <w:proofErr w:type="spellStart"/>
      <w:r w:rsidRPr="001F130E">
        <w:rPr>
          <w:lang w:val="fr-FR"/>
        </w:rPr>
        <w:t>Integration</w:t>
      </w:r>
      <w:proofErr w:type="spellEnd"/>
      <w:r w:rsidRPr="001F130E">
        <w:rPr>
          <w:lang w:val="fr-FR"/>
        </w:rPr>
        <w:t xml:space="preserve">, </w:t>
      </w:r>
      <w:proofErr w:type="spellStart"/>
      <w:r w:rsidRPr="001F130E">
        <w:rPr>
          <w:lang w:val="fr-FR"/>
        </w:rPr>
        <w:t>Vielfalt</w:t>
      </w:r>
      <w:proofErr w:type="spellEnd"/>
      <w:r w:rsidRPr="001F130E">
        <w:rPr>
          <w:lang w:val="fr-FR"/>
        </w:rPr>
        <w:t xml:space="preserve"> </w:t>
      </w:r>
      <w:proofErr w:type="spellStart"/>
      <w:r w:rsidRPr="001F130E">
        <w:rPr>
          <w:lang w:val="fr-FR"/>
        </w:rPr>
        <w:t>und</w:t>
      </w:r>
      <w:proofErr w:type="spellEnd"/>
      <w:r w:rsidRPr="001F130E">
        <w:rPr>
          <w:lang w:val="fr-FR"/>
        </w:rPr>
        <w:t xml:space="preserve"> </w:t>
      </w:r>
      <w:proofErr w:type="spellStart"/>
      <w:r w:rsidRPr="001F130E">
        <w:rPr>
          <w:lang w:val="fr-FR"/>
        </w:rPr>
        <w:t>Antidiskriminierung</w:t>
      </w:r>
      <w:proofErr w:type="spellEnd"/>
      <w:r w:rsidRPr="001F130E">
        <w:rPr>
          <w:lang w:val="fr-FR"/>
        </w:rPr>
        <w:t>). Cette demande concerne les États fédéraux de Berlin et de Hambourg.</w:t>
      </w:r>
    </w:p>
    <w:p w14:paraId="7213EF31" w14:textId="77777777" w:rsidR="001E43D5" w:rsidRPr="001F130E" w:rsidRDefault="001E43D5" w:rsidP="001F130E">
      <w:pPr>
        <w:pStyle w:val="Paragraphedeliste"/>
        <w:numPr>
          <w:ilvl w:val="0"/>
          <w:numId w:val="4"/>
        </w:numPr>
        <w:jc w:val="both"/>
        <w:rPr>
          <w:lang w:val="fr-FR"/>
        </w:rPr>
      </w:pPr>
      <w:r w:rsidRPr="001F130E">
        <w:rPr>
          <w:lang w:val="fr-FR"/>
        </w:rPr>
        <w:t xml:space="preserve">Malte : </w:t>
      </w:r>
      <w:proofErr w:type="spellStart"/>
      <w:r w:rsidRPr="001F130E">
        <w:rPr>
          <w:lang w:val="fr-FR"/>
        </w:rPr>
        <w:t>Human</w:t>
      </w:r>
      <w:proofErr w:type="spellEnd"/>
      <w:r w:rsidRPr="001F130E">
        <w:rPr>
          <w:lang w:val="fr-FR"/>
        </w:rPr>
        <w:t xml:space="preserve"> </w:t>
      </w:r>
      <w:proofErr w:type="spellStart"/>
      <w:r w:rsidRPr="001F130E">
        <w:rPr>
          <w:lang w:val="fr-FR"/>
        </w:rPr>
        <w:t>Rights</w:t>
      </w:r>
      <w:proofErr w:type="spellEnd"/>
      <w:r w:rsidRPr="001F130E">
        <w:rPr>
          <w:lang w:val="fr-FR"/>
        </w:rPr>
        <w:t xml:space="preserve"> </w:t>
      </w:r>
      <w:proofErr w:type="spellStart"/>
      <w:r w:rsidRPr="001F130E">
        <w:rPr>
          <w:lang w:val="fr-FR"/>
        </w:rPr>
        <w:t>Directorate</w:t>
      </w:r>
      <w:proofErr w:type="spellEnd"/>
      <w:r w:rsidRPr="001F130E">
        <w:rPr>
          <w:lang w:val="fr-FR"/>
        </w:rPr>
        <w:t xml:space="preserve">, Office of the Prime </w:t>
      </w:r>
      <w:proofErr w:type="spellStart"/>
      <w:r w:rsidRPr="001F130E">
        <w:rPr>
          <w:lang w:val="fr-FR"/>
        </w:rPr>
        <w:t>Minister</w:t>
      </w:r>
      <w:proofErr w:type="spellEnd"/>
      <w:r w:rsidRPr="001F130E">
        <w:rPr>
          <w:lang w:val="fr-FR"/>
        </w:rPr>
        <w:t xml:space="preserve"> - </w:t>
      </w:r>
      <w:proofErr w:type="spellStart"/>
      <w:r w:rsidRPr="001F130E">
        <w:rPr>
          <w:lang w:val="fr-FR"/>
        </w:rPr>
        <w:t>European</w:t>
      </w:r>
      <w:proofErr w:type="spellEnd"/>
      <w:r w:rsidRPr="001F130E">
        <w:rPr>
          <w:lang w:val="fr-FR"/>
        </w:rPr>
        <w:t xml:space="preserve"> Funds, </w:t>
      </w:r>
      <w:proofErr w:type="spellStart"/>
      <w:r w:rsidRPr="001F130E">
        <w:rPr>
          <w:lang w:val="fr-FR"/>
        </w:rPr>
        <w:t>Equality</w:t>
      </w:r>
      <w:proofErr w:type="spellEnd"/>
      <w:r w:rsidRPr="001F130E">
        <w:rPr>
          <w:lang w:val="fr-FR"/>
        </w:rPr>
        <w:t xml:space="preserve">, </w:t>
      </w:r>
      <w:proofErr w:type="spellStart"/>
      <w:r w:rsidRPr="001F130E">
        <w:rPr>
          <w:lang w:val="fr-FR"/>
        </w:rPr>
        <w:t>Reforms</w:t>
      </w:r>
      <w:proofErr w:type="spellEnd"/>
      <w:r w:rsidRPr="001F130E">
        <w:rPr>
          <w:lang w:val="fr-FR"/>
        </w:rPr>
        <w:t xml:space="preserve"> and Social Dialogue (Direction des droits de l'homme, bureau du Premier ministre)</w:t>
      </w:r>
    </w:p>
    <w:p w14:paraId="01CC3054" w14:textId="77777777" w:rsidR="001E43D5" w:rsidRPr="001F130E" w:rsidRDefault="001E43D5" w:rsidP="001F130E">
      <w:pPr>
        <w:pStyle w:val="Paragraphedeliste"/>
        <w:numPr>
          <w:ilvl w:val="0"/>
          <w:numId w:val="4"/>
        </w:numPr>
        <w:jc w:val="both"/>
        <w:rPr>
          <w:lang w:val="fr-FR"/>
        </w:rPr>
      </w:pPr>
      <w:r w:rsidRPr="001F130E">
        <w:rPr>
          <w:lang w:val="fr-FR"/>
        </w:rPr>
        <w:t>Portugal : Commission pour la citoyenneté et l'égalité des sexes (</w:t>
      </w:r>
      <w:proofErr w:type="spellStart"/>
      <w:r w:rsidRPr="001F130E">
        <w:rPr>
          <w:lang w:val="fr-FR"/>
        </w:rPr>
        <w:t>Comissão</w:t>
      </w:r>
      <w:proofErr w:type="spellEnd"/>
      <w:r w:rsidRPr="001F130E">
        <w:rPr>
          <w:lang w:val="fr-FR"/>
        </w:rPr>
        <w:t xml:space="preserve"> para a </w:t>
      </w:r>
      <w:proofErr w:type="spellStart"/>
      <w:r w:rsidRPr="001F130E">
        <w:rPr>
          <w:lang w:val="fr-FR"/>
        </w:rPr>
        <w:t>Cidadania</w:t>
      </w:r>
      <w:proofErr w:type="spellEnd"/>
      <w:r w:rsidRPr="001F130E">
        <w:rPr>
          <w:lang w:val="fr-FR"/>
        </w:rPr>
        <w:t xml:space="preserve"> e a </w:t>
      </w:r>
      <w:proofErr w:type="spellStart"/>
      <w:r w:rsidRPr="001F130E">
        <w:rPr>
          <w:lang w:val="fr-FR"/>
        </w:rPr>
        <w:t>Igualdade</w:t>
      </w:r>
      <w:proofErr w:type="spellEnd"/>
      <w:r w:rsidRPr="001F130E">
        <w:rPr>
          <w:lang w:val="fr-FR"/>
        </w:rPr>
        <w:t xml:space="preserve"> de </w:t>
      </w:r>
      <w:proofErr w:type="spellStart"/>
      <w:r w:rsidRPr="001F130E">
        <w:rPr>
          <w:lang w:val="fr-FR"/>
        </w:rPr>
        <w:t>Género</w:t>
      </w:r>
      <w:proofErr w:type="spellEnd"/>
      <w:r w:rsidRPr="001F130E">
        <w:rPr>
          <w:lang w:val="fr-FR"/>
        </w:rPr>
        <w:t>).</w:t>
      </w:r>
    </w:p>
    <w:p w14:paraId="1166AE02" w14:textId="77777777" w:rsidR="001E43D5" w:rsidRDefault="001E43D5" w:rsidP="001E43D5">
      <w:pPr>
        <w:jc w:val="both"/>
        <w:rPr>
          <w:lang w:val="fr-FR"/>
        </w:rPr>
      </w:pPr>
      <w:r>
        <w:rPr>
          <w:lang w:val="fr-FR"/>
        </w:rPr>
        <w:t xml:space="preserve">Les objectifs spécifiques de ce soutien sont : </w:t>
      </w:r>
    </w:p>
    <w:p w14:paraId="2B2E2BA4" w14:textId="77777777" w:rsidR="001E43D5" w:rsidRPr="001F130E" w:rsidRDefault="001E43D5" w:rsidP="001F130E">
      <w:pPr>
        <w:pStyle w:val="Paragraphedeliste"/>
        <w:numPr>
          <w:ilvl w:val="0"/>
          <w:numId w:val="6"/>
        </w:numPr>
        <w:jc w:val="both"/>
        <w:rPr>
          <w:lang w:val="fr-FR"/>
        </w:rPr>
      </w:pPr>
      <w:proofErr w:type="gramStart"/>
      <w:r w:rsidRPr="001F130E">
        <w:rPr>
          <w:lang w:val="fr-FR"/>
        </w:rPr>
        <w:t>renforcer</w:t>
      </w:r>
      <w:proofErr w:type="gramEnd"/>
      <w:r w:rsidRPr="001F130E">
        <w:rPr>
          <w:lang w:val="fr-FR"/>
        </w:rPr>
        <w:t xml:space="preserve"> la capacité de la ville de Paris à piloter l'intégration de la dimension de genre dans la politique de santé publique et la budgétisation,</w:t>
      </w:r>
    </w:p>
    <w:p w14:paraId="254D03CD" w14:textId="437F5D91" w:rsidR="001E43D5" w:rsidRPr="001F130E" w:rsidRDefault="001E43D5" w:rsidP="001F130E">
      <w:pPr>
        <w:pStyle w:val="Paragraphedeliste"/>
        <w:numPr>
          <w:ilvl w:val="0"/>
          <w:numId w:val="6"/>
        </w:numPr>
        <w:jc w:val="both"/>
        <w:rPr>
          <w:lang w:val="fr-FR"/>
        </w:rPr>
      </w:pPr>
      <w:proofErr w:type="gramStart"/>
      <w:r w:rsidRPr="001F130E">
        <w:rPr>
          <w:lang w:val="fr-FR"/>
        </w:rPr>
        <w:t>soutenir</w:t>
      </w:r>
      <w:proofErr w:type="gramEnd"/>
      <w:r w:rsidRPr="001F130E">
        <w:rPr>
          <w:lang w:val="fr-FR"/>
        </w:rPr>
        <w:t xml:space="preserve"> techniquement les administrations de Berlin et de Hambourg afin d'institutionnaliser les pratiques éprouvées en matière </w:t>
      </w:r>
      <w:r w:rsidR="00A163B0">
        <w:rPr>
          <w:lang w:val="fr-FR"/>
        </w:rPr>
        <w:t xml:space="preserve">d’intégration de la dimension de genre </w:t>
      </w:r>
      <w:r w:rsidRPr="001F130E">
        <w:rPr>
          <w:lang w:val="fr-FR"/>
        </w:rPr>
        <w:t xml:space="preserve"> pour une mise en œuvre efficace des politiques sensibles au genre,</w:t>
      </w:r>
    </w:p>
    <w:p w14:paraId="1697A56B" w14:textId="77777777" w:rsidR="001E43D5" w:rsidRPr="001F130E" w:rsidRDefault="001E43D5" w:rsidP="001F130E">
      <w:pPr>
        <w:pStyle w:val="Paragraphedeliste"/>
        <w:numPr>
          <w:ilvl w:val="0"/>
          <w:numId w:val="6"/>
        </w:numPr>
        <w:jc w:val="both"/>
        <w:rPr>
          <w:lang w:val="fr-FR"/>
        </w:rPr>
      </w:pPr>
      <w:proofErr w:type="gramStart"/>
      <w:r w:rsidRPr="001F130E">
        <w:rPr>
          <w:lang w:val="fr-FR"/>
        </w:rPr>
        <w:t>introduire</w:t>
      </w:r>
      <w:proofErr w:type="gramEnd"/>
      <w:r w:rsidRPr="001F130E">
        <w:rPr>
          <w:lang w:val="fr-FR"/>
        </w:rPr>
        <w:t xml:space="preserve"> des lignes directrices pour la prise en compte de l'égalité entre les femmes et les hommes dans les procédures de marchés publics en France, en particulier dans les secteurs numérique et écologique,</w:t>
      </w:r>
    </w:p>
    <w:p w14:paraId="52B1BA75" w14:textId="0331988B" w:rsidR="001E43D5" w:rsidRPr="001F130E" w:rsidRDefault="001E43D5" w:rsidP="001F130E">
      <w:pPr>
        <w:pStyle w:val="Paragraphedeliste"/>
        <w:numPr>
          <w:ilvl w:val="0"/>
          <w:numId w:val="6"/>
        </w:numPr>
        <w:jc w:val="both"/>
        <w:rPr>
          <w:lang w:val="fr-FR"/>
        </w:rPr>
      </w:pPr>
      <w:proofErr w:type="gramStart"/>
      <w:r w:rsidRPr="001F130E">
        <w:rPr>
          <w:lang w:val="fr-FR"/>
        </w:rPr>
        <w:t>renforcer</w:t>
      </w:r>
      <w:proofErr w:type="gramEnd"/>
      <w:r w:rsidRPr="001F130E">
        <w:rPr>
          <w:lang w:val="fr-FR"/>
        </w:rPr>
        <w:t xml:space="preserve"> les capacités des fonctionnaires en matière </w:t>
      </w:r>
      <w:r w:rsidR="00A163B0">
        <w:rPr>
          <w:lang w:val="fr-FR"/>
        </w:rPr>
        <w:t xml:space="preserve">d’intégration de la dimension de genre </w:t>
      </w:r>
      <w:r w:rsidR="00A163B0" w:rsidRPr="001F130E">
        <w:rPr>
          <w:lang w:val="fr-FR"/>
        </w:rPr>
        <w:t xml:space="preserve"> </w:t>
      </w:r>
      <w:r w:rsidRPr="001F130E">
        <w:rPr>
          <w:lang w:val="fr-FR"/>
        </w:rPr>
        <w:t>et donner aux institutions maltaises les moyens de piloter une budgétisation sectorielle sensible à la dimension de genre</w:t>
      </w:r>
    </w:p>
    <w:p w14:paraId="074B0A60" w14:textId="77777777" w:rsidR="001E43D5" w:rsidRPr="001F130E" w:rsidRDefault="001E43D5" w:rsidP="001F130E">
      <w:pPr>
        <w:pStyle w:val="Paragraphedeliste"/>
        <w:numPr>
          <w:ilvl w:val="0"/>
          <w:numId w:val="6"/>
        </w:numPr>
        <w:jc w:val="both"/>
        <w:rPr>
          <w:lang w:val="fr-FR"/>
        </w:rPr>
      </w:pPr>
      <w:proofErr w:type="gramStart"/>
      <w:r w:rsidRPr="001F130E">
        <w:rPr>
          <w:lang w:val="fr-FR"/>
        </w:rPr>
        <w:t>doter</w:t>
      </w:r>
      <w:proofErr w:type="gramEnd"/>
      <w:r w:rsidRPr="001F130E">
        <w:rPr>
          <w:lang w:val="fr-FR"/>
        </w:rPr>
        <w:t xml:space="preserve"> l'administration publique portugaise des outils et des connaissances nécessaires à la budgétisation et à l'analyse sensibles à la dimension de genre.</w:t>
      </w:r>
    </w:p>
    <w:p w14:paraId="64D9BF9E" w14:textId="77777777" w:rsidR="001E43D5" w:rsidRDefault="001E43D5" w:rsidP="001E43D5">
      <w:pPr>
        <w:jc w:val="both"/>
        <w:rPr>
          <w:lang w:val="fr-FR"/>
        </w:rPr>
      </w:pPr>
    </w:p>
    <w:p w14:paraId="1098F9D3" w14:textId="77777777" w:rsidR="00546771" w:rsidRPr="00546771" w:rsidRDefault="00546771" w:rsidP="00546771">
      <w:pPr>
        <w:pStyle w:val="Titre1"/>
        <w:rPr>
          <w:lang w:val="fr-FR"/>
        </w:rPr>
      </w:pPr>
      <w:r w:rsidRPr="00546771">
        <w:rPr>
          <w:lang w:val="fr-FR"/>
        </w:rPr>
        <w:t xml:space="preserve">Description de la mission </w:t>
      </w:r>
    </w:p>
    <w:p w14:paraId="57B4DCEE" w14:textId="77777777" w:rsidR="00546771" w:rsidRDefault="00546771" w:rsidP="00546771">
      <w:pPr>
        <w:pStyle w:val="Titre2"/>
        <w:rPr>
          <w:lang w:val="fr-FR"/>
        </w:rPr>
      </w:pPr>
      <w:r>
        <w:rPr>
          <w:lang w:val="fr-FR"/>
        </w:rPr>
        <w:t xml:space="preserve">Equipe </w:t>
      </w:r>
    </w:p>
    <w:p w14:paraId="508C8907" w14:textId="7AB775C6" w:rsidR="00546771" w:rsidRDefault="00546771" w:rsidP="00546771">
      <w:pPr>
        <w:jc w:val="both"/>
        <w:rPr>
          <w:lang w:val="fr-FR"/>
        </w:rPr>
      </w:pPr>
      <w:r>
        <w:rPr>
          <w:lang w:val="fr-FR"/>
        </w:rPr>
        <w:t xml:space="preserve">L’équipe du projet </w:t>
      </w:r>
      <w:r w:rsidR="001B6AD5">
        <w:rPr>
          <w:lang w:val="fr-FR"/>
        </w:rPr>
        <w:t>sera</w:t>
      </w:r>
      <w:r w:rsidR="001B6AD5" w:rsidRPr="00546771">
        <w:rPr>
          <w:lang w:val="fr-FR"/>
        </w:rPr>
        <w:t xml:space="preserve"> </w:t>
      </w:r>
      <w:r w:rsidRPr="00546771">
        <w:rPr>
          <w:lang w:val="fr-FR"/>
        </w:rPr>
        <w:t>pilotée par l</w:t>
      </w:r>
      <w:r>
        <w:rPr>
          <w:lang w:val="fr-FR"/>
        </w:rPr>
        <w:t>a</w:t>
      </w:r>
      <w:r w:rsidR="001B6AD5">
        <w:rPr>
          <w:lang w:val="fr-FR"/>
        </w:rPr>
        <w:t>/le</w:t>
      </w:r>
      <w:r>
        <w:rPr>
          <w:lang w:val="fr-FR"/>
        </w:rPr>
        <w:t xml:space="preserve"> </w:t>
      </w:r>
      <w:proofErr w:type="spellStart"/>
      <w:proofErr w:type="gramStart"/>
      <w:r>
        <w:rPr>
          <w:lang w:val="fr-FR"/>
        </w:rPr>
        <w:t>c</w:t>
      </w:r>
      <w:r w:rsidRPr="00546771">
        <w:rPr>
          <w:lang w:val="fr-FR"/>
        </w:rPr>
        <w:t>hef</w:t>
      </w:r>
      <w:r w:rsidR="001B6AD5">
        <w:rPr>
          <w:lang w:val="fr-FR"/>
        </w:rPr>
        <w:t>.</w:t>
      </w:r>
      <w:r>
        <w:rPr>
          <w:lang w:val="fr-FR"/>
        </w:rPr>
        <w:t>fe</w:t>
      </w:r>
      <w:proofErr w:type="spellEnd"/>
      <w:proofErr w:type="gramEnd"/>
      <w:r>
        <w:rPr>
          <w:lang w:val="fr-FR"/>
        </w:rPr>
        <w:t xml:space="preserve"> de projet </w:t>
      </w:r>
      <w:r w:rsidRPr="00546771">
        <w:rPr>
          <w:lang w:val="fr-FR"/>
        </w:rPr>
        <w:t>et com</w:t>
      </w:r>
      <w:r>
        <w:rPr>
          <w:lang w:val="fr-FR"/>
        </w:rPr>
        <w:t>posée comme suit :</w:t>
      </w:r>
    </w:p>
    <w:p w14:paraId="3A71A0F8" w14:textId="77777777" w:rsidR="00546771" w:rsidRDefault="00546771" w:rsidP="00546771">
      <w:pPr>
        <w:pStyle w:val="Paragraphedeliste"/>
        <w:numPr>
          <w:ilvl w:val="0"/>
          <w:numId w:val="1"/>
        </w:numPr>
        <w:jc w:val="both"/>
        <w:rPr>
          <w:lang w:val="fr-FR"/>
        </w:rPr>
      </w:pPr>
      <w:r>
        <w:rPr>
          <w:lang w:val="fr-FR"/>
        </w:rPr>
        <w:t>Une r</w:t>
      </w:r>
      <w:r w:rsidRPr="00546771">
        <w:rPr>
          <w:lang w:val="fr-FR"/>
        </w:rPr>
        <w:t xml:space="preserve">esponsable Administratif et Financier (RAF) </w:t>
      </w:r>
    </w:p>
    <w:p w14:paraId="34391240" w14:textId="63E295FA" w:rsidR="00546771" w:rsidRDefault="00546771" w:rsidP="00546771">
      <w:pPr>
        <w:pStyle w:val="Paragraphedeliste"/>
        <w:numPr>
          <w:ilvl w:val="0"/>
          <w:numId w:val="1"/>
        </w:numPr>
        <w:jc w:val="both"/>
        <w:rPr>
          <w:lang w:val="fr-FR"/>
        </w:rPr>
      </w:pPr>
      <w:proofErr w:type="spellStart"/>
      <w:proofErr w:type="gramStart"/>
      <w:r>
        <w:rPr>
          <w:lang w:val="fr-FR"/>
        </w:rPr>
        <w:t>Un</w:t>
      </w:r>
      <w:r w:rsidR="001B6AD5">
        <w:rPr>
          <w:lang w:val="fr-FR"/>
        </w:rPr>
        <w:t>.</w:t>
      </w:r>
      <w:r>
        <w:rPr>
          <w:lang w:val="fr-FR"/>
        </w:rPr>
        <w:t>e</w:t>
      </w:r>
      <w:proofErr w:type="spellEnd"/>
      <w:proofErr w:type="gramEnd"/>
      <w:r>
        <w:rPr>
          <w:lang w:val="fr-FR"/>
        </w:rPr>
        <w:t xml:space="preserve"> </w:t>
      </w:r>
      <w:proofErr w:type="spellStart"/>
      <w:r>
        <w:rPr>
          <w:lang w:val="fr-FR"/>
        </w:rPr>
        <w:t>assistant</w:t>
      </w:r>
      <w:r w:rsidR="001B6AD5">
        <w:rPr>
          <w:lang w:val="fr-FR"/>
        </w:rPr>
        <w:t>.</w:t>
      </w:r>
      <w:r>
        <w:rPr>
          <w:lang w:val="fr-FR"/>
        </w:rPr>
        <w:t>e</w:t>
      </w:r>
      <w:proofErr w:type="spellEnd"/>
      <w:r>
        <w:rPr>
          <w:lang w:val="fr-FR"/>
        </w:rPr>
        <w:t xml:space="preserve"> de projet </w:t>
      </w:r>
      <w:r w:rsidR="001B6AD5">
        <w:rPr>
          <w:lang w:val="fr-FR"/>
        </w:rPr>
        <w:t>(</w:t>
      </w:r>
      <w:proofErr w:type="spellStart"/>
      <w:r>
        <w:rPr>
          <w:lang w:val="fr-FR"/>
        </w:rPr>
        <w:t>administratif</w:t>
      </w:r>
      <w:r w:rsidR="001B6AD5">
        <w:rPr>
          <w:lang w:val="fr-FR"/>
        </w:rPr>
        <w:t>,</w:t>
      </w:r>
      <w:r>
        <w:rPr>
          <w:lang w:val="fr-FR"/>
        </w:rPr>
        <w:t>financier</w:t>
      </w:r>
      <w:proofErr w:type="spellEnd"/>
      <w:r w:rsidR="001B6AD5">
        <w:rPr>
          <w:lang w:val="fr-FR"/>
        </w:rPr>
        <w:t xml:space="preserve"> et logistique)</w:t>
      </w:r>
    </w:p>
    <w:p w14:paraId="57A09854" w14:textId="77777777" w:rsidR="00546771" w:rsidRDefault="00546771" w:rsidP="00546771">
      <w:pPr>
        <w:pStyle w:val="Paragraphedeliste"/>
        <w:numPr>
          <w:ilvl w:val="0"/>
          <w:numId w:val="1"/>
        </w:numPr>
        <w:jc w:val="both"/>
        <w:rPr>
          <w:lang w:val="fr-FR"/>
        </w:rPr>
      </w:pPr>
      <w:r>
        <w:rPr>
          <w:lang w:val="fr-FR"/>
        </w:rPr>
        <w:t>Une chargée de projet</w:t>
      </w:r>
    </w:p>
    <w:p w14:paraId="4700B76A" w14:textId="4FDC944A" w:rsidR="00546771" w:rsidRDefault="001B6AD5" w:rsidP="00546771">
      <w:pPr>
        <w:pStyle w:val="Paragraphedeliste"/>
        <w:numPr>
          <w:ilvl w:val="0"/>
          <w:numId w:val="1"/>
        </w:numPr>
        <w:jc w:val="both"/>
        <w:rPr>
          <w:lang w:val="fr-FR"/>
        </w:rPr>
      </w:pPr>
      <w:r>
        <w:rPr>
          <w:lang w:val="fr-FR"/>
        </w:rPr>
        <w:t>Un expert clés</w:t>
      </w:r>
    </w:p>
    <w:p w14:paraId="4D238B64" w14:textId="564B5971" w:rsidR="001B6AD5" w:rsidRDefault="001B6AD5" w:rsidP="00546771">
      <w:pPr>
        <w:pStyle w:val="Paragraphedeliste"/>
        <w:numPr>
          <w:ilvl w:val="0"/>
          <w:numId w:val="1"/>
        </w:numPr>
        <w:jc w:val="both"/>
        <w:rPr>
          <w:lang w:val="fr-FR"/>
        </w:rPr>
      </w:pPr>
      <w:r>
        <w:rPr>
          <w:lang w:val="fr-FR"/>
        </w:rPr>
        <w:t>Un expert en suivi-évaluation</w:t>
      </w:r>
    </w:p>
    <w:p w14:paraId="5AA39622" w14:textId="0A49D2AA" w:rsidR="00546771" w:rsidRPr="00546771" w:rsidRDefault="001F130E" w:rsidP="00546771">
      <w:pPr>
        <w:pStyle w:val="Paragraphedeliste"/>
        <w:numPr>
          <w:ilvl w:val="0"/>
          <w:numId w:val="1"/>
        </w:numPr>
        <w:jc w:val="both"/>
        <w:rPr>
          <w:lang w:val="fr-FR"/>
        </w:rPr>
      </w:pPr>
      <w:r>
        <w:rPr>
          <w:lang w:val="fr-FR"/>
        </w:rPr>
        <w:t>Des expert</w:t>
      </w:r>
      <w:r w:rsidR="00546771">
        <w:rPr>
          <w:lang w:val="fr-FR"/>
        </w:rPr>
        <w:t xml:space="preserve">s </w:t>
      </w:r>
      <w:r>
        <w:rPr>
          <w:lang w:val="fr-FR"/>
        </w:rPr>
        <w:t>locaux</w:t>
      </w:r>
      <w:r w:rsidR="00546771">
        <w:rPr>
          <w:lang w:val="fr-FR"/>
        </w:rPr>
        <w:t xml:space="preserve"> et des experts court-terme. </w:t>
      </w:r>
    </w:p>
    <w:p w14:paraId="50C382A9" w14:textId="43B244F9" w:rsidR="00546771" w:rsidRPr="00546771" w:rsidRDefault="00546771" w:rsidP="00546771">
      <w:pPr>
        <w:jc w:val="both"/>
        <w:rPr>
          <w:lang w:val="fr-FR"/>
        </w:rPr>
      </w:pPr>
      <w:r>
        <w:rPr>
          <w:lang w:val="fr-FR"/>
        </w:rPr>
        <w:t>L</w:t>
      </w:r>
      <w:r w:rsidRPr="00546771">
        <w:rPr>
          <w:lang w:val="fr-FR"/>
        </w:rPr>
        <w:t>e</w:t>
      </w:r>
      <w:r w:rsidR="0054425C">
        <w:rPr>
          <w:lang w:val="fr-FR"/>
        </w:rPr>
        <w:t>/la</w:t>
      </w:r>
      <w:r w:rsidRPr="00546771">
        <w:rPr>
          <w:lang w:val="fr-FR"/>
        </w:rPr>
        <w:t xml:space="preserve"> </w:t>
      </w:r>
      <w:proofErr w:type="spellStart"/>
      <w:proofErr w:type="gramStart"/>
      <w:r w:rsidRPr="00546771">
        <w:rPr>
          <w:lang w:val="fr-FR"/>
        </w:rPr>
        <w:t>chef</w:t>
      </w:r>
      <w:r w:rsidR="0054425C">
        <w:rPr>
          <w:lang w:val="fr-FR"/>
        </w:rPr>
        <w:t>.fe</w:t>
      </w:r>
      <w:proofErr w:type="spellEnd"/>
      <w:proofErr w:type="gramEnd"/>
      <w:r w:rsidRPr="00546771">
        <w:rPr>
          <w:lang w:val="fr-FR"/>
        </w:rPr>
        <w:t xml:space="preserve"> de pr</w:t>
      </w:r>
      <w:r>
        <w:rPr>
          <w:lang w:val="fr-FR"/>
        </w:rPr>
        <w:t>ojet</w:t>
      </w:r>
      <w:r w:rsidRPr="00546771">
        <w:rPr>
          <w:lang w:val="fr-FR"/>
        </w:rPr>
        <w:t xml:space="preserve"> aura pour fonction </w:t>
      </w:r>
      <w:r w:rsidR="001B6AD5">
        <w:rPr>
          <w:lang w:val="fr-FR"/>
        </w:rPr>
        <w:t>d’assurer</w:t>
      </w:r>
      <w:r w:rsidR="001B6AD5" w:rsidRPr="00546771">
        <w:rPr>
          <w:lang w:val="fr-FR"/>
        </w:rPr>
        <w:t xml:space="preserve"> </w:t>
      </w:r>
      <w:r w:rsidRPr="00546771">
        <w:rPr>
          <w:lang w:val="fr-FR"/>
        </w:rPr>
        <w:t>le pilotage et la coordination générale du</w:t>
      </w:r>
      <w:r w:rsidR="001B6AD5">
        <w:rPr>
          <w:lang w:val="fr-FR"/>
        </w:rPr>
        <w:t xml:space="preserve"> nouveau projet</w:t>
      </w:r>
      <w:r w:rsidRPr="00546771">
        <w:rPr>
          <w:lang w:val="fr-FR"/>
        </w:rPr>
        <w:t xml:space="preserve"> </w:t>
      </w:r>
      <w:proofErr w:type="spellStart"/>
      <w:r w:rsidRPr="00546771">
        <w:rPr>
          <w:lang w:val="fr-FR"/>
        </w:rPr>
        <w:t>projet</w:t>
      </w:r>
      <w:proofErr w:type="spellEnd"/>
      <w:r>
        <w:rPr>
          <w:lang w:val="fr-FR"/>
        </w:rPr>
        <w:t xml:space="preserve"> pour les activités liées aux 5 </w:t>
      </w:r>
      <w:r w:rsidR="001F130E">
        <w:rPr>
          <w:lang w:val="fr-FR"/>
        </w:rPr>
        <w:t>nouvelles autorités</w:t>
      </w:r>
      <w:r>
        <w:rPr>
          <w:lang w:val="fr-FR"/>
        </w:rPr>
        <w:t xml:space="preserve"> bénéficiaires.</w:t>
      </w:r>
    </w:p>
    <w:p w14:paraId="7778698E" w14:textId="77777777" w:rsidR="00546771" w:rsidRDefault="00546771" w:rsidP="00546771">
      <w:pPr>
        <w:jc w:val="both"/>
        <w:rPr>
          <w:lang w:val="fr-FR"/>
        </w:rPr>
      </w:pPr>
    </w:p>
    <w:p w14:paraId="61765675" w14:textId="77777777" w:rsidR="00546771" w:rsidRDefault="00546771" w:rsidP="00546771">
      <w:pPr>
        <w:pStyle w:val="Titre2"/>
        <w:rPr>
          <w:lang w:val="fr-FR"/>
        </w:rPr>
      </w:pPr>
      <w:r>
        <w:rPr>
          <w:lang w:val="fr-FR"/>
        </w:rPr>
        <w:t xml:space="preserve">Tâches </w:t>
      </w:r>
    </w:p>
    <w:p w14:paraId="08E2B5EF" w14:textId="63D44D4F" w:rsidR="00546771" w:rsidRDefault="00546771" w:rsidP="00546771">
      <w:pPr>
        <w:jc w:val="both"/>
        <w:rPr>
          <w:lang w:val="fr-FR"/>
        </w:rPr>
      </w:pPr>
      <w:r w:rsidRPr="00546771">
        <w:rPr>
          <w:lang w:val="fr-FR"/>
        </w:rPr>
        <w:t>En lien avec l’équipe projet, le</w:t>
      </w:r>
      <w:r w:rsidR="0054425C">
        <w:rPr>
          <w:lang w:val="fr-FR"/>
        </w:rPr>
        <w:t>/la</w:t>
      </w:r>
      <w:r w:rsidRPr="00546771">
        <w:rPr>
          <w:lang w:val="fr-FR"/>
        </w:rPr>
        <w:t xml:space="preserve"> </w:t>
      </w:r>
      <w:proofErr w:type="spellStart"/>
      <w:proofErr w:type="gramStart"/>
      <w:r w:rsidRPr="00546771">
        <w:rPr>
          <w:lang w:val="fr-FR"/>
        </w:rPr>
        <w:t>chef</w:t>
      </w:r>
      <w:r w:rsidR="0054425C">
        <w:rPr>
          <w:lang w:val="fr-FR"/>
        </w:rPr>
        <w:t>.fe</w:t>
      </w:r>
      <w:proofErr w:type="spellEnd"/>
      <w:proofErr w:type="gramEnd"/>
      <w:r w:rsidRPr="00546771">
        <w:rPr>
          <w:lang w:val="fr-FR"/>
        </w:rPr>
        <w:t xml:space="preserve"> de projet assurera notamment les tâches suivantes :</w:t>
      </w:r>
    </w:p>
    <w:p w14:paraId="7C6A3902" w14:textId="77777777" w:rsidR="00546771" w:rsidRPr="00546771" w:rsidRDefault="00546771" w:rsidP="00546771">
      <w:pPr>
        <w:pStyle w:val="Paragraphedeliste"/>
        <w:numPr>
          <w:ilvl w:val="0"/>
          <w:numId w:val="2"/>
        </w:numPr>
        <w:jc w:val="both"/>
        <w:rPr>
          <w:lang w:val="fr-FR"/>
        </w:rPr>
      </w:pPr>
      <w:r w:rsidRPr="00546771">
        <w:rPr>
          <w:lang w:val="fr-FR"/>
        </w:rPr>
        <w:t>Appui au pilotage opérationnel des activités du projet :</w:t>
      </w:r>
    </w:p>
    <w:p w14:paraId="121A01DB" w14:textId="77777777" w:rsidR="00546771" w:rsidRDefault="00546771" w:rsidP="00546771">
      <w:pPr>
        <w:pStyle w:val="Paragraphedeliste"/>
        <w:numPr>
          <w:ilvl w:val="0"/>
          <w:numId w:val="3"/>
        </w:numPr>
        <w:jc w:val="both"/>
        <w:rPr>
          <w:lang w:val="fr-FR"/>
        </w:rPr>
      </w:pPr>
      <w:r w:rsidRPr="00546771">
        <w:rPr>
          <w:lang w:val="fr-FR"/>
        </w:rPr>
        <w:t>Appuyer la mise en œuvre des activités : apporter un appui à l’équipe projet sur le suivi et l’actualisation des outils y compris veiller au respect des jalons fixés, remontée d’alerte et réorientation des actions si nécessaires ;</w:t>
      </w:r>
    </w:p>
    <w:p w14:paraId="0AC5F96A" w14:textId="7D60EF72" w:rsidR="00546771" w:rsidRDefault="00546771" w:rsidP="00546771">
      <w:pPr>
        <w:pStyle w:val="Paragraphedeliste"/>
        <w:numPr>
          <w:ilvl w:val="0"/>
          <w:numId w:val="3"/>
        </w:numPr>
        <w:jc w:val="both"/>
        <w:rPr>
          <w:lang w:val="fr-FR"/>
        </w:rPr>
      </w:pPr>
      <w:r w:rsidRPr="00546771">
        <w:rPr>
          <w:lang w:val="fr-FR"/>
        </w:rPr>
        <w:t xml:space="preserve">Appuyer l’équipe dans le cadrage des missions d’expertise et </w:t>
      </w:r>
      <w:r w:rsidR="001B6AD5">
        <w:rPr>
          <w:lang w:val="fr-FR"/>
        </w:rPr>
        <w:t>assurer</w:t>
      </w:r>
      <w:r w:rsidRPr="00546771">
        <w:rPr>
          <w:lang w:val="fr-FR"/>
        </w:rPr>
        <w:t xml:space="preserve"> la relecture des livrables et documents produits dans le cadre du projet pour en assurer un contrôle qualité technique en lien avec l’équipe ; </w:t>
      </w:r>
    </w:p>
    <w:p w14:paraId="67FE1C97" w14:textId="77777777" w:rsidR="00546771" w:rsidRDefault="00546771" w:rsidP="00546771">
      <w:pPr>
        <w:pStyle w:val="Paragraphedeliste"/>
        <w:numPr>
          <w:ilvl w:val="0"/>
          <w:numId w:val="3"/>
        </w:numPr>
        <w:jc w:val="both"/>
        <w:rPr>
          <w:lang w:val="fr-FR"/>
        </w:rPr>
      </w:pPr>
      <w:r w:rsidRPr="00546771">
        <w:rPr>
          <w:lang w:val="fr-FR"/>
        </w:rPr>
        <w:t>Contribuer à la redevabilité et l’apprentissage du projet ;</w:t>
      </w:r>
    </w:p>
    <w:p w14:paraId="1A9BB8D4" w14:textId="3EC49DD1" w:rsidR="00546771" w:rsidRDefault="00546771" w:rsidP="00546771">
      <w:pPr>
        <w:pStyle w:val="Paragraphedeliste"/>
        <w:numPr>
          <w:ilvl w:val="0"/>
          <w:numId w:val="3"/>
        </w:numPr>
        <w:jc w:val="both"/>
        <w:rPr>
          <w:lang w:val="fr-FR"/>
        </w:rPr>
      </w:pPr>
      <w:r w:rsidRPr="00546771">
        <w:rPr>
          <w:lang w:val="fr-FR"/>
        </w:rPr>
        <w:t xml:space="preserve">Appuyer le suivi évaluation du projet en lien avec l’équipe, l’expert chargé de suivi évaluation </w:t>
      </w:r>
      <w:r>
        <w:rPr>
          <w:lang w:val="fr-FR"/>
        </w:rPr>
        <w:t>(à recruter)</w:t>
      </w:r>
      <w:r w:rsidR="002E0FB5">
        <w:rPr>
          <w:lang w:val="fr-FR"/>
        </w:rPr>
        <w:t xml:space="preserve"> et</w:t>
      </w:r>
      <w:r>
        <w:rPr>
          <w:lang w:val="fr-FR"/>
        </w:rPr>
        <w:t xml:space="preserve"> </w:t>
      </w:r>
      <w:r w:rsidRPr="00546771">
        <w:rPr>
          <w:lang w:val="fr-FR"/>
        </w:rPr>
        <w:t>le référent SERA au siège</w:t>
      </w:r>
      <w:r w:rsidR="001B6AD5">
        <w:rPr>
          <w:lang w:val="fr-FR"/>
        </w:rPr>
        <w:t> ;</w:t>
      </w:r>
    </w:p>
    <w:p w14:paraId="630E6D0A" w14:textId="0ED02360" w:rsidR="001F130E" w:rsidRDefault="00AA3C5B" w:rsidP="001F130E">
      <w:pPr>
        <w:pStyle w:val="Paragraphedeliste"/>
        <w:numPr>
          <w:ilvl w:val="0"/>
          <w:numId w:val="3"/>
        </w:numPr>
        <w:jc w:val="both"/>
        <w:rPr>
          <w:lang w:val="fr-FR"/>
        </w:rPr>
      </w:pPr>
      <w:r>
        <w:rPr>
          <w:lang w:val="fr-FR"/>
        </w:rPr>
        <w:t>Appuyer la capitalisation du projet en lien avec l’équipe</w:t>
      </w:r>
      <w:r w:rsidR="001B6AD5">
        <w:rPr>
          <w:lang w:val="fr-FR"/>
        </w:rPr>
        <w:t> ;</w:t>
      </w:r>
    </w:p>
    <w:p w14:paraId="0AFD68C6" w14:textId="30305414" w:rsidR="001B6AD5" w:rsidRDefault="001B6AD5" w:rsidP="001F130E">
      <w:pPr>
        <w:pStyle w:val="Paragraphedeliste"/>
        <w:numPr>
          <w:ilvl w:val="0"/>
          <w:numId w:val="3"/>
        </w:numPr>
        <w:jc w:val="both"/>
        <w:rPr>
          <w:lang w:val="fr-FR"/>
        </w:rPr>
      </w:pPr>
      <w:r>
        <w:rPr>
          <w:lang w:val="fr-FR"/>
        </w:rPr>
        <w:t xml:space="preserve">Assurer la coordination des activités du projet </w:t>
      </w:r>
      <w:proofErr w:type="spellStart"/>
      <w:r>
        <w:rPr>
          <w:lang w:val="fr-FR"/>
        </w:rPr>
        <w:t>Gender</w:t>
      </w:r>
      <w:proofErr w:type="spellEnd"/>
      <w:r>
        <w:rPr>
          <w:lang w:val="fr-FR"/>
        </w:rPr>
        <w:t xml:space="preserve"> </w:t>
      </w:r>
      <w:proofErr w:type="spellStart"/>
      <w:r>
        <w:rPr>
          <w:lang w:val="fr-FR"/>
        </w:rPr>
        <w:t>Flagship</w:t>
      </w:r>
      <w:proofErr w:type="spellEnd"/>
      <w:r>
        <w:rPr>
          <w:lang w:val="fr-FR"/>
        </w:rPr>
        <w:t xml:space="preserve"> en particulier avec la cheffe du projet</w:t>
      </w:r>
      <w:r w:rsidR="00C65B89">
        <w:rPr>
          <w:lang w:val="fr-FR"/>
        </w:rPr>
        <w:t> ;</w:t>
      </w:r>
    </w:p>
    <w:p w14:paraId="4916546A" w14:textId="51C5B28E" w:rsidR="00C65B89" w:rsidRDefault="00C65B89" w:rsidP="001F130E">
      <w:pPr>
        <w:pStyle w:val="Paragraphedeliste"/>
        <w:numPr>
          <w:ilvl w:val="0"/>
          <w:numId w:val="3"/>
        </w:numPr>
        <w:jc w:val="both"/>
        <w:rPr>
          <w:lang w:val="fr-FR"/>
        </w:rPr>
      </w:pPr>
      <w:r>
        <w:rPr>
          <w:lang w:val="fr-FR"/>
        </w:rPr>
        <w:t>Répondre aux exigences de la SG REFORM et assurer la coordination avec les interlocuteurs ;</w:t>
      </w:r>
    </w:p>
    <w:p w14:paraId="3B79F22C" w14:textId="77777777" w:rsidR="001F130E" w:rsidRPr="001F130E" w:rsidRDefault="001F130E" w:rsidP="001F130E">
      <w:pPr>
        <w:jc w:val="both"/>
        <w:rPr>
          <w:lang w:val="fr-FR"/>
        </w:rPr>
      </w:pPr>
    </w:p>
    <w:p w14:paraId="504C5E25" w14:textId="77777777" w:rsidR="00546771" w:rsidRPr="00AA3C5B" w:rsidRDefault="00546771" w:rsidP="00AA3C5B">
      <w:pPr>
        <w:pStyle w:val="Paragraphedeliste"/>
        <w:numPr>
          <w:ilvl w:val="0"/>
          <w:numId w:val="2"/>
        </w:numPr>
        <w:jc w:val="both"/>
        <w:rPr>
          <w:lang w:val="fr-FR"/>
        </w:rPr>
      </w:pPr>
      <w:r w:rsidRPr="00AA3C5B">
        <w:rPr>
          <w:lang w:val="fr-FR"/>
        </w:rPr>
        <w:t>Appui à la gestion administrative et financière :</w:t>
      </w:r>
    </w:p>
    <w:p w14:paraId="1CC49B51" w14:textId="77777777" w:rsidR="00AA3C5B" w:rsidRDefault="00546771" w:rsidP="00546771">
      <w:pPr>
        <w:pStyle w:val="Paragraphedeliste"/>
        <w:numPr>
          <w:ilvl w:val="0"/>
          <w:numId w:val="3"/>
        </w:numPr>
        <w:jc w:val="both"/>
        <w:rPr>
          <w:lang w:val="fr-FR"/>
        </w:rPr>
      </w:pPr>
      <w:r w:rsidRPr="00AA3C5B">
        <w:rPr>
          <w:lang w:val="fr-FR"/>
        </w:rPr>
        <w:t>Appuyer la mise en place et l’actualisation des outils et des procédures de gestion du projet (manuel de procédure par exemple) et garantir leur bonne application en lien avec le RAF ;</w:t>
      </w:r>
    </w:p>
    <w:p w14:paraId="3D873F27" w14:textId="61E9DC42" w:rsidR="00AA3C5B" w:rsidRDefault="00546771" w:rsidP="00546771">
      <w:pPr>
        <w:pStyle w:val="Paragraphedeliste"/>
        <w:numPr>
          <w:ilvl w:val="0"/>
          <w:numId w:val="3"/>
        </w:numPr>
        <w:jc w:val="both"/>
        <w:rPr>
          <w:lang w:val="fr-FR"/>
        </w:rPr>
      </w:pPr>
      <w:r w:rsidRPr="00AA3C5B">
        <w:rPr>
          <w:lang w:val="fr-FR"/>
        </w:rPr>
        <w:t xml:space="preserve">Participer au </w:t>
      </w:r>
      <w:proofErr w:type="spellStart"/>
      <w:r w:rsidRPr="00AA3C5B">
        <w:rPr>
          <w:lang w:val="fr-FR"/>
        </w:rPr>
        <w:t>reporting</w:t>
      </w:r>
      <w:proofErr w:type="spellEnd"/>
      <w:r w:rsidRPr="00AA3C5B">
        <w:rPr>
          <w:lang w:val="fr-FR"/>
        </w:rPr>
        <w:t xml:space="preserve"> interne d’Expertise France (revue annuelle, budget révisé, </w:t>
      </w:r>
      <w:r w:rsidR="002E0FB5">
        <w:rPr>
          <w:lang w:val="fr-FR"/>
        </w:rPr>
        <w:t>prévision d’atterrissage</w:t>
      </w:r>
      <w:r w:rsidRPr="00AA3C5B">
        <w:rPr>
          <w:lang w:val="fr-FR"/>
        </w:rPr>
        <w:t xml:space="preserve"> – budget initial) ;</w:t>
      </w:r>
    </w:p>
    <w:p w14:paraId="088E9503" w14:textId="77777777" w:rsidR="00546771" w:rsidRPr="00AA3C5B" w:rsidRDefault="00546771" w:rsidP="00546771">
      <w:pPr>
        <w:pStyle w:val="Paragraphedeliste"/>
        <w:numPr>
          <w:ilvl w:val="0"/>
          <w:numId w:val="3"/>
        </w:numPr>
        <w:jc w:val="both"/>
        <w:rPr>
          <w:lang w:val="fr-FR"/>
        </w:rPr>
      </w:pPr>
      <w:r w:rsidRPr="00AA3C5B">
        <w:rPr>
          <w:lang w:val="fr-FR"/>
        </w:rPr>
        <w:t>Contribuer à l’élaboration des rapports d’activités techniques et financiers intermédiaires et finaux requis par l’Union européenne en lien avec l’équipe projet ;</w:t>
      </w:r>
    </w:p>
    <w:p w14:paraId="60F73F66" w14:textId="77777777" w:rsidR="00546771" w:rsidRPr="00546771" w:rsidRDefault="00546771" w:rsidP="00546771">
      <w:pPr>
        <w:jc w:val="both"/>
        <w:rPr>
          <w:lang w:val="fr-FR"/>
        </w:rPr>
      </w:pPr>
    </w:p>
    <w:p w14:paraId="08480573" w14:textId="77777777" w:rsidR="00546771" w:rsidRPr="00AA3C5B" w:rsidRDefault="00546771" w:rsidP="00AA3C5B">
      <w:pPr>
        <w:pStyle w:val="Paragraphedeliste"/>
        <w:numPr>
          <w:ilvl w:val="0"/>
          <w:numId w:val="2"/>
        </w:numPr>
        <w:jc w:val="both"/>
        <w:rPr>
          <w:lang w:val="fr-FR"/>
        </w:rPr>
      </w:pPr>
      <w:r w:rsidRPr="00AA3C5B">
        <w:rPr>
          <w:lang w:val="fr-FR"/>
        </w:rPr>
        <w:t>Appui à la communication-visibilité :</w:t>
      </w:r>
    </w:p>
    <w:p w14:paraId="4E05B4A3" w14:textId="77777777" w:rsidR="00AA3C5B" w:rsidRDefault="00546771" w:rsidP="00546771">
      <w:pPr>
        <w:pStyle w:val="Paragraphedeliste"/>
        <w:numPr>
          <w:ilvl w:val="0"/>
          <w:numId w:val="3"/>
        </w:numPr>
        <w:jc w:val="both"/>
        <w:rPr>
          <w:lang w:val="fr-FR"/>
        </w:rPr>
      </w:pPr>
      <w:r w:rsidRPr="00AA3C5B">
        <w:rPr>
          <w:lang w:val="fr-FR"/>
        </w:rPr>
        <w:t>Appuyer la conception et la mise en œuvre de la stratégie et du plan de communication ainsi des activités de sensibilisation ;</w:t>
      </w:r>
    </w:p>
    <w:p w14:paraId="4BEFC355" w14:textId="63B3CDA1" w:rsidR="00546771" w:rsidRPr="00AA3C5B" w:rsidRDefault="00546771" w:rsidP="00546771">
      <w:pPr>
        <w:pStyle w:val="Paragraphedeliste"/>
        <w:numPr>
          <w:ilvl w:val="0"/>
          <w:numId w:val="3"/>
        </w:numPr>
        <w:jc w:val="both"/>
        <w:rPr>
          <w:lang w:val="fr-FR"/>
        </w:rPr>
      </w:pPr>
      <w:r w:rsidRPr="00AA3C5B">
        <w:rPr>
          <w:lang w:val="fr-FR"/>
        </w:rPr>
        <w:t xml:space="preserve">Assurer avec </w:t>
      </w:r>
      <w:r w:rsidR="002E0FB5" w:rsidRPr="00AA3C5B">
        <w:rPr>
          <w:lang w:val="fr-FR"/>
        </w:rPr>
        <w:t>l</w:t>
      </w:r>
      <w:r w:rsidR="002E0FB5">
        <w:rPr>
          <w:lang w:val="fr-FR"/>
        </w:rPr>
        <w:t>a</w:t>
      </w:r>
      <w:r w:rsidR="002E0FB5" w:rsidRPr="00AA3C5B">
        <w:rPr>
          <w:lang w:val="fr-FR"/>
        </w:rPr>
        <w:t xml:space="preserve"> </w:t>
      </w:r>
      <w:r w:rsidRPr="00AA3C5B">
        <w:rPr>
          <w:lang w:val="fr-FR"/>
        </w:rPr>
        <w:t>chef</w:t>
      </w:r>
      <w:r w:rsidR="002E0FB5">
        <w:rPr>
          <w:lang w:val="fr-FR"/>
        </w:rPr>
        <w:t>fe</w:t>
      </w:r>
      <w:r w:rsidRPr="00AA3C5B">
        <w:rPr>
          <w:lang w:val="fr-FR"/>
        </w:rPr>
        <w:t xml:space="preserve"> de projet le suivi de l’exécution du contrat de prestation d’app</w:t>
      </w:r>
      <w:r w:rsidR="00AA3C5B">
        <w:rPr>
          <w:lang w:val="fr-FR"/>
        </w:rPr>
        <w:t>ui à la communication du projet</w:t>
      </w:r>
    </w:p>
    <w:p w14:paraId="5CDB3570" w14:textId="08721C34" w:rsidR="001E43D5" w:rsidRPr="001F130E" w:rsidRDefault="00546771" w:rsidP="00546771">
      <w:pPr>
        <w:jc w:val="both"/>
        <w:rPr>
          <w:i/>
          <w:lang w:val="fr-FR"/>
        </w:rPr>
      </w:pPr>
      <w:r w:rsidRPr="001F130E">
        <w:rPr>
          <w:i/>
          <w:lang w:val="fr-FR"/>
        </w:rPr>
        <w:t>Cette fiche de poste n’est pas exhaustive, de manière générale le/la chef/</w:t>
      </w:r>
      <w:proofErr w:type="spellStart"/>
      <w:proofErr w:type="gramStart"/>
      <w:r w:rsidRPr="001F130E">
        <w:rPr>
          <w:i/>
          <w:lang w:val="fr-FR"/>
        </w:rPr>
        <w:t>chef</w:t>
      </w:r>
      <w:r w:rsidR="002E0FB5">
        <w:rPr>
          <w:i/>
          <w:lang w:val="fr-FR"/>
        </w:rPr>
        <w:t>.</w:t>
      </w:r>
      <w:r w:rsidRPr="001F130E">
        <w:rPr>
          <w:i/>
          <w:lang w:val="fr-FR"/>
        </w:rPr>
        <w:t>fe</w:t>
      </w:r>
      <w:proofErr w:type="spellEnd"/>
      <w:proofErr w:type="gramEnd"/>
      <w:r w:rsidRPr="001F130E">
        <w:rPr>
          <w:i/>
          <w:lang w:val="fr-FR"/>
        </w:rPr>
        <w:t xml:space="preserve"> d</w:t>
      </w:r>
      <w:r w:rsidR="001F130E">
        <w:rPr>
          <w:i/>
          <w:lang w:val="fr-FR"/>
        </w:rPr>
        <w:t xml:space="preserve">e projet doit </w:t>
      </w:r>
      <w:r w:rsidR="001B6AD5">
        <w:rPr>
          <w:i/>
          <w:lang w:val="fr-FR"/>
        </w:rPr>
        <w:t>poursuivre</w:t>
      </w:r>
      <w:r w:rsidRPr="001F130E">
        <w:rPr>
          <w:i/>
          <w:lang w:val="fr-FR"/>
        </w:rPr>
        <w:t xml:space="preserve"> l’atteinte des objectifs contractuels du projet et devra réaliser toute activité nécessaire à la bonne exécution du projet.</w:t>
      </w:r>
    </w:p>
    <w:p w14:paraId="609E0491" w14:textId="77777777" w:rsidR="00AA3C5B" w:rsidRDefault="00AA3C5B" w:rsidP="00546771">
      <w:pPr>
        <w:jc w:val="both"/>
        <w:rPr>
          <w:lang w:val="fr-FR"/>
        </w:rPr>
      </w:pPr>
    </w:p>
    <w:p w14:paraId="29222AAF" w14:textId="77777777" w:rsidR="00AA3C5B" w:rsidRDefault="00AA3C5B" w:rsidP="00AA3C5B">
      <w:pPr>
        <w:pStyle w:val="Titre1"/>
        <w:rPr>
          <w:lang w:val="fr-FR"/>
        </w:rPr>
      </w:pPr>
      <w:r>
        <w:rPr>
          <w:lang w:val="fr-FR"/>
        </w:rPr>
        <w:t xml:space="preserve">Profil souhaité </w:t>
      </w:r>
    </w:p>
    <w:p w14:paraId="1ECC46A8" w14:textId="77777777" w:rsidR="00AA3C5B" w:rsidRPr="00AA3C5B" w:rsidRDefault="00AA3C5B" w:rsidP="00AA3C5B">
      <w:pPr>
        <w:pStyle w:val="Titre2"/>
        <w:rPr>
          <w:lang w:val="fr-FR"/>
        </w:rPr>
      </w:pPr>
      <w:r w:rsidRPr="00AA3C5B">
        <w:rPr>
          <w:lang w:val="fr-FR"/>
        </w:rPr>
        <w:t>Formation </w:t>
      </w:r>
    </w:p>
    <w:p w14:paraId="1DBF4EA9" w14:textId="77777777" w:rsidR="00AA3C5B" w:rsidRDefault="00AA3C5B" w:rsidP="00AA3C5B">
      <w:pPr>
        <w:pStyle w:val="Paragraphedeliste"/>
        <w:numPr>
          <w:ilvl w:val="0"/>
          <w:numId w:val="3"/>
        </w:numPr>
        <w:jc w:val="both"/>
        <w:rPr>
          <w:lang w:val="fr-FR"/>
        </w:rPr>
      </w:pPr>
      <w:r w:rsidRPr="00AA3C5B">
        <w:rPr>
          <w:lang w:val="fr-FR"/>
        </w:rPr>
        <w:t>Diplôme de niveau Master (bac+5 minimum) en développement international, économie du développement, sciences politiques, gestion/administration/finances ou diplôme universitaire équivalent ;</w:t>
      </w:r>
    </w:p>
    <w:p w14:paraId="4F3962A4" w14:textId="77777777" w:rsidR="00AA3C5B" w:rsidRPr="00AA3C5B" w:rsidRDefault="00AA3C5B" w:rsidP="00AA3C5B">
      <w:pPr>
        <w:pStyle w:val="Paragraphedeliste"/>
        <w:numPr>
          <w:ilvl w:val="0"/>
          <w:numId w:val="3"/>
        </w:numPr>
        <w:jc w:val="both"/>
        <w:rPr>
          <w:lang w:val="fr-FR"/>
        </w:rPr>
      </w:pPr>
      <w:r w:rsidRPr="00AA3C5B">
        <w:rPr>
          <w:lang w:val="fr-FR"/>
        </w:rPr>
        <w:t>Une formation sur les questions de genre</w:t>
      </w:r>
      <w:r>
        <w:rPr>
          <w:lang w:val="fr-FR"/>
        </w:rPr>
        <w:t xml:space="preserve"> est un atout </w:t>
      </w:r>
      <w:r w:rsidRPr="00AA3C5B">
        <w:rPr>
          <w:lang w:val="fr-FR"/>
        </w:rPr>
        <w:t>;</w:t>
      </w:r>
    </w:p>
    <w:p w14:paraId="6789FEB9" w14:textId="77777777" w:rsidR="00AA3C5B" w:rsidRPr="00AA3C5B" w:rsidRDefault="00AA3C5B" w:rsidP="00AA3C5B">
      <w:pPr>
        <w:jc w:val="both"/>
        <w:rPr>
          <w:lang w:val="fr-FR"/>
        </w:rPr>
      </w:pPr>
    </w:p>
    <w:p w14:paraId="33FDF48C" w14:textId="77777777" w:rsidR="00AA3C5B" w:rsidRPr="00AA3C5B" w:rsidRDefault="00AA3C5B" w:rsidP="00AA3C5B">
      <w:pPr>
        <w:pStyle w:val="Titre2"/>
        <w:rPr>
          <w:lang w:val="fr-FR"/>
        </w:rPr>
      </w:pPr>
      <w:r w:rsidRPr="00AA3C5B">
        <w:rPr>
          <w:lang w:val="fr-FR"/>
        </w:rPr>
        <w:t>Compétences </w:t>
      </w:r>
    </w:p>
    <w:p w14:paraId="309B6392" w14:textId="77777777" w:rsidR="00AA3C5B" w:rsidRDefault="00AA3C5B" w:rsidP="00AA3C5B">
      <w:pPr>
        <w:pStyle w:val="Paragraphedeliste"/>
        <w:numPr>
          <w:ilvl w:val="0"/>
          <w:numId w:val="3"/>
        </w:numPr>
        <w:jc w:val="both"/>
        <w:rPr>
          <w:lang w:val="fr-FR"/>
        </w:rPr>
      </w:pPr>
      <w:r w:rsidRPr="00AA3C5B">
        <w:rPr>
          <w:lang w:val="fr-FR"/>
        </w:rPr>
        <w:t>Maîtrise de la gestion de projets (cycle du projet, règles financières et juridiques, suivi technique, administratif et financier) ;</w:t>
      </w:r>
    </w:p>
    <w:p w14:paraId="5447A12B" w14:textId="77777777" w:rsidR="00AA3C5B" w:rsidRDefault="00AA3C5B" w:rsidP="00AA3C5B">
      <w:pPr>
        <w:pStyle w:val="Paragraphedeliste"/>
        <w:numPr>
          <w:ilvl w:val="0"/>
          <w:numId w:val="3"/>
        </w:numPr>
        <w:jc w:val="both"/>
        <w:rPr>
          <w:lang w:val="fr-FR"/>
        </w:rPr>
      </w:pPr>
      <w:r w:rsidRPr="00AA3C5B">
        <w:rPr>
          <w:lang w:val="fr-FR"/>
        </w:rPr>
        <w:t>Capacités organisationnelles : autonomie, rigueur et méthode, sens des responsabilités ;</w:t>
      </w:r>
    </w:p>
    <w:p w14:paraId="5AFED340" w14:textId="77777777" w:rsidR="00AA3C5B" w:rsidRDefault="00AA3C5B" w:rsidP="00AA3C5B">
      <w:pPr>
        <w:pStyle w:val="Paragraphedeliste"/>
        <w:numPr>
          <w:ilvl w:val="0"/>
          <w:numId w:val="3"/>
        </w:numPr>
        <w:jc w:val="both"/>
        <w:rPr>
          <w:lang w:val="fr-FR"/>
        </w:rPr>
      </w:pPr>
      <w:r w:rsidRPr="00AA3C5B">
        <w:rPr>
          <w:lang w:val="fr-FR"/>
        </w:rPr>
        <w:t>Qualité de communication : sens de la diplomatie et de la communication avec des partenaires privés ou publics, locaux et internationaux ;</w:t>
      </w:r>
    </w:p>
    <w:p w14:paraId="7CFB15EA" w14:textId="77777777" w:rsidR="00AA3C5B" w:rsidRDefault="00AA3C5B" w:rsidP="00AA3C5B">
      <w:pPr>
        <w:pStyle w:val="Paragraphedeliste"/>
        <w:numPr>
          <w:ilvl w:val="0"/>
          <w:numId w:val="3"/>
        </w:numPr>
        <w:jc w:val="both"/>
        <w:rPr>
          <w:lang w:val="fr-FR"/>
        </w:rPr>
      </w:pPr>
      <w:r w:rsidRPr="00AA3C5B">
        <w:rPr>
          <w:lang w:val="fr-FR"/>
        </w:rPr>
        <w:t>Esprit d’équipe ;</w:t>
      </w:r>
    </w:p>
    <w:p w14:paraId="47849FC7" w14:textId="77777777" w:rsidR="00AA3C5B" w:rsidRDefault="00AA3C5B" w:rsidP="00AA3C5B">
      <w:pPr>
        <w:pStyle w:val="Paragraphedeliste"/>
        <w:numPr>
          <w:ilvl w:val="0"/>
          <w:numId w:val="3"/>
        </w:numPr>
        <w:jc w:val="both"/>
        <w:rPr>
          <w:lang w:val="fr-FR"/>
        </w:rPr>
      </w:pPr>
      <w:r w:rsidRPr="00AA3C5B">
        <w:rPr>
          <w:lang w:val="fr-FR"/>
        </w:rPr>
        <w:t>Capacité d’adaptation et de réactivité face à des situations imprévues ;</w:t>
      </w:r>
    </w:p>
    <w:p w14:paraId="45F2732E" w14:textId="77777777" w:rsidR="00AA3C5B" w:rsidRDefault="00AA3C5B" w:rsidP="00AA3C5B">
      <w:pPr>
        <w:pStyle w:val="Paragraphedeliste"/>
        <w:numPr>
          <w:ilvl w:val="0"/>
          <w:numId w:val="3"/>
        </w:numPr>
        <w:jc w:val="both"/>
        <w:rPr>
          <w:lang w:val="fr-FR"/>
        </w:rPr>
      </w:pPr>
      <w:r w:rsidRPr="00AA3C5B">
        <w:rPr>
          <w:lang w:val="fr-FR"/>
        </w:rPr>
        <w:t>Capacité à produire une analyse/diagnostic, à concevoir et proposer une solution adaptée au contexte ;</w:t>
      </w:r>
    </w:p>
    <w:p w14:paraId="0139760B" w14:textId="77777777" w:rsidR="00AA3C5B" w:rsidRDefault="00AA3C5B" w:rsidP="00AA3C5B">
      <w:pPr>
        <w:pStyle w:val="Paragraphedeliste"/>
        <w:numPr>
          <w:ilvl w:val="0"/>
          <w:numId w:val="3"/>
        </w:numPr>
        <w:jc w:val="both"/>
        <w:rPr>
          <w:lang w:val="fr-FR"/>
        </w:rPr>
      </w:pPr>
      <w:r w:rsidRPr="00AA3C5B">
        <w:rPr>
          <w:lang w:val="fr-FR"/>
        </w:rPr>
        <w:t>Excellentes capacités d’analyse et de rédaction ;</w:t>
      </w:r>
    </w:p>
    <w:p w14:paraId="14723EAB" w14:textId="77777777" w:rsidR="00AA3C5B" w:rsidRDefault="00AA3C5B" w:rsidP="00AA3C5B">
      <w:pPr>
        <w:pStyle w:val="Paragraphedeliste"/>
        <w:numPr>
          <w:ilvl w:val="0"/>
          <w:numId w:val="3"/>
        </w:numPr>
        <w:jc w:val="both"/>
        <w:rPr>
          <w:lang w:val="fr-FR"/>
        </w:rPr>
      </w:pPr>
      <w:r w:rsidRPr="00AA3C5B">
        <w:rPr>
          <w:lang w:val="fr-FR"/>
        </w:rPr>
        <w:t>Parfaite maîtrise des outils bureautiques ;</w:t>
      </w:r>
    </w:p>
    <w:p w14:paraId="7DDAE236" w14:textId="77777777" w:rsidR="00AA3C5B" w:rsidRPr="00AA3C5B" w:rsidRDefault="00AA3C5B" w:rsidP="00AA3C5B">
      <w:pPr>
        <w:pStyle w:val="Paragraphedeliste"/>
        <w:numPr>
          <w:ilvl w:val="0"/>
          <w:numId w:val="3"/>
        </w:numPr>
        <w:jc w:val="both"/>
        <w:rPr>
          <w:lang w:val="fr-FR"/>
        </w:rPr>
      </w:pPr>
      <w:r w:rsidRPr="00AA3C5B">
        <w:rPr>
          <w:lang w:val="fr-FR"/>
        </w:rPr>
        <w:t>Parfaite maîtrise du français et de l’anglais ;</w:t>
      </w:r>
    </w:p>
    <w:p w14:paraId="512530E2" w14:textId="77777777" w:rsidR="00AA3C5B" w:rsidRPr="00AA3C5B" w:rsidRDefault="00AA3C5B" w:rsidP="00AA3C5B">
      <w:pPr>
        <w:jc w:val="both"/>
        <w:rPr>
          <w:lang w:val="fr-FR"/>
        </w:rPr>
      </w:pPr>
    </w:p>
    <w:p w14:paraId="1AD128B1" w14:textId="77777777" w:rsidR="00AA3C5B" w:rsidRPr="00AA3C5B" w:rsidRDefault="00AA3C5B" w:rsidP="00AA3C5B">
      <w:pPr>
        <w:pStyle w:val="Titre2"/>
        <w:rPr>
          <w:lang w:val="fr-FR"/>
        </w:rPr>
      </w:pPr>
      <w:r w:rsidRPr="00AA3C5B">
        <w:rPr>
          <w:lang w:val="fr-FR"/>
        </w:rPr>
        <w:t>Expérience professionnelle générale et spécifique </w:t>
      </w:r>
    </w:p>
    <w:p w14:paraId="6512D8ED" w14:textId="66B06682" w:rsidR="00AA3C5B" w:rsidRDefault="00AA3C5B" w:rsidP="00AA3C5B">
      <w:pPr>
        <w:pStyle w:val="Paragraphedeliste"/>
        <w:numPr>
          <w:ilvl w:val="0"/>
          <w:numId w:val="3"/>
        </w:numPr>
        <w:jc w:val="both"/>
        <w:rPr>
          <w:lang w:val="fr-FR"/>
        </w:rPr>
      </w:pPr>
      <w:r>
        <w:rPr>
          <w:lang w:val="fr-FR"/>
        </w:rPr>
        <w:t xml:space="preserve">Expérience professionnelle de </w:t>
      </w:r>
      <w:r w:rsidR="00DB7F20">
        <w:rPr>
          <w:lang w:val="fr-FR"/>
        </w:rPr>
        <w:t>8</w:t>
      </w:r>
      <w:r w:rsidR="0097719B" w:rsidRPr="00AA3C5B">
        <w:rPr>
          <w:lang w:val="fr-FR"/>
        </w:rPr>
        <w:t xml:space="preserve"> </w:t>
      </w:r>
      <w:r w:rsidRPr="00AA3C5B">
        <w:rPr>
          <w:lang w:val="fr-FR"/>
        </w:rPr>
        <w:t xml:space="preserve">ans dans la mise en œuvre de projet d’assistance technique/renforcement des capacités institutionnelles sur des sujets en lien avec le </w:t>
      </w:r>
      <w:r w:rsidR="00793D1B" w:rsidRPr="00AA3C5B">
        <w:rPr>
          <w:lang w:val="fr-FR"/>
        </w:rPr>
        <w:t xml:space="preserve">développement </w:t>
      </w:r>
      <w:r w:rsidR="00793D1B">
        <w:rPr>
          <w:lang w:val="fr-FR"/>
        </w:rPr>
        <w:t>et</w:t>
      </w:r>
      <w:r w:rsidR="00CE0E79">
        <w:rPr>
          <w:lang w:val="fr-FR"/>
        </w:rPr>
        <w:t xml:space="preserve"> la gouvernance</w:t>
      </w:r>
      <w:r w:rsidR="00CE0E79" w:rsidRPr="00AA3C5B">
        <w:rPr>
          <w:lang w:val="fr-FR"/>
        </w:rPr>
        <w:t xml:space="preserve"> </w:t>
      </w:r>
      <w:r w:rsidRPr="00AA3C5B">
        <w:rPr>
          <w:lang w:val="fr-FR"/>
        </w:rPr>
        <w:t>;</w:t>
      </w:r>
    </w:p>
    <w:p w14:paraId="1F18F901" w14:textId="3C760418" w:rsidR="00AA3C5B" w:rsidRDefault="00AA3C5B" w:rsidP="001F130E">
      <w:pPr>
        <w:pStyle w:val="Paragraphedeliste"/>
        <w:numPr>
          <w:ilvl w:val="0"/>
          <w:numId w:val="3"/>
        </w:numPr>
        <w:jc w:val="both"/>
        <w:rPr>
          <w:lang w:val="fr-FR"/>
        </w:rPr>
      </w:pPr>
      <w:r>
        <w:rPr>
          <w:lang w:val="fr-FR"/>
        </w:rPr>
        <w:t>Expérience</w:t>
      </w:r>
      <w:r w:rsidR="001F130E">
        <w:rPr>
          <w:lang w:val="fr-FR"/>
        </w:rPr>
        <w:t xml:space="preserve"> avérée dans </w:t>
      </w:r>
      <w:r w:rsidR="00CE0E79">
        <w:rPr>
          <w:lang w:val="fr-FR"/>
        </w:rPr>
        <w:t xml:space="preserve">l’intégration du genre dans </w:t>
      </w:r>
      <w:r w:rsidR="00CE0E79" w:rsidRPr="00184185">
        <w:rPr>
          <w:lang w:val="fr-FR"/>
        </w:rPr>
        <w:t>les politiques, les programmes et les projets</w:t>
      </w:r>
      <w:r w:rsidR="00CE0E79">
        <w:rPr>
          <w:lang w:val="fr-FR"/>
        </w:rPr>
        <w:t xml:space="preserve"> (</w:t>
      </w:r>
      <w:r w:rsidR="00184185">
        <w:rPr>
          <w:lang w:val="fr-FR"/>
        </w:rPr>
        <w:t xml:space="preserve">stratégies et plans d’action pour l’égalité de genre, </w:t>
      </w:r>
      <w:r w:rsidR="001F130E">
        <w:rPr>
          <w:lang w:val="fr-FR"/>
        </w:rPr>
        <w:t xml:space="preserve">politiques publiques </w:t>
      </w:r>
      <w:r w:rsidR="00CE0E79">
        <w:rPr>
          <w:lang w:val="fr-FR"/>
        </w:rPr>
        <w:t xml:space="preserve">et budgétisation </w:t>
      </w:r>
      <w:r w:rsidR="001F130E">
        <w:rPr>
          <w:lang w:val="fr-FR"/>
        </w:rPr>
        <w:t>sensibles au</w:t>
      </w:r>
      <w:r>
        <w:rPr>
          <w:lang w:val="fr-FR"/>
        </w:rPr>
        <w:t xml:space="preserve"> </w:t>
      </w:r>
      <w:r w:rsidR="00793D1B">
        <w:rPr>
          <w:lang w:val="fr-FR"/>
        </w:rPr>
        <w:t>genre,</w:t>
      </w:r>
      <w:r>
        <w:rPr>
          <w:lang w:val="fr-FR"/>
        </w:rPr>
        <w:t xml:space="preserve"> </w:t>
      </w:r>
      <w:r w:rsidR="001F130E" w:rsidRPr="001F130E">
        <w:rPr>
          <w:lang w:val="fr-FR"/>
        </w:rPr>
        <w:t>évaluation de l'impact sur l'égalité entre les femmes et les hommes</w:t>
      </w:r>
      <w:r w:rsidR="001F130E">
        <w:rPr>
          <w:lang w:val="fr-FR"/>
        </w:rPr>
        <w:t>…)</w:t>
      </w:r>
    </w:p>
    <w:p w14:paraId="11F25982" w14:textId="27DE75B0" w:rsidR="00CE0E79" w:rsidRDefault="00AA3C5B" w:rsidP="00AA3C5B">
      <w:pPr>
        <w:pStyle w:val="Paragraphedeliste"/>
        <w:numPr>
          <w:ilvl w:val="0"/>
          <w:numId w:val="3"/>
        </w:numPr>
        <w:jc w:val="both"/>
        <w:rPr>
          <w:lang w:val="fr-FR"/>
        </w:rPr>
      </w:pPr>
      <w:r w:rsidRPr="00AA3C5B">
        <w:rPr>
          <w:lang w:val="fr-FR"/>
        </w:rPr>
        <w:t>Une connaissance fine des acteurs</w:t>
      </w:r>
      <w:r w:rsidR="00184185">
        <w:rPr>
          <w:lang w:val="fr-FR"/>
        </w:rPr>
        <w:t xml:space="preserve"> institutionnels</w:t>
      </w:r>
      <w:r w:rsidRPr="00AA3C5B">
        <w:rPr>
          <w:lang w:val="fr-FR"/>
        </w:rPr>
        <w:t xml:space="preserve"> en présence es</w:t>
      </w:r>
      <w:r>
        <w:rPr>
          <w:lang w:val="fr-FR"/>
        </w:rPr>
        <w:t>t un atout</w:t>
      </w:r>
      <w:r w:rsidR="00CE0E79">
        <w:rPr>
          <w:lang w:val="fr-FR"/>
        </w:rPr>
        <w:t> ;</w:t>
      </w:r>
    </w:p>
    <w:p w14:paraId="1C156D56" w14:textId="701A021C" w:rsidR="00AA3C5B" w:rsidRDefault="00CE0E79" w:rsidP="00AA3C5B">
      <w:pPr>
        <w:pStyle w:val="Paragraphedeliste"/>
        <w:numPr>
          <w:ilvl w:val="0"/>
          <w:numId w:val="3"/>
        </w:numPr>
        <w:jc w:val="both"/>
        <w:rPr>
          <w:lang w:val="fr-FR"/>
        </w:rPr>
      </w:pPr>
      <w:r>
        <w:rPr>
          <w:lang w:val="fr-FR"/>
        </w:rPr>
        <w:t xml:space="preserve">Une expérience en suivi-évaluation de projet est un atout ; </w:t>
      </w:r>
      <w:r w:rsidR="00AA3C5B">
        <w:rPr>
          <w:lang w:val="fr-FR"/>
        </w:rPr>
        <w:t xml:space="preserve"> </w:t>
      </w:r>
    </w:p>
    <w:p w14:paraId="7D104B23" w14:textId="30CFE2F0" w:rsidR="00AA3C5B" w:rsidRPr="00AA3C5B" w:rsidRDefault="00AA3C5B" w:rsidP="00AA3C5B">
      <w:pPr>
        <w:pStyle w:val="Paragraphedeliste"/>
        <w:numPr>
          <w:ilvl w:val="0"/>
          <w:numId w:val="3"/>
        </w:numPr>
        <w:jc w:val="both"/>
        <w:rPr>
          <w:lang w:val="fr-FR"/>
        </w:rPr>
      </w:pPr>
      <w:r w:rsidRPr="00AA3C5B">
        <w:rPr>
          <w:lang w:val="fr-FR"/>
        </w:rPr>
        <w:t>Une expérience dans la gestion de projets financés par l’UE serait un atout</w:t>
      </w:r>
      <w:r w:rsidR="00CE0E79">
        <w:rPr>
          <w:lang w:val="fr-FR"/>
        </w:rPr>
        <w:t>.</w:t>
      </w:r>
    </w:p>
    <w:p w14:paraId="751F882E" w14:textId="77777777" w:rsidR="00AA3C5B" w:rsidRPr="00AA3C5B" w:rsidRDefault="00AA3C5B" w:rsidP="00AA3C5B">
      <w:pPr>
        <w:jc w:val="both"/>
        <w:rPr>
          <w:lang w:val="fr-FR"/>
        </w:rPr>
      </w:pPr>
    </w:p>
    <w:p w14:paraId="55B84053" w14:textId="77777777" w:rsidR="00AA3C5B" w:rsidRPr="001E43D5" w:rsidRDefault="00AA3C5B" w:rsidP="00546771">
      <w:pPr>
        <w:jc w:val="both"/>
        <w:rPr>
          <w:lang w:val="fr-FR"/>
        </w:rPr>
      </w:pPr>
    </w:p>
    <w:sectPr w:rsidR="00AA3C5B" w:rsidRPr="001E4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F21"/>
    <w:multiLevelType w:val="hybridMultilevel"/>
    <w:tmpl w:val="F1D045CE"/>
    <w:lvl w:ilvl="0" w:tplc="87402F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625BC"/>
    <w:multiLevelType w:val="hybridMultilevel"/>
    <w:tmpl w:val="359E7944"/>
    <w:lvl w:ilvl="0" w:tplc="72301D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04B40"/>
    <w:multiLevelType w:val="hybridMultilevel"/>
    <w:tmpl w:val="2D0C69B6"/>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F5D9D"/>
    <w:multiLevelType w:val="hybridMultilevel"/>
    <w:tmpl w:val="76368692"/>
    <w:lvl w:ilvl="0" w:tplc="040C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7CB1F61"/>
    <w:multiLevelType w:val="hybridMultilevel"/>
    <w:tmpl w:val="7F3EF040"/>
    <w:lvl w:ilvl="0" w:tplc="87402FB8">
      <w:start w:val="18"/>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37F62376"/>
    <w:multiLevelType w:val="hybridMultilevel"/>
    <w:tmpl w:val="87789602"/>
    <w:lvl w:ilvl="0" w:tplc="5C243B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B11A2"/>
    <w:multiLevelType w:val="hybridMultilevel"/>
    <w:tmpl w:val="FA180A9C"/>
    <w:lvl w:ilvl="0" w:tplc="87402FB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C32C5"/>
    <w:multiLevelType w:val="hybridMultilevel"/>
    <w:tmpl w:val="F544DC04"/>
    <w:lvl w:ilvl="0" w:tplc="87402FB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D5"/>
    <w:rsid w:val="001677F8"/>
    <w:rsid w:val="00184185"/>
    <w:rsid w:val="001B6AD5"/>
    <w:rsid w:val="001E43D5"/>
    <w:rsid w:val="001F130E"/>
    <w:rsid w:val="002E0FB5"/>
    <w:rsid w:val="00381897"/>
    <w:rsid w:val="004469FE"/>
    <w:rsid w:val="0054425C"/>
    <w:rsid w:val="00546771"/>
    <w:rsid w:val="005B10C5"/>
    <w:rsid w:val="006538B4"/>
    <w:rsid w:val="00793D1B"/>
    <w:rsid w:val="0097719B"/>
    <w:rsid w:val="00A163B0"/>
    <w:rsid w:val="00AA3C5B"/>
    <w:rsid w:val="00C65B89"/>
    <w:rsid w:val="00CC6E90"/>
    <w:rsid w:val="00CE0E79"/>
    <w:rsid w:val="00D1102C"/>
    <w:rsid w:val="00DB7F20"/>
    <w:rsid w:val="00DC0E66"/>
    <w:rsid w:val="00DC3581"/>
    <w:rsid w:val="00DF5D80"/>
    <w:rsid w:val="00ED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D421"/>
  <w15:chartTrackingRefBased/>
  <w15:docId w15:val="{20590F63-89C6-4AF9-B301-1AB4C8FA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E43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46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43D5"/>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546771"/>
    <w:pPr>
      <w:ind w:left="720"/>
      <w:contextualSpacing/>
    </w:pPr>
  </w:style>
  <w:style w:type="character" w:customStyle="1" w:styleId="Titre2Car">
    <w:name w:val="Titre 2 Car"/>
    <w:basedOn w:val="Policepardfaut"/>
    <w:link w:val="Titre2"/>
    <w:uiPriority w:val="9"/>
    <w:rsid w:val="00546771"/>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rsid w:val="0054425C"/>
    <w:rPr>
      <w:sz w:val="16"/>
      <w:szCs w:val="16"/>
    </w:rPr>
  </w:style>
  <w:style w:type="paragraph" w:styleId="Commentaire">
    <w:name w:val="annotation text"/>
    <w:basedOn w:val="Normal"/>
    <w:link w:val="CommentaireCar"/>
    <w:uiPriority w:val="99"/>
    <w:semiHidden/>
    <w:unhideWhenUsed/>
    <w:rsid w:val="0054425C"/>
    <w:pPr>
      <w:spacing w:line="240" w:lineRule="auto"/>
    </w:pPr>
    <w:rPr>
      <w:sz w:val="20"/>
      <w:szCs w:val="20"/>
    </w:rPr>
  </w:style>
  <w:style w:type="character" w:customStyle="1" w:styleId="CommentaireCar">
    <w:name w:val="Commentaire Car"/>
    <w:basedOn w:val="Policepardfaut"/>
    <w:link w:val="Commentaire"/>
    <w:uiPriority w:val="99"/>
    <w:semiHidden/>
    <w:rsid w:val="0054425C"/>
    <w:rPr>
      <w:sz w:val="20"/>
      <w:szCs w:val="20"/>
    </w:rPr>
  </w:style>
  <w:style w:type="paragraph" w:styleId="Objetducommentaire">
    <w:name w:val="annotation subject"/>
    <w:basedOn w:val="Commentaire"/>
    <w:next w:val="Commentaire"/>
    <w:link w:val="ObjetducommentaireCar"/>
    <w:uiPriority w:val="99"/>
    <w:semiHidden/>
    <w:unhideWhenUsed/>
    <w:rsid w:val="0054425C"/>
    <w:rPr>
      <w:b/>
      <w:bCs/>
    </w:rPr>
  </w:style>
  <w:style w:type="character" w:customStyle="1" w:styleId="ObjetducommentaireCar">
    <w:name w:val="Objet du commentaire Car"/>
    <w:basedOn w:val="CommentaireCar"/>
    <w:link w:val="Objetducommentaire"/>
    <w:uiPriority w:val="99"/>
    <w:semiHidden/>
    <w:rsid w:val="0054425C"/>
    <w:rPr>
      <w:b/>
      <w:bCs/>
      <w:sz w:val="20"/>
      <w:szCs w:val="20"/>
    </w:rPr>
  </w:style>
  <w:style w:type="paragraph" w:styleId="Textedebulles">
    <w:name w:val="Balloon Text"/>
    <w:basedOn w:val="Normal"/>
    <w:link w:val="TextedebullesCar"/>
    <w:uiPriority w:val="99"/>
    <w:semiHidden/>
    <w:unhideWhenUsed/>
    <w:rsid w:val="005442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4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8531">
      <w:bodyDiv w:val="1"/>
      <w:marLeft w:val="0"/>
      <w:marRight w:val="0"/>
      <w:marTop w:val="0"/>
      <w:marBottom w:val="0"/>
      <w:divBdr>
        <w:top w:val="none" w:sz="0" w:space="0" w:color="auto"/>
        <w:left w:val="none" w:sz="0" w:space="0" w:color="auto"/>
        <w:bottom w:val="none" w:sz="0" w:space="0" w:color="auto"/>
        <w:right w:val="none" w:sz="0" w:space="0" w:color="auto"/>
      </w:divBdr>
    </w:div>
    <w:div w:id="546574241">
      <w:bodyDiv w:val="1"/>
      <w:marLeft w:val="0"/>
      <w:marRight w:val="0"/>
      <w:marTop w:val="0"/>
      <w:marBottom w:val="0"/>
      <w:divBdr>
        <w:top w:val="none" w:sz="0" w:space="0" w:color="auto"/>
        <w:left w:val="none" w:sz="0" w:space="0" w:color="auto"/>
        <w:bottom w:val="none" w:sz="0" w:space="0" w:color="auto"/>
        <w:right w:val="none" w:sz="0" w:space="0" w:color="auto"/>
      </w:divBdr>
    </w:div>
    <w:div w:id="1151099960">
      <w:bodyDiv w:val="1"/>
      <w:marLeft w:val="0"/>
      <w:marRight w:val="0"/>
      <w:marTop w:val="0"/>
      <w:marBottom w:val="0"/>
      <w:divBdr>
        <w:top w:val="none" w:sz="0" w:space="0" w:color="auto"/>
        <w:left w:val="none" w:sz="0" w:space="0" w:color="auto"/>
        <w:bottom w:val="none" w:sz="0" w:space="0" w:color="auto"/>
        <w:right w:val="none" w:sz="0" w:space="0" w:color="auto"/>
      </w:divBdr>
    </w:div>
    <w:div w:id="1294411154">
      <w:bodyDiv w:val="1"/>
      <w:marLeft w:val="0"/>
      <w:marRight w:val="0"/>
      <w:marTop w:val="0"/>
      <w:marBottom w:val="0"/>
      <w:divBdr>
        <w:top w:val="none" w:sz="0" w:space="0" w:color="auto"/>
        <w:left w:val="none" w:sz="0" w:space="0" w:color="auto"/>
        <w:bottom w:val="none" w:sz="0" w:space="0" w:color="auto"/>
        <w:right w:val="none" w:sz="0" w:space="0" w:color="auto"/>
      </w:divBdr>
      <w:divsChild>
        <w:div w:id="255409939">
          <w:marLeft w:val="792"/>
          <w:marRight w:val="0"/>
          <w:marTop w:val="0"/>
          <w:marBottom w:val="0"/>
          <w:divBdr>
            <w:top w:val="none" w:sz="0" w:space="0" w:color="auto"/>
            <w:left w:val="none" w:sz="0" w:space="0" w:color="auto"/>
            <w:bottom w:val="none" w:sz="0" w:space="0" w:color="auto"/>
            <w:right w:val="none" w:sz="0" w:space="0" w:color="auto"/>
          </w:divBdr>
        </w:div>
        <w:div w:id="57754730">
          <w:marLeft w:val="1555"/>
          <w:marRight w:val="0"/>
          <w:marTop w:val="0"/>
          <w:marBottom w:val="0"/>
          <w:divBdr>
            <w:top w:val="none" w:sz="0" w:space="0" w:color="auto"/>
            <w:left w:val="none" w:sz="0" w:space="0" w:color="auto"/>
            <w:bottom w:val="none" w:sz="0" w:space="0" w:color="auto"/>
            <w:right w:val="none" w:sz="0" w:space="0" w:color="auto"/>
          </w:divBdr>
        </w:div>
        <w:div w:id="497843490">
          <w:marLeft w:val="1555"/>
          <w:marRight w:val="0"/>
          <w:marTop w:val="0"/>
          <w:marBottom w:val="0"/>
          <w:divBdr>
            <w:top w:val="none" w:sz="0" w:space="0" w:color="auto"/>
            <w:left w:val="none" w:sz="0" w:space="0" w:color="auto"/>
            <w:bottom w:val="none" w:sz="0" w:space="0" w:color="auto"/>
            <w:right w:val="none" w:sz="0" w:space="0" w:color="auto"/>
          </w:divBdr>
        </w:div>
        <w:div w:id="1963413738">
          <w:marLeft w:val="792"/>
          <w:marRight w:val="0"/>
          <w:marTop w:val="0"/>
          <w:marBottom w:val="0"/>
          <w:divBdr>
            <w:top w:val="none" w:sz="0" w:space="0" w:color="auto"/>
            <w:left w:val="none" w:sz="0" w:space="0" w:color="auto"/>
            <w:bottom w:val="none" w:sz="0" w:space="0" w:color="auto"/>
            <w:right w:val="none" w:sz="0" w:space="0" w:color="auto"/>
          </w:divBdr>
        </w:div>
      </w:divsChild>
    </w:div>
    <w:div w:id="16016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B3704-2641-4F58-8991-8D6B7DF6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1316</Words>
  <Characters>7507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Marilou FIORENTINO</dc:creator>
  <cp:keywords/>
  <dc:description/>
  <cp:lastModifiedBy>Marilou FIORENTINO</cp:lastModifiedBy>
  <cp:revision>12</cp:revision>
  <dcterms:created xsi:type="dcterms:W3CDTF">2025-05-02T07:06:00Z</dcterms:created>
  <dcterms:modified xsi:type="dcterms:W3CDTF">2025-07-17T09:13:00Z</dcterms:modified>
</cp:coreProperties>
</file>