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8EB55" w14:textId="77777777" w:rsidR="00921C2E" w:rsidRPr="00C7605E" w:rsidRDefault="00E7409D">
      <w:pPr>
        <w:spacing w:after="100" w:afterAutospacing="1" w:line="240" w:lineRule="auto"/>
        <w:jc w:val="both"/>
        <w:outlineLvl w:val="0"/>
        <w:rPr>
          <w:rFonts w:eastAsia="Times New Roman" w:cstheme="minorHAnsi"/>
          <w:b/>
          <w:bCs/>
          <w:color w:val="000000" w:themeColor="text1"/>
          <w:sz w:val="40"/>
          <w:szCs w:val="40"/>
          <w:lang w:val="en-US" w:eastAsia="fr-FR"/>
        </w:rPr>
      </w:pPr>
      <w:r>
        <w:rPr>
          <w:rFonts w:eastAsia="Times New Roman" w:cstheme="minorHAnsi"/>
          <w:b/>
          <w:bCs/>
          <w:color w:val="000000" w:themeColor="text1"/>
          <w:sz w:val="40"/>
          <w:szCs w:val="40"/>
          <w:lang w:val="en-US" w:eastAsia="fr-FR"/>
        </w:rPr>
        <w:t>MHPSS</w:t>
      </w:r>
      <w:r w:rsidR="0068462C" w:rsidRPr="00C7605E">
        <w:rPr>
          <w:rFonts w:eastAsia="Times New Roman" w:cstheme="minorHAnsi"/>
          <w:b/>
          <w:bCs/>
          <w:color w:val="000000" w:themeColor="text1"/>
          <w:sz w:val="40"/>
          <w:szCs w:val="40"/>
          <w:lang w:val="en-US" w:eastAsia="fr-FR"/>
        </w:rPr>
        <w:t xml:space="preserve"> Specialist (M/F)</w:t>
      </w:r>
    </w:p>
    <w:p w14:paraId="08D8F113" w14:textId="77777777" w:rsidR="00921C2E" w:rsidRDefault="0068462C">
      <w:pPr>
        <w:spacing w:after="100" w:afterAutospacing="1" w:line="240" w:lineRule="auto"/>
        <w:jc w:val="both"/>
        <w:rPr>
          <w:rFonts w:eastAsia="Times New Roman" w:cstheme="minorHAnsi"/>
          <w:color w:val="000000" w:themeColor="text1"/>
          <w:szCs w:val="24"/>
          <w:lang w:val="en-US" w:eastAsia="fr-FR"/>
        </w:rPr>
      </w:pPr>
      <w:r>
        <w:rPr>
          <w:rFonts w:eastAsia="Times New Roman" w:cstheme="minorHAnsi"/>
          <w:color w:val="000000" w:themeColor="text1"/>
          <w:szCs w:val="24"/>
          <w:lang w:val="en-US" w:eastAsia="fr-FR"/>
        </w:rPr>
        <w:t>Peace, Stability, Security Department - P2S &gt; Stabilization &amp; Resilience Division</w:t>
      </w:r>
    </w:p>
    <w:p w14:paraId="05A52D8A" w14:textId="77777777" w:rsidR="00921C2E" w:rsidRDefault="0068462C">
      <w:pPr>
        <w:spacing w:after="100" w:afterAutospacing="1" w:line="240" w:lineRule="auto"/>
        <w:jc w:val="both"/>
        <w:rPr>
          <w:rFonts w:eastAsia="Times New Roman" w:cstheme="minorHAnsi"/>
          <w:color w:val="000000" w:themeColor="text1"/>
          <w:sz w:val="20"/>
          <w:szCs w:val="20"/>
          <w:lang w:val="en-US" w:eastAsia="fr-FR"/>
        </w:rPr>
      </w:pPr>
      <w:r>
        <w:rPr>
          <w:rFonts w:cstheme="minorHAnsi"/>
          <w:b/>
          <w:bCs/>
          <w:caps/>
          <w:noProof/>
          <w:color w:val="000000" w:themeColor="text1"/>
          <w:sz w:val="20"/>
          <w:szCs w:val="20"/>
          <w:shd w:val="clear" w:color="auto" w:fill="FFFFFF"/>
          <w:lang w:val="fr-FR" w:eastAsia="fr-FR"/>
        </w:rPr>
        <mc:AlternateContent>
          <mc:Choice Requires="wpg">
            <w:drawing>
              <wp:inline distT="0" distB="0" distL="0" distR="0" wp14:anchorId="2EDFCAEE" wp14:editId="5A78CBD9">
                <wp:extent cx="248615" cy="248615"/>
                <wp:effectExtent l="0" t="0" r="0" b="0"/>
                <wp:docPr id="1" name="Image 5" descr="https://expertise-france.gestmax.fr/_expertise_france/public/img/ico_zone-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pertise-france.gestmax.fr/_expertise_france/public/img/ico_zone-geo.png"/>
                        <pic:cNvPicPr>
                          <a:picLocks noChangeAspect="1"/>
                        </pic:cNvPicPr>
                      </pic:nvPicPr>
                      <pic:blipFill>
                        <a:blip r:embed="rId8"/>
                        <a:stretch/>
                      </pic:blipFill>
                      <pic:spPr bwMode="auto">
                        <a:xfrm>
                          <a:off x="0" y="0"/>
                          <a:ext cx="258674" cy="258674"/>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9.58pt;height:19.58pt;mso-wrap-distance-left:0.00pt;mso-wrap-distance-top:0.00pt;mso-wrap-distance-right:0.00pt;mso-wrap-distance-bottom:0.00pt;z-index:1;" stroked="f">
                <v:imagedata r:id="rId10" o:title=""/>
                <o:lock v:ext="edit" rotation="t"/>
              </v:shape>
            </w:pict>
          </mc:Fallback>
        </mc:AlternateContent>
      </w:r>
      <w:r>
        <w:rPr>
          <w:rStyle w:val="country"/>
          <w:rFonts w:cstheme="minorHAnsi"/>
          <w:b/>
          <w:bCs/>
          <w:caps/>
          <w:color w:val="000000" w:themeColor="text1"/>
          <w:sz w:val="20"/>
          <w:szCs w:val="20"/>
          <w:shd w:val="clear" w:color="auto" w:fill="FFFFFF"/>
        </w:rPr>
        <w:t> </w:t>
      </w:r>
      <w:r>
        <w:rPr>
          <w:rStyle w:val="lev"/>
          <w:rFonts w:cstheme="minorHAnsi"/>
          <w:caps/>
          <w:color w:val="000000" w:themeColor="text1"/>
          <w:sz w:val="20"/>
          <w:szCs w:val="20"/>
          <w:shd w:val="clear" w:color="auto" w:fill="FFFFFF"/>
        </w:rPr>
        <w:t>Middle-East</w:t>
      </w:r>
      <w:r>
        <w:rPr>
          <w:rFonts w:cstheme="minorHAnsi"/>
          <w:b/>
          <w:bCs/>
          <w:caps/>
          <w:color w:val="000000" w:themeColor="text1"/>
          <w:sz w:val="20"/>
          <w:szCs w:val="20"/>
          <w:shd w:val="clear" w:color="auto" w:fill="FFFFFF"/>
        </w:rPr>
        <w:t> </w:t>
      </w:r>
      <w:r>
        <w:rPr>
          <w:rFonts w:eastAsia="Times New Roman" w:cstheme="minorHAnsi"/>
          <w:noProof/>
          <w:color w:val="000000" w:themeColor="text1"/>
          <w:sz w:val="20"/>
          <w:szCs w:val="20"/>
          <w:lang w:val="fr-FR" w:eastAsia="fr-FR"/>
        </w:rPr>
        <mc:AlternateContent>
          <mc:Choice Requires="wpg">
            <w:drawing>
              <wp:inline distT="0" distB="0" distL="0" distR="0" wp14:anchorId="6731374B" wp14:editId="662334ED">
                <wp:extent cx="197510" cy="197510"/>
                <wp:effectExtent l="0" t="0" r="0" b="0"/>
                <wp:docPr id="2" name="Image 1" descr="https://expertise-france.gestmax.fr/_expertise_france/public/img/ico_v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xpertise-france.gestmax.fr/_expertise_france/public/img/ico_ville.png"/>
                        <pic:cNvPicPr>
                          <a:picLocks noChangeAspect="1"/>
                        </pic:cNvPicPr>
                      </pic:nvPicPr>
                      <pic:blipFill>
                        <a:blip r:embed="rId11"/>
                        <a:stretch/>
                      </pic:blipFill>
                      <pic:spPr bwMode="auto">
                        <a:xfrm>
                          <a:off x="0" y="0"/>
                          <a:ext cx="204614" cy="204614"/>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5.55pt;height:15.55pt;mso-wrap-distance-left:0.00pt;mso-wrap-distance-top:0.00pt;mso-wrap-distance-right:0.00pt;mso-wrap-distance-bottom:0.00pt;z-index:1;" stroked="f">
                <v:imagedata r:id="rId12" o:title=""/>
                <o:lock v:ext="edit" rotation="t"/>
              </v:shape>
            </w:pict>
          </mc:Fallback>
        </mc:AlternateContent>
      </w:r>
      <w:r>
        <w:rPr>
          <w:rFonts w:eastAsia="Times New Roman" w:cstheme="minorHAnsi"/>
          <w:b/>
          <w:bCs/>
          <w:color w:val="000000" w:themeColor="text1"/>
          <w:sz w:val="20"/>
          <w:szCs w:val="20"/>
          <w:lang w:eastAsia="fr-FR"/>
        </w:rPr>
        <w:t xml:space="preserve"> </w:t>
      </w:r>
      <w:r>
        <w:rPr>
          <w:rFonts w:eastAsia="Times New Roman" w:cstheme="minorHAnsi"/>
          <w:b/>
          <w:bCs/>
          <w:color w:val="000000" w:themeColor="text1"/>
          <w:sz w:val="20"/>
          <w:szCs w:val="20"/>
          <w:lang w:val="en-US" w:eastAsia="fr-FR"/>
        </w:rPr>
        <w:t>JERUSALEM</w:t>
      </w:r>
    </w:p>
    <w:p w14:paraId="2CD0AD1F" w14:textId="77777777" w:rsidR="00921C2E" w:rsidRDefault="0068462C">
      <w:pPr>
        <w:pStyle w:val="Paragraphedeliste"/>
        <w:numPr>
          <w:ilvl w:val="0"/>
          <w:numId w:val="2"/>
        </w:numP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 xml:space="preserve">PROJECT DESCRIPTION </w:t>
      </w:r>
    </w:p>
    <w:p w14:paraId="5C8E5B9F" w14:textId="77777777" w:rsidR="00921C2E" w:rsidRDefault="0068462C">
      <w:pPr>
        <w:spacing w:line="240" w:lineRule="auto"/>
        <w:jc w:val="both"/>
        <w:rPr>
          <w:rFonts w:eastAsia="Arial" w:cstheme="minorHAnsi"/>
        </w:rPr>
      </w:pPr>
      <w:r>
        <w:rPr>
          <w:rFonts w:eastAsia="Arial" w:cstheme="minorHAnsi"/>
        </w:rPr>
        <w:t>Expertise France, with support from the European Union, is implementing an 18-month project that aims at </w:t>
      </w:r>
      <w:r>
        <w:rPr>
          <w:rFonts w:eastAsia="Arial" w:cstheme="minorHAnsi"/>
          <w:b/>
          <w:bCs/>
        </w:rPr>
        <w:t xml:space="preserve">empowering Civil Society and Media to foster community resilience and social cohesion. </w:t>
      </w:r>
      <w:r>
        <w:rPr>
          <w:rFonts w:eastAsia="Arial" w:cstheme="minorHAnsi"/>
        </w:rPr>
        <w:t xml:space="preserve">The overall objective of the project is to contribute to creating a more conducive environment for sustainable coexistence by strengthening civil societies and supporting independent media in advancing dialogue, mutual understanding, and collaboration across Gaza, the West Bank, East Jerusalem and Israel, and the diaspora. The project responds to the need for inclusive, justice-oriented approaches that go beyond traditional models, which have often failed to address structural inequalities and entrenched power asymmetries. </w:t>
      </w:r>
    </w:p>
    <w:p w14:paraId="5C5DC90A" w14:textId="77777777" w:rsidR="00921C2E" w:rsidRDefault="0068462C">
      <w:pPr>
        <w:spacing w:line="240" w:lineRule="auto"/>
        <w:jc w:val="both"/>
        <w:rPr>
          <w:rFonts w:eastAsia="Arial" w:cstheme="minorHAnsi"/>
        </w:rPr>
      </w:pPr>
      <w:r>
        <w:rPr>
          <w:rFonts w:eastAsia="Arial" w:cstheme="minorHAnsi"/>
        </w:rPr>
        <w:t>As part of this projects, Expertise France will provide rapid and flexible financial support to a wide range of nonprofit organisations (partners) to implement initiatives that promote dialogue, reduce tensions, and foster mutual understanding within their communities and amongst different communities, in Israel and Palestine.</w:t>
      </w:r>
    </w:p>
    <w:p w14:paraId="14F65C27" w14:textId="77777777" w:rsidR="00921C2E" w:rsidRDefault="00921C2E">
      <w:pPr>
        <w:pStyle w:val="Paragraphedeliste"/>
        <w:spacing w:after="0" w:line="240" w:lineRule="auto"/>
        <w:ind w:left="360"/>
        <w:jc w:val="both"/>
        <w:rPr>
          <w:rFonts w:cstheme="minorHAnsi"/>
          <w:b/>
          <w:color w:val="000000" w:themeColor="text1"/>
          <w:lang w:val="en-US" w:eastAsia="fr-FR"/>
        </w:rPr>
      </w:pPr>
    </w:p>
    <w:p w14:paraId="4A39FDA3" w14:textId="77777777" w:rsidR="00921C2E" w:rsidRDefault="0068462C">
      <w:pPr>
        <w:pStyle w:val="Paragraphedeliste"/>
        <w:numPr>
          <w:ilvl w:val="0"/>
          <w:numId w:val="2"/>
        </w:numP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DESCRIPTION OF THE MISSION</w:t>
      </w:r>
    </w:p>
    <w:p w14:paraId="2DC43C45" w14:textId="77777777" w:rsidR="00E7409D" w:rsidRDefault="0068462C" w:rsidP="00E7409D">
      <w:pPr>
        <w:pStyle w:val="NormalWeb"/>
        <w:spacing w:before="0" w:beforeAutospacing="0"/>
        <w:jc w:val="both"/>
        <w:rPr>
          <w:rFonts w:asciiTheme="minorHAnsi" w:eastAsiaTheme="minorHAnsi" w:hAnsiTheme="minorHAnsi" w:cstheme="minorHAnsi"/>
          <w:b/>
          <w:bCs/>
          <w:color w:val="000000" w:themeColor="text1"/>
          <w:sz w:val="22"/>
          <w:szCs w:val="22"/>
          <w:lang w:val="en-US"/>
        </w:rPr>
      </w:pPr>
      <w:r>
        <w:rPr>
          <w:rFonts w:asciiTheme="minorHAnsi" w:eastAsiaTheme="minorHAnsi" w:hAnsiTheme="minorHAnsi" w:cstheme="minorHAnsi"/>
          <w:color w:val="000000" w:themeColor="text1"/>
          <w:sz w:val="22"/>
          <w:szCs w:val="22"/>
          <w:lang w:val="en-US"/>
        </w:rPr>
        <w:t>Expertise France is recruiting a MHPSS Specialist for this project</w:t>
      </w:r>
      <w:r>
        <w:rPr>
          <w:rFonts w:asciiTheme="minorHAnsi" w:eastAsiaTheme="minorHAnsi" w:hAnsiTheme="minorHAnsi" w:cstheme="minorHAnsi"/>
          <w:b/>
          <w:bCs/>
          <w:color w:val="000000" w:themeColor="text1"/>
          <w:sz w:val="22"/>
          <w:szCs w:val="22"/>
          <w:lang w:val="en-US"/>
        </w:rPr>
        <w:t xml:space="preserve">. </w:t>
      </w:r>
    </w:p>
    <w:p w14:paraId="3EA8B39B" w14:textId="54A2D43A" w:rsidR="00C9717D" w:rsidRPr="00C9717D" w:rsidRDefault="00E7409D" w:rsidP="00A27759">
      <w:pPr>
        <w:jc w:val="both"/>
      </w:pPr>
      <w:r w:rsidRPr="00E7409D">
        <w:rPr>
          <w:rFonts w:eastAsia="Arial" w:cstheme="minorHAnsi"/>
        </w:rPr>
        <w:t>The MHPSS Specialist provides strategic and technical leadership for all psychosocial components of the project, ensuring alignment with international standards and local realities across Israel, the West Bank, and Gaza. The position plays a dual role: (1) providing technical oversight and quality assurance for MHPSS programming implemented through grants, and (2) leading the design and implementation of staff care systems for partner organizations and project teams.</w:t>
      </w:r>
      <w:r>
        <w:rPr>
          <w:rFonts w:eastAsia="Arial" w:cstheme="minorHAnsi"/>
        </w:rPr>
        <w:t xml:space="preserve"> </w:t>
      </w:r>
      <w:r w:rsidRPr="00E7409D">
        <w:rPr>
          <w:rFonts w:eastAsia="Arial" w:cstheme="minorHAnsi"/>
        </w:rPr>
        <w:t>This is a non-managerial</w:t>
      </w:r>
      <w:r w:rsidR="00565096">
        <w:rPr>
          <w:rFonts w:eastAsia="Arial" w:cstheme="minorHAnsi"/>
        </w:rPr>
        <w:t>, technical</w:t>
      </w:r>
      <w:r w:rsidRPr="00E7409D">
        <w:rPr>
          <w:rFonts w:eastAsia="Arial" w:cstheme="minorHAnsi"/>
        </w:rPr>
        <w:t xml:space="preserve"> role</w:t>
      </w:r>
      <w:r w:rsidR="00565096">
        <w:rPr>
          <w:rFonts w:eastAsia="Arial" w:cstheme="minorHAnsi"/>
        </w:rPr>
        <w:t xml:space="preserve"> focused on system strengthening, capacity building and quality assurance, not on direct clinical service provision</w:t>
      </w:r>
      <w:r w:rsidRPr="00E7409D">
        <w:rPr>
          <w:rFonts w:eastAsia="Arial" w:cstheme="minorHAnsi"/>
        </w:rPr>
        <w:t>. The MHPSS Specialist reports directly to the Project Director a</w:t>
      </w:r>
      <w:r w:rsidR="0068462C">
        <w:rPr>
          <w:rFonts w:eastAsia="Arial" w:cstheme="minorHAnsi"/>
        </w:rPr>
        <w:t>nd works closely with the Grant Managers</w:t>
      </w:r>
      <w:r w:rsidRPr="00E7409D">
        <w:rPr>
          <w:rFonts w:eastAsia="Arial" w:cstheme="minorHAnsi"/>
        </w:rPr>
        <w:t xml:space="preserve">, M&amp;E, and Civil Society teams based in the coverage areas of the project. </w:t>
      </w:r>
    </w:p>
    <w:p w14:paraId="73A00A0B" w14:textId="77777777" w:rsidR="00921C2E" w:rsidRDefault="0068462C" w:rsidP="00E7409D">
      <w:pPr>
        <w:pStyle w:val="Titre3"/>
        <w:spacing w:before="0" w:line="240" w:lineRule="auto"/>
        <w:jc w:val="both"/>
        <w:rPr>
          <w:rStyle w:val="lev"/>
          <w:rFonts w:asciiTheme="minorHAnsi" w:hAnsiTheme="minorHAnsi" w:cstheme="minorHAnsi"/>
          <w:bCs w:val="0"/>
          <w:color w:val="000000" w:themeColor="text1"/>
          <w:szCs w:val="22"/>
          <w:u w:val="single"/>
        </w:rPr>
      </w:pPr>
      <w:r>
        <w:rPr>
          <w:rStyle w:val="lev"/>
          <w:rFonts w:asciiTheme="minorHAnsi" w:hAnsiTheme="minorHAnsi" w:cstheme="minorHAnsi"/>
          <w:bCs w:val="0"/>
          <w:color w:val="000000" w:themeColor="text1"/>
          <w:szCs w:val="22"/>
          <w:u w:val="single"/>
        </w:rPr>
        <w:t>Key Responsibilities:</w:t>
      </w:r>
    </w:p>
    <w:p w14:paraId="5DAE2CEC" w14:textId="77777777" w:rsidR="00E7409D" w:rsidRDefault="00E7409D" w:rsidP="00E7409D">
      <w:pPr>
        <w:spacing w:after="0" w:line="240" w:lineRule="auto"/>
      </w:pPr>
    </w:p>
    <w:p w14:paraId="7DFE4D58" w14:textId="4E1C7527" w:rsidR="00E7409D" w:rsidRPr="0068462C" w:rsidRDefault="00E7409D" w:rsidP="00E7409D">
      <w:pPr>
        <w:spacing w:after="0" w:line="240" w:lineRule="auto"/>
        <w:rPr>
          <w:b/>
        </w:rPr>
      </w:pPr>
      <w:r w:rsidRPr="0068462C">
        <w:rPr>
          <w:b/>
        </w:rPr>
        <w:t>1. Technical Leadership &amp; Quality Assurance</w:t>
      </w:r>
      <w:r w:rsidR="00F724C8">
        <w:rPr>
          <w:b/>
        </w:rPr>
        <w:t xml:space="preserve"> of PSS programming</w:t>
      </w:r>
    </w:p>
    <w:p w14:paraId="1FEA3397" w14:textId="77777777" w:rsidR="00E7409D" w:rsidRDefault="00E7409D" w:rsidP="00E7409D">
      <w:pPr>
        <w:spacing w:after="0" w:line="240" w:lineRule="auto"/>
      </w:pPr>
    </w:p>
    <w:p w14:paraId="76C9DCD4" w14:textId="77777777" w:rsidR="00E7409D" w:rsidRDefault="00E7409D" w:rsidP="00E7409D">
      <w:pPr>
        <w:pStyle w:val="Paragraphedeliste"/>
        <w:numPr>
          <w:ilvl w:val="0"/>
          <w:numId w:val="37"/>
        </w:numPr>
        <w:spacing w:after="0" w:line="240" w:lineRule="auto"/>
      </w:pPr>
      <w:r>
        <w:t>Provide strategic and technical guidance on MHPSS across all project components, ensuring adherence to IASC and WHO standards.</w:t>
      </w:r>
    </w:p>
    <w:p w14:paraId="39299AF7" w14:textId="77777777" w:rsidR="00E7409D" w:rsidRDefault="00E7409D" w:rsidP="00E7409D">
      <w:pPr>
        <w:pStyle w:val="Paragraphedeliste"/>
        <w:numPr>
          <w:ilvl w:val="0"/>
          <w:numId w:val="37"/>
        </w:numPr>
        <w:spacing w:after="0" w:line="240" w:lineRule="auto"/>
      </w:pPr>
      <w:r>
        <w:t>Support CSOs and media partners in integrating MHPSS and trauma-informed approaches within their activities.</w:t>
      </w:r>
    </w:p>
    <w:p w14:paraId="0C2AC994" w14:textId="77777777" w:rsidR="00E7409D" w:rsidRDefault="00E7409D" w:rsidP="00E7409D">
      <w:pPr>
        <w:pStyle w:val="Paragraphedeliste"/>
        <w:numPr>
          <w:ilvl w:val="0"/>
          <w:numId w:val="37"/>
        </w:numPr>
        <w:spacing w:after="0" w:line="240" w:lineRule="auto"/>
      </w:pPr>
      <w:r>
        <w:t>Review technical documents (concept notes, work plans and reports) to ensure they meet quality standards.</w:t>
      </w:r>
    </w:p>
    <w:p w14:paraId="6083F00E" w14:textId="7E818848" w:rsidR="00E7409D" w:rsidRDefault="00E7409D" w:rsidP="00E7409D">
      <w:pPr>
        <w:pStyle w:val="Paragraphedeliste"/>
        <w:numPr>
          <w:ilvl w:val="0"/>
          <w:numId w:val="37"/>
        </w:numPr>
        <w:spacing w:after="0" w:line="240" w:lineRule="auto"/>
      </w:pPr>
      <w:r>
        <w:t xml:space="preserve">Develop and adapt tools, guidelines and templates </w:t>
      </w:r>
      <w:r w:rsidR="00F724C8">
        <w:t xml:space="preserve">to support CSO partners in the implementation of </w:t>
      </w:r>
      <w:r>
        <w:t>MHPSS</w:t>
      </w:r>
      <w:r w:rsidR="00F724C8">
        <w:t xml:space="preserve"> programming</w:t>
      </w:r>
      <w:r>
        <w:t xml:space="preserve"> </w:t>
      </w:r>
    </w:p>
    <w:p w14:paraId="7BD7F8F8" w14:textId="63D231EB" w:rsidR="00565096" w:rsidRDefault="00565096" w:rsidP="00E7409D">
      <w:pPr>
        <w:pStyle w:val="Paragraphedeliste"/>
        <w:numPr>
          <w:ilvl w:val="0"/>
          <w:numId w:val="37"/>
        </w:numPr>
        <w:spacing w:after="0" w:line="240" w:lineRule="auto"/>
      </w:pPr>
      <w:r w:rsidRPr="00565096">
        <w:lastRenderedPageBreak/>
        <w:t xml:space="preserve">Ensure that all MHPSS activities respect ethical principles, confidentiality, and </w:t>
      </w:r>
      <w:r w:rsidRPr="00565096">
        <w:rPr>
          <w:b/>
          <w:bCs/>
        </w:rPr>
        <w:t>do-no-harm</w:t>
      </w:r>
      <w:r w:rsidRPr="00565096">
        <w:t xml:space="preserve"> standards.</w:t>
      </w:r>
    </w:p>
    <w:p w14:paraId="5858D642" w14:textId="376B3A41" w:rsidR="00565096" w:rsidRDefault="00565096" w:rsidP="00E7409D">
      <w:pPr>
        <w:pStyle w:val="Paragraphedeliste"/>
        <w:numPr>
          <w:ilvl w:val="0"/>
          <w:numId w:val="37"/>
        </w:numPr>
        <w:spacing w:after="0" w:line="240" w:lineRule="auto"/>
      </w:pPr>
      <w:r w:rsidRPr="00565096">
        <w:t>Monitor the quality and impact of MHPSS interventions implemented by partner CSOs through regular field and remote visits.</w:t>
      </w:r>
    </w:p>
    <w:p w14:paraId="6AAA493A" w14:textId="77777777" w:rsidR="00E7409D" w:rsidRDefault="00E7409D" w:rsidP="00E7409D">
      <w:pPr>
        <w:pStyle w:val="Paragraphedeliste"/>
        <w:spacing w:after="0" w:line="240" w:lineRule="auto"/>
      </w:pPr>
    </w:p>
    <w:p w14:paraId="21C83560" w14:textId="77777777" w:rsidR="00E7409D" w:rsidRDefault="00E7409D" w:rsidP="00E7409D">
      <w:pPr>
        <w:spacing w:after="0" w:line="240" w:lineRule="auto"/>
        <w:rPr>
          <w:b/>
        </w:rPr>
      </w:pPr>
      <w:r w:rsidRPr="00E7409D">
        <w:rPr>
          <w:b/>
        </w:rPr>
        <w:t>2. Capacity Building &amp; Staff Care</w:t>
      </w:r>
      <w:r>
        <w:rPr>
          <w:b/>
        </w:rPr>
        <w:t>:</w:t>
      </w:r>
    </w:p>
    <w:p w14:paraId="18B46EA8" w14:textId="77777777" w:rsidR="00E7409D" w:rsidRPr="00E7409D" w:rsidRDefault="00E7409D" w:rsidP="00E7409D">
      <w:pPr>
        <w:spacing w:after="0" w:line="240" w:lineRule="auto"/>
        <w:rPr>
          <w:b/>
        </w:rPr>
      </w:pPr>
    </w:p>
    <w:p w14:paraId="5B437696" w14:textId="1D89F402" w:rsidR="00F724C8" w:rsidRDefault="00F724C8" w:rsidP="00DE0003">
      <w:pPr>
        <w:pStyle w:val="Paragraphedeliste"/>
        <w:numPr>
          <w:ilvl w:val="0"/>
          <w:numId w:val="38"/>
        </w:numPr>
        <w:spacing w:after="0" w:line="240" w:lineRule="auto"/>
        <w:jc w:val="both"/>
      </w:pPr>
      <w:r>
        <w:t>Lead the implementation of the four-tiered staff care model across all partner CSO (organisational policy, peer support, counselling and referral).</w:t>
      </w:r>
    </w:p>
    <w:p w14:paraId="459B3889" w14:textId="0D1EA4E8" w:rsidR="00E7409D" w:rsidRDefault="00E7409D" w:rsidP="00DE0003">
      <w:pPr>
        <w:pStyle w:val="Paragraphedeliste"/>
        <w:numPr>
          <w:ilvl w:val="0"/>
          <w:numId w:val="38"/>
        </w:numPr>
        <w:spacing w:after="0" w:line="240" w:lineRule="auto"/>
        <w:jc w:val="both"/>
      </w:pPr>
      <w:r>
        <w:t xml:space="preserve">Facilitate Psychological First Aid (PFA) training and establish </w:t>
      </w:r>
      <w:r w:rsidR="00F724C8">
        <w:t xml:space="preserve">a functioning </w:t>
      </w:r>
      <w:r>
        <w:t>buddy systems within partner CSOs.</w:t>
      </w:r>
    </w:p>
    <w:p w14:paraId="6ED4AF6A" w14:textId="50352316" w:rsidR="00E7409D" w:rsidRDefault="00F724C8" w:rsidP="00DE0003">
      <w:pPr>
        <w:pStyle w:val="Paragraphedeliste"/>
        <w:numPr>
          <w:ilvl w:val="0"/>
          <w:numId w:val="38"/>
        </w:numPr>
        <w:spacing w:after="0" w:line="240" w:lineRule="auto"/>
        <w:jc w:val="both"/>
      </w:pPr>
      <w:r>
        <w:t xml:space="preserve">Train staff care focal points on leading </w:t>
      </w:r>
      <w:r w:rsidR="00E7409D">
        <w:t>reflection sessions, team debriefings and supervision spaces that promote resilience and prevent burnout.</w:t>
      </w:r>
    </w:p>
    <w:p w14:paraId="7E496866" w14:textId="77777777" w:rsidR="00C9717D" w:rsidRDefault="00E7409D" w:rsidP="00DE0003">
      <w:pPr>
        <w:pStyle w:val="Paragraphedeliste"/>
        <w:numPr>
          <w:ilvl w:val="0"/>
          <w:numId w:val="38"/>
        </w:numPr>
        <w:spacing w:after="0" w:line="240" w:lineRule="auto"/>
        <w:jc w:val="both"/>
      </w:pPr>
      <w:r>
        <w:t>Develop training materials and coach partners on trauma-informed and culturally sensitive practices.</w:t>
      </w:r>
      <w:r w:rsidR="00C9717D">
        <w:t xml:space="preserve"> </w:t>
      </w:r>
    </w:p>
    <w:p w14:paraId="6713D050" w14:textId="613716A6" w:rsidR="00565096" w:rsidRDefault="00565096" w:rsidP="00DE0003">
      <w:pPr>
        <w:pStyle w:val="Paragraphedeliste"/>
        <w:numPr>
          <w:ilvl w:val="0"/>
          <w:numId w:val="38"/>
        </w:numPr>
        <w:spacing w:after="0" w:line="240" w:lineRule="auto"/>
        <w:jc w:val="both"/>
      </w:pPr>
      <w:r>
        <w:t>Support partner CSOs in i</w:t>
      </w:r>
      <w:r w:rsidRPr="00565096">
        <w:t>ntegrat</w:t>
      </w:r>
      <w:r>
        <w:t>ing</w:t>
      </w:r>
      <w:r w:rsidRPr="00565096">
        <w:t xml:space="preserve"> staff care policies into HR systems and organisational culture to promote sustainability.</w:t>
      </w:r>
      <w:r w:rsidR="00C9717D">
        <w:t xml:space="preserve"> </w:t>
      </w:r>
      <w:r>
        <w:t>If a need arise (as for instance a gap in service providers), train and establish a system for lay counselling</w:t>
      </w:r>
    </w:p>
    <w:p w14:paraId="58700512" w14:textId="6C8EC247" w:rsidR="004A2357" w:rsidRDefault="004A2357" w:rsidP="00DE0003">
      <w:pPr>
        <w:pStyle w:val="Paragraphedeliste"/>
        <w:numPr>
          <w:ilvl w:val="0"/>
          <w:numId w:val="38"/>
        </w:numPr>
        <w:spacing w:after="0" w:line="240" w:lineRule="auto"/>
        <w:jc w:val="both"/>
      </w:pPr>
      <w:r>
        <w:t xml:space="preserve">Establish a network of mental health service providers and a functioning referral pathways for CSO partners in Israel, the West Bank, and Gaza. </w:t>
      </w:r>
    </w:p>
    <w:p w14:paraId="3C65DFE3" w14:textId="77777777" w:rsidR="00E7409D" w:rsidRDefault="00E7409D" w:rsidP="00E7409D">
      <w:pPr>
        <w:spacing w:after="0" w:line="240" w:lineRule="auto"/>
      </w:pPr>
    </w:p>
    <w:p w14:paraId="2B4AE487" w14:textId="77777777" w:rsidR="00E7409D" w:rsidRPr="00E7409D" w:rsidRDefault="00E7409D" w:rsidP="00E7409D">
      <w:pPr>
        <w:spacing w:after="0" w:line="240" w:lineRule="auto"/>
        <w:rPr>
          <w:b/>
        </w:rPr>
      </w:pPr>
      <w:r w:rsidRPr="00E7409D">
        <w:rPr>
          <w:b/>
        </w:rPr>
        <w:t>3. Coordination &amp; Partnerships:</w:t>
      </w:r>
    </w:p>
    <w:p w14:paraId="732DD972" w14:textId="77777777" w:rsidR="00E7409D" w:rsidRDefault="00E7409D" w:rsidP="00E7409D">
      <w:pPr>
        <w:spacing w:after="0" w:line="240" w:lineRule="auto"/>
      </w:pPr>
    </w:p>
    <w:p w14:paraId="40FBD26A" w14:textId="77777777" w:rsidR="00E7409D" w:rsidRDefault="00E7409D" w:rsidP="00E7409D">
      <w:pPr>
        <w:pStyle w:val="Paragraphedeliste"/>
        <w:numPr>
          <w:ilvl w:val="0"/>
          <w:numId w:val="39"/>
        </w:numPr>
        <w:spacing w:after="0" w:line="240" w:lineRule="auto"/>
      </w:pPr>
      <w:r>
        <w:t>Represent Expertise France in the MHPSS Technical Working Groups in Gaza and the West Bank.</w:t>
      </w:r>
    </w:p>
    <w:p w14:paraId="17C40AD8" w14:textId="4DC9DCED" w:rsidR="00E7409D" w:rsidRDefault="00E7409D" w:rsidP="00E7409D">
      <w:pPr>
        <w:pStyle w:val="Paragraphedeliste"/>
        <w:numPr>
          <w:ilvl w:val="0"/>
          <w:numId w:val="39"/>
        </w:numPr>
        <w:spacing w:after="0" w:line="240" w:lineRule="auto"/>
      </w:pPr>
      <w:r>
        <w:t>Maintain active collaboration with organisations such as UNRWA, GCMHP, PCC</w:t>
      </w:r>
    </w:p>
    <w:p w14:paraId="639DCF1E" w14:textId="77777777" w:rsidR="00AB7330" w:rsidRDefault="00AB7330" w:rsidP="00AB7330">
      <w:pPr>
        <w:pStyle w:val="Paragraphedeliste"/>
        <w:numPr>
          <w:ilvl w:val="0"/>
          <w:numId w:val="39"/>
        </w:numPr>
        <w:spacing w:after="0" w:line="240" w:lineRule="auto"/>
      </w:pPr>
      <w:r w:rsidRPr="00AB7330">
        <w:t>Map and regularly update the network of PSS stakeholders and referral pathways, ensuring partners have access to the latest MHPSS TWG mapping.</w:t>
      </w:r>
    </w:p>
    <w:p w14:paraId="018C7C4C" w14:textId="04344092" w:rsidR="00AB7330" w:rsidRDefault="00AB7330" w:rsidP="00AB7330">
      <w:pPr>
        <w:pStyle w:val="Paragraphedeliste"/>
        <w:numPr>
          <w:ilvl w:val="0"/>
          <w:numId w:val="39"/>
        </w:numPr>
        <w:spacing w:after="0" w:line="240" w:lineRule="auto"/>
      </w:pPr>
      <w:r>
        <w:t>Facilitate regular reflection and learning sessions with partners to assess progress and co-develop improvement plans.</w:t>
      </w:r>
    </w:p>
    <w:p w14:paraId="7D926B0B" w14:textId="79DA2BBD" w:rsidR="00AB7330" w:rsidDel="004A2357" w:rsidRDefault="00AB7330" w:rsidP="00AB7330">
      <w:pPr>
        <w:pStyle w:val="Paragraphedeliste"/>
        <w:numPr>
          <w:ilvl w:val="0"/>
          <w:numId w:val="39"/>
        </w:numPr>
        <w:spacing w:after="0" w:line="240" w:lineRule="auto"/>
      </w:pPr>
      <w:r>
        <w:t>Ensure systematic documentation of lessons learned, good practices, and case studies to inform project learning and donor reporting</w:t>
      </w:r>
    </w:p>
    <w:p w14:paraId="09550F32" w14:textId="77777777" w:rsidR="00E7409D" w:rsidRDefault="00E7409D" w:rsidP="00E7409D">
      <w:pPr>
        <w:pStyle w:val="Paragraphedeliste"/>
        <w:numPr>
          <w:ilvl w:val="0"/>
          <w:numId w:val="39"/>
        </w:numPr>
        <w:spacing w:after="0" w:line="240" w:lineRule="auto"/>
      </w:pPr>
      <w:r>
        <w:t>Foster synergies with other technical domains (protection, gender and social cohesion) to ensure an integrated approach.</w:t>
      </w:r>
    </w:p>
    <w:p w14:paraId="1F34AF82" w14:textId="77777777" w:rsidR="00E7409D" w:rsidRDefault="00E7409D" w:rsidP="00E7409D">
      <w:pPr>
        <w:pStyle w:val="Paragraphedeliste"/>
        <w:spacing w:after="0" w:line="240" w:lineRule="auto"/>
      </w:pPr>
    </w:p>
    <w:p w14:paraId="433DC67F" w14:textId="77777777" w:rsidR="00E7409D" w:rsidRDefault="00E7409D" w:rsidP="00E7409D">
      <w:pPr>
        <w:spacing w:after="0" w:line="240" w:lineRule="auto"/>
      </w:pPr>
      <w:r>
        <w:t>4. Monitoring, Learning &amp; Reporting:</w:t>
      </w:r>
    </w:p>
    <w:p w14:paraId="33F4DFC9" w14:textId="77777777" w:rsidR="00E7409D" w:rsidRDefault="00E7409D" w:rsidP="00E7409D">
      <w:pPr>
        <w:spacing w:after="0" w:line="240" w:lineRule="auto"/>
      </w:pPr>
    </w:p>
    <w:p w14:paraId="543A0034" w14:textId="77777777" w:rsidR="00E7409D" w:rsidRDefault="00E7409D" w:rsidP="00E7409D">
      <w:pPr>
        <w:pStyle w:val="Paragraphedeliste"/>
        <w:numPr>
          <w:ilvl w:val="0"/>
          <w:numId w:val="40"/>
        </w:numPr>
        <w:spacing w:after="0" w:line="240" w:lineRule="auto"/>
      </w:pPr>
      <w:r>
        <w:t>Lead the monitoring and evaluation of staff care systems and MHPSS programming using predefined indicators.</w:t>
      </w:r>
    </w:p>
    <w:p w14:paraId="5026B118" w14:textId="77777777" w:rsidR="00E7409D" w:rsidRPr="00E7409D" w:rsidRDefault="00E7409D" w:rsidP="00E7409D">
      <w:pPr>
        <w:pStyle w:val="Paragraphedeliste"/>
        <w:numPr>
          <w:ilvl w:val="0"/>
          <w:numId w:val="40"/>
        </w:numPr>
        <w:spacing w:after="0" w:line="240" w:lineRule="auto"/>
      </w:pPr>
      <w:r>
        <w:t>Collect and analyse data on implementation progress, staff well-being and the quality of MHPSS grant.</w:t>
      </w:r>
    </w:p>
    <w:p w14:paraId="7764B643" w14:textId="77777777" w:rsidR="00921C2E" w:rsidRDefault="00921C2E">
      <w:pPr>
        <w:jc w:val="both"/>
        <w:rPr>
          <w:rFonts w:cstheme="minorHAnsi"/>
          <w:sz w:val="2"/>
          <w:szCs w:val="2"/>
        </w:rPr>
      </w:pPr>
    </w:p>
    <w:p w14:paraId="6DB132A8" w14:textId="77777777" w:rsidR="00921C2E" w:rsidRDefault="00921C2E">
      <w:pPr>
        <w:spacing w:after="0" w:line="240" w:lineRule="auto"/>
        <w:jc w:val="both"/>
        <w:rPr>
          <w:rFonts w:eastAsia="Times New Roman" w:cstheme="minorHAnsi"/>
          <w:color w:val="000000" w:themeColor="text1"/>
          <w:lang w:val="en-US" w:eastAsia="fr-FR"/>
        </w:rPr>
      </w:pPr>
    </w:p>
    <w:p w14:paraId="41F13CDC" w14:textId="77777777" w:rsidR="00921C2E" w:rsidRDefault="00921C2E">
      <w:pPr>
        <w:spacing w:after="0" w:line="240" w:lineRule="auto"/>
        <w:jc w:val="both"/>
        <w:rPr>
          <w:rFonts w:eastAsia="Times New Roman" w:cstheme="minorHAnsi"/>
          <w:lang w:val="en-US" w:eastAsia="fr-FR"/>
        </w:rPr>
      </w:pPr>
    </w:p>
    <w:p w14:paraId="5EB89811" w14:textId="77777777" w:rsidR="00921C2E" w:rsidRDefault="0068462C">
      <w:pPr>
        <w:pStyle w:val="Paragraphedeliste"/>
        <w:numPr>
          <w:ilvl w:val="0"/>
          <w:numId w:val="2"/>
        </w:numPr>
        <w:shd w:val="clear" w:color="auto" w:fill="FFFFFF"/>
        <w:spacing w:after="150" w:line="240" w:lineRule="auto"/>
        <w:ind w:left="0"/>
        <w:jc w:val="both"/>
        <w:rPr>
          <w:rFonts w:eastAsia="Times New Roman" w:cstheme="minorHAnsi"/>
          <w:b/>
          <w:bCs/>
          <w:caps/>
          <w:color w:val="000000" w:themeColor="text1"/>
          <w:sz w:val="36"/>
          <w:szCs w:val="36"/>
          <w:lang w:eastAsia="fr-FR"/>
        </w:rPr>
      </w:pPr>
      <w:r>
        <w:rPr>
          <w:rFonts w:eastAsia="Times New Roman" w:cstheme="minorHAnsi"/>
          <w:b/>
          <w:bCs/>
          <w:caps/>
          <w:color w:val="000000" w:themeColor="text1"/>
          <w:sz w:val="36"/>
          <w:szCs w:val="36"/>
          <w:lang w:eastAsia="fr-FR"/>
        </w:rPr>
        <w:t>Qualifications and skillS required</w:t>
      </w:r>
    </w:p>
    <w:p w14:paraId="6AAE9D57" w14:textId="77777777" w:rsidR="00E7409D" w:rsidRPr="0068462C" w:rsidRDefault="00E7409D" w:rsidP="00E7409D">
      <w:pPr>
        <w:spacing w:after="200" w:line="276" w:lineRule="auto"/>
        <w:rPr>
          <w:rFonts w:eastAsiaTheme="minorEastAsia" w:cs="Times New Roman"/>
          <w:b/>
          <w:lang w:val="en-US"/>
        </w:rPr>
      </w:pPr>
      <w:r w:rsidRPr="0068462C">
        <w:rPr>
          <w:rFonts w:eastAsiaTheme="minorEastAsia" w:cs="Times New Roman"/>
          <w:b/>
          <w:lang w:val="en-US"/>
        </w:rPr>
        <w:t>1. Education</w:t>
      </w:r>
    </w:p>
    <w:p w14:paraId="47D6F24A" w14:textId="5288367C" w:rsidR="00E7409D" w:rsidRDefault="00E7409D" w:rsidP="00E7409D">
      <w:pPr>
        <w:pStyle w:val="Paragraphedeliste"/>
        <w:numPr>
          <w:ilvl w:val="0"/>
          <w:numId w:val="42"/>
        </w:numPr>
        <w:spacing w:after="200" w:line="276" w:lineRule="auto"/>
        <w:rPr>
          <w:rFonts w:eastAsiaTheme="minorEastAsia" w:cs="Times New Roman"/>
          <w:lang w:val="en-US"/>
        </w:rPr>
      </w:pPr>
      <w:r w:rsidRPr="00E7409D">
        <w:rPr>
          <w:rFonts w:eastAsiaTheme="minorEastAsia" w:cs="Times New Roman"/>
          <w:lang w:val="en-US"/>
        </w:rPr>
        <w:t xml:space="preserve">Master’s degree in </w:t>
      </w:r>
      <w:r w:rsidR="00C60EEE">
        <w:rPr>
          <w:rFonts w:eastAsiaTheme="minorEastAsia" w:cs="Times New Roman"/>
          <w:lang w:val="en-US"/>
        </w:rPr>
        <w:t xml:space="preserve">Counselling or Clinical </w:t>
      </w:r>
      <w:r w:rsidRPr="00E7409D">
        <w:rPr>
          <w:rFonts w:eastAsiaTheme="minorEastAsia" w:cs="Times New Roman"/>
          <w:lang w:val="en-US"/>
        </w:rPr>
        <w:t>Psychology</w:t>
      </w:r>
      <w:r w:rsidR="00C60EEE">
        <w:rPr>
          <w:rFonts w:eastAsiaTheme="minorEastAsia" w:cs="Times New Roman"/>
          <w:lang w:val="en-US"/>
        </w:rPr>
        <w:t xml:space="preserve"> (preferred)</w:t>
      </w:r>
      <w:r w:rsidRPr="00E7409D">
        <w:rPr>
          <w:rFonts w:eastAsiaTheme="minorEastAsia" w:cs="Times New Roman"/>
          <w:lang w:val="en-US"/>
        </w:rPr>
        <w:t>, Social Work, Menta</w:t>
      </w:r>
      <w:r>
        <w:rPr>
          <w:rFonts w:eastAsiaTheme="minorEastAsia" w:cs="Times New Roman"/>
          <w:lang w:val="en-US"/>
        </w:rPr>
        <w:t>l Health, or a related field.</w:t>
      </w:r>
    </w:p>
    <w:p w14:paraId="1C19D900" w14:textId="77777777" w:rsidR="00E7409D" w:rsidRPr="00E7409D" w:rsidRDefault="00E7409D" w:rsidP="00E7409D">
      <w:pPr>
        <w:pStyle w:val="Paragraphedeliste"/>
        <w:numPr>
          <w:ilvl w:val="0"/>
          <w:numId w:val="42"/>
        </w:numPr>
        <w:spacing w:after="200" w:line="276" w:lineRule="auto"/>
        <w:rPr>
          <w:rFonts w:eastAsiaTheme="minorEastAsia" w:cs="Times New Roman"/>
          <w:lang w:val="en-US"/>
        </w:rPr>
      </w:pPr>
      <w:r w:rsidRPr="00E7409D">
        <w:rPr>
          <w:rFonts w:eastAsiaTheme="minorEastAsia" w:cs="Times New Roman"/>
          <w:lang w:val="en-US"/>
        </w:rPr>
        <w:lastRenderedPageBreak/>
        <w:t>Additional training in trauma-informed care, clinical supervision, or organizational well-being is an asset.</w:t>
      </w:r>
    </w:p>
    <w:p w14:paraId="26A69FDB" w14:textId="77777777" w:rsidR="00E7409D" w:rsidRPr="0068462C" w:rsidRDefault="00E7409D" w:rsidP="00E7409D">
      <w:pPr>
        <w:spacing w:after="200" w:line="276" w:lineRule="auto"/>
        <w:rPr>
          <w:rFonts w:eastAsiaTheme="minorEastAsia" w:cs="Times New Roman"/>
          <w:b/>
          <w:lang w:val="en-US"/>
        </w:rPr>
      </w:pPr>
      <w:r w:rsidRPr="0068462C">
        <w:rPr>
          <w:rFonts w:eastAsiaTheme="minorEastAsia" w:cs="Times New Roman"/>
          <w:b/>
          <w:lang w:val="en-US"/>
        </w:rPr>
        <w:t>2. Professional Experience</w:t>
      </w:r>
    </w:p>
    <w:p w14:paraId="614F59A4" w14:textId="77777777" w:rsidR="00E7409D" w:rsidRDefault="00E7409D" w:rsidP="00E7409D">
      <w:pPr>
        <w:pStyle w:val="Paragraphedeliste"/>
        <w:numPr>
          <w:ilvl w:val="0"/>
          <w:numId w:val="43"/>
        </w:numPr>
        <w:spacing w:after="200" w:line="276" w:lineRule="auto"/>
        <w:rPr>
          <w:rFonts w:eastAsiaTheme="minorEastAsia" w:cs="Times New Roman"/>
          <w:lang w:val="en-US"/>
        </w:rPr>
      </w:pPr>
      <w:r w:rsidRPr="00E7409D">
        <w:rPr>
          <w:rFonts w:eastAsiaTheme="minorEastAsia" w:cs="Times New Roman"/>
          <w:lang w:val="en-US"/>
        </w:rPr>
        <w:t>Minimum of 5 years of professional experience in MHPSS programming or staff care in humanita</w:t>
      </w:r>
      <w:r w:rsidR="0068462C">
        <w:rPr>
          <w:rFonts w:eastAsiaTheme="minorEastAsia" w:cs="Times New Roman"/>
          <w:lang w:val="en-US"/>
        </w:rPr>
        <w:t xml:space="preserve">rian or/and </w:t>
      </w:r>
      <w:r>
        <w:rPr>
          <w:rFonts w:eastAsiaTheme="minorEastAsia" w:cs="Times New Roman"/>
          <w:lang w:val="en-US"/>
        </w:rPr>
        <w:t>development settings.</w:t>
      </w:r>
    </w:p>
    <w:p w14:paraId="3C2ED48D" w14:textId="77777777" w:rsidR="00E7409D" w:rsidRDefault="0068462C" w:rsidP="00E7409D">
      <w:pPr>
        <w:pStyle w:val="Paragraphedeliste"/>
        <w:numPr>
          <w:ilvl w:val="0"/>
          <w:numId w:val="43"/>
        </w:numPr>
        <w:spacing w:after="200" w:line="276" w:lineRule="auto"/>
        <w:rPr>
          <w:rFonts w:eastAsiaTheme="minorEastAsia" w:cs="Times New Roman"/>
          <w:lang w:val="en-US"/>
        </w:rPr>
      </w:pPr>
      <w:r>
        <w:rPr>
          <w:rFonts w:eastAsiaTheme="minorEastAsia" w:cs="Times New Roman"/>
          <w:lang w:val="en-US"/>
        </w:rPr>
        <w:t xml:space="preserve">Experience working with CSOs, </w:t>
      </w:r>
      <w:r w:rsidR="00E7409D" w:rsidRPr="00E7409D">
        <w:rPr>
          <w:rFonts w:eastAsiaTheme="minorEastAsia" w:cs="Times New Roman"/>
          <w:lang w:val="en-US"/>
        </w:rPr>
        <w:t>media organizations in fragile o</w:t>
      </w:r>
      <w:r w:rsidR="00E7409D">
        <w:rPr>
          <w:rFonts w:eastAsiaTheme="minorEastAsia" w:cs="Times New Roman"/>
          <w:lang w:val="en-US"/>
        </w:rPr>
        <w:t>r conflict-affected contexts.</w:t>
      </w:r>
    </w:p>
    <w:p w14:paraId="6B9CF53E" w14:textId="77777777" w:rsidR="00E7409D" w:rsidRDefault="00E7409D" w:rsidP="00E7409D">
      <w:pPr>
        <w:pStyle w:val="Paragraphedeliste"/>
        <w:numPr>
          <w:ilvl w:val="0"/>
          <w:numId w:val="43"/>
        </w:numPr>
        <w:spacing w:after="200" w:line="276" w:lineRule="auto"/>
        <w:rPr>
          <w:rFonts w:eastAsiaTheme="minorEastAsia" w:cs="Times New Roman"/>
          <w:lang w:val="en-US"/>
        </w:rPr>
      </w:pPr>
      <w:r w:rsidRPr="00E7409D">
        <w:rPr>
          <w:rFonts w:eastAsiaTheme="minorEastAsia" w:cs="Times New Roman"/>
          <w:lang w:val="en-US"/>
        </w:rPr>
        <w:t>Proven experience implementing MHPSS frameworks, supervision sy</w:t>
      </w:r>
      <w:r>
        <w:rPr>
          <w:rFonts w:eastAsiaTheme="minorEastAsia" w:cs="Times New Roman"/>
          <w:lang w:val="en-US"/>
        </w:rPr>
        <w:t>stems, and staff care models.</w:t>
      </w:r>
    </w:p>
    <w:p w14:paraId="7F794B6C" w14:textId="77777777" w:rsidR="00E7409D" w:rsidRDefault="00E7409D" w:rsidP="00E7409D">
      <w:pPr>
        <w:pStyle w:val="Paragraphedeliste"/>
        <w:numPr>
          <w:ilvl w:val="0"/>
          <w:numId w:val="43"/>
        </w:numPr>
        <w:spacing w:after="200" w:line="276" w:lineRule="auto"/>
        <w:rPr>
          <w:rFonts w:eastAsiaTheme="minorEastAsia" w:cs="Times New Roman"/>
          <w:lang w:val="en-US"/>
        </w:rPr>
      </w:pPr>
      <w:r w:rsidRPr="00E7409D">
        <w:rPr>
          <w:rFonts w:eastAsiaTheme="minorEastAsia" w:cs="Times New Roman"/>
          <w:lang w:val="en-US"/>
        </w:rPr>
        <w:t>Experience with EU-funded or international donor projects is highly desirable.</w:t>
      </w:r>
    </w:p>
    <w:p w14:paraId="6B4F70D5" w14:textId="77777777" w:rsidR="00E7409D" w:rsidRPr="00E7409D" w:rsidRDefault="00E7409D" w:rsidP="00E7409D">
      <w:pPr>
        <w:pStyle w:val="Paragraphedeliste"/>
        <w:spacing w:after="200" w:line="276" w:lineRule="auto"/>
        <w:rPr>
          <w:rFonts w:eastAsiaTheme="minorEastAsia" w:cs="Times New Roman"/>
          <w:lang w:val="en-US"/>
        </w:rPr>
      </w:pPr>
    </w:p>
    <w:p w14:paraId="61A88C4B" w14:textId="77777777" w:rsidR="00E7409D" w:rsidRPr="0068462C" w:rsidRDefault="00E7409D" w:rsidP="00E7409D">
      <w:pPr>
        <w:spacing w:after="200" w:line="276" w:lineRule="auto"/>
        <w:rPr>
          <w:rFonts w:eastAsiaTheme="minorEastAsia" w:cs="Times New Roman"/>
          <w:b/>
          <w:lang w:val="en-US"/>
        </w:rPr>
      </w:pPr>
      <w:r w:rsidRPr="0068462C">
        <w:rPr>
          <w:rFonts w:eastAsiaTheme="minorEastAsia" w:cs="Times New Roman"/>
          <w:b/>
          <w:lang w:val="en-US"/>
        </w:rPr>
        <w:t>3. Technical Knowledge and Skills</w:t>
      </w:r>
    </w:p>
    <w:p w14:paraId="1A1B0F43" w14:textId="5F9EFE51" w:rsidR="00E7409D" w:rsidRDefault="00E7409D" w:rsidP="00E7409D">
      <w:pPr>
        <w:pStyle w:val="Paragraphedeliste"/>
        <w:numPr>
          <w:ilvl w:val="0"/>
          <w:numId w:val="44"/>
        </w:numPr>
        <w:spacing w:after="200" w:line="276" w:lineRule="auto"/>
        <w:rPr>
          <w:rFonts w:eastAsiaTheme="minorEastAsia" w:cs="Times New Roman"/>
          <w:lang w:val="en-US"/>
        </w:rPr>
      </w:pPr>
      <w:r w:rsidRPr="00E7409D">
        <w:rPr>
          <w:rFonts w:eastAsiaTheme="minorEastAsia" w:cs="Times New Roman"/>
          <w:lang w:val="en-US"/>
        </w:rPr>
        <w:t xml:space="preserve">Strong understanding of IASC MHPSS guidelines and </w:t>
      </w:r>
      <w:r>
        <w:rPr>
          <w:rFonts w:eastAsiaTheme="minorEastAsia" w:cs="Times New Roman"/>
          <w:lang w:val="en-US"/>
        </w:rPr>
        <w:t>multi-layered support models.</w:t>
      </w:r>
    </w:p>
    <w:p w14:paraId="1B25340A" w14:textId="77777777" w:rsidR="00E7409D" w:rsidRDefault="00E7409D" w:rsidP="00E7409D">
      <w:pPr>
        <w:pStyle w:val="Paragraphedeliste"/>
        <w:numPr>
          <w:ilvl w:val="0"/>
          <w:numId w:val="44"/>
        </w:numPr>
        <w:spacing w:after="200" w:line="276" w:lineRule="auto"/>
        <w:rPr>
          <w:rFonts w:eastAsiaTheme="minorEastAsia" w:cs="Times New Roman"/>
          <w:lang w:val="en-US"/>
        </w:rPr>
      </w:pPr>
      <w:r w:rsidRPr="00E7409D">
        <w:rPr>
          <w:rFonts w:eastAsiaTheme="minorEastAsia" w:cs="Times New Roman"/>
          <w:lang w:val="en-US"/>
        </w:rPr>
        <w:t>Familiarity with community-based approaches and tr</w:t>
      </w:r>
      <w:r>
        <w:rPr>
          <w:rFonts w:eastAsiaTheme="minorEastAsia" w:cs="Times New Roman"/>
          <w:lang w:val="en-US"/>
        </w:rPr>
        <w:t>auma-sensitive methodologies.</w:t>
      </w:r>
    </w:p>
    <w:p w14:paraId="7D4A2E08" w14:textId="77777777" w:rsidR="00E7409D" w:rsidRDefault="00E7409D" w:rsidP="00E7409D">
      <w:pPr>
        <w:pStyle w:val="Paragraphedeliste"/>
        <w:numPr>
          <w:ilvl w:val="0"/>
          <w:numId w:val="44"/>
        </w:numPr>
        <w:spacing w:after="200" w:line="276" w:lineRule="auto"/>
        <w:rPr>
          <w:rFonts w:eastAsiaTheme="minorEastAsia" w:cs="Times New Roman"/>
          <w:lang w:val="en-US"/>
        </w:rPr>
      </w:pPr>
      <w:r w:rsidRPr="00E7409D">
        <w:rPr>
          <w:rFonts w:eastAsiaTheme="minorEastAsia" w:cs="Times New Roman"/>
          <w:lang w:val="en-US"/>
        </w:rPr>
        <w:t>Proficiency in data collection and reporting related to MH</w:t>
      </w:r>
      <w:r>
        <w:rPr>
          <w:rFonts w:eastAsiaTheme="minorEastAsia" w:cs="Times New Roman"/>
          <w:lang w:val="en-US"/>
        </w:rPr>
        <w:t>PSS and well-being indicator</w:t>
      </w:r>
    </w:p>
    <w:p w14:paraId="21D4F746" w14:textId="6EE938D3" w:rsidR="00E7409D" w:rsidRPr="0068462C" w:rsidRDefault="00E7409D" w:rsidP="00E7409D">
      <w:pPr>
        <w:pStyle w:val="Paragraphedeliste"/>
        <w:numPr>
          <w:ilvl w:val="0"/>
          <w:numId w:val="44"/>
        </w:numPr>
        <w:spacing w:after="200" w:line="276" w:lineRule="auto"/>
        <w:rPr>
          <w:rFonts w:eastAsiaTheme="minorEastAsia" w:cs="Times New Roman"/>
          <w:lang w:val="en-US"/>
        </w:rPr>
      </w:pPr>
      <w:r w:rsidRPr="00E7409D">
        <w:rPr>
          <w:rFonts w:eastAsiaTheme="minorEastAsia" w:cs="Times New Roman"/>
          <w:lang w:val="en-US"/>
        </w:rPr>
        <w:t>Excellent facilitation, coaching, and mentoring skills.</w:t>
      </w:r>
    </w:p>
    <w:p w14:paraId="021EF068" w14:textId="77777777" w:rsidR="00E7409D" w:rsidRPr="0068462C" w:rsidRDefault="00E7409D" w:rsidP="00E7409D">
      <w:pPr>
        <w:spacing w:after="200" w:line="276" w:lineRule="auto"/>
        <w:rPr>
          <w:rFonts w:eastAsiaTheme="minorEastAsia" w:cs="Times New Roman"/>
          <w:b/>
          <w:lang w:val="en-US"/>
        </w:rPr>
      </w:pPr>
      <w:r w:rsidRPr="0068462C">
        <w:rPr>
          <w:rFonts w:eastAsiaTheme="minorEastAsia" w:cs="Times New Roman"/>
          <w:b/>
          <w:lang w:val="en-US"/>
        </w:rPr>
        <w:t>4. Language Skills</w:t>
      </w:r>
    </w:p>
    <w:p w14:paraId="77F96D31" w14:textId="77777777" w:rsidR="00E7409D" w:rsidRDefault="00E7409D" w:rsidP="00E7409D">
      <w:pPr>
        <w:pStyle w:val="Paragraphedeliste"/>
        <w:numPr>
          <w:ilvl w:val="0"/>
          <w:numId w:val="46"/>
        </w:numPr>
        <w:spacing w:after="200" w:line="276" w:lineRule="auto"/>
        <w:rPr>
          <w:rFonts w:eastAsiaTheme="minorEastAsia" w:cs="Times New Roman"/>
          <w:lang w:val="en-US"/>
        </w:rPr>
      </w:pPr>
      <w:r w:rsidRPr="00E7409D">
        <w:rPr>
          <w:rFonts w:eastAsiaTheme="minorEastAsia" w:cs="Times New Roman"/>
          <w:lang w:val="en-US"/>
        </w:rPr>
        <w:t>Excellent written and spoken English (mandatory).</w:t>
      </w:r>
    </w:p>
    <w:p w14:paraId="36DEDF79" w14:textId="77777777" w:rsidR="0068462C" w:rsidRDefault="00E7409D" w:rsidP="0068462C">
      <w:pPr>
        <w:pStyle w:val="Paragraphedeliste"/>
        <w:numPr>
          <w:ilvl w:val="0"/>
          <w:numId w:val="46"/>
        </w:numPr>
        <w:spacing w:after="200" w:line="276" w:lineRule="auto"/>
        <w:rPr>
          <w:rFonts w:eastAsiaTheme="minorEastAsia" w:cs="Times New Roman"/>
          <w:lang w:val="en-US"/>
        </w:rPr>
      </w:pPr>
      <w:r w:rsidRPr="00E7409D">
        <w:rPr>
          <w:rFonts w:eastAsiaTheme="minorEastAsia" w:cs="Times New Roman"/>
          <w:lang w:val="en-US"/>
        </w:rPr>
        <w:t>Proficiency in Arabic or Hebrew (mandatory).</w:t>
      </w:r>
    </w:p>
    <w:p w14:paraId="1F2FFA4D" w14:textId="77777777" w:rsidR="0068462C" w:rsidRPr="0068462C" w:rsidRDefault="00E7409D" w:rsidP="0068462C">
      <w:pPr>
        <w:pStyle w:val="Paragraphedeliste"/>
        <w:numPr>
          <w:ilvl w:val="0"/>
          <w:numId w:val="46"/>
        </w:numPr>
        <w:spacing w:after="200" w:line="276" w:lineRule="auto"/>
        <w:rPr>
          <w:rFonts w:eastAsiaTheme="minorEastAsia" w:cs="Times New Roman"/>
          <w:lang w:val="en-US"/>
        </w:rPr>
      </w:pPr>
      <w:r w:rsidRPr="0068462C">
        <w:rPr>
          <w:rFonts w:eastAsiaTheme="minorEastAsia" w:cs="Times New Roman"/>
          <w:lang w:val="en-US"/>
        </w:rPr>
        <w:t>French is an asset.</w:t>
      </w:r>
    </w:p>
    <w:p w14:paraId="0EA2318B" w14:textId="77777777" w:rsidR="00E7409D" w:rsidRPr="0068462C" w:rsidRDefault="00E7409D" w:rsidP="0068462C">
      <w:pPr>
        <w:spacing w:after="200" w:line="276" w:lineRule="auto"/>
        <w:rPr>
          <w:rFonts w:eastAsiaTheme="minorEastAsia" w:cs="Times New Roman"/>
          <w:b/>
          <w:lang w:val="en-US"/>
        </w:rPr>
      </w:pPr>
      <w:r w:rsidRPr="0068462C">
        <w:rPr>
          <w:rFonts w:eastAsiaTheme="minorEastAsia" w:cs="Times New Roman"/>
          <w:b/>
          <w:lang w:val="en-US"/>
        </w:rPr>
        <w:t>5. Personal Attributes</w:t>
      </w:r>
    </w:p>
    <w:p w14:paraId="7F53659A" w14:textId="77777777" w:rsidR="0068462C" w:rsidRDefault="00E7409D" w:rsidP="0068462C">
      <w:pPr>
        <w:pStyle w:val="Paragraphedeliste"/>
        <w:numPr>
          <w:ilvl w:val="0"/>
          <w:numId w:val="47"/>
        </w:numPr>
        <w:spacing w:after="200" w:line="276" w:lineRule="auto"/>
        <w:rPr>
          <w:rFonts w:eastAsiaTheme="minorEastAsia" w:cs="Times New Roman"/>
          <w:lang w:val="en-US"/>
        </w:rPr>
      </w:pPr>
      <w:r w:rsidRPr="0068462C">
        <w:rPr>
          <w:rFonts w:eastAsiaTheme="minorEastAsia" w:cs="Times New Roman"/>
          <w:lang w:val="en-US"/>
        </w:rPr>
        <w:t>Empathetic, culturally sensitive, and r</w:t>
      </w:r>
      <w:r w:rsidR="0068462C">
        <w:rPr>
          <w:rFonts w:eastAsiaTheme="minorEastAsia" w:cs="Times New Roman"/>
          <w:lang w:val="en-US"/>
        </w:rPr>
        <w:t>espectful of confidentiality.</w:t>
      </w:r>
    </w:p>
    <w:p w14:paraId="3D6DC96B" w14:textId="77777777" w:rsidR="0068462C" w:rsidRDefault="00E7409D" w:rsidP="0068462C">
      <w:pPr>
        <w:pStyle w:val="Paragraphedeliste"/>
        <w:numPr>
          <w:ilvl w:val="0"/>
          <w:numId w:val="47"/>
        </w:numPr>
        <w:spacing w:after="200" w:line="276" w:lineRule="auto"/>
        <w:rPr>
          <w:rFonts w:eastAsiaTheme="minorEastAsia" w:cs="Times New Roman"/>
          <w:lang w:val="en-US"/>
        </w:rPr>
      </w:pPr>
      <w:r w:rsidRPr="0068462C">
        <w:rPr>
          <w:rFonts w:eastAsiaTheme="minorEastAsia" w:cs="Times New Roman"/>
          <w:lang w:val="en-US"/>
        </w:rPr>
        <w:t>Strong interpersonal, analytic</w:t>
      </w:r>
      <w:r w:rsidR="0068462C">
        <w:rPr>
          <w:rFonts w:eastAsiaTheme="minorEastAsia" w:cs="Times New Roman"/>
          <w:lang w:val="en-US"/>
        </w:rPr>
        <w:t>al, and organizational skills.</w:t>
      </w:r>
    </w:p>
    <w:p w14:paraId="37D4ED1B" w14:textId="25B37CA7" w:rsidR="0068462C" w:rsidRDefault="00E7409D" w:rsidP="0068462C">
      <w:pPr>
        <w:pStyle w:val="Paragraphedeliste"/>
        <w:numPr>
          <w:ilvl w:val="0"/>
          <w:numId w:val="47"/>
        </w:numPr>
        <w:spacing w:after="200" w:line="276" w:lineRule="auto"/>
        <w:rPr>
          <w:rFonts w:eastAsiaTheme="minorEastAsia" w:cs="Times New Roman"/>
          <w:lang w:val="en-US"/>
        </w:rPr>
      </w:pPr>
      <w:r w:rsidRPr="0068462C">
        <w:rPr>
          <w:rFonts w:eastAsiaTheme="minorEastAsia" w:cs="Times New Roman"/>
          <w:lang w:val="en-US"/>
        </w:rPr>
        <w:t>Proactive, adaptable, and resilient</w:t>
      </w:r>
      <w:r w:rsidR="0068462C">
        <w:rPr>
          <w:rFonts w:eastAsiaTheme="minorEastAsia" w:cs="Times New Roman"/>
          <w:lang w:val="en-US"/>
        </w:rPr>
        <w:t xml:space="preserve"> in high-stress environments.</w:t>
      </w:r>
    </w:p>
    <w:p w14:paraId="7E98F979" w14:textId="77777777" w:rsidR="00E7409D" w:rsidRPr="0068462C" w:rsidRDefault="00E7409D" w:rsidP="0068462C">
      <w:pPr>
        <w:pStyle w:val="Paragraphedeliste"/>
        <w:numPr>
          <w:ilvl w:val="0"/>
          <w:numId w:val="47"/>
        </w:numPr>
        <w:spacing w:after="200" w:line="276" w:lineRule="auto"/>
        <w:rPr>
          <w:rFonts w:eastAsiaTheme="minorEastAsia" w:cs="Times New Roman"/>
          <w:lang w:val="en-US"/>
        </w:rPr>
      </w:pPr>
      <w:r w:rsidRPr="0068462C">
        <w:rPr>
          <w:rFonts w:eastAsiaTheme="minorEastAsia" w:cs="Times New Roman"/>
          <w:lang w:val="en-US"/>
        </w:rPr>
        <w:t>High integrity and commitment to ethical and do-no-har</w:t>
      </w:r>
      <w:r w:rsidR="0068462C">
        <w:rPr>
          <w:rFonts w:eastAsiaTheme="minorEastAsia" w:cs="Times New Roman"/>
          <w:lang w:val="en-US"/>
        </w:rPr>
        <w:t>m principles</w:t>
      </w:r>
    </w:p>
    <w:p w14:paraId="4DA7A0E6" w14:textId="77777777" w:rsidR="00921C2E" w:rsidRDefault="00921C2E">
      <w:pPr>
        <w:spacing w:after="0" w:line="240" w:lineRule="auto"/>
        <w:jc w:val="both"/>
        <w:rPr>
          <w:rFonts w:cstheme="minorHAnsi"/>
          <w:color w:val="000000" w:themeColor="text1"/>
          <w:lang w:val="en-US"/>
        </w:rPr>
      </w:pPr>
    </w:p>
    <w:p w14:paraId="32D480D4" w14:textId="77777777" w:rsidR="00921C2E" w:rsidRDefault="0068462C">
      <w:pPr>
        <w:pStyle w:val="Paragraphedeliste"/>
        <w:numPr>
          <w:ilvl w:val="0"/>
          <w:numId w:val="2"/>
        </w:numP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OTHER INFORMATION</w:t>
      </w:r>
      <w:r>
        <w:rPr>
          <w:rFonts w:eastAsia="Times New Roman" w:cstheme="minorHAnsi"/>
          <w:b/>
          <w:bCs/>
          <w:color w:val="000000" w:themeColor="text1"/>
          <w:sz w:val="36"/>
          <w:szCs w:val="36"/>
          <w:lang w:eastAsia="fr-FR"/>
        </w:rPr>
        <w:tab/>
      </w:r>
    </w:p>
    <w:p w14:paraId="1D5F26B9" w14:textId="77777777" w:rsidR="0068462C" w:rsidRDefault="0068462C" w:rsidP="0068462C">
      <w:pPr>
        <w:pStyle w:val="Paragraphedeliste"/>
        <w:spacing w:after="100" w:afterAutospacing="1" w:line="240" w:lineRule="auto"/>
        <w:ind w:left="0"/>
        <w:jc w:val="both"/>
        <w:outlineLvl w:val="1"/>
        <w:rPr>
          <w:rFonts w:eastAsia="Times New Roman" w:cstheme="minorHAnsi"/>
          <w:b/>
          <w:bCs/>
          <w:color w:val="000000" w:themeColor="text1"/>
          <w:sz w:val="36"/>
          <w:szCs w:val="36"/>
          <w:lang w:eastAsia="fr-FR"/>
        </w:rPr>
      </w:pPr>
    </w:p>
    <w:p w14:paraId="665D5BA6" w14:textId="61292FEE" w:rsidR="0068462C" w:rsidRDefault="0068462C" w:rsidP="0068462C">
      <w:pPr>
        <w:pStyle w:val="Paragraphedeliste"/>
        <w:numPr>
          <w:ilvl w:val="0"/>
          <w:numId w:val="49"/>
        </w:numPr>
        <w:spacing w:after="200" w:line="276" w:lineRule="auto"/>
        <w:rPr>
          <w:rFonts w:eastAsiaTheme="minorEastAsia" w:cs="Times New Roman"/>
          <w:lang w:val="en-US"/>
        </w:rPr>
      </w:pPr>
      <w:r w:rsidRPr="0068462C">
        <w:rPr>
          <w:rFonts w:eastAsiaTheme="minorEastAsia" w:cs="Times New Roman"/>
          <w:lang w:val="en-US"/>
        </w:rPr>
        <w:t>The MHPSS Specialist position is based in Jerusalem, with regular travel to Gaz</w:t>
      </w:r>
      <w:r>
        <w:rPr>
          <w:rFonts w:eastAsiaTheme="minorEastAsia" w:cs="Times New Roman"/>
          <w:lang w:val="en-US"/>
        </w:rPr>
        <w:t>a</w:t>
      </w:r>
      <w:r w:rsidR="00A27759">
        <w:rPr>
          <w:rFonts w:eastAsiaTheme="minorEastAsia" w:cs="Times New Roman"/>
          <w:lang w:val="en-US"/>
        </w:rPr>
        <w:t xml:space="preserve"> (if possible)</w:t>
      </w:r>
      <w:r>
        <w:rPr>
          <w:rFonts w:eastAsiaTheme="minorEastAsia" w:cs="Times New Roman"/>
          <w:lang w:val="en-US"/>
        </w:rPr>
        <w:t>, the West Bank, and Israel.</w:t>
      </w:r>
    </w:p>
    <w:p w14:paraId="2691E458" w14:textId="77777777" w:rsidR="0068462C" w:rsidRDefault="0068462C" w:rsidP="0068462C">
      <w:pPr>
        <w:pStyle w:val="Paragraphedeliste"/>
        <w:numPr>
          <w:ilvl w:val="0"/>
          <w:numId w:val="49"/>
        </w:numPr>
        <w:spacing w:after="200" w:line="276" w:lineRule="auto"/>
        <w:rPr>
          <w:rFonts w:eastAsiaTheme="minorEastAsia" w:cs="Times New Roman"/>
          <w:lang w:val="en-US"/>
        </w:rPr>
      </w:pPr>
      <w:r w:rsidRPr="0068462C">
        <w:rPr>
          <w:rFonts w:eastAsiaTheme="minorEastAsia" w:cs="Times New Roman"/>
          <w:lang w:val="en-US"/>
        </w:rPr>
        <w:t>The Specialist</w:t>
      </w:r>
      <w:r>
        <w:rPr>
          <w:rFonts w:eastAsiaTheme="minorEastAsia" w:cs="Times New Roman"/>
          <w:lang w:val="en-US"/>
        </w:rPr>
        <w:t xml:space="preserve"> reports directly to the </w:t>
      </w:r>
      <w:r w:rsidRPr="0068462C">
        <w:rPr>
          <w:rFonts w:eastAsiaTheme="minorEastAsia" w:cs="Times New Roman"/>
          <w:lang w:val="en-US"/>
        </w:rPr>
        <w:t>Project Director a</w:t>
      </w:r>
      <w:r>
        <w:rPr>
          <w:rFonts w:eastAsiaTheme="minorEastAsia" w:cs="Times New Roman"/>
          <w:lang w:val="en-US"/>
        </w:rPr>
        <w:t>nd works closely</w:t>
      </w:r>
      <w:bookmarkStart w:id="0" w:name="_GoBack"/>
      <w:bookmarkEnd w:id="0"/>
      <w:r>
        <w:rPr>
          <w:rFonts w:eastAsiaTheme="minorEastAsia" w:cs="Times New Roman"/>
          <w:lang w:val="en-US"/>
        </w:rPr>
        <w:t xml:space="preserve"> with the Grants Manager</w:t>
      </w:r>
      <w:r w:rsidRPr="0068462C">
        <w:rPr>
          <w:rFonts w:eastAsiaTheme="minorEastAsia" w:cs="Times New Roman"/>
          <w:lang w:val="en-US"/>
        </w:rPr>
        <w:t xml:space="preserve">, </w:t>
      </w:r>
      <w:r>
        <w:rPr>
          <w:rFonts w:eastAsiaTheme="minorEastAsia" w:cs="Times New Roman"/>
          <w:lang w:val="en-US"/>
        </w:rPr>
        <w:t>M&amp;E, and Civil Society teams.</w:t>
      </w:r>
    </w:p>
    <w:p w14:paraId="45F1D32B" w14:textId="77777777" w:rsidR="0068462C" w:rsidRPr="0068462C" w:rsidRDefault="0068462C" w:rsidP="0068462C">
      <w:pPr>
        <w:pStyle w:val="Paragraphedeliste"/>
        <w:numPr>
          <w:ilvl w:val="0"/>
          <w:numId w:val="49"/>
        </w:numPr>
        <w:spacing w:after="200" w:line="276" w:lineRule="auto"/>
        <w:rPr>
          <w:rFonts w:eastAsiaTheme="minorEastAsia" w:cs="Times New Roman"/>
          <w:lang w:val="en-US"/>
        </w:rPr>
      </w:pPr>
      <w:r w:rsidRPr="0068462C">
        <w:rPr>
          <w:rFonts w:eastAsiaTheme="minorEastAsia" w:cs="Times New Roman"/>
          <w:lang w:val="en-US"/>
        </w:rPr>
        <w:t>Applications will be reviewed on a rolling basis; early applications are encouraged.</w:t>
      </w:r>
    </w:p>
    <w:p w14:paraId="693EF23C" w14:textId="77777777" w:rsidR="00921C2E" w:rsidRPr="0068462C" w:rsidRDefault="00921C2E" w:rsidP="0068462C">
      <w:pPr>
        <w:pStyle w:val="Paragraphedeliste"/>
        <w:spacing w:after="100" w:afterAutospacing="1" w:line="240" w:lineRule="auto"/>
        <w:jc w:val="both"/>
        <w:rPr>
          <w:rFonts w:cstheme="minorHAnsi"/>
          <w:b/>
          <w:bCs/>
        </w:rPr>
      </w:pPr>
    </w:p>
    <w:sectPr w:rsidR="00921C2E" w:rsidRPr="0068462C">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C9590" w16cex:dateUtc="2025-10-08T14:04:00Z"/>
  <w16cex:commentExtensible w16cex:durableId="209DEA33" w16cex:dateUtc="2025-10-08T13:37:00Z"/>
  <w16cex:commentExtensible w16cex:durableId="6F760678" w16cex:dateUtc="2025-10-08T13:39:00Z"/>
  <w16cex:commentExtensible w16cex:durableId="6195075F" w16cex:dateUtc="2025-10-08T14:07:00Z"/>
  <w16cex:commentExtensible w16cex:durableId="6D2AC7F6" w16cex:dateUtc="2025-10-08T14:06:00Z"/>
  <w16cex:commentExtensible w16cex:durableId="488BE8CF" w16cex:dateUtc="2025-10-08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18E33" w16cid:durableId="409C9590"/>
  <w16cid:commentId w16cid:paraId="7A480481" w16cid:durableId="209DEA33"/>
  <w16cid:commentId w16cid:paraId="4C498916" w16cid:durableId="6F760678"/>
  <w16cid:commentId w16cid:paraId="51D8E085" w16cid:durableId="6195075F"/>
  <w16cid:commentId w16cid:paraId="3B52E94B" w16cid:durableId="6D2AC7F6"/>
  <w16cid:commentId w16cid:paraId="294F9774" w16cid:durableId="488BE8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48DEB" w14:textId="77777777" w:rsidR="00034FDC" w:rsidRDefault="00034FDC">
      <w:pPr>
        <w:spacing w:after="0" w:line="240" w:lineRule="auto"/>
      </w:pPr>
      <w:r>
        <w:separator/>
      </w:r>
    </w:p>
  </w:endnote>
  <w:endnote w:type="continuationSeparator" w:id="0">
    <w:p w14:paraId="6DE9B9C1" w14:textId="77777777" w:rsidR="00034FDC" w:rsidRDefault="0003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7FCA" w14:textId="77777777" w:rsidR="00034FDC" w:rsidRDefault="00034FDC">
      <w:pPr>
        <w:spacing w:after="0" w:line="240" w:lineRule="auto"/>
      </w:pPr>
      <w:r>
        <w:separator/>
      </w:r>
    </w:p>
  </w:footnote>
  <w:footnote w:type="continuationSeparator" w:id="0">
    <w:p w14:paraId="5DDBECAE" w14:textId="77777777" w:rsidR="00034FDC" w:rsidRDefault="00034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BB06EBA"/>
    <w:lvl w:ilvl="0">
      <w:start w:val="1"/>
      <w:numFmt w:val="decimal"/>
      <w:pStyle w:val="Listenumros"/>
      <w:lvlText w:val="%1."/>
      <w:lvlJc w:val="left"/>
      <w:pPr>
        <w:tabs>
          <w:tab w:val="num" w:pos="360"/>
        </w:tabs>
        <w:ind w:left="360" w:hanging="360"/>
      </w:pPr>
      <w:rPr>
        <w:rFonts w:cs="Times New Roman"/>
      </w:rPr>
    </w:lvl>
  </w:abstractNum>
  <w:abstractNum w:abstractNumId="1" w15:restartNumberingAfterBreak="0">
    <w:nsid w:val="01DF7CDD"/>
    <w:multiLevelType w:val="multilevel"/>
    <w:tmpl w:val="185CC8E4"/>
    <w:styleLink w:val="CurrentList1"/>
    <w:lvl w:ilvl="0">
      <w:start w:val="1"/>
      <w:numFmt w:val="decimal"/>
      <w:pStyle w:val="CurrentList1"/>
      <w:lvlText w:val="%1."/>
      <w:lvlJc w:val="left"/>
      <w:pPr>
        <w:ind w:left="720" w:hanging="360"/>
      </w:pPr>
      <w:rPr>
        <w:b/>
        <w:bCs/>
      </w:r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F0933"/>
    <w:multiLevelType w:val="multilevel"/>
    <w:tmpl w:val="2D4E7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13F4"/>
    <w:multiLevelType w:val="multilevel"/>
    <w:tmpl w:val="55CE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51D85"/>
    <w:multiLevelType w:val="multilevel"/>
    <w:tmpl w:val="3A706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40698"/>
    <w:multiLevelType w:val="multilevel"/>
    <w:tmpl w:val="47AC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C6EA1"/>
    <w:multiLevelType w:val="multilevel"/>
    <w:tmpl w:val="ED52E0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4A6FEF"/>
    <w:multiLevelType w:val="hybridMultilevel"/>
    <w:tmpl w:val="02ACF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8333FC"/>
    <w:multiLevelType w:val="hybridMultilevel"/>
    <w:tmpl w:val="33640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6B6203"/>
    <w:multiLevelType w:val="multilevel"/>
    <w:tmpl w:val="B3EA9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D5D73"/>
    <w:multiLevelType w:val="hybridMultilevel"/>
    <w:tmpl w:val="A40AA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F29A2"/>
    <w:multiLevelType w:val="multilevel"/>
    <w:tmpl w:val="E13C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D77FB"/>
    <w:multiLevelType w:val="multilevel"/>
    <w:tmpl w:val="4244934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B761261"/>
    <w:multiLevelType w:val="multilevel"/>
    <w:tmpl w:val="9BD83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D3791"/>
    <w:multiLevelType w:val="multilevel"/>
    <w:tmpl w:val="E9B2DA7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2E6348E2"/>
    <w:multiLevelType w:val="multilevel"/>
    <w:tmpl w:val="A54C0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24DB7"/>
    <w:multiLevelType w:val="hybridMultilevel"/>
    <w:tmpl w:val="789EB9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5CD3181"/>
    <w:multiLevelType w:val="multilevel"/>
    <w:tmpl w:val="BC0A4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B024E"/>
    <w:multiLevelType w:val="multilevel"/>
    <w:tmpl w:val="4DEA8AE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38391AE1"/>
    <w:multiLevelType w:val="multilevel"/>
    <w:tmpl w:val="C89C8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7722C"/>
    <w:multiLevelType w:val="multilevel"/>
    <w:tmpl w:val="A5541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7255F9"/>
    <w:multiLevelType w:val="multilevel"/>
    <w:tmpl w:val="14C89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B94BC6"/>
    <w:multiLevelType w:val="multilevel"/>
    <w:tmpl w:val="45BC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A10F5"/>
    <w:multiLevelType w:val="multilevel"/>
    <w:tmpl w:val="6D20C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C3B33"/>
    <w:multiLevelType w:val="hybridMultilevel"/>
    <w:tmpl w:val="00D66908"/>
    <w:lvl w:ilvl="0" w:tplc="7F4C26C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DD33A8"/>
    <w:multiLevelType w:val="multilevel"/>
    <w:tmpl w:val="058A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A6442"/>
    <w:multiLevelType w:val="multilevel"/>
    <w:tmpl w:val="03D68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247B3"/>
    <w:multiLevelType w:val="multilevel"/>
    <w:tmpl w:val="DDD0F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333B0"/>
    <w:multiLevelType w:val="multilevel"/>
    <w:tmpl w:val="4FDCF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7F1B"/>
    <w:multiLevelType w:val="multilevel"/>
    <w:tmpl w:val="232A6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7753F"/>
    <w:multiLevelType w:val="hybridMultilevel"/>
    <w:tmpl w:val="AC2C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7D2EC3"/>
    <w:multiLevelType w:val="multilevel"/>
    <w:tmpl w:val="367EFE0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0206B2C"/>
    <w:multiLevelType w:val="hybridMultilevel"/>
    <w:tmpl w:val="721E4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2323ED"/>
    <w:multiLevelType w:val="multilevel"/>
    <w:tmpl w:val="E39EDCB0"/>
    <w:lvl w:ilvl="0">
      <w:start w:val="1"/>
      <w:numFmt w:val="bullet"/>
      <w:pStyle w:val="Listepuces"/>
      <w:lvlText w:val=""/>
      <w:lvlJc w:val="left"/>
      <w:pPr>
        <w:tabs>
          <w:tab w:val="num" w:pos="283"/>
        </w:tabs>
        <w:ind w:left="283" w:hanging="283"/>
      </w:pPr>
      <w:rPr>
        <w:rFonts w:ascii="Symbol" w:hAnsi="Symbol"/>
      </w:rPr>
    </w:lvl>
    <w:lvl w:ilvl="1">
      <w:numFmt w:val="bullet"/>
      <w:lvlText w:val="졼ǜ頬졼ǜ)⟠좂ǜ⟠좂ǜ嗴芕翾/翾"/>
      <w:lvlJc w:val="left"/>
    </w:lvl>
    <w:lvl w:ilvl="2">
      <w:numFmt w:val="bullet"/>
      <w:lvlText w:val="졼ǜ頬졼ǜ)⟠좂ǜ⟠좂ǜ嗴芕翾/翾"/>
      <w:lvlJc w:val="left"/>
    </w:lvl>
    <w:lvl w:ilvl="3">
      <w:numFmt w:val="bullet"/>
      <w:lvlText w:val="졼ǜ頬졼ǜ)⟠좂ǜ⟠좂ǜ嗴芕翾/翾"/>
      <w:lvlJc w:val="left"/>
    </w:lvl>
    <w:lvl w:ilvl="4">
      <w:numFmt w:val="bullet"/>
      <w:lvlText w:val="졼ǜ頬졼ǜ)⟠좂ǜ⟠좂ǜ嗴芕翾/翾"/>
      <w:lvlJc w:val="left"/>
    </w:lvl>
    <w:lvl w:ilvl="5">
      <w:numFmt w:val="bullet"/>
      <w:lvlText w:val="졼ǜ頬졼ǜ)⟠좂ǜ⟠좂ǜ嗴芕翾/翾"/>
      <w:lvlJc w:val="left"/>
    </w:lvl>
    <w:lvl w:ilvl="6">
      <w:numFmt w:val="bullet"/>
      <w:lvlText w:val="졼ǜ頬졼ǜ)⟠좂ǜ⟠좂ǜ嗴芕翾/翾"/>
      <w:lvlJc w:val="left"/>
    </w:lvl>
    <w:lvl w:ilvl="7">
      <w:numFmt w:val="bullet"/>
      <w:lvlText w:val="졼ǜ頬졼ǜ)⟠좂ǜ⟠좂ǜ嗴芕翾/翾"/>
      <w:lvlJc w:val="left"/>
    </w:lvl>
    <w:lvl w:ilvl="8">
      <w:numFmt w:val="bullet"/>
      <w:lvlText w:val="졼ǜ頬졼ǜ)⟠좂ǜ⟠좂ǜ嗴芕翾/翾"/>
      <w:lvlJc w:val="left"/>
    </w:lvl>
  </w:abstractNum>
  <w:abstractNum w:abstractNumId="34" w15:restartNumberingAfterBreak="0">
    <w:nsid w:val="63933A4A"/>
    <w:multiLevelType w:val="multilevel"/>
    <w:tmpl w:val="CA84A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21AA2"/>
    <w:multiLevelType w:val="hybridMultilevel"/>
    <w:tmpl w:val="6B54D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971242"/>
    <w:multiLevelType w:val="multilevel"/>
    <w:tmpl w:val="492A2580"/>
    <w:lvl w:ilvl="0">
      <w:start w:val="4"/>
      <w:numFmt w:val="decimal"/>
      <w:lvlText w:val="%1."/>
      <w:lvlJc w:val="left"/>
      <w:pPr>
        <w:ind w:left="720" w:hanging="360"/>
      </w:pPr>
      <w:rPr>
        <w:rFonts w:hint="default"/>
        <w:b/>
        <w:bCs/>
      </w:r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C010F2"/>
    <w:multiLevelType w:val="multilevel"/>
    <w:tmpl w:val="76A6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07661"/>
    <w:multiLevelType w:val="hybridMultilevel"/>
    <w:tmpl w:val="511AB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A248D7"/>
    <w:multiLevelType w:val="multilevel"/>
    <w:tmpl w:val="6E506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152CD"/>
    <w:multiLevelType w:val="hybridMultilevel"/>
    <w:tmpl w:val="7EBED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8D3BBF"/>
    <w:multiLevelType w:val="hybridMultilevel"/>
    <w:tmpl w:val="9FAAD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9001D1"/>
    <w:multiLevelType w:val="multilevel"/>
    <w:tmpl w:val="BA96A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72665"/>
    <w:multiLevelType w:val="multilevel"/>
    <w:tmpl w:val="7A6271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75EB03E1"/>
    <w:multiLevelType w:val="hybridMultilevel"/>
    <w:tmpl w:val="E0887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B72249"/>
    <w:multiLevelType w:val="multilevel"/>
    <w:tmpl w:val="22B4D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7F12D9"/>
    <w:multiLevelType w:val="hybridMultilevel"/>
    <w:tmpl w:val="8E723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D90147"/>
    <w:multiLevelType w:val="multilevel"/>
    <w:tmpl w:val="84E820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180876"/>
    <w:multiLevelType w:val="multilevel"/>
    <w:tmpl w:val="8B48C68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CC73D58"/>
    <w:multiLevelType w:val="multilevel"/>
    <w:tmpl w:val="38E05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7"/>
  </w:num>
  <w:num w:numId="3">
    <w:abstractNumId w:val="21"/>
  </w:num>
  <w:num w:numId="4">
    <w:abstractNumId w:val="23"/>
  </w:num>
  <w:num w:numId="5">
    <w:abstractNumId w:val="22"/>
  </w:num>
  <w:num w:numId="6">
    <w:abstractNumId w:val="3"/>
  </w:num>
  <w:num w:numId="7">
    <w:abstractNumId w:val="27"/>
  </w:num>
  <w:num w:numId="8">
    <w:abstractNumId w:val="45"/>
  </w:num>
  <w:num w:numId="9">
    <w:abstractNumId w:val="4"/>
  </w:num>
  <w:num w:numId="10">
    <w:abstractNumId w:val="37"/>
  </w:num>
  <w:num w:numId="11">
    <w:abstractNumId w:val="19"/>
  </w:num>
  <w:num w:numId="12">
    <w:abstractNumId w:val="26"/>
  </w:num>
  <w:num w:numId="13">
    <w:abstractNumId w:val="36"/>
  </w:num>
  <w:num w:numId="14">
    <w:abstractNumId w:val="12"/>
  </w:num>
  <w:num w:numId="15">
    <w:abstractNumId w:val="42"/>
  </w:num>
  <w:num w:numId="16">
    <w:abstractNumId w:val="14"/>
  </w:num>
  <w:num w:numId="17">
    <w:abstractNumId w:val="6"/>
  </w:num>
  <w:num w:numId="18">
    <w:abstractNumId w:val="31"/>
  </w:num>
  <w:num w:numId="19">
    <w:abstractNumId w:val="43"/>
  </w:num>
  <w:num w:numId="20">
    <w:abstractNumId w:val="18"/>
  </w:num>
  <w:num w:numId="21">
    <w:abstractNumId w:val="34"/>
  </w:num>
  <w:num w:numId="22">
    <w:abstractNumId w:val="13"/>
  </w:num>
  <w:num w:numId="23">
    <w:abstractNumId w:val="49"/>
  </w:num>
  <w:num w:numId="24">
    <w:abstractNumId w:val="20"/>
  </w:num>
  <w:num w:numId="25">
    <w:abstractNumId w:val="48"/>
  </w:num>
  <w:num w:numId="26">
    <w:abstractNumId w:val="39"/>
  </w:num>
  <w:num w:numId="27">
    <w:abstractNumId w:val="25"/>
  </w:num>
  <w:num w:numId="28">
    <w:abstractNumId w:val="5"/>
  </w:num>
  <w:num w:numId="29">
    <w:abstractNumId w:val="29"/>
  </w:num>
  <w:num w:numId="30">
    <w:abstractNumId w:val="28"/>
  </w:num>
  <w:num w:numId="31">
    <w:abstractNumId w:val="11"/>
  </w:num>
  <w:num w:numId="32">
    <w:abstractNumId w:val="9"/>
  </w:num>
  <w:num w:numId="33">
    <w:abstractNumId w:val="17"/>
  </w:num>
  <w:num w:numId="34">
    <w:abstractNumId w:val="2"/>
  </w:num>
  <w:num w:numId="35">
    <w:abstractNumId w:val="15"/>
  </w:num>
  <w:num w:numId="36">
    <w:abstractNumId w:val="1"/>
  </w:num>
  <w:num w:numId="37">
    <w:abstractNumId w:val="35"/>
  </w:num>
  <w:num w:numId="38">
    <w:abstractNumId w:val="10"/>
  </w:num>
  <w:num w:numId="39">
    <w:abstractNumId w:val="32"/>
  </w:num>
  <w:num w:numId="40">
    <w:abstractNumId w:val="41"/>
  </w:num>
  <w:num w:numId="41">
    <w:abstractNumId w:val="0"/>
  </w:num>
  <w:num w:numId="42">
    <w:abstractNumId w:val="38"/>
  </w:num>
  <w:num w:numId="43">
    <w:abstractNumId w:val="46"/>
  </w:num>
  <w:num w:numId="44">
    <w:abstractNumId w:val="40"/>
  </w:num>
  <w:num w:numId="45">
    <w:abstractNumId w:val="16"/>
  </w:num>
  <w:num w:numId="46">
    <w:abstractNumId w:val="8"/>
  </w:num>
  <w:num w:numId="47">
    <w:abstractNumId w:val="30"/>
  </w:num>
  <w:num w:numId="48">
    <w:abstractNumId w:val="44"/>
  </w:num>
  <w:num w:numId="49">
    <w:abstractNumId w:val="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2E"/>
    <w:rsid w:val="00034FDC"/>
    <w:rsid w:val="002959CA"/>
    <w:rsid w:val="004A2357"/>
    <w:rsid w:val="00565096"/>
    <w:rsid w:val="0068462C"/>
    <w:rsid w:val="00921C2E"/>
    <w:rsid w:val="00A27759"/>
    <w:rsid w:val="00A86A72"/>
    <w:rsid w:val="00AB7330"/>
    <w:rsid w:val="00C60EEE"/>
    <w:rsid w:val="00C7605E"/>
    <w:rsid w:val="00C9717D"/>
    <w:rsid w:val="00DE0003"/>
    <w:rsid w:val="00E7409D"/>
    <w:rsid w:val="00F7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87D9"/>
  <w15:docId w15:val="{1AE17D25-6403-4D9D-985A-0FCBA447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val="fr-FR" w:eastAsia="fr-FR"/>
    </w:rPr>
  </w:style>
  <w:style w:type="paragraph" w:styleId="Titre2">
    <w:name w:val="heading 2"/>
    <w:basedOn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imes New Roman" w:eastAsia="Times New Roman" w:hAnsi="Times New Roman" w:cs="Times New Roman"/>
      <w:b/>
      <w:bCs/>
      <w:sz w:val="48"/>
      <w:szCs w:val="48"/>
      <w:lang w:val="fr-FR" w:eastAsia="fr-FR"/>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val="fr-FR"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paragraph" w:styleId="Paragraphedeliste">
    <w:name w:val="List Paragraph"/>
    <w:basedOn w:val="Normal"/>
    <w:link w:val="ParagraphedelisteCar"/>
    <w:uiPriority w:val="34"/>
    <w:qFormat/>
    <w:pPr>
      <w:ind w:left="720"/>
      <w:contextualSpacing/>
    </w:pPr>
  </w:style>
  <w:style w:type="paragraph" w:customStyle="1" w:styleId="Default">
    <w:name w:val="Default"/>
    <w:pPr>
      <w:spacing w:after="0" w:line="240" w:lineRule="auto"/>
    </w:pPr>
    <w:rPr>
      <w:rFonts w:ascii="Arial" w:hAnsi="Arial" w:cs="Arial"/>
      <w:color w:val="000000"/>
      <w:sz w:val="24"/>
      <w:szCs w:val="24"/>
      <w:lang w:val="fr-FR"/>
    </w:rPr>
  </w:style>
  <w:style w:type="character" w:customStyle="1" w:styleId="ParagraphedelisteCar">
    <w:name w:val="Paragraphe de liste Car"/>
    <w:link w:val="Paragraphedeliste"/>
    <w:uiPriority w:val="34"/>
    <w:qFormat/>
  </w:style>
  <w:style w:type="paragraph" w:styleId="Listepuces">
    <w:name w:val="List Bullet"/>
    <w:basedOn w:val="Normal"/>
    <w:pPr>
      <w:numPr>
        <w:numId w:val="1"/>
      </w:numPr>
      <w:spacing w:before="100" w:after="200" w:line="276" w:lineRule="auto"/>
    </w:pPr>
    <w:rPr>
      <w:rFonts w:ascii="Calibri" w:eastAsia="Times New Roman" w:hAnsi="Calibri" w:cs="Times New Roman"/>
      <w:sz w:val="20"/>
      <w:szCs w:val="20"/>
      <w:lang w:val="fr-FR"/>
    </w:rPr>
  </w:style>
  <w:style w:type="character" w:customStyle="1" w:styleId="country">
    <w:name w:val="country"/>
    <w:basedOn w:val="Policepardfaut"/>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Pr>
      <w:rFonts w:asciiTheme="majorHAnsi" w:eastAsiaTheme="majorEastAsia" w:hAnsiTheme="majorHAnsi" w:cstheme="majorBidi"/>
      <w:i/>
      <w:iCs/>
      <w:color w:val="2E74B5" w:themeColor="accent1" w:themeShade="BF"/>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numbering" w:customStyle="1" w:styleId="CurrentList1">
    <w:name w:val="Current List1"/>
    <w:uiPriority w:val="99"/>
    <w:pPr>
      <w:numPr>
        <w:numId w:val="36"/>
      </w:numPr>
    </w:pPr>
  </w:style>
  <w:style w:type="paragraph" w:styleId="Listenumros">
    <w:name w:val="List Number"/>
    <w:basedOn w:val="Normal"/>
    <w:uiPriority w:val="99"/>
    <w:unhideWhenUsed/>
    <w:rsid w:val="00E7409D"/>
    <w:pPr>
      <w:numPr>
        <w:numId w:val="41"/>
      </w:numPr>
      <w:spacing w:after="200" w:line="276" w:lineRule="auto"/>
      <w:contextualSpacing/>
    </w:pPr>
    <w:rPr>
      <w:rFonts w:eastAsiaTheme="minorEastAsia" w:cs="Times New Roman"/>
      <w:lang w:val="en-US"/>
    </w:rPr>
  </w:style>
  <w:style w:type="paragraph" w:styleId="Rvision">
    <w:name w:val="Revision"/>
    <w:hidden/>
    <w:uiPriority w:val="99"/>
    <w:semiHidden/>
    <w:rsid w:val="00F72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4514-F126-43B2-A340-89E916FE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1012</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PAQUIER</dc:creator>
  <cp:keywords/>
  <dc:description/>
  <cp:lastModifiedBy>Gabrielle MALAFOSSE</cp:lastModifiedBy>
  <cp:revision>2</cp:revision>
  <dcterms:created xsi:type="dcterms:W3CDTF">2025-10-10T08:04:00Z</dcterms:created>
  <dcterms:modified xsi:type="dcterms:W3CDTF">2025-10-10T08:04:00Z</dcterms:modified>
</cp:coreProperties>
</file>