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A5CA" w14:textId="25786050" w:rsidR="00F93207" w:rsidRPr="00EA5D48" w:rsidRDefault="00F93207" w:rsidP="00EA5D48">
      <w:pPr>
        <w:spacing w:line="240" w:lineRule="auto"/>
        <w:ind w:right="1332"/>
        <w:jc w:val="both"/>
        <w:rPr>
          <w:rFonts w:ascii="Verdana" w:hAnsi="Verdana"/>
          <w:b/>
          <w:bCs/>
          <w:color w:val="0F4761" w:themeColor="accent1" w:themeShade="BF"/>
          <w:sz w:val="20"/>
          <w:szCs w:val="20"/>
        </w:rPr>
      </w:pPr>
      <w:r w:rsidRPr="00EA5D48">
        <w:rPr>
          <w:rFonts w:ascii="Verdana" w:hAnsi="Verdana"/>
          <w:b/>
          <w:bCs/>
          <w:color w:val="0F4761" w:themeColor="accent1" w:themeShade="BF"/>
          <w:sz w:val="20"/>
          <w:szCs w:val="20"/>
        </w:rPr>
        <w:t xml:space="preserve">MEAL </w:t>
      </w:r>
      <w:r w:rsidR="00D35939">
        <w:rPr>
          <w:rFonts w:ascii="Verdana" w:hAnsi="Verdana"/>
          <w:b/>
          <w:bCs/>
          <w:color w:val="0F4761" w:themeColor="accent1" w:themeShade="BF"/>
          <w:sz w:val="20"/>
          <w:szCs w:val="20"/>
        </w:rPr>
        <w:t>Assistant</w:t>
      </w:r>
      <w:r w:rsidRPr="00EA5D48">
        <w:rPr>
          <w:rFonts w:ascii="Verdana" w:hAnsi="Verdana"/>
          <w:b/>
          <w:bCs/>
          <w:color w:val="0F4761" w:themeColor="accent1" w:themeShade="BF"/>
          <w:sz w:val="20"/>
          <w:szCs w:val="20"/>
        </w:rPr>
        <w:t xml:space="preserve"> – Facility from the Regional Teacher Initiative in Africa</w:t>
      </w:r>
    </w:p>
    <w:p w14:paraId="5918137A" w14:textId="3DF45F21" w:rsidR="0085596B" w:rsidRPr="00EA5D48" w:rsidRDefault="00225341" w:rsidP="00EA5D48">
      <w:pPr>
        <w:jc w:val="both"/>
        <w:rPr>
          <w:rFonts w:ascii="Verdana" w:hAnsi="Verdana"/>
          <w:b/>
          <w:bCs/>
          <w:sz w:val="20"/>
          <w:szCs w:val="20"/>
        </w:rPr>
      </w:pPr>
      <w:r w:rsidRPr="00EA5D48">
        <w:rPr>
          <w:rFonts w:ascii="Verdana" w:hAnsi="Verdana"/>
          <w:b/>
          <w:bCs/>
          <w:sz w:val="20"/>
          <w:szCs w:val="20"/>
        </w:rPr>
        <w:t>Project description</w:t>
      </w:r>
    </w:p>
    <w:p w14:paraId="36560EEF" w14:textId="0D178EC2" w:rsidR="00225341" w:rsidRPr="00EA5D48" w:rsidRDefault="00225341" w:rsidP="00EA5D48">
      <w:pPr>
        <w:jc w:val="both"/>
        <w:rPr>
          <w:rFonts w:ascii="Verdana" w:hAnsi="Verdana"/>
          <w:sz w:val="20"/>
          <w:szCs w:val="20"/>
        </w:rPr>
      </w:pPr>
      <w:r w:rsidRPr="00EA5D48">
        <w:rPr>
          <w:rFonts w:ascii="Verdana" w:hAnsi="Verdana"/>
          <w:sz w:val="20"/>
          <w:szCs w:val="20"/>
        </w:rPr>
        <w:t>The Regional Teachers Initiative for Africa (RTIA), a programme funded by the EU/EC via the Education section (G3) of DG INTPA aims to improve learning outcomes and the socio-emotional development of children in Africa, by having a more competent, motivated and inclusive teacher workforce in basic education.</w:t>
      </w:r>
    </w:p>
    <w:p w14:paraId="582534DF" w14:textId="5BCC5E20" w:rsidR="00225341" w:rsidRPr="00EA5D48" w:rsidRDefault="00225341" w:rsidP="00EA5D48">
      <w:pPr>
        <w:jc w:val="both"/>
        <w:rPr>
          <w:rFonts w:ascii="Verdana" w:hAnsi="Verdana"/>
          <w:sz w:val="20"/>
          <w:szCs w:val="20"/>
        </w:rPr>
      </w:pPr>
      <w:r w:rsidRPr="00EA5D48">
        <w:rPr>
          <w:rFonts w:ascii="Verdana" w:hAnsi="Verdana"/>
          <w:sz w:val="20"/>
          <w:szCs w:val="20"/>
        </w:rPr>
        <w:t>The RTIA will especially seek to achieve the following outcomes over the next 6 years:</w:t>
      </w:r>
    </w:p>
    <w:p w14:paraId="383AA9D6" w14:textId="77777777" w:rsidR="00225341" w:rsidRPr="00EA5D48" w:rsidRDefault="00225341" w:rsidP="00EA5D48">
      <w:pPr>
        <w:pStyle w:val="Paragraphedeliste"/>
        <w:numPr>
          <w:ilvl w:val="0"/>
          <w:numId w:val="1"/>
        </w:numPr>
        <w:jc w:val="both"/>
        <w:rPr>
          <w:rFonts w:ascii="Verdana" w:hAnsi="Verdana"/>
          <w:sz w:val="20"/>
          <w:szCs w:val="20"/>
        </w:rPr>
      </w:pPr>
      <w:r w:rsidRPr="00EA5D48">
        <w:rPr>
          <w:rFonts w:ascii="Verdana" w:hAnsi="Verdana"/>
          <w:sz w:val="20"/>
          <w:szCs w:val="20"/>
        </w:rPr>
        <w:t>Improve the governance, management, attractiveness, and gender balance of the teaching profession, with a strong focus on increased digitalisation and innovation.</w:t>
      </w:r>
    </w:p>
    <w:p w14:paraId="4AE91638" w14:textId="3A67B940" w:rsidR="00225341" w:rsidRPr="00EA5D48" w:rsidRDefault="00225341" w:rsidP="00EA5D48">
      <w:pPr>
        <w:pStyle w:val="Paragraphedeliste"/>
        <w:numPr>
          <w:ilvl w:val="0"/>
          <w:numId w:val="1"/>
        </w:numPr>
        <w:jc w:val="both"/>
        <w:rPr>
          <w:rFonts w:ascii="Verdana" w:hAnsi="Verdana"/>
          <w:sz w:val="20"/>
          <w:szCs w:val="20"/>
        </w:rPr>
      </w:pPr>
      <w:r w:rsidRPr="00EA5D48">
        <w:rPr>
          <w:rFonts w:ascii="Verdana" w:hAnsi="Verdana"/>
          <w:sz w:val="20"/>
          <w:szCs w:val="20"/>
        </w:rPr>
        <w:t>Enhance the quality, relevance, and effectiveness of initial and continuous teacher professional development, notably through digital education, peer-to-peer learning approaches and regional collaboration.</w:t>
      </w:r>
    </w:p>
    <w:p w14:paraId="78807836" w14:textId="23E7CE66" w:rsidR="00225341" w:rsidRPr="00EA5D48" w:rsidRDefault="00225341" w:rsidP="00EA5D48">
      <w:pPr>
        <w:jc w:val="both"/>
        <w:rPr>
          <w:rFonts w:ascii="Verdana" w:hAnsi="Verdana"/>
          <w:sz w:val="20"/>
          <w:szCs w:val="20"/>
        </w:rPr>
      </w:pPr>
      <w:r w:rsidRPr="00EA5D48">
        <w:rPr>
          <w:rFonts w:ascii="Verdana" w:hAnsi="Verdana"/>
          <w:sz w:val="20"/>
          <w:szCs w:val="20"/>
        </w:rPr>
        <w:t>Within RTIA, the Facility will support teacher policy and improve teacher education and professional development systems by</w:t>
      </w:r>
      <w:r w:rsidR="00EA5D48">
        <w:rPr>
          <w:rFonts w:ascii="Verdana" w:hAnsi="Verdana"/>
          <w:sz w:val="20"/>
          <w:szCs w:val="20"/>
        </w:rPr>
        <w:t>:</w:t>
      </w:r>
    </w:p>
    <w:p w14:paraId="232FE319" w14:textId="77777777"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providing capacity building at country level through technical assistance,</w:t>
      </w:r>
    </w:p>
    <w:p w14:paraId="09B82CA2" w14:textId="77777777"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promoting innovation and scaling of effective teaching solutions,</w:t>
      </w:r>
    </w:p>
    <w:p w14:paraId="6235C62A" w14:textId="77777777"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increasing the production and use of data and evidence, and</w:t>
      </w:r>
    </w:p>
    <w:p w14:paraId="670F21F6" w14:textId="071D5B61" w:rsidR="00225341" w:rsidRPr="00EA5D48" w:rsidRDefault="00225341" w:rsidP="00EA5D48">
      <w:pPr>
        <w:pStyle w:val="Paragraphedeliste"/>
        <w:numPr>
          <w:ilvl w:val="0"/>
          <w:numId w:val="2"/>
        </w:numPr>
        <w:jc w:val="both"/>
        <w:rPr>
          <w:rFonts w:ascii="Verdana" w:hAnsi="Verdana"/>
          <w:sz w:val="20"/>
          <w:szCs w:val="20"/>
        </w:rPr>
      </w:pPr>
      <w:r w:rsidRPr="00EA5D48">
        <w:rPr>
          <w:rFonts w:ascii="Verdana" w:hAnsi="Verdana"/>
          <w:sz w:val="20"/>
          <w:szCs w:val="20"/>
        </w:rPr>
        <w:t>promoting the use of regional frameworks, evidence-based practices, and joint learning at regional level.</w:t>
      </w:r>
    </w:p>
    <w:p w14:paraId="1195EEB2" w14:textId="77777777" w:rsidR="00225341" w:rsidRPr="00EA5D48" w:rsidRDefault="00225341" w:rsidP="00EA5D48">
      <w:pPr>
        <w:jc w:val="both"/>
        <w:rPr>
          <w:rFonts w:ascii="Verdana" w:hAnsi="Verdana"/>
          <w:sz w:val="20"/>
          <w:szCs w:val="20"/>
        </w:rPr>
      </w:pPr>
      <w:r w:rsidRPr="00EA5D48">
        <w:rPr>
          <w:rFonts w:ascii="Verdana" w:hAnsi="Verdana"/>
          <w:sz w:val="20"/>
          <w:szCs w:val="20"/>
        </w:rPr>
        <w:t>The Facility will reach the above-mentioned objectives through 3 types of instruments or “windows”:</w:t>
      </w:r>
    </w:p>
    <w:p w14:paraId="2BD7BDC9" w14:textId="77777777" w:rsidR="00225341" w:rsidRPr="00EA5D48" w:rsidRDefault="00225341" w:rsidP="00EA5D48">
      <w:pPr>
        <w:pStyle w:val="Paragraphedeliste"/>
        <w:numPr>
          <w:ilvl w:val="0"/>
          <w:numId w:val="3"/>
        </w:numPr>
        <w:jc w:val="both"/>
        <w:rPr>
          <w:rFonts w:ascii="Verdana" w:hAnsi="Verdana"/>
          <w:sz w:val="20"/>
          <w:szCs w:val="20"/>
        </w:rPr>
      </w:pPr>
      <w:r w:rsidRPr="00EA5D48">
        <w:rPr>
          <w:rFonts w:ascii="Verdana" w:hAnsi="Verdana"/>
          <w:sz w:val="20"/>
          <w:szCs w:val="20"/>
        </w:rPr>
        <w:t>a window to deliver technical assistance on teacher governance and teacher education and professional development based on the demand from eligible partner countries,</w:t>
      </w:r>
    </w:p>
    <w:p w14:paraId="3B6D678B" w14:textId="77777777" w:rsidR="00225341" w:rsidRPr="00EA5D48" w:rsidRDefault="00225341" w:rsidP="00EA5D48">
      <w:pPr>
        <w:pStyle w:val="Paragraphedeliste"/>
        <w:numPr>
          <w:ilvl w:val="0"/>
          <w:numId w:val="3"/>
        </w:numPr>
        <w:jc w:val="both"/>
        <w:rPr>
          <w:rFonts w:ascii="Verdana" w:hAnsi="Verdana"/>
          <w:sz w:val="20"/>
          <w:szCs w:val="20"/>
        </w:rPr>
      </w:pPr>
      <w:r w:rsidRPr="00EA5D48">
        <w:rPr>
          <w:rFonts w:ascii="Verdana" w:hAnsi="Verdana"/>
          <w:sz w:val="20"/>
          <w:szCs w:val="20"/>
        </w:rPr>
        <w:t>a window on testing and scaling effective programs for teacher education and professional development in the thematic areas of digital skills, gender, green skills, and pedagogical skills, including in the context of refugees and displaced population,</w:t>
      </w:r>
    </w:p>
    <w:p w14:paraId="17EFE8DA" w14:textId="623004DE" w:rsidR="00225341" w:rsidRPr="00EA5D48" w:rsidRDefault="00225341" w:rsidP="00EA5D48">
      <w:pPr>
        <w:pStyle w:val="Paragraphedeliste"/>
        <w:numPr>
          <w:ilvl w:val="0"/>
          <w:numId w:val="3"/>
        </w:numPr>
        <w:jc w:val="both"/>
        <w:rPr>
          <w:rFonts w:ascii="Verdana" w:hAnsi="Verdana"/>
          <w:sz w:val="20"/>
          <w:szCs w:val="20"/>
        </w:rPr>
      </w:pPr>
      <w:r w:rsidRPr="00EA5D48">
        <w:rPr>
          <w:rFonts w:ascii="Verdana" w:hAnsi="Verdana"/>
          <w:sz w:val="20"/>
          <w:szCs w:val="20"/>
        </w:rPr>
        <w:t>a research window to create new evidence and support the integration of evidence in the policy making process and in the design of teacher education and professional development programs.</w:t>
      </w:r>
    </w:p>
    <w:p w14:paraId="7204B383" w14:textId="38D44E7E" w:rsidR="00583351" w:rsidRPr="00EA5D48" w:rsidRDefault="00225341" w:rsidP="00EA5D48">
      <w:pPr>
        <w:jc w:val="both"/>
        <w:rPr>
          <w:rFonts w:ascii="Verdana" w:hAnsi="Verdana"/>
          <w:sz w:val="20"/>
          <w:szCs w:val="20"/>
        </w:rPr>
      </w:pPr>
      <w:r w:rsidRPr="00EA5D48">
        <w:rPr>
          <w:rFonts w:ascii="Verdana" w:hAnsi="Verdana"/>
          <w:sz w:val="20"/>
          <w:szCs w:val="20"/>
        </w:rPr>
        <w:t xml:space="preserve">In addition to these windows the Facility’s monitoring, evaluation, </w:t>
      </w:r>
      <w:r w:rsidR="00583351" w:rsidRPr="00EA5D48">
        <w:rPr>
          <w:rFonts w:ascii="Verdana" w:hAnsi="Verdana"/>
          <w:sz w:val="20"/>
          <w:szCs w:val="20"/>
        </w:rPr>
        <w:t>accountability and learning</w:t>
      </w:r>
      <w:r w:rsidR="00EA5D48">
        <w:rPr>
          <w:rFonts w:ascii="Verdana" w:hAnsi="Verdana"/>
          <w:sz w:val="20"/>
          <w:szCs w:val="20"/>
        </w:rPr>
        <w:t xml:space="preserve"> (MEAL)</w:t>
      </w:r>
      <w:r w:rsidR="00583351" w:rsidRPr="00EA5D48">
        <w:rPr>
          <w:rFonts w:ascii="Verdana" w:hAnsi="Verdana"/>
          <w:sz w:val="20"/>
          <w:szCs w:val="20"/>
        </w:rPr>
        <w:t>,</w:t>
      </w:r>
      <w:r w:rsidRPr="00EA5D48">
        <w:rPr>
          <w:rFonts w:ascii="Verdana" w:hAnsi="Verdana"/>
          <w:sz w:val="20"/>
          <w:szCs w:val="20"/>
        </w:rPr>
        <w:t xml:space="preserve"> knowledge management</w:t>
      </w:r>
      <w:r w:rsidR="00EA5D48">
        <w:rPr>
          <w:rFonts w:ascii="Verdana" w:hAnsi="Verdana"/>
          <w:sz w:val="20"/>
          <w:szCs w:val="20"/>
        </w:rPr>
        <w:t xml:space="preserve"> and research</w:t>
      </w:r>
      <w:r w:rsidRPr="00EA5D48">
        <w:rPr>
          <w:rFonts w:ascii="Verdana" w:hAnsi="Verdana"/>
          <w:sz w:val="20"/>
          <w:szCs w:val="20"/>
        </w:rPr>
        <w:t xml:space="preserve"> and communication activities will further contribute to the sharing of knowledge, evidence, and best practices related to the overall Initiative outcomes.</w:t>
      </w:r>
    </w:p>
    <w:p w14:paraId="2E929216" w14:textId="10679D28" w:rsidR="00225341" w:rsidRPr="00EA5D48" w:rsidRDefault="00225341" w:rsidP="00EA5D48">
      <w:pPr>
        <w:jc w:val="both"/>
        <w:rPr>
          <w:rFonts w:ascii="Verdana" w:hAnsi="Verdana"/>
          <w:sz w:val="20"/>
          <w:szCs w:val="20"/>
        </w:rPr>
      </w:pPr>
      <w:r w:rsidRPr="00EA5D48">
        <w:rPr>
          <w:rFonts w:ascii="Verdana" w:hAnsi="Verdana"/>
          <w:sz w:val="20"/>
          <w:szCs w:val="20"/>
        </w:rPr>
        <w:t xml:space="preserve">The Facility is funded by the European Union and co-implemented by the Partnership formed by three-member state agencies: Expertise France for France, Enabel, VVOB and APEFE for Belgium, EDUFI for Finland. Expertise France has been designated the Coordinating Agency for this Partnership. With the Facility governance scheme serving as </w:t>
      </w:r>
      <w:r w:rsidRPr="00EA5D48">
        <w:rPr>
          <w:rFonts w:ascii="Verdana" w:hAnsi="Verdana"/>
          <w:sz w:val="20"/>
          <w:szCs w:val="20"/>
        </w:rPr>
        <w:lastRenderedPageBreak/>
        <w:t>the Initiative's governance scheme, it is expected that the Partnership will work closely with UNESCO and AUC, in charge of the other 2 components of the EU Initiative.</w:t>
      </w:r>
    </w:p>
    <w:p w14:paraId="0966FB90" w14:textId="77777777" w:rsidR="00225341" w:rsidRPr="00EA5D48" w:rsidRDefault="00225341" w:rsidP="00EA5D48">
      <w:pPr>
        <w:jc w:val="both"/>
        <w:rPr>
          <w:rFonts w:ascii="Verdana" w:hAnsi="Verdana"/>
          <w:sz w:val="20"/>
          <w:szCs w:val="20"/>
        </w:rPr>
      </w:pPr>
      <w:r w:rsidRPr="00EA5D48">
        <w:rPr>
          <w:rFonts w:ascii="Verdana" w:hAnsi="Verdana"/>
          <w:sz w:val="20"/>
          <w:szCs w:val="20"/>
        </w:rPr>
        <w:t>The first phase of the Facility (as well as the Initiative) is scheduled from February 2024 to January 2027 (36 months) with a total budget of 46.000.000 EUR.</w:t>
      </w:r>
    </w:p>
    <w:p w14:paraId="64406685" w14:textId="36B306C5" w:rsidR="00225341" w:rsidRPr="00EA5D48" w:rsidRDefault="00225341" w:rsidP="00EA5D48">
      <w:pPr>
        <w:jc w:val="both"/>
        <w:rPr>
          <w:rFonts w:ascii="Verdana" w:hAnsi="Verdana"/>
          <w:b/>
          <w:bCs/>
          <w:sz w:val="20"/>
          <w:szCs w:val="20"/>
        </w:rPr>
      </w:pPr>
      <w:r w:rsidRPr="00EA5D48">
        <w:rPr>
          <w:rFonts w:ascii="Verdana" w:hAnsi="Verdana"/>
          <w:b/>
          <w:bCs/>
          <w:sz w:val="20"/>
          <w:szCs w:val="20"/>
        </w:rPr>
        <w:t>Role description</w:t>
      </w:r>
    </w:p>
    <w:p w14:paraId="6BDE174E" w14:textId="379D38E9" w:rsidR="005136C4" w:rsidRPr="00EA5D48" w:rsidRDefault="00652FB6" w:rsidP="00EA5D48">
      <w:pPr>
        <w:jc w:val="both"/>
        <w:rPr>
          <w:rFonts w:ascii="Verdana" w:hAnsi="Verdana"/>
          <w:sz w:val="20"/>
          <w:szCs w:val="20"/>
        </w:rPr>
      </w:pPr>
      <w:r w:rsidRPr="00EA5D48">
        <w:rPr>
          <w:rFonts w:ascii="Verdana" w:hAnsi="Verdana"/>
          <w:sz w:val="20"/>
          <w:szCs w:val="20"/>
        </w:rPr>
        <w:t xml:space="preserve">As the MEAL </w:t>
      </w:r>
      <w:r w:rsidR="00D35939">
        <w:rPr>
          <w:rFonts w:ascii="Verdana" w:hAnsi="Verdana"/>
          <w:sz w:val="20"/>
          <w:szCs w:val="20"/>
        </w:rPr>
        <w:t>Assistant</w:t>
      </w:r>
      <w:r w:rsidRPr="00EA5D48">
        <w:rPr>
          <w:rFonts w:ascii="Verdana" w:hAnsi="Verdana"/>
          <w:sz w:val="20"/>
          <w:szCs w:val="20"/>
        </w:rPr>
        <w:t xml:space="preserve"> for the</w:t>
      </w:r>
      <w:r w:rsidR="00EA5D48">
        <w:rPr>
          <w:rFonts w:ascii="Verdana" w:hAnsi="Verdana"/>
          <w:sz w:val="20"/>
          <w:szCs w:val="20"/>
        </w:rPr>
        <w:t xml:space="preserve"> Facility from the</w:t>
      </w:r>
      <w:r w:rsidRPr="00EA5D48">
        <w:rPr>
          <w:rFonts w:ascii="Verdana" w:hAnsi="Verdana"/>
          <w:sz w:val="20"/>
          <w:szCs w:val="20"/>
        </w:rPr>
        <w:t xml:space="preserve"> </w:t>
      </w:r>
      <w:r w:rsidR="00252DE1" w:rsidRPr="00EA5D48">
        <w:rPr>
          <w:rFonts w:ascii="Verdana" w:hAnsi="Verdana"/>
          <w:sz w:val="20"/>
          <w:szCs w:val="20"/>
        </w:rPr>
        <w:t>Regional Teachers Initiative for Africa (RTIA</w:t>
      </w:r>
      <w:r w:rsidR="00EA5D48">
        <w:rPr>
          <w:rFonts w:ascii="Verdana" w:hAnsi="Verdana"/>
          <w:sz w:val="20"/>
          <w:szCs w:val="20"/>
        </w:rPr>
        <w:t>-Facility)</w:t>
      </w:r>
      <w:r w:rsidR="005136C4" w:rsidRPr="00EA5D48">
        <w:rPr>
          <w:rFonts w:ascii="Verdana" w:hAnsi="Verdana"/>
          <w:sz w:val="20"/>
          <w:szCs w:val="20"/>
        </w:rPr>
        <w:t xml:space="preserve">, </w:t>
      </w:r>
      <w:r w:rsidRPr="00EA5D48">
        <w:rPr>
          <w:rFonts w:ascii="Verdana" w:hAnsi="Verdana"/>
          <w:sz w:val="20"/>
          <w:szCs w:val="20"/>
        </w:rPr>
        <w:t xml:space="preserve">you will </w:t>
      </w:r>
      <w:r w:rsidR="00D35939">
        <w:rPr>
          <w:rFonts w:ascii="Verdana" w:hAnsi="Verdana"/>
          <w:sz w:val="20"/>
          <w:szCs w:val="20"/>
        </w:rPr>
        <w:t xml:space="preserve">support the implementation of MEAL systems and processes of the Facility. You will </w:t>
      </w:r>
      <w:r w:rsidR="003379E5">
        <w:rPr>
          <w:rFonts w:ascii="Verdana" w:hAnsi="Verdana"/>
          <w:sz w:val="20"/>
          <w:szCs w:val="20"/>
        </w:rPr>
        <w:t>work closely with the MEAL Coordinator, MEAL staff from partner organisations and implementing team members.</w:t>
      </w:r>
      <w:r w:rsidR="004C1FF4">
        <w:rPr>
          <w:rFonts w:ascii="Verdana" w:hAnsi="Verdana"/>
          <w:sz w:val="20"/>
          <w:szCs w:val="20"/>
        </w:rPr>
        <w:t xml:space="preserve"> You will verify, clean and aggregate data collected from across the Facility, </w:t>
      </w:r>
      <w:r w:rsidR="00F85D34">
        <w:rPr>
          <w:rFonts w:ascii="Verdana" w:hAnsi="Verdana"/>
          <w:sz w:val="20"/>
          <w:szCs w:val="20"/>
        </w:rPr>
        <w:t>and support teams to address challenges with data quality.</w:t>
      </w:r>
      <w:r w:rsidR="007D3D2E">
        <w:rPr>
          <w:rFonts w:ascii="Verdana" w:hAnsi="Verdana"/>
          <w:sz w:val="20"/>
          <w:szCs w:val="20"/>
        </w:rPr>
        <w:t xml:space="preserve"> You will conduct analysis of data</w:t>
      </w:r>
      <w:r w:rsidR="00ED782F">
        <w:rPr>
          <w:rFonts w:ascii="Verdana" w:hAnsi="Verdana"/>
          <w:sz w:val="20"/>
          <w:szCs w:val="20"/>
        </w:rPr>
        <w:t xml:space="preserve"> and present results and findings in accessible formats for Facility team members</w:t>
      </w:r>
      <w:r w:rsidR="00392152">
        <w:rPr>
          <w:rFonts w:ascii="Verdana" w:hAnsi="Verdana"/>
          <w:sz w:val="20"/>
          <w:szCs w:val="20"/>
        </w:rPr>
        <w:t>.</w:t>
      </w:r>
      <w:r w:rsidR="00EC0537">
        <w:rPr>
          <w:rFonts w:ascii="Verdana" w:hAnsi="Verdana"/>
          <w:sz w:val="20"/>
          <w:szCs w:val="20"/>
        </w:rPr>
        <w:t xml:space="preserve"> </w:t>
      </w:r>
      <w:r w:rsidR="005C2A36" w:rsidRPr="00EA5D48">
        <w:rPr>
          <w:rFonts w:ascii="Verdana" w:hAnsi="Verdana"/>
          <w:sz w:val="20"/>
          <w:szCs w:val="20"/>
        </w:rPr>
        <w:t>This role is based</w:t>
      </w:r>
      <w:r w:rsidR="005136C4" w:rsidRPr="00EA5D48">
        <w:rPr>
          <w:rFonts w:ascii="Verdana" w:hAnsi="Verdana"/>
          <w:sz w:val="20"/>
          <w:szCs w:val="20"/>
        </w:rPr>
        <w:t xml:space="preserve"> at Expertise France's coordination office in Paris</w:t>
      </w:r>
      <w:r w:rsidR="005C2A36" w:rsidRPr="00EA5D48">
        <w:rPr>
          <w:rFonts w:ascii="Verdana" w:hAnsi="Verdana"/>
          <w:sz w:val="20"/>
          <w:szCs w:val="20"/>
        </w:rPr>
        <w:t xml:space="preserve"> and supervised by the RTIA Facility </w:t>
      </w:r>
      <w:r w:rsidR="00EC0537">
        <w:rPr>
          <w:rFonts w:ascii="Verdana" w:hAnsi="Verdana"/>
          <w:sz w:val="20"/>
          <w:szCs w:val="20"/>
        </w:rPr>
        <w:t>MEAL Coordinator</w:t>
      </w:r>
      <w:r w:rsidR="005C2A36" w:rsidRPr="00EA5D48">
        <w:rPr>
          <w:rFonts w:ascii="Verdana" w:hAnsi="Verdana"/>
          <w:sz w:val="20"/>
          <w:szCs w:val="20"/>
        </w:rPr>
        <w:t>.</w:t>
      </w:r>
    </w:p>
    <w:p w14:paraId="4025B15A" w14:textId="364DB860" w:rsidR="005C2A36" w:rsidRPr="00EA5D48" w:rsidRDefault="005C2A36" w:rsidP="00EA5D48">
      <w:pPr>
        <w:jc w:val="both"/>
        <w:rPr>
          <w:rFonts w:ascii="Verdana" w:hAnsi="Verdana"/>
          <w:b/>
          <w:bCs/>
          <w:sz w:val="20"/>
          <w:szCs w:val="20"/>
        </w:rPr>
      </w:pPr>
      <w:r w:rsidRPr="00EA5D48">
        <w:rPr>
          <w:rFonts w:ascii="Verdana" w:hAnsi="Verdana"/>
          <w:b/>
          <w:bCs/>
          <w:sz w:val="20"/>
          <w:szCs w:val="20"/>
        </w:rPr>
        <w:t>Detailed Responsibilities</w:t>
      </w:r>
    </w:p>
    <w:p w14:paraId="7A31C92C" w14:textId="7996280E" w:rsidR="000B452F" w:rsidRPr="00EA5D48" w:rsidRDefault="00B83806" w:rsidP="00EA5D48">
      <w:pPr>
        <w:jc w:val="both"/>
        <w:rPr>
          <w:rFonts w:ascii="Verdana" w:hAnsi="Verdana"/>
          <w:b/>
          <w:bCs/>
          <w:sz w:val="20"/>
          <w:szCs w:val="20"/>
        </w:rPr>
      </w:pPr>
      <w:r>
        <w:rPr>
          <w:rFonts w:ascii="Verdana" w:hAnsi="Verdana"/>
          <w:b/>
          <w:bCs/>
          <w:sz w:val="20"/>
          <w:szCs w:val="20"/>
        </w:rPr>
        <w:t xml:space="preserve">Data </w:t>
      </w:r>
      <w:r w:rsidR="005B4823">
        <w:rPr>
          <w:rFonts w:ascii="Verdana" w:hAnsi="Verdana"/>
          <w:b/>
          <w:bCs/>
          <w:sz w:val="20"/>
          <w:szCs w:val="20"/>
        </w:rPr>
        <w:t xml:space="preserve">Collection and </w:t>
      </w:r>
      <w:r>
        <w:rPr>
          <w:rFonts w:ascii="Verdana" w:hAnsi="Verdana"/>
          <w:b/>
          <w:bCs/>
          <w:sz w:val="20"/>
          <w:szCs w:val="20"/>
        </w:rPr>
        <w:t>Quality Assurance</w:t>
      </w:r>
      <w:r w:rsidR="0008281B" w:rsidRPr="00EA5D48">
        <w:rPr>
          <w:rFonts w:ascii="Verdana" w:hAnsi="Verdana"/>
          <w:b/>
          <w:bCs/>
          <w:sz w:val="20"/>
          <w:szCs w:val="20"/>
        </w:rPr>
        <w:t xml:space="preserve"> (</w:t>
      </w:r>
      <w:r w:rsidR="00242BB9">
        <w:rPr>
          <w:rFonts w:ascii="Verdana" w:hAnsi="Verdana"/>
          <w:b/>
          <w:bCs/>
          <w:sz w:val="20"/>
          <w:szCs w:val="20"/>
        </w:rPr>
        <w:t>5</w:t>
      </w:r>
      <w:r w:rsidR="0008281B" w:rsidRPr="00EA5D48">
        <w:rPr>
          <w:rFonts w:ascii="Verdana" w:hAnsi="Verdana"/>
          <w:b/>
          <w:bCs/>
          <w:sz w:val="20"/>
          <w:szCs w:val="20"/>
        </w:rPr>
        <w:t>0%)</w:t>
      </w:r>
    </w:p>
    <w:p w14:paraId="227DCCEE" w14:textId="7C6B4B76" w:rsidR="005B4823" w:rsidRDefault="005B4823" w:rsidP="00877D8B">
      <w:pPr>
        <w:pStyle w:val="Paragraphedeliste"/>
        <w:numPr>
          <w:ilvl w:val="0"/>
          <w:numId w:val="4"/>
        </w:numPr>
        <w:jc w:val="both"/>
        <w:rPr>
          <w:rFonts w:ascii="Verdana" w:hAnsi="Verdana"/>
          <w:sz w:val="20"/>
          <w:szCs w:val="20"/>
        </w:rPr>
      </w:pPr>
      <w:r w:rsidRPr="00EA5D48">
        <w:rPr>
          <w:rFonts w:ascii="Verdana" w:hAnsi="Verdana"/>
          <w:sz w:val="20"/>
          <w:szCs w:val="20"/>
        </w:rPr>
        <w:t>Validate and quality assure data, ensuring adherence to data management principles</w:t>
      </w:r>
    </w:p>
    <w:p w14:paraId="1F1E80AE" w14:textId="0BF7E839" w:rsidR="00CF0BFF" w:rsidRDefault="00CF0BFF" w:rsidP="00877D8B">
      <w:pPr>
        <w:pStyle w:val="Paragraphedeliste"/>
        <w:numPr>
          <w:ilvl w:val="0"/>
          <w:numId w:val="4"/>
        </w:numPr>
        <w:jc w:val="both"/>
        <w:rPr>
          <w:rFonts w:ascii="Verdana" w:hAnsi="Verdana"/>
          <w:sz w:val="20"/>
          <w:szCs w:val="20"/>
        </w:rPr>
      </w:pPr>
      <w:r>
        <w:rPr>
          <w:rFonts w:ascii="Verdana" w:hAnsi="Verdana"/>
          <w:sz w:val="20"/>
          <w:szCs w:val="20"/>
        </w:rPr>
        <w:t>Support the development and adaptation of data collection tools</w:t>
      </w:r>
      <w:r w:rsidR="00146302">
        <w:rPr>
          <w:rFonts w:ascii="Verdana" w:hAnsi="Verdana"/>
          <w:sz w:val="20"/>
          <w:szCs w:val="20"/>
        </w:rPr>
        <w:t>/instruments to meet the needs of the RTIA Facility.</w:t>
      </w:r>
    </w:p>
    <w:p w14:paraId="13B99196" w14:textId="794D9F90" w:rsidR="00146302" w:rsidRDefault="00146302" w:rsidP="00EA5D48">
      <w:pPr>
        <w:pStyle w:val="Paragraphedeliste"/>
        <w:numPr>
          <w:ilvl w:val="0"/>
          <w:numId w:val="4"/>
        </w:numPr>
        <w:jc w:val="both"/>
        <w:rPr>
          <w:rFonts w:ascii="Verdana" w:hAnsi="Verdana"/>
          <w:sz w:val="20"/>
          <w:szCs w:val="20"/>
        </w:rPr>
      </w:pPr>
      <w:r>
        <w:rPr>
          <w:rFonts w:ascii="Verdana" w:hAnsi="Verdana"/>
          <w:sz w:val="20"/>
          <w:szCs w:val="20"/>
        </w:rPr>
        <w:t xml:space="preserve">Support team members </w:t>
      </w:r>
      <w:r w:rsidR="00D8015C">
        <w:rPr>
          <w:rFonts w:ascii="Verdana" w:hAnsi="Verdana"/>
          <w:sz w:val="20"/>
          <w:szCs w:val="20"/>
        </w:rPr>
        <w:t xml:space="preserve">to use MEAL tools through training sessions and workshops. </w:t>
      </w:r>
    </w:p>
    <w:p w14:paraId="15D14CD0" w14:textId="06A81157" w:rsidR="0061557A" w:rsidRPr="00EA5D48" w:rsidRDefault="0073533D" w:rsidP="00EA5D48">
      <w:pPr>
        <w:jc w:val="both"/>
        <w:rPr>
          <w:rFonts w:ascii="Verdana" w:hAnsi="Verdana"/>
          <w:b/>
          <w:bCs/>
          <w:sz w:val="20"/>
          <w:szCs w:val="20"/>
        </w:rPr>
      </w:pPr>
      <w:r>
        <w:rPr>
          <w:rFonts w:ascii="Verdana" w:hAnsi="Verdana"/>
          <w:b/>
          <w:bCs/>
          <w:sz w:val="20"/>
          <w:szCs w:val="20"/>
        </w:rPr>
        <w:t>D</w:t>
      </w:r>
      <w:r w:rsidR="0061557A" w:rsidRPr="00EA5D48">
        <w:rPr>
          <w:rFonts w:ascii="Verdana" w:hAnsi="Verdana"/>
          <w:b/>
          <w:bCs/>
          <w:sz w:val="20"/>
          <w:szCs w:val="20"/>
        </w:rPr>
        <w:t xml:space="preserve">ata </w:t>
      </w:r>
      <w:r>
        <w:rPr>
          <w:rFonts w:ascii="Verdana" w:hAnsi="Verdana"/>
          <w:b/>
          <w:bCs/>
          <w:sz w:val="20"/>
          <w:szCs w:val="20"/>
        </w:rPr>
        <w:t>A</w:t>
      </w:r>
      <w:r w:rsidR="0061557A" w:rsidRPr="00EA5D48">
        <w:rPr>
          <w:rFonts w:ascii="Verdana" w:hAnsi="Verdana"/>
          <w:b/>
          <w:bCs/>
          <w:sz w:val="20"/>
          <w:szCs w:val="20"/>
        </w:rPr>
        <w:t xml:space="preserve">nalysis and </w:t>
      </w:r>
      <w:r>
        <w:rPr>
          <w:rFonts w:ascii="Verdana" w:hAnsi="Verdana"/>
          <w:b/>
          <w:bCs/>
          <w:sz w:val="20"/>
          <w:szCs w:val="20"/>
        </w:rPr>
        <w:t>I</w:t>
      </w:r>
      <w:r w:rsidR="0061557A" w:rsidRPr="00EA5D48">
        <w:rPr>
          <w:rFonts w:ascii="Verdana" w:hAnsi="Verdana"/>
          <w:b/>
          <w:bCs/>
          <w:sz w:val="20"/>
          <w:szCs w:val="20"/>
        </w:rPr>
        <w:t xml:space="preserve">nsights </w:t>
      </w:r>
      <w:r w:rsidR="0008281B" w:rsidRPr="00EA5D48">
        <w:rPr>
          <w:rFonts w:ascii="Verdana" w:hAnsi="Verdana"/>
          <w:b/>
          <w:bCs/>
          <w:sz w:val="20"/>
          <w:szCs w:val="20"/>
        </w:rPr>
        <w:t>(</w:t>
      </w:r>
      <w:r>
        <w:rPr>
          <w:rFonts w:ascii="Verdana" w:hAnsi="Verdana"/>
          <w:b/>
          <w:bCs/>
          <w:sz w:val="20"/>
          <w:szCs w:val="20"/>
        </w:rPr>
        <w:t>2</w:t>
      </w:r>
      <w:r w:rsidR="0008281B" w:rsidRPr="00EA5D48">
        <w:rPr>
          <w:rFonts w:ascii="Verdana" w:hAnsi="Verdana"/>
          <w:b/>
          <w:bCs/>
          <w:sz w:val="20"/>
          <w:szCs w:val="20"/>
        </w:rPr>
        <w:t>0%)</w:t>
      </w:r>
    </w:p>
    <w:p w14:paraId="6FDA3793" w14:textId="6E51B1F3" w:rsidR="0061557A" w:rsidRPr="00EA5D48" w:rsidRDefault="005B4823" w:rsidP="00EA5D48">
      <w:pPr>
        <w:pStyle w:val="Paragraphedeliste"/>
        <w:numPr>
          <w:ilvl w:val="0"/>
          <w:numId w:val="5"/>
        </w:numPr>
        <w:jc w:val="both"/>
        <w:rPr>
          <w:rFonts w:ascii="Verdana" w:hAnsi="Verdana"/>
          <w:sz w:val="20"/>
          <w:szCs w:val="20"/>
        </w:rPr>
      </w:pPr>
      <w:r>
        <w:rPr>
          <w:rFonts w:ascii="Verdana" w:hAnsi="Verdana"/>
          <w:sz w:val="20"/>
          <w:szCs w:val="20"/>
        </w:rPr>
        <w:t>Support the i</w:t>
      </w:r>
      <w:r w:rsidR="00652FB6" w:rsidRPr="00EA5D48">
        <w:rPr>
          <w:rFonts w:ascii="Verdana" w:hAnsi="Verdana"/>
          <w:sz w:val="20"/>
          <w:szCs w:val="20"/>
        </w:rPr>
        <w:t>mplement tools, feedback mechanisms and consolidation processes to systematically gather</w:t>
      </w:r>
      <w:r w:rsidR="0061557A" w:rsidRPr="00EA5D48">
        <w:rPr>
          <w:rFonts w:ascii="Verdana" w:hAnsi="Verdana"/>
          <w:sz w:val="20"/>
          <w:szCs w:val="20"/>
        </w:rPr>
        <w:t xml:space="preserve">, </w:t>
      </w:r>
      <w:r w:rsidR="00652FB6" w:rsidRPr="00EA5D48">
        <w:rPr>
          <w:rFonts w:ascii="Verdana" w:hAnsi="Verdana"/>
          <w:sz w:val="20"/>
          <w:szCs w:val="20"/>
        </w:rPr>
        <w:t xml:space="preserve">manage </w:t>
      </w:r>
      <w:r w:rsidR="0061557A" w:rsidRPr="00EA5D48">
        <w:rPr>
          <w:rFonts w:ascii="Verdana" w:hAnsi="Verdana"/>
          <w:sz w:val="20"/>
          <w:szCs w:val="20"/>
        </w:rPr>
        <w:t>and share programme</w:t>
      </w:r>
      <w:r w:rsidR="00652FB6" w:rsidRPr="00EA5D48">
        <w:rPr>
          <w:rFonts w:ascii="Verdana" w:hAnsi="Verdana"/>
          <w:sz w:val="20"/>
          <w:szCs w:val="20"/>
        </w:rPr>
        <w:t xml:space="preserve"> data</w:t>
      </w:r>
      <w:r w:rsidR="0061557A" w:rsidRPr="00EA5D48">
        <w:rPr>
          <w:rFonts w:ascii="Verdana" w:hAnsi="Verdana"/>
          <w:sz w:val="20"/>
          <w:szCs w:val="20"/>
        </w:rPr>
        <w:t xml:space="preserve"> to facilitate programme management, decision making and learning.</w:t>
      </w:r>
    </w:p>
    <w:p w14:paraId="61B056B5" w14:textId="2E5CE3A3" w:rsidR="0061557A" w:rsidRPr="00EA5D48" w:rsidRDefault="00BE5E97" w:rsidP="00EA5D48">
      <w:pPr>
        <w:pStyle w:val="Paragraphedeliste"/>
        <w:numPr>
          <w:ilvl w:val="0"/>
          <w:numId w:val="5"/>
        </w:numPr>
        <w:jc w:val="both"/>
        <w:rPr>
          <w:rFonts w:ascii="Verdana" w:hAnsi="Verdana"/>
          <w:sz w:val="20"/>
          <w:szCs w:val="20"/>
        </w:rPr>
      </w:pPr>
      <w:r w:rsidRPr="00EA5D48">
        <w:rPr>
          <w:rFonts w:ascii="Verdana" w:hAnsi="Verdana"/>
          <w:sz w:val="20"/>
          <w:szCs w:val="20"/>
        </w:rPr>
        <w:t xml:space="preserve">Aggregate data collected through monitoring activities, ensuring consistency, accuracy, and relevance for monitoring progress towards project outcomes and objectives. </w:t>
      </w:r>
    </w:p>
    <w:p w14:paraId="27577B10" w14:textId="71E4AB31" w:rsidR="00BE5E97" w:rsidRPr="00EA5D48" w:rsidRDefault="0073533D" w:rsidP="00EA5D48">
      <w:pPr>
        <w:pStyle w:val="Paragraphedeliste"/>
        <w:numPr>
          <w:ilvl w:val="0"/>
          <w:numId w:val="5"/>
        </w:numPr>
        <w:jc w:val="both"/>
        <w:rPr>
          <w:rFonts w:ascii="Verdana" w:hAnsi="Verdana"/>
          <w:sz w:val="20"/>
          <w:szCs w:val="20"/>
        </w:rPr>
      </w:pPr>
      <w:r>
        <w:rPr>
          <w:rFonts w:ascii="Verdana" w:hAnsi="Verdana"/>
          <w:sz w:val="20"/>
          <w:szCs w:val="20"/>
        </w:rPr>
        <w:t xml:space="preserve">Support the development and facilitation of </w:t>
      </w:r>
      <w:r w:rsidR="00BE5E97" w:rsidRPr="00EA5D48">
        <w:rPr>
          <w:rFonts w:ascii="Verdana" w:hAnsi="Verdana"/>
          <w:sz w:val="20"/>
          <w:szCs w:val="20"/>
        </w:rPr>
        <w:t>interactions with other programme stakeholders for data analysis, interpretation and insights generation through workshops and meetings.</w:t>
      </w:r>
    </w:p>
    <w:p w14:paraId="2B1B2F92" w14:textId="73F409E7" w:rsidR="00BE5E97" w:rsidRPr="00EA5D48" w:rsidRDefault="00652FB6" w:rsidP="00EA5D48">
      <w:pPr>
        <w:jc w:val="both"/>
        <w:rPr>
          <w:rFonts w:ascii="Verdana" w:hAnsi="Verdana"/>
          <w:b/>
          <w:bCs/>
          <w:sz w:val="20"/>
          <w:szCs w:val="20"/>
        </w:rPr>
      </w:pPr>
      <w:r w:rsidRPr="00EA5D48">
        <w:rPr>
          <w:rFonts w:ascii="Verdana" w:hAnsi="Verdana"/>
          <w:b/>
          <w:bCs/>
          <w:sz w:val="20"/>
          <w:szCs w:val="20"/>
        </w:rPr>
        <w:t>Reporting and Knowledge Management</w:t>
      </w:r>
      <w:r w:rsidR="0008281B" w:rsidRPr="00EA5D48">
        <w:rPr>
          <w:rFonts w:ascii="Verdana" w:hAnsi="Verdana"/>
          <w:b/>
          <w:bCs/>
          <w:sz w:val="20"/>
          <w:szCs w:val="20"/>
        </w:rPr>
        <w:t xml:space="preserve"> (</w:t>
      </w:r>
      <w:r w:rsidR="00242BB9">
        <w:rPr>
          <w:rFonts w:ascii="Verdana" w:hAnsi="Verdana"/>
          <w:b/>
          <w:bCs/>
          <w:sz w:val="20"/>
          <w:szCs w:val="20"/>
        </w:rPr>
        <w:t>2</w:t>
      </w:r>
      <w:r w:rsidR="0008281B" w:rsidRPr="00EA5D48">
        <w:rPr>
          <w:rFonts w:ascii="Verdana" w:hAnsi="Verdana"/>
          <w:b/>
          <w:bCs/>
          <w:sz w:val="20"/>
          <w:szCs w:val="20"/>
        </w:rPr>
        <w:t>0%)</w:t>
      </w:r>
    </w:p>
    <w:p w14:paraId="62036D97" w14:textId="28CFE4F6" w:rsidR="00BE5E97" w:rsidRPr="00EA5D48" w:rsidRDefault="00B24C6C" w:rsidP="00EA5D48">
      <w:pPr>
        <w:pStyle w:val="Paragraphedeliste"/>
        <w:numPr>
          <w:ilvl w:val="0"/>
          <w:numId w:val="6"/>
        </w:numPr>
        <w:jc w:val="both"/>
        <w:rPr>
          <w:rFonts w:ascii="Verdana" w:hAnsi="Verdana"/>
          <w:sz w:val="20"/>
          <w:szCs w:val="20"/>
        </w:rPr>
      </w:pPr>
      <w:r>
        <w:rPr>
          <w:rFonts w:ascii="Verdana" w:hAnsi="Verdana"/>
          <w:sz w:val="20"/>
          <w:szCs w:val="20"/>
        </w:rPr>
        <w:t>Provide</w:t>
      </w:r>
      <w:r w:rsidR="00652FB6" w:rsidRPr="00EA5D48">
        <w:rPr>
          <w:rFonts w:ascii="Verdana" w:hAnsi="Verdana"/>
          <w:sz w:val="20"/>
          <w:szCs w:val="20"/>
        </w:rPr>
        <w:t xml:space="preserve"> MEAL data to contribute to the development and consolidation of key project documents, deliverables and communication products (including the project website and social media).</w:t>
      </w:r>
    </w:p>
    <w:p w14:paraId="220EF56D" w14:textId="55D04632" w:rsidR="00BE5E97" w:rsidRPr="00EA5D48" w:rsidRDefault="00D13067" w:rsidP="00EA5D48">
      <w:pPr>
        <w:pStyle w:val="Paragraphedeliste"/>
        <w:numPr>
          <w:ilvl w:val="0"/>
          <w:numId w:val="6"/>
        </w:numPr>
        <w:jc w:val="both"/>
        <w:rPr>
          <w:rFonts w:ascii="Verdana" w:hAnsi="Verdana"/>
          <w:sz w:val="20"/>
          <w:szCs w:val="20"/>
        </w:rPr>
      </w:pPr>
      <w:r>
        <w:rPr>
          <w:rFonts w:ascii="Verdana" w:hAnsi="Verdana"/>
          <w:sz w:val="20"/>
          <w:szCs w:val="20"/>
        </w:rPr>
        <w:t>Support m</w:t>
      </w:r>
      <w:r w:rsidR="00652FB6" w:rsidRPr="00EA5D48">
        <w:rPr>
          <w:rFonts w:ascii="Verdana" w:hAnsi="Verdana"/>
          <w:sz w:val="20"/>
          <w:szCs w:val="20"/>
        </w:rPr>
        <w:t>anage</w:t>
      </w:r>
      <w:r>
        <w:rPr>
          <w:rFonts w:ascii="Verdana" w:hAnsi="Verdana"/>
          <w:sz w:val="20"/>
          <w:szCs w:val="20"/>
        </w:rPr>
        <w:t>ment</w:t>
      </w:r>
      <w:r w:rsidR="00652FB6" w:rsidRPr="00EA5D48">
        <w:rPr>
          <w:rFonts w:ascii="Verdana" w:hAnsi="Verdana"/>
          <w:sz w:val="20"/>
          <w:szCs w:val="20"/>
        </w:rPr>
        <w:t xml:space="preserve"> the Project Management Tool (PMT) to ensure the quality of information input, analysis, and reporting.</w:t>
      </w:r>
    </w:p>
    <w:p w14:paraId="601E6132" w14:textId="20730377" w:rsidR="002900BB" w:rsidRPr="00242BB9" w:rsidRDefault="00D13067" w:rsidP="00242BB9">
      <w:pPr>
        <w:pStyle w:val="Paragraphedeliste"/>
        <w:numPr>
          <w:ilvl w:val="0"/>
          <w:numId w:val="6"/>
        </w:numPr>
        <w:jc w:val="both"/>
        <w:rPr>
          <w:rFonts w:ascii="Verdana" w:hAnsi="Verdana"/>
          <w:sz w:val="20"/>
          <w:szCs w:val="20"/>
        </w:rPr>
      </w:pPr>
      <w:r>
        <w:rPr>
          <w:rFonts w:ascii="Verdana" w:hAnsi="Verdana"/>
          <w:sz w:val="20"/>
          <w:szCs w:val="20"/>
        </w:rPr>
        <w:t xml:space="preserve">Provide input into </w:t>
      </w:r>
      <w:r w:rsidR="002900BB" w:rsidRPr="00242BB9">
        <w:rPr>
          <w:rFonts w:ascii="Verdana" w:hAnsi="Verdana"/>
          <w:sz w:val="20"/>
          <w:szCs w:val="20"/>
        </w:rPr>
        <w:t xml:space="preserve">the PMT and </w:t>
      </w:r>
      <w:proofErr w:type="spellStart"/>
      <w:r w:rsidR="002900BB" w:rsidRPr="00242BB9">
        <w:rPr>
          <w:rFonts w:ascii="Verdana" w:hAnsi="Verdana"/>
          <w:sz w:val="20"/>
          <w:szCs w:val="20"/>
        </w:rPr>
        <w:t>PowerBI</w:t>
      </w:r>
      <w:proofErr w:type="spellEnd"/>
      <w:r w:rsidR="002900BB" w:rsidRPr="00242BB9">
        <w:rPr>
          <w:rFonts w:ascii="Verdana" w:hAnsi="Verdana"/>
          <w:sz w:val="20"/>
          <w:szCs w:val="20"/>
        </w:rPr>
        <w:t xml:space="preserve"> dashboards.</w:t>
      </w:r>
    </w:p>
    <w:p w14:paraId="2001BCC3" w14:textId="3682C52B" w:rsidR="00242BB9" w:rsidRDefault="00242BB9" w:rsidP="00EA5D48">
      <w:pPr>
        <w:pStyle w:val="Paragraphedeliste"/>
        <w:numPr>
          <w:ilvl w:val="0"/>
          <w:numId w:val="6"/>
        </w:numPr>
        <w:jc w:val="both"/>
        <w:rPr>
          <w:rFonts w:ascii="Verdana" w:hAnsi="Verdana"/>
          <w:sz w:val="20"/>
          <w:szCs w:val="20"/>
        </w:rPr>
      </w:pPr>
      <w:r>
        <w:rPr>
          <w:rFonts w:ascii="Verdana" w:hAnsi="Verdana"/>
          <w:sz w:val="20"/>
          <w:szCs w:val="20"/>
        </w:rPr>
        <w:lastRenderedPageBreak/>
        <w:t>Participate, and take notes, in the MEAL Working Group, and lead sessions where they align with your deliverables.</w:t>
      </w:r>
    </w:p>
    <w:p w14:paraId="10B51046" w14:textId="2441F203" w:rsidR="00344575" w:rsidRPr="00EA5D48" w:rsidRDefault="00344575" w:rsidP="00EA5D48">
      <w:pPr>
        <w:jc w:val="both"/>
        <w:rPr>
          <w:rFonts w:ascii="Verdana" w:hAnsi="Verdana"/>
          <w:b/>
          <w:bCs/>
          <w:sz w:val="20"/>
          <w:szCs w:val="20"/>
        </w:rPr>
      </w:pPr>
      <w:r w:rsidRPr="00EA5D48">
        <w:rPr>
          <w:rFonts w:ascii="Verdana" w:hAnsi="Verdana"/>
          <w:b/>
          <w:bCs/>
          <w:sz w:val="20"/>
          <w:szCs w:val="20"/>
        </w:rPr>
        <w:t xml:space="preserve">MEAL </w:t>
      </w:r>
      <w:r w:rsidR="00652FB6" w:rsidRPr="00EA5D48">
        <w:rPr>
          <w:rFonts w:ascii="Verdana" w:hAnsi="Verdana"/>
          <w:b/>
          <w:bCs/>
          <w:sz w:val="20"/>
          <w:szCs w:val="20"/>
        </w:rPr>
        <w:t>Capacity Building and Quality Assurance</w:t>
      </w:r>
      <w:r w:rsidR="0008281B" w:rsidRPr="00EA5D48">
        <w:rPr>
          <w:rFonts w:ascii="Verdana" w:hAnsi="Verdana"/>
          <w:b/>
          <w:bCs/>
          <w:sz w:val="20"/>
          <w:szCs w:val="20"/>
        </w:rPr>
        <w:t xml:space="preserve"> (10%)</w:t>
      </w:r>
    </w:p>
    <w:p w14:paraId="3E96B9DD" w14:textId="77777777" w:rsidR="00242BB9" w:rsidRDefault="00242BB9" w:rsidP="00242BB9">
      <w:pPr>
        <w:pStyle w:val="Paragraphedeliste"/>
        <w:numPr>
          <w:ilvl w:val="0"/>
          <w:numId w:val="7"/>
        </w:numPr>
        <w:jc w:val="both"/>
        <w:rPr>
          <w:rFonts w:ascii="Verdana" w:hAnsi="Verdana"/>
          <w:sz w:val="20"/>
          <w:szCs w:val="20"/>
        </w:rPr>
      </w:pPr>
      <w:r>
        <w:rPr>
          <w:rFonts w:ascii="Verdana" w:hAnsi="Verdana"/>
          <w:sz w:val="20"/>
          <w:szCs w:val="20"/>
        </w:rPr>
        <w:t>Participate, and take notes, in the MEAL Working Group, and lead sessions where they align with your deliverables.</w:t>
      </w:r>
    </w:p>
    <w:p w14:paraId="79D6C028" w14:textId="551F8A9D" w:rsidR="00242BB9" w:rsidRPr="00242BB9" w:rsidRDefault="00242BB9" w:rsidP="00242BB9">
      <w:pPr>
        <w:pStyle w:val="Paragraphedeliste"/>
        <w:numPr>
          <w:ilvl w:val="0"/>
          <w:numId w:val="7"/>
        </w:numPr>
        <w:jc w:val="both"/>
        <w:rPr>
          <w:rFonts w:ascii="Verdana" w:hAnsi="Verdana"/>
          <w:sz w:val="20"/>
          <w:szCs w:val="20"/>
        </w:rPr>
      </w:pPr>
      <w:r>
        <w:rPr>
          <w:rFonts w:ascii="Verdana" w:hAnsi="Verdana"/>
          <w:sz w:val="20"/>
          <w:szCs w:val="20"/>
        </w:rPr>
        <w:t xml:space="preserve">Support team members to use MEAL tools through training sessions and workshops. </w:t>
      </w:r>
    </w:p>
    <w:p w14:paraId="155B2B74" w14:textId="6DD62448" w:rsidR="0008281B" w:rsidRPr="00EA5D48" w:rsidRDefault="0008281B" w:rsidP="00EA5D48">
      <w:pPr>
        <w:jc w:val="both"/>
        <w:rPr>
          <w:rFonts w:ascii="Verdana" w:hAnsi="Verdana"/>
          <w:b/>
          <w:bCs/>
          <w:sz w:val="20"/>
          <w:szCs w:val="20"/>
        </w:rPr>
      </w:pPr>
      <w:r w:rsidRPr="00EA5D48">
        <w:rPr>
          <w:rFonts w:ascii="Verdana" w:hAnsi="Verdana"/>
          <w:b/>
          <w:bCs/>
          <w:sz w:val="20"/>
          <w:szCs w:val="20"/>
        </w:rPr>
        <w:t>Required Profile</w:t>
      </w:r>
    </w:p>
    <w:p w14:paraId="4BC4DFBA" w14:textId="1C5D345C" w:rsidR="0008281B" w:rsidRPr="00EA5D48" w:rsidRDefault="0008281B" w:rsidP="00EA5D48">
      <w:pPr>
        <w:jc w:val="both"/>
        <w:rPr>
          <w:rFonts w:ascii="Verdana" w:hAnsi="Verdana"/>
          <w:b/>
          <w:bCs/>
          <w:sz w:val="20"/>
          <w:szCs w:val="20"/>
        </w:rPr>
      </w:pPr>
      <w:r w:rsidRPr="00EA5D48">
        <w:rPr>
          <w:rFonts w:ascii="Verdana" w:hAnsi="Verdana"/>
          <w:b/>
          <w:bCs/>
          <w:sz w:val="20"/>
          <w:szCs w:val="20"/>
        </w:rPr>
        <w:t>Skills</w:t>
      </w:r>
    </w:p>
    <w:p w14:paraId="2FBDE31D" w14:textId="1D55557E" w:rsidR="001F7DCD" w:rsidRPr="00EA5D48" w:rsidRDefault="00242BB9" w:rsidP="00EA5D48">
      <w:pPr>
        <w:pStyle w:val="Paragraphedeliste"/>
        <w:numPr>
          <w:ilvl w:val="0"/>
          <w:numId w:val="9"/>
        </w:numPr>
        <w:jc w:val="both"/>
        <w:rPr>
          <w:rFonts w:ascii="Verdana" w:hAnsi="Verdana"/>
          <w:sz w:val="20"/>
          <w:szCs w:val="20"/>
        </w:rPr>
      </w:pPr>
      <w:r>
        <w:rPr>
          <w:rFonts w:ascii="Verdana" w:hAnsi="Verdana"/>
          <w:sz w:val="20"/>
          <w:szCs w:val="20"/>
        </w:rPr>
        <w:t>U</w:t>
      </w:r>
      <w:r w:rsidR="001F7DCD" w:rsidRPr="00EA5D48">
        <w:rPr>
          <w:rFonts w:ascii="Verdana" w:hAnsi="Verdana"/>
          <w:sz w:val="20"/>
          <w:szCs w:val="20"/>
        </w:rPr>
        <w:t>nderstanding of MEAL concepts and their application in education programming (essential).</w:t>
      </w:r>
    </w:p>
    <w:p w14:paraId="012A8F72" w14:textId="791D24D1" w:rsidR="0008281B" w:rsidRPr="00707503" w:rsidRDefault="0008281B" w:rsidP="00707503">
      <w:pPr>
        <w:pStyle w:val="Paragraphedeliste"/>
        <w:numPr>
          <w:ilvl w:val="0"/>
          <w:numId w:val="9"/>
        </w:numPr>
        <w:jc w:val="both"/>
        <w:rPr>
          <w:rFonts w:ascii="Verdana" w:hAnsi="Verdana"/>
          <w:sz w:val="20"/>
          <w:szCs w:val="20"/>
        </w:rPr>
      </w:pPr>
      <w:r w:rsidRPr="00EA5D48">
        <w:rPr>
          <w:rFonts w:ascii="Verdana" w:hAnsi="Verdana"/>
          <w:sz w:val="20"/>
          <w:szCs w:val="20"/>
        </w:rPr>
        <w:t>Strong</w:t>
      </w:r>
      <w:r w:rsidR="00707503">
        <w:rPr>
          <w:rFonts w:ascii="Verdana" w:hAnsi="Verdana"/>
          <w:sz w:val="20"/>
          <w:szCs w:val="20"/>
        </w:rPr>
        <w:t xml:space="preserve"> quantitative</w:t>
      </w:r>
      <w:r w:rsidRPr="00EA5D48">
        <w:rPr>
          <w:rFonts w:ascii="Verdana" w:hAnsi="Verdana"/>
          <w:sz w:val="20"/>
          <w:szCs w:val="20"/>
        </w:rPr>
        <w:t xml:space="preserve"> analytical skills</w:t>
      </w:r>
      <w:r w:rsidR="00707503">
        <w:rPr>
          <w:rFonts w:ascii="Verdana" w:hAnsi="Verdana"/>
          <w:sz w:val="20"/>
          <w:szCs w:val="20"/>
        </w:rPr>
        <w:t xml:space="preserve"> </w:t>
      </w:r>
      <w:r w:rsidRPr="00707503">
        <w:rPr>
          <w:rFonts w:ascii="Verdana" w:hAnsi="Verdana"/>
          <w:sz w:val="20"/>
          <w:szCs w:val="20"/>
        </w:rPr>
        <w:t xml:space="preserve">and attention to detail (essential). </w:t>
      </w:r>
    </w:p>
    <w:p w14:paraId="5C1DB1CE" w14:textId="5EF83902" w:rsidR="002D36A3" w:rsidRPr="00707503" w:rsidRDefault="00707503" w:rsidP="00707503">
      <w:pPr>
        <w:pStyle w:val="Paragraphedeliste"/>
        <w:numPr>
          <w:ilvl w:val="0"/>
          <w:numId w:val="9"/>
        </w:numPr>
        <w:jc w:val="both"/>
        <w:rPr>
          <w:rFonts w:ascii="Verdana" w:hAnsi="Verdana"/>
          <w:sz w:val="20"/>
          <w:szCs w:val="20"/>
        </w:rPr>
      </w:pPr>
      <w:r>
        <w:rPr>
          <w:rFonts w:ascii="Verdana" w:hAnsi="Verdana"/>
          <w:sz w:val="20"/>
          <w:szCs w:val="20"/>
        </w:rPr>
        <w:t>Good c</w:t>
      </w:r>
      <w:r w:rsidR="0008281B" w:rsidRPr="00EA5D48">
        <w:rPr>
          <w:rFonts w:ascii="Verdana" w:hAnsi="Verdana"/>
          <w:sz w:val="20"/>
          <w:szCs w:val="20"/>
        </w:rPr>
        <w:t>ommunication</w:t>
      </w:r>
      <w:r>
        <w:rPr>
          <w:rFonts w:ascii="Verdana" w:hAnsi="Verdana"/>
          <w:sz w:val="20"/>
          <w:szCs w:val="20"/>
        </w:rPr>
        <w:t xml:space="preserve"> and teamwork skills</w:t>
      </w:r>
      <w:r w:rsidR="0008281B" w:rsidRPr="00707503">
        <w:rPr>
          <w:rFonts w:ascii="Verdana" w:hAnsi="Verdana"/>
          <w:sz w:val="20"/>
          <w:szCs w:val="20"/>
        </w:rPr>
        <w:t xml:space="preserve"> (essential).</w:t>
      </w:r>
    </w:p>
    <w:p w14:paraId="75A600FE" w14:textId="7EE14D80" w:rsidR="002D36A3" w:rsidRPr="00EA5D48" w:rsidRDefault="002D36A3" w:rsidP="00EA5D48">
      <w:pPr>
        <w:pStyle w:val="Paragraphedeliste"/>
        <w:numPr>
          <w:ilvl w:val="0"/>
          <w:numId w:val="9"/>
        </w:numPr>
        <w:jc w:val="both"/>
        <w:rPr>
          <w:rFonts w:ascii="Verdana" w:hAnsi="Verdana"/>
          <w:sz w:val="20"/>
          <w:szCs w:val="20"/>
        </w:rPr>
      </w:pPr>
      <w:r w:rsidRPr="00EA5D48">
        <w:rPr>
          <w:rFonts w:ascii="Verdana" w:hAnsi="Verdana"/>
          <w:sz w:val="20"/>
          <w:szCs w:val="20"/>
        </w:rPr>
        <w:t>Proficiency in Microsoft Office suit</w:t>
      </w:r>
      <w:r w:rsidR="00707503">
        <w:rPr>
          <w:rFonts w:ascii="Verdana" w:hAnsi="Verdana"/>
          <w:sz w:val="20"/>
          <w:szCs w:val="20"/>
        </w:rPr>
        <w:t>, with high level Microsoft Excel</w:t>
      </w:r>
      <w:r w:rsidRPr="00EA5D48">
        <w:rPr>
          <w:rFonts w:ascii="Verdana" w:hAnsi="Verdana"/>
          <w:sz w:val="20"/>
          <w:szCs w:val="20"/>
        </w:rPr>
        <w:t xml:space="preserve"> (essential).</w:t>
      </w:r>
    </w:p>
    <w:p w14:paraId="66133222" w14:textId="2A308886" w:rsidR="000A1443" w:rsidRDefault="0008281B" w:rsidP="00EA5D48">
      <w:pPr>
        <w:pStyle w:val="Paragraphedeliste"/>
        <w:numPr>
          <w:ilvl w:val="0"/>
          <w:numId w:val="9"/>
        </w:numPr>
        <w:jc w:val="both"/>
        <w:rPr>
          <w:rFonts w:ascii="Verdana" w:hAnsi="Verdana"/>
          <w:sz w:val="20"/>
          <w:szCs w:val="20"/>
        </w:rPr>
      </w:pPr>
      <w:r w:rsidRPr="00EA5D48">
        <w:rPr>
          <w:rFonts w:ascii="Verdana" w:hAnsi="Verdana"/>
          <w:sz w:val="20"/>
          <w:szCs w:val="20"/>
        </w:rPr>
        <w:t>Proficiency in data collection software (</w:t>
      </w:r>
      <w:r w:rsidR="00707503">
        <w:rPr>
          <w:rFonts w:ascii="Verdana" w:hAnsi="Verdana"/>
          <w:sz w:val="20"/>
          <w:szCs w:val="20"/>
        </w:rPr>
        <w:t>specifically Microsoft Forms</w:t>
      </w:r>
      <w:r w:rsidRPr="00EA5D48">
        <w:rPr>
          <w:rFonts w:ascii="Verdana" w:hAnsi="Verdana"/>
          <w:sz w:val="20"/>
          <w:szCs w:val="20"/>
        </w:rPr>
        <w:t>)</w:t>
      </w:r>
      <w:r w:rsidR="000A1443">
        <w:rPr>
          <w:rFonts w:ascii="Verdana" w:hAnsi="Verdana"/>
          <w:sz w:val="20"/>
          <w:szCs w:val="20"/>
        </w:rPr>
        <w:t xml:space="preserve"> </w:t>
      </w:r>
      <w:r w:rsidR="000A1443" w:rsidRPr="00EA5D48">
        <w:rPr>
          <w:rFonts w:ascii="Verdana" w:hAnsi="Verdana"/>
          <w:sz w:val="20"/>
          <w:szCs w:val="20"/>
        </w:rPr>
        <w:t>(essential).</w:t>
      </w:r>
    </w:p>
    <w:p w14:paraId="29175861" w14:textId="4330C3A9" w:rsidR="0008281B" w:rsidRPr="00EA5D48" w:rsidRDefault="000A1443" w:rsidP="00EA5D48">
      <w:pPr>
        <w:pStyle w:val="Paragraphedeliste"/>
        <w:numPr>
          <w:ilvl w:val="0"/>
          <w:numId w:val="9"/>
        </w:numPr>
        <w:jc w:val="both"/>
        <w:rPr>
          <w:rFonts w:ascii="Verdana" w:hAnsi="Verdana"/>
          <w:sz w:val="20"/>
          <w:szCs w:val="20"/>
        </w:rPr>
      </w:pPr>
      <w:r w:rsidRPr="00EA5D48">
        <w:rPr>
          <w:rFonts w:ascii="Verdana" w:hAnsi="Verdana"/>
          <w:sz w:val="20"/>
          <w:szCs w:val="20"/>
        </w:rPr>
        <w:t>Proficiency in</w:t>
      </w:r>
      <w:r w:rsidR="0008281B" w:rsidRPr="00EA5D48">
        <w:rPr>
          <w:rFonts w:ascii="Verdana" w:hAnsi="Verdana"/>
          <w:sz w:val="20"/>
          <w:szCs w:val="20"/>
        </w:rPr>
        <w:t xml:space="preserve"> data analysis software (R, SPSS, Stata, etc.) and data visualization tools (</w:t>
      </w:r>
      <w:proofErr w:type="spellStart"/>
      <w:r w:rsidR="0008281B" w:rsidRPr="00EA5D48">
        <w:rPr>
          <w:rFonts w:ascii="Verdana" w:hAnsi="Verdana"/>
          <w:sz w:val="20"/>
          <w:szCs w:val="20"/>
        </w:rPr>
        <w:t>PowerBI</w:t>
      </w:r>
      <w:proofErr w:type="spellEnd"/>
      <w:r w:rsidR="0008281B" w:rsidRPr="00EA5D48">
        <w:rPr>
          <w:rFonts w:ascii="Verdana" w:hAnsi="Verdana"/>
          <w:sz w:val="20"/>
          <w:szCs w:val="20"/>
        </w:rPr>
        <w:t>) (desirable).</w:t>
      </w:r>
    </w:p>
    <w:p w14:paraId="7101CFB3" w14:textId="3CFFA110" w:rsidR="0008281B" w:rsidRPr="00EA5D48" w:rsidRDefault="0008281B" w:rsidP="00EA5D48">
      <w:pPr>
        <w:jc w:val="both"/>
        <w:rPr>
          <w:rFonts w:ascii="Verdana" w:hAnsi="Verdana"/>
          <w:b/>
          <w:bCs/>
          <w:sz w:val="20"/>
          <w:szCs w:val="20"/>
        </w:rPr>
      </w:pPr>
      <w:r w:rsidRPr="00EA5D48">
        <w:rPr>
          <w:rFonts w:ascii="Verdana" w:hAnsi="Verdana"/>
          <w:b/>
          <w:bCs/>
          <w:sz w:val="20"/>
          <w:szCs w:val="20"/>
        </w:rPr>
        <w:t>Experience</w:t>
      </w:r>
    </w:p>
    <w:p w14:paraId="4807274A" w14:textId="55B453A1" w:rsidR="0008281B" w:rsidRPr="00EA5D48" w:rsidRDefault="0008281B" w:rsidP="00EA5D48">
      <w:pPr>
        <w:pStyle w:val="Paragraphedeliste"/>
        <w:numPr>
          <w:ilvl w:val="0"/>
          <w:numId w:val="10"/>
        </w:numPr>
        <w:jc w:val="both"/>
        <w:rPr>
          <w:rFonts w:ascii="Verdana" w:hAnsi="Verdana"/>
          <w:sz w:val="20"/>
          <w:szCs w:val="20"/>
        </w:rPr>
      </w:pPr>
      <w:r w:rsidRPr="00EA5D48">
        <w:rPr>
          <w:rFonts w:ascii="Verdana" w:hAnsi="Verdana"/>
          <w:sz w:val="20"/>
          <w:szCs w:val="20"/>
        </w:rPr>
        <w:t xml:space="preserve">Minimum of </w:t>
      </w:r>
      <w:r w:rsidR="000A1443">
        <w:rPr>
          <w:rFonts w:ascii="Verdana" w:hAnsi="Verdana"/>
          <w:sz w:val="20"/>
          <w:szCs w:val="20"/>
        </w:rPr>
        <w:t>1</w:t>
      </w:r>
      <w:r w:rsidRPr="00EA5D48">
        <w:rPr>
          <w:rFonts w:ascii="Verdana" w:hAnsi="Verdana"/>
          <w:sz w:val="20"/>
          <w:szCs w:val="20"/>
        </w:rPr>
        <w:t xml:space="preserve"> year of relevant experience in monitoring, evaluation, and learning roles (essential).</w:t>
      </w:r>
    </w:p>
    <w:p w14:paraId="4E101EB8" w14:textId="0C0BD769" w:rsidR="000A1443" w:rsidRDefault="000A1443" w:rsidP="00EA5D48">
      <w:pPr>
        <w:pStyle w:val="Paragraphedeliste"/>
        <w:numPr>
          <w:ilvl w:val="0"/>
          <w:numId w:val="10"/>
        </w:numPr>
        <w:jc w:val="both"/>
        <w:rPr>
          <w:rFonts w:ascii="Verdana" w:hAnsi="Verdana"/>
          <w:sz w:val="20"/>
          <w:szCs w:val="20"/>
        </w:rPr>
      </w:pPr>
      <w:r>
        <w:rPr>
          <w:rFonts w:ascii="Verdana" w:hAnsi="Verdana"/>
          <w:sz w:val="20"/>
          <w:szCs w:val="20"/>
        </w:rPr>
        <w:t xml:space="preserve">Experience of conducting analysis of quantitative data and providing results </w:t>
      </w:r>
      <w:r w:rsidRPr="00EA5D48">
        <w:rPr>
          <w:rFonts w:ascii="Verdana" w:hAnsi="Verdana"/>
          <w:sz w:val="20"/>
          <w:szCs w:val="20"/>
        </w:rPr>
        <w:t>essential).</w:t>
      </w:r>
    </w:p>
    <w:p w14:paraId="3E513CED" w14:textId="4EA7C286" w:rsidR="000A1443" w:rsidRDefault="000A1443" w:rsidP="00EA5D48">
      <w:pPr>
        <w:pStyle w:val="Paragraphedeliste"/>
        <w:numPr>
          <w:ilvl w:val="0"/>
          <w:numId w:val="10"/>
        </w:numPr>
        <w:jc w:val="both"/>
        <w:rPr>
          <w:rFonts w:ascii="Verdana" w:hAnsi="Verdana"/>
          <w:sz w:val="20"/>
          <w:szCs w:val="20"/>
        </w:rPr>
      </w:pPr>
      <w:r>
        <w:rPr>
          <w:rFonts w:ascii="Verdana" w:hAnsi="Verdana"/>
          <w:sz w:val="20"/>
          <w:szCs w:val="20"/>
        </w:rPr>
        <w:t>Experience collecting dat</w:t>
      </w:r>
      <w:r w:rsidR="002F31DF">
        <w:rPr>
          <w:rFonts w:ascii="Verdana" w:hAnsi="Verdana"/>
          <w:sz w:val="20"/>
          <w:szCs w:val="20"/>
        </w:rPr>
        <w:t xml:space="preserve">a and data collection processes </w:t>
      </w:r>
      <w:r w:rsidR="002F31DF" w:rsidRPr="00EA5D48">
        <w:rPr>
          <w:rFonts w:ascii="Verdana" w:hAnsi="Verdana"/>
          <w:sz w:val="20"/>
          <w:szCs w:val="20"/>
        </w:rPr>
        <w:t>(desirable).</w:t>
      </w:r>
    </w:p>
    <w:p w14:paraId="72694293" w14:textId="062562AF" w:rsidR="002F31DF"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 xml:space="preserve">Experience </w:t>
      </w:r>
      <w:r w:rsidR="002F31DF">
        <w:rPr>
          <w:rFonts w:ascii="Verdana" w:hAnsi="Verdana"/>
          <w:sz w:val="20"/>
          <w:szCs w:val="20"/>
        </w:rPr>
        <w:t>working with</w:t>
      </w:r>
      <w:r w:rsidRPr="00EA5D48">
        <w:rPr>
          <w:rFonts w:ascii="Verdana" w:hAnsi="Verdana"/>
          <w:sz w:val="20"/>
          <w:szCs w:val="20"/>
        </w:rPr>
        <w:t xml:space="preserve"> MEAL databases and information systems</w:t>
      </w:r>
      <w:r w:rsidR="002F31DF">
        <w:rPr>
          <w:rFonts w:ascii="Verdana" w:hAnsi="Verdana"/>
          <w:sz w:val="20"/>
          <w:szCs w:val="20"/>
        </w:rPr>
        <w:t xml:space="preserve"> </w:t>
      </w:r>
      <w:r w:rsidR="002F31DF" w:rsidRPr="00EA5D48">
        <w:rPr>
          <w:rFonts w:ascii="Verdana" w:hAnsi="Verdana"/>
          <w:sz w:val="20"/>
          <w:szCs w:val="20"/>
        </w:rPr>
        <w:t>(desirable).</w:t>
      </w:r>
    </w:p>
    <w:p w14:paraId="1973FAD2" w14:textId="60EEDE36" w:rsidR="001F7DCD" w:rsidRPr="002F31DF" w:rsidRDefault="002F31DF" w:rsidP="002F31DF">
      <w:pPr>
        <w:pStyle w:val="Paragraphedeliste"/>
        <w:numPr>
          <w:ilvl w:val="0"/>
          <w:numId w:val="10"/>
        </w:numPr>
        <w:jc w:val="both"/>
        <w:rPr>
          <w:rFonts w:ascii="Verdana" w:hAnsi="Verdana"/>
          <w:sz w:val="20"/>
          <w:szCs w:val="20"/>
        </w:rPr>
      </w:pPr>
      <w:r>
        <w:rPr>
          <w:rFonts w:ascii="Verdana" w:hAnsi="Verdana"/>
          <w:sz w:val="20"/>
          <w:szCs w:val="20"/>
        </w:rPr>
        <w:t>Experience e</w:t>
      </w:r>
      <w:r w:rsidR="001F7DCD" w:rsidRPr="00EA5D48">
        <w:rPr>
          <w:rFonts w:ascii="Verdana" w:hAnsi="Verdana"/>
          <w:sz w:val="20"/>
          <w:szCs w:val="20"/>
        </w:rPr>
        <w:t xml:space="preserve">nsuring data quality and compliance with data protection regulations </w:t>
      </w:r>
      <w:r w:rsidRPr="00EA5D48">
        <w:rPr>
          <w:rFonts w:ascii="Verdana" w:hAnsi="Verdana"/>
          <w:sz w:val="20"/>
          <w:szCs w:val="20"/>
        </w:rPr>
        <w:t>(desirable).</w:t>
      </w:r>
    </w:p>
    <w:p w14:paraId="381C7659" w14:textId="64BD923E" w:rsidR="001F7DCD" w:rsidRPr="00EA5D48" w:rsidRDefault="001F7DCD" w:rsidP="00EA5D48">
      <w:pPr>
        <w:pStyle w:val="Paragraphedeliste"/>
        <w:numPr>
          <w:ilvl w:val="0"/>
          <w:numId w:val="10"/>
        </w:numPr>
        <w:jc w:val="both"/>
        <w:rPr>
          <w:rFonts w:ascii="Verdana" w:hAnsi="Verdana"/>
          <w:sz w:val="20"/>
          <w:szCs w:val="20"/>
        </w:rPr>
      </w:pPr>
      <w:r w:rsidRPr="00EA5D48">
        <w:rPr>
          <w:rFonts w:ascii="Verdana" w:hAnsi="Verdana"/>
          <w:sz w:val="20"/>
          <w:szCs w:val="20"/>
        </w:rPr>
        <w:t>Experience working in multicultural and multidisciplinary teams</w:t>
      </w:r>
      <w:r w:rsidR="002D36A3" w:rsidRPr="00EA5D48">
        <w:rPr>
          <w:rFonts w:ascii="Verdana" w:hAnsi="Verdana"/>
          <w:sz w:val="20"/>
          <w:szCs w:val="20"/>
        </w:rPr>
        <w:t>, experience coordinating and leading remote teams</w:t>
      </w:r>
      <w:r w:rsidRPr="00EA5D48">
        <w:rPr>
          <w:rFonts w:ascii="Verdana" w:hAnsi="Verdana"/>
          <w:sz w:val="20"/>
          <w:szCs w:val="20"/>
        </w:rPr>
        <w:t xml:space="preserve"> (desirable).</w:t>
      </w:r>
    </w:p>
    <w:p w14:paraId="1EB043F4" w14:textId="462CC529" w:rsidR="001F7DCD" w:rsidRPr="002F31DF" w:rsidRDefault="001F7DCD" w:rsidP="002F31DF">
      <w:pPr>
        <w:pStyle w:val="Paragraphedeliste"/>
        <w:numPr>
          <w:ilvl w:val="0"/>
          <w:numId w:val="10"/>
        </w:numPr>
        <w:jc w:val="both"/>
        <w:rPr>
          <w:rFonts w:ascii="Verdana" w:hAnsi="Verdana"/>
          <w:sz w:val="20"/>
          <w:szCs w:val="20"/>
        </w:rPr>
      </w:pPr>
      <w:r w:rsidRPr="00EA5D48">
        <w:rPr>
          <w:rFonts w:ascii="Verdana" w:hAnsi="Verdana"/>
          <w:sz w:val="20"/>
          <w:szCs w:val="20"/>
        </w:rPr>
        <w:t xml:space="preserve">Experience in </w:t>
      </w:r>
      <w:r w:rsidR="002F31DF">
        <w:rPr>
          <w:rFonts w:ascii="Verdana" w:hAnsi="Verdana"/>
          <w:sz w:val="20"/>
          <w:szCs w:val="20"/>
        </w:rPr>
        <w:t>facilitating training sessions or workshops</w:t>
      </w:r>
      <w:r w:rsidRPr="002F31DF">
        <w:rPr>
          <w:rFonts w:ascii="Verdana" w:hAnsi="Verdana"/>
          <w:sz w:val="20"/>
          <w:szCs w:val="20"/>
        </w:rPr>
        <w:t xml:space="preserve"> (desirable).</w:t>
      </w:r>
    </w:p>
    <w:p w14:paraId="524DF253" w14:textId="32861A65" w:rsidR="001F7DCD" w:rsidRPr="006D1C1E" w:rsidRDefault="001F7DCD" w:rsidP="006D1C1E">
      <w:pPr>
        <w:pStyle w:val="Paragraphedeliste"/>
        <w:numPr>
          <w:ilvl w:val="0"/>
          <w:numId w:val="10"/>
        </w:numPr>
        <w:jc w:val="both"/>
        <w:rPr>
          <w:rFonts w:ascii="Verdana" w:hAnsi="Verdana"/>
          <w:sz w:val="20"/>
          <w:szCs w:val="20"/>
        </w:rPr>
      </w:pPr>
      <w:r w:rsidRPr="00EA5D48">
        <w:rPr>
          <w:rFonts w:ascii="Verdana" w:hAnsi="Verdana"/>
          <w:sz w:val="20"/>
          <w:szCs w:val="20"/>
        </w:rPr>
        <w:t xml:space="preserve">Familiarity with </w:t>
      </w:r>
      <w:r w:rsidR="002F31DF">
        <w:rPr>
          <w:rFonts w:ascii="Verdana" w:hAnsi="Verdana"/>
          <w:sz w:val="20"/>
          <w:szCs w:val="20"/>
        </w:rPr>
        <w:t>education sector</w:t>
      </w:r>
      <w:r w:rsidRPr="006D1C1E">
        <w:rPr>
          <w:rFonts w:ascii="Verdana" w:hAnsi="Verdana"/>
          <w:sz w:val="20"/>
          <w:szCs w:val="20"/>
        </w:rPr>
        <w:t xml:space="preserve"> (desirable).</w:t>
      </w:r>
    </w:p>
    <w:p w14:paraId="6E93DA84" w14:textId="77777777" w:rsidR="0008281B" w:rsidRPr="00EA5D48" w:rsidRDefault="0008281B" w:rsidP="00EA5D48">
      <w:pPr>
        <w:jc w:val="both"/>
        <w:rPr>
          <w:rFonts w:ascii="Verdana" w:hAnsi="Verdana"/>
          <w:b/>
          <w:bCs/>
          <w:sz w:val="20"/>
          <w:szCs w:val="20"/>
        </w:rPr>
      </w:pPr>
      <w:r w:rsidRPr="00EA5D48">
        <w:rPr>
          <w:rFonts w:ascii="Verdana" w:hAnsi="Verdana"/>
          <w:b/>
          <w:bCs/>
          <w:sz w:val="20"/>
          <w:szCs w:val="20"/>
        </w:rPr>
        <w:t xml:space="preserve">Qualifications  </w:t>
      </w:r>
    </w:p>
    <w:p w14:paraId="77A516F7" w14:textId="28C75990" w:rsidR="0008281B" w:rsidRPr="00EA5D48" w:rsidRDefault="0008281B" w:rsidP="00EA5D48">
      <w:pPr>
        <w:pStyle w:val="Paragraphedeliste"/>
        <w:numPr>
          <w:ilvl w:val="0"/>
          <w:numId w:val="8"/>
        </w:numPr>
        <w:jc w:val="both"/>
        <w:rPr>
          <w:rFonts w:ascii="Verdana" w:hAnsi="Verdana"/>
          <w:sz w:val="20"/>
          <w:szCs w:val="20"/>
        </w:rPr>
      </w:pPr>
      <w:r w:rsidRPr="00EA5D48">
        <w:rPr>
          <w:rFonts w:ascii="Verdana" w:hAnsi="Verdana"/>
          <w:sz w:val="20"/>
          <w:szCs w:val="20"/>
        </w:rPr>
        <w:t xml:space="preserve">Degree in a relevant field such as applied statistics, political or social sciences, international cooperation, project management; any other degree related to the position. </w:t>
      </w:r>
    </w:p>
    <w:p w14:paraId="3B1011A4" w14:textId="21EA26F8" w:rsidR="001F7DCD" w:rsidRPr="00EA5D48" w:rsidRDefault="001F7DCD" w:rsidP="00EA5D48">
      <w:pPr>
        <w:jc w:val="both"/>
        <w:rPr>
          <w:rFonts w:ascii="Verdana" w:hAnsi="Verdana"/>
          <w:b/>
          <w:bCs/>
          <w:sz w:val="20"/>
          <w:szCs w:val="20"/>
        </w:rPr>
      </w:pPr>
      <w:r w:rsidRPr="00EA5D48">
        <w:rPr>
          <w:rFonts w:ascii="Verdana" w:hAnsi="Verdana"/>
          <w:b/>
          <w:bCs/>
          <w:sz w:val="20"/>
          <w:szCs w:val="20"/>
        </w:rPr>
        <w:t>Languages</w:t>
      </w:r>
    </w:p>
    <w:p w14:paraId="3EC55140" w14:textId="3C07EF7A" w:rsidR="001F7DCD" w:rsidRPr="00EA5D48" w:rsidRDefault="001F7DCD" w:rsidP="00EA5D48">
      <w:pPr>
        <w:pStyle w:val="Paragraphedeliste"/>
        <w:numPr>
          <w:ilvl w:val="0"/>
          <w:numId w:val="8"/>
        </w:numPr>
        <w:jc w:val="both"/>
        <w:rPr>
          <w:rFonts w:ascii="Verdana" w:hAnsi="Verdana"/>
          <w:sz w:val="20"/>
          <w:szCs w:val="20"/>
        </w:rPr>
      </w:pPr>
      <w:r w:rsidRPr="00EA5D48">
        <w:rPr>
          <w:rFonts w:ascii="Verdana" w:hAnsi="Verdana"/>
          <w:sz w:val="20"/>
          <w:szCs w:val="20"/>
        </w:rPr>
        <w:t>Professional level written and spoken English (essential).</w:t>
      </w:r>
    </w:p>
    <w:p w14:paraId="649D263C" w14:textId="361C6CDD" w:rsidR="001F7DCD" w:rsidRPr="00EA5D48" w:rsidRDefault="001F7DCD" w:rsidP="00EA5D48">
      <w:pPr>
        <w:pStyle w:val="Paragraphedeliste"/>
        <w:numPr>
          <w:ilvl w:val="0"/>
          <w:numId w:val="8"/>
        </w:numPr>
        <w:jc w:val="both"/>
        <w:rPr>
          <w:rFonts w:ascii="Verdana" w:hAnsi="Verdana"/>
          <w:sz w:val="20"/>
          <w:szCs w:val="20"/>
        </w:rPr>
      </w:pPr>
      <w:r w:rsidRPr="00EA5D48">
        <w:rPr>
          <w:rFonts w:ascii="Verdana" w:hAnsi="Verdana"/>
          <w:sz w:val="20"/>
          <w:szCs w:val="20"/>
        </w:rPr>
        <w:t>Professional level written and spoken French (desirable).</w:t>
      </w:r>
    </w:p>
    <w:p w14:paraId="60C563BC" w14:textId="7CD6CC9D" w:rsidR="002D36A3" w:rsidRPr="00EA5D48" w:rsidRDefault="002D36A3" w:rsidP="00EA5D48">
      <w:pPr>
        <w:jc w:val="both"/>
        <w:rPr>
          <w:rFonts w:ascii="Verdana" w:hAnsi="Verdana"/>
          <w:b/>
          <w:bCs/>
          <w:sz w:val="20"/>
          <w:szCs w:val="20"/>
        </w:rPr>
      </w:pPr>
      <w:r w:rsidRPr="00EA5D48">
        <w:rPr>
          <w:rFonts w:ascii="Verdana" w:hAnsi="Verdana"/>
          <w:b/>
          <w:bCs/>
          <w:sz w:val="20"/>
          <w:szCs w:val="20"/>
        </w:rPr>
        <w:t>Contract information</w:t>
      </w:r>
    </w:p>
    <w:p w14:paraId="08744A58" w14:textId="7DA56C1F" w:rsidR="002D36A3" w:rsidRPr="00EA5D48" w:rsidRDefault="002D36A3" w:rsidP="00EA5D48">
      <w:pPr>
        <w:jc w:val="both"/>
        <w:rPr>
          <w:rFonts w:ascii="Verdana" w:hAnsi="Verdana"/>
          <w:sz w:val="20"/>
          <w:szCs w:val="20"/>
        </w:rPr>
      </w:pPr>
      <w:r w:rsidRPr="00EA5D48">
        <w:rPr>
          <w:rFonts w:ascii="Verdana" w:hAnsi="Verdana"/>
          <w:sz w:val="20"/>
          <w:szCs w:val="20"/>
        </w:rPr>
        <w:lastRenderedPageBreak/>
        <w:t>The contract period is for 12 months</w:t>
      </w:r>
      <w:r w:rsidR="00E5143C" w:rsidRPr="00EA5D48">
        <w:rPr>
          <w:rFonts w:ascii="Verdana" w:hAnsi="Verdana"/>
          <w:sz w:val="20"/>
          <w:szCs w:val="20"/>
        </w:rPr>
        <w:t xml:space="preserve">, </w:t>
      </w:r>
      <w:r w:rsidRPr="00EA5D48">
        <w:rPr>
          <w:rFonts w:ascii="Verdana" w:hAnsi="Verdana"/>
          <w:sz w:val="20"/>
          <w:szCs w:val="20"/>
        </w:rPr>
        <w:t xml:space="preserve">yearly renewable up to </w:t>
      </w:r>
      <w:r w:rsidR="00E5143C" w:rsidRPr="00EA5D48">
        <w:rPr>
          <w:rFonts w:ascii="Verdana" w:hAnsi="Verdana"/>
          <w:sz w:val="20"/>
          <w:szCs w:val="20"/>
        </w:rPr>
        <w:t>5</w:t>
      </w:r>
      <w:r w:rsidRPr="00EA5D48">
        <w:rPr>
          <w:rFonts w:ascii="Verdana" w:hAnsi="Verdana"/>
          <w:sz w:val="20"/>
          <w:szCs w:val="20"/>
        </w:rPr>
        <w:t xml:space="preserve"> years, covering the 1st 3-year and expected 2nd 3-year phases of the Initiative. We offer an Expertise France contract with a competitive salary and benefit package which includes comprehensive insurance cover, social security, pension contribution, annual performance bonus, etc. </w:t>
      </w:r>
    </w:p>
    <w:p w14:paraId="7054D999" w14:textId="37F42C55" w:rsidR="002D36A3" w:rsidRPr="00EA5D48" w:rsidRDefault="002D36A3" w:rsidP="00EA5D48">
      <w:pPr>
        <w:jc w:val="both"/>
        <w:rPr>
          <w:rFonts w:ascii="Verdana" w:hAnsi="Verdana"/>
          <w:b/>
          <w:bCs/>
          <w:sz w:val="20"/>
          <w:szCs w:val="20"/>
        </w:rPr>
      </w:pPr>
      <w:r w:rsidRPr="00EA5D48">
        <w:rPr>
          <w:rFonts w:ascii="Verdana" w:hAnsi="Verdana"/>
          <w:b/>
          <w:bCs/>
          <w:sz w:val="20"/>
          <w:szCs w:val="20"/>
        </w:rPr>
        <w:t>How to Apply</w:t>
      </w:r>
    </w:p>
    <w:p w14:paraId="0FECCBE0" w14:textId="77777777" w:rsidR="002D36A3" w:rsidRPr="00EA5D48" w:rsidRDefault="002D36A3" w:rsidP="00EA5D48">
      <w:pPr>
        <w:jc w:val="both"/>
        <w:rPr>
          <w:rFonts w:ascii="Verdana" w:hAnsi="Verdana"/>
          <w:sz w:val="20"/>
          <w:szCs w:val="20"/>
        </w:rPr>
      </w:pPr>
      <w:r w:rsidRPr="00EA5D48">
        <w:rPr>
          <w:rFonts w:ascii="Verdana" w:hAnsi="Verdana"/>
          <w:sz w:val="20"/>
          <w:szCs w:val="20"/>
        </w:rPr>
        <w:t>Apply via the Expertise France recruitment portal. All applications must include:</w:t>
      </w:r>
    </w:p>
    <w:p w14:paraId="75E35A42" w14:textId="77777777" w:rsidR="002D36A3" w:rsidRPr="00EA5D48" w:rsidRDefault="002D36A3" w:rsidP="00EA5D48">
      <w:pPr>
        <w:pStyle w:val="Paragraphedeliste"/>
        <w:numPr>
          <w:ilvl w:val="0"/>
          <w:numId w:val="11"/>
        </w:numPr>
        <w:jc w:val="both"/>
        <w:rPr>
          <w:rFonts w:ascii="Verdana" w:hAnsi="Verdana"/>
          <w:sz w:val="20"/>
          <w:szCs w:val="20"/>
        </w:rPr>
      </w:pPr>
      <w:r w:rsidRPr="00EA5D48">
        <w:rPr>
          <w:rFonts w:ascii="Verdana" w:hAnsi="Verdana"/>
          <w:sz w:val="20"/>
          <w:szCs w:val="20"/>
        </w:rPr>
        <w:t>a CV</w:t>
      </w:r>
    </w:p>
    <w:p w14:paraId="6C1707D8" w14:textId="77777777" w:rsidR="002D36A3" w:rsidRPr="00EA5D48" w:rsidRDefault="002D36A3" w:rsidP="00EA5D48">
      <w:pPr>
        <w:pStyle w:val="Paragraphedeliste"/>
        <w:numPr>
          <w:ilvl w:val="0"/>
          <w:numId w:val="11"/>
        </w:numPr>
        <w:jc w:val="both"/>
        <w:rPr>
          <w:rFonts w:ascii="Verdana" w:hAnsi="Verdana"/>
          <w:sz w:val="20"/>
          <w:szCs w:val="20"/>
        </w:rPr>
      </w:pPr>
      <w:r w:rsidRPr="00EA5D48">
        <w:rPr>
          <w:rFonts w:ascii="Verdana" w:hAnsi="Verdana"/>
          <w:sz w:val="20"/>
          <w:szCs w:val="20"/>
        </w:rPr>
        <w:t xml:space="preserve">a cover letter </w:t>
      </w:r>
    </w:p>
    <w:p w14:paraId="58BFADAC" w14:textId="37ED7261" w:rsidR="00583351" w:rsidRPr="00EA5D48" w:rsidRDefault="004455BE" w:rsidP="00EA5D48">
      <w:pPr>
        <w:pStyle w:val="Paragraphedeliste"/>
        <w:numPr>
          <w:ilvl w:val="0"/>
          <w:numId w:val="11"/>
        </w:numPr>
        <w:jc w:val="both"/>
        <w:rPr>
          <w:rFonts w:ascii="Verdana" w:hAnsi="Verdana"/>
          <w:sz w:val="20"/>
          <w:szCs w:val="20"/>
        </w:rPr>
      </w:pPr>
      <w:r>
        <w:rPr>
          <w:rFonts w:ascii="Verdana" w:hAnsi="Verdana"/>
          <w:sz w:val="20"/>
          <w:szCs w:val="20"/>
        </w:rPr>
        <w:t>3</w:t>
      </w:r>
      <w:r w:rsidR="002D36A3" w:rsidRPr="00EA5D48">
        <w:rPr>
          <w:rFonts w:ascii="Verdana" w:hAnsi="Verdana"/>
          <w:sz w:val="20"/>
          <w:szCs w:val="20"/>
        </w:rPr>
        <w:t xml:space="preserve"> references, including email and telephone contacts.</w:t>
      </w:r>
    </w:p>
    <w:p w14:paraId="456B8B00" w14:textId="3C8DED0A" w:rsidR="00E5143C" w:rsidRPr="00EA5D48" w:rsidRDefault="00E5143C" w:rsidP="00EA5D48">
      <w:pPr>
        <w:jc w:val="both"/>
        <w:rPr>
          <w:rFonts w:ascii="Verdana" w:hAnsi="Verdana"/>
          <w:sz w:val="20"/>
          <w:szCs w:val="20"/>
        </w:rPr>
      </w:pPr>
      <w:r w:rsidRPr="00EA5D48">
        <w:rPr>
          <w:rFonts w:ascii="Verdana" w:hAnsi="Verdana"/>
          <w:sz w:val="20"/>
          <w:szCs w:val="20"/>
        </w:rPr>
        <w:t xml:space="preserve">Shortlisted applicants will be contacted and invited for an online written assessment and video call interview. </w:t>
      </w:r>
    </w:p>
    <w:sectPr w:rsidR="00E5143C" w:rsidRPr="00EA5D4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F04BA" w14:textId="77777777" w:rsidR="00BC4CBA" w:rsidRDefault="00BC4CBA" w:rsidP="007357C1">
      <w:pPr>
        <w:spacing w:after="0" w:line="240" w:lineRule="auto"/>
      </w:pPr>
      <w:r>
        <w:separator/>
      </w:r>
    </w:p>
  </w:endnote>
  <w:endnote w:type="continuationSeparator" w:id="0">
    <w:p w14:paraId="32BBB0E8" w14:textId="77777777" w:rsidR="00BC4CBA" w:rsidRDefault="00BC4CBA" w:rsidP="00735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DF47" w14:textId="2A404420" w:rsidR="007357C1" w:rsidRDefault="007357C1" w:rsidP="007357C1">
    <w:pPr>
      <w:pStyle w:val="Pieddepage"/>
      <w:jc w:val="center"/>
    </w:pPr>
    <w:r>
      <w:rPr>
        <w:noProof/>
      </w:rPr>
      <w:drawing>
        <wp:inline distT="0" distB="0" distL="0" distR="0" wp14:anchorId="7E824AD9" wp14:editId="11615D9D">
          <wp:extent cx="4295775" cy="209587"/>
          <wp:effectExtent l="0" t="0" r="0" b="0"/>
          <wp:docPr id="338705093" name="Image 338705093" descr="Une image contenant capture d’écran,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705093" name="Image 338705093" descr="Une image contenant capture d’écran, noir&#10;&#10;Description générée automatiquement"/>
                  <pic:cNvPicPr/>
                </pic:nvPicPr>
                <pic:blipFill>
                  <a:blip r:embed="rId1">
                    <a:extLst>
                      <a:ext uri="{28A0092B-C50C-407E-A947-70E740481C1C}">
                        <a14:useLocalDpi xmlns:a14="http://schemas.microsoft.com/office/drawing/2010/main" val="0"/>
                      </a:ext>
                    </a:extLst>
                  </a:blip>
                  <a:srcRect t="96363"/>
                  <a:stretch>
                    <a:fillRect/>
                  </a:stretch>
                </pic:blipFill>
                <pic:spPr>
                  <a:xfrm>
                    <a:off x="0" y="0"/>
                    <a:ext cx="4295775" cy="209587"/>
                  </a:xfrm>
                  <a:prstGeom prst="rect">
                    <a:avLst/>
                  </a:prstGeom>
                </pic:spPr>
              </pic:pic>
            </a:graphicData>
          </a:graphic>
        </wp:inline>
      </w:drawing>
    </w:r>
  </w:p>
  <w:p w14:paraId="6BD1B6FB" w14:textId="6F2EA3C0" w:rsidR="007357C1" w:rsidRDefault="007357C1" w:rsidP="007357C1">
    <w:pPr>
      <w:pStyle w:val="Pieddepage"/>
      <w:jc w:val="center"/>
    </w:pPr>
    <w:r>
      <w:rPr>
        <w:noProof/>
      </w:rPr>
      <w:drawing>
        <wp:inline distT="0" distB="0" distL="0" distR="0" wp14:anchorId="43680D01" wp14:editId="75203217">
          <wp:extent cx="5731510" cy="502099"/>
          <wp:effectExtent l="0" t="0" r="2540" b="0"/>
          <wp:docPr id="410147278" name="Image 41014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31510" cy="50209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FBE26" w14:textId="77777777" w:rsidR="00BC4CBA" w:rsidRDefault="00BC4CBA" w:rsidP="007357C1">
      <w:pPr>
        <w:spacing w:after="0" w:line="240" w:lineRule="auto"/>
      </w:pPr>
      <w:r>
        <w:separator/>
      </w:r>
    </w:p>
  </w:footnote>
  <w:footnote w:type="continuationSeparator" w:id="0">
    <w:p w14:paraId="15519D25" w14:textId="77777777" w:rsidR="00BC4CBA" w:rsidRDefault="00BC4CBA" w:rsidP="00735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BB2C3" w14:textId="0E901062" w:rsidR="007357C1" w:rsidRDefault="007357C1">
    <w:pPr>
      <w:pStyle w:val="En-tte"/>
    </w:pPr>
    <w:r>
      <w:rPr>
        <w:noProof/>
      </w:rPr>
      <w:drawing>
        <wp:inline distT="0" distB="0" distL="0" distR="0" wp14:anchorId="47D13AF2" wp14:editId="7EE6FEDA">
          <wp:extent cx="5731510" cy="966304"/>
          <wp:effectExtent l="0" t="0" r="0" b="5715"/>
          <wp:docPr id="175603327" name="Image 175603327"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3327" name="Image 175603327" descr="Une image contenant capture d’écran&#10;&#10;Description générée automatiquement"/>
                  <pic:cNvPicPr/>
                </pic:nvPicPr>
                <pic:blipFill>
                  <a:blip r:embed="rId1">
                    <a:extLst>
                      <a:ext uri="{28A0092B-C50C-407E-A947-70E740481C1C}">
                        <a14:useLocalDpi xmlns:a14="http://schemas.microsoft.com/office/drawing/2010/main" val="0"/>
                      </a:ext>
                    </a:extLst>
                  </a:blip>
                  <a:srcRect t="33333" b="14358"/>
                  <a:stretch>
                    <a:fillRect/>
                  </a:stretch>
                </pic:blipFill>
                <pic:spPr>
                  <a:xfrm>
                    <a:off x="0" y="0"/>
                    <a:ext cx="5731510" cy="966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11BA1"/>
    <w:multiLevelType w:val="hybridMultilevel"/>
    <w:tmpl w:val="9872FA4C"/>
    <w:lvl w:ilvl="0" w:tplc="5A1EC70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17287"/>
    <w:multiLevelType w:val="hybridMultilevel"/>
    <w:tmpl w:val="CA32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A2BD1"/>
    <w:multiLevelType w:val="hybridMultilevel"/>
    <w:tmpl w:val="4D402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36D2B"/>
    <w:multiLevelType w:val="hybridMultilevel"/>
    <w:tmpl w:val="7BD89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9B6420"/>
    <w:multiLevelType w:val="hybridMultilevel"/>
    <w:tmpl w:val="E84A1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A3329"/>
    <w:multiLevelType w:val="hybridMultilevel"/>
    <w:tmpl w:val="EC9E2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3D6777"/>
    <w:multiLevelType w:val="hybridMultilevel"/>
    <w:tmpl w:val="F576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804CF2"/>
    <w:multiLevelType w:val="hybridMultilevel"/>
    <w:tmpl w:val="5E50B8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1A556A"/>
    <w:multiLevelType w:val="hybridMultilevel"/>
    <w:tmpl w:val="174E67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6D5790"/>
    <w:multiLevelType w:val="hybridMultilevel"/>
    <w:tmpl w:val="F36E8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CE1D38"/>
    <w:multiLevelType w:val="hybridMultilevel"/>
    <w:tmpl w:val="6E180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613857">
    <w:abstractNumId w:val="9"/>
  </w:num>
  <w:num w:numId="2" w16cid:durableId="575476665">
    <w:abstractNumId w:val="7"/>
  </w:num>
  <w:num w:numId="3" w16cid:durableId="2135055603">
    <w:abstractNumId w:val="3"/>
  </w:num>
  <w:num w:numId="4" w16cid:durableId="970785493">
    <w:abstractNumId w:val="8"/>
  </w:num>
  <w:num w:numId="5" w16cid:durableId="733939476">
    <w:abstractNumId w:val="5"/>
  </w:num>
  <w:num w:numId="6" w16cid:durableId="1031802524">
    <w:abstractNumId w:val="4"/>
  </w:num>
  <w:num w:numId="7" w16cid:durableId="673655816">
    <w:abstractNumId w:val="10"/>
  </w:num>
  <w:num w:numId="8" w16cid:durableId="368334958">
    <w:abstractNumId w:val="6"/>
  </w:num>
  <w:num w:numId="9" w16cid:durableId="33118767">
    <w:abstractNumId w:val="1"/>
  </w:num>
  <w:num w:numId="10" w16cid:durableId="1041783750">
    <w:abstractNumId w:val="2"/>
  </w:num>
  <w:num w:numId="11" w16cid:durableId="135765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6B"/>
    <w:rsid w:val="0008281B"/>
    <w:rsid w:val="000A1443"/>
    <w:rsid w:val="000B2A19"/>
    <w:rsid w:val="000B452F"/>
    <w:rsid w:val="001458A2"/>
    <w:rsid w:val="00146302"/>
    <w:rsid w:val="001F7DCD"/>
    <w:rsid w:val="00210A68"/>
    <w:rsid w:val="00225341"/>
    <w:rsid w:val="00242BB9"/>
    <w:rsid w:val="00252DE1"/>
    <w:rsid w:val="002879BA"/>
    <w:rsid w:val="002900BB"/>
    <w:rsid w:val="002D36A3"/>
    <w:rsid w:val="002F31DF"/>
    <w:rsid w:val="003379E5"/>
    <w:rsid w:val="00344575"/>
    <w:rsid w:val="00392152"/>
    <w:rsid w:val="00441927"/>
    <w:rsid w:val="004455BE"/>
    <w:rsid w:val="004C1FF4"/>
    <w:rsid w:val="005136C4"/>
    <w:rsid w:val="00583351"/>
    <w:rsid w:val="005B4823"/>
    <w:rsid w:val="005C2A36"/>
    <w:rsid w:val="0061557A"/>
    <w:rsid w:val="00652FB6"/>
    <w:rsid w:val="00666FDB"/>
    <w:rsid w:val="006D1C1E"/>
    <w:rsid w:val="006F2B76"/>
    <w:rsid w:val="00707503"/>
    <w:rsid w:val="0073533D"/>
    <w:rsid w:val="007357C1"/>
    <w:rsid w:val="007803A4"/>
    <w:rsid w:val="007D3D2E"/>
    <w:rsid w:val="0085596B"/>
    <w:rsid w:val="00877D8B"/>
    <w:rsid w:val="00B24C6C"/>
    <w:rsid w:val="00B83806"/>
    <w:rsid w:val="00BC4CBA"/>
    <w:rsid w:val="00BE5E97"/>
    <w:rsid w:val="00CF0BFF"/>
    <w:rsid w:val="00D13067"/>
    <w:rsid w:val="00D35939"/>
    <w:rsid w:val="00D45F96"/>
    <w:rsid w:val="00D8015C"/>
    <w:rsid w:val="00E5143C"/>
    <w:rsid w:val="00EA5D48"/>
    <w:rsid w:val="00EC0537"/>
    <w:rsid w:val="00ED782F"/>
    <w:rsid w:val="00F85D34"/>
    <w:rsid w:val="00F87295"/>
    <w:rsid w:val="00F93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163B"/>
  <w15:chartTrackingRefBased/>
  <w15:docId w15:val="{44F91B44-AABB-4F0A-B9A2-A591B489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559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559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559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559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559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559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559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559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559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559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559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559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559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559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559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559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559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5596B"/>
    <w:rPr>
      <w:rFonts w:eastAsiaTheme="majorEastAsia" w:cstheme="majorBidi"/>
      <w:color w:val="272727" w:themeColor="text1" w:themeTint="D8"/>
    </w:rPr>
  </w:style>
  <w:style w:type="paragraph" w:styleId="Titre">
    <w:name w:val="Title"/>
    <w:basedOn w:val="Normal"/>
    <w:next w:val="Normal"/>
    <w:link w:val="TitreCar"/>
    <w:uiPriority w:val="10"/>
    <w:qFormat/>
    <w:rsid w:val="008559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559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559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559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5596B"/>
    <w:pPr>
      <w:spacing w:before="160"/>
      <w:jc w:val="center"/>
    </w:pPr>
    <w:rPr>
      <w:i/>
      <w:iCs/>
      <w:color w:val="404040" w:themeColor="text1" w:themeTint="BF"/>
    </w:rPr>
  </w:style>
  <w:style w:type="character" w:customStyle="1" w:styleId="CitationCar">
    <w:name w:val="Citation Car"/>
    <w:basedOn w:val="Policepardfaut"/>
    <w:link w:val="Citation"/>
    <w:uiPriority w:val="29"/>
    <w:rsid w:val="0085596B"/>
    <w:rPr>
      <w:i/>
      <w:iCs/>
      <w:color w:val="404040" w:themeColor="text1" w:themeTint="BF"/>
    </w:rPr>
  </w:style>
  <w:style w:type="paragraph" w:styleId="Paragraphedeliste">
    <w:name w:val="List Paragraph"/>
    <w:basedOn w:val="Normal"/>
    <w:uiPriority w:val="34"/>
    <w:qFormat/>
    <w:rsid w:val="0085596B"/>
    <w:pPr>
      <w:ind w:left="720"/>
      <w:contextualSpacing/>
    </w:pPr>
  </w:style>
  <w:style w:type="character" w:styleId="Accentuationintense">
    <w:name w:val="Intense Emphasis"/>
    <w:basedOn w:val="Policepardfaut"/>
    <w:uiPriority w:val="21"/>
    <w:qFormat/>
    <w:rsid w:val="0085596B"/>
    <w:rPr>
      <w:i/>
      <w:iCs/>
      <w:color w:val="0F4761" w:themeColor="accent1" w:themeShade="BF"/>
    </w:rPr>
  </w:style>
  <w:style w:type="paragraph" w:styleId="Citationintense">
    <w:name w:val="Intense Quote"/>
    <w:basedOn w:val="Normal"/>
    <w:next w:val="Normal"/>
    <w:link w:val="CitationintenseCar"/>
    <w:uiPriority w:val="30"/>
    <w:qFormat/>
    <w:rsid w:val="008559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5596B"/>
    <w:rPr>
      <w:i/>
      <w:iCs/>
      <w:color w:val="0F4761" w:themeColor="accent1" w:themeShade="BF"/>
    </w:rPr>
  </w:style>
  <w:style w:type="character" w:styleId="Rfrenceintense">
    <w:name w:val="Intense Reference"/>
    <w:basedOn w:val="Policepardfaut"/>
    <w:uiPriority w:val="32"/>
    <w:qFormat/>
    <w:rsid w:val="0085596B"/>
    <w:rPr>
      <w:b/>
      <w:bCs/>
      <w:smallCaps/>
      <w:color w:val="0F4761" w:themeColor="accent1" w:themeShade="BF"/>
      <w:spacing w:val="5"/>
    </w:rPr>
  </w:style>
  <w:style w:type="paragraph" w:styleId="En-tte">
    <w:name w:val="header"/>
    <w:basedOn w:val="Normal"/>
    <w:link w:val="En-tteCar"/>
    <w:uiPriority w:val="99"/>
    <w:unhideWhenUsed/>
    <w:rsid w:val="007357C1"/>
    <w:pPr>
      <w:tabs>
        <w:tab w:val="center" w:pos="4536"/>
        <w:tab w:val="right" w:pos="9072"/>
      </w:tabs>
      <w:spacing w:after="0" w:line="240" w:lineRule="auto"/>
    </w:pPr>
  </w:style>
  <w:style w:type="character" w:customStyle="1" w:styleId="En-tteCar">
    <w:name w:val="En-tête Car"/>
    <w:basedOn w:val="Policepardfaut"/>
    <w:link w:val="En-tte"/>
    <w:uiPriority w:val="99"/>
    <w:rsid w:val="007357C1"/>
  </w:style>
  <w:style w:type="paragraph" w:styleId="Pieddepage">
    <w:name w:val="footer"/>
    <w:basedOn w:val="Normal"/>
    <w:link w:val="PieddepageCar"/>
    <w:uiPriority w:val="99"/>
    <w:unhideWhenUsed/>
    <w:rsid w:val="00735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cffce9-6cc5-47a0-b89d-893c182e33b9">
      <Terms xmlns="http://schemas.microsoft.com/office/infopath/2007/PartnerControls"/>
    </lcf76f155ced4ddcb4097134ff3c332f>
    <Approver xmlns="cacffce9-6cc5-47a0-b89d-893c182e33b9">
      <UserInfo>
        <DisplayName/>
        <AccountId xsi:nil="true"/>
        <AccountType/>
      </UserInfo>
    </Approver>
    <TaxCatchAll xmlns="a41f4434-db2c-4453-9db8-6b3b8bacc055" xsi:nil="true"/>
    <_Flow_SignoffStatus xmlns="cacffce9-6cc5-47a0-b89d-893c182e33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0A4514F3C6C446BC52B0D6694D042B" ma:contentTypeVersion="15" ma:contentTypeDescription="Create a new document." ma:contentTypeScope="" ma:versionID="ad9a98066a4d496ed3c296461343256b">
  <xsd:schema xmlns:xsd="http://www.w3.org/2001/XMLSchema" xmlns:xs="http://www.w3.org/2001/XMLSchema" xmlns:p="http://schemas.microsoft.com/office/2006/metadata/properties" xmlns:ns2="cacffce9-6cc5-47a0-b89d-893c182e33b9" xmlns:ns3="a41f4434-db2c-4453-9db8-6b3b8bacc055" targetNamespace="http://schemas.microsoft.com/office/2006/metadata/properties" ma:root="true" ma:fieldsID="01f0b92cb4d231896313201ea902445a" ns2:_="" ns3:_="">
    <xsd:import namespace="cacffce9-6cc5-47a0-b89d-893c182e33b9"/>
    <xsd:import namespace="a41f4434-db2c-4453-9db8-6b3b8bacc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Approve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ffce9-6cc5-47a0-b89d-893c182e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3723840-baaa-4eab-ba61-2156f36872b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19" nillable="true" ma:displayName="Sign-off status" ma:internalName="Sign_x002d_off_x0020_status">
      <xsd:simpleType>
        <xsd:restriction base="dms:Text"/>
      </xsd:simpleType>
    </xsd:element>
    <xsd:element name="Approver" ma:index="20" nillable="true" ma:displayName="Approver" ma:description="Sign-off assigned to this person" ma:list="UserInfo" ma:SharePointGroup="0" ma:internalName="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f4434-db2c-4453-9db8-6b3b8bacc0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38a7c0c-2454-44b8-b9d9-d92d4d802e0d}" ma:internalName="TaxCatchAll" ma:showField="CatchAllData" ma:web="a41f4434-db2c-4453-9db8-6b3b8bacc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F72C4-D1B5-4245-9100-EC2D43536AD8}">
  <ds:schemaRefs>
    <ds:schemaRef ds:uri="http://schemas.microsoft.com/sharepoint/v3/contenttype/forms"/>
  </ds:schemaRefs>
</ds:datastoreItem>
</file>

<file path=customXml/itemProps2.xml><?xml version="1.0" encoding="utf-8"?>
<ds:datastoreItem xmlns:ds="http://schemas.openxmlformats.org/officeDocument/2006/customXml" ds:itemID="{44667FDC-C7F0-4303-9963-01C07388294E}">
  <ds:schemaRefs>
    <ds:schemaRef ds:uri="http://schemas.microsoft.com/office/2006/metadata/properties"/>
    <ds:schemaRef ds:uri="http://schemas.microsoft.com/office/infopath/2007/PartnerControls"/>
    <ds:schemaRef ds:uri="cacffce9-6cc5-47a0-b89d-893c182e33b9"/>
    <ds:schemaRef ds:uri="a41f4434-db2c-4453-9db8-6b3b8bacc055"/>
  </ds:schemaRefs>
</ds:datastoreItem>
</file>

<file path=customXml/itemProps3.xml><?xml version="1.0" encoding="utf-8"?>
<ds:datastoreItem xmlns:ds="http://schemas.openxmlformats.org/officeDocument/2006/customXml" ds:itemID="{C19D2254-6F6B-419F-8531-207AC4A71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ffce9-6cc5-47a0-b89d-893c182e33b9"/>
    <ds:schemaRef ds:uri="a41f4434-db2c-4453-9db8-6b3b8bacc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1157</Words>
  <Characters>6368</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Hankinson</dc:creator>
  <cp:keywords/>
  <dc:description/>
  <cp:lastModifiedBy>Thomas POIRIER - RTIA</cp:lastModifiedBy>
  <cp:revision>2</cp:revision>
  <dcterms:created xsi:type="dcterms:W3CDTF">2025-04-14T14:16:00Z</dcterms:created>
  <dcterms:modified xsi:type="dcterms:W3CDTF">2025-04-14T14:16:00Z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2025-01-06T11:52:45Z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4d964970-8f68-4d82-b393-10273ef316d0</vt:lpwstr>
  </property>
  <property fmtid="{D5CDD505-2E9C-101B-9397-08002B2CF9AE}" pid="7" name="MSIP_Label_defa4170-0d19-0005-0004-bc88714345d2_ActionId">
    <vt:lpwstr>9596c35f-d4d1-418b-8bb7-a01f8a5a575f</vt:lpwstr>
  </property>
  <property fmtid="{D5CDD505-2E9C-101B-9397-08002B2CF9AE}" pid="8" name="MSIP_Label_defa4170-0d19-0005-0004-bc88714345d2_ContentBits">
    <vt:lpwstr>0</vt:lpwstr>
  </property>
  <property fmtid="{D5CDD505-2E9C-101B-9397-08002B2CF9AE}" pid="9" name="ContentTypeId">
    <vt:lpwstr>0x010100AB0A4514F3C6C446BC52B0D6694D042B</vt:lpwstr>
  </property>
  <property fmtid="{D5CDD505-2E9C-101B-9397-08002B2CF9AE}" pid="10" name="MediaServiceImageTags">
    <vt:lpwstr/>
  </property>
</Properties>
</file>