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 xml:space="preserve">Expertise France, </w:t>
      </w:r>
      <w:r w:rsidR="00BE5B10">
        <w:rPr>
          <w:rFonts w:asciiTheme="minorHAnsi" w:hAnsiTheme="minorHAnsi"/>
          <w:b/>
          <w:sz w:val="22"/>
          <w:lang w:val="fr-FR"/>
        </w:rPr>
        <w:t>40 Boulevard Port-Royal, 75005</w:t>
      </w:r>
      <w:r w:rsidRPr="00BD21F4">
        <w:rPr>
          <w:rFonts w:asciiTheme="minorHAnsi" w:hAnsiTheme="minorHAnsi"/>
          <w:b/>
          <w:sz w:val="22"/>
          <w:lang w:val="fr-FR"/>
        </w:rPr>
        <w:t xml:space="preserve">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BE5B10" w:rsidRPr="00BE5B10">
        <w:rPr>
          <w:rFonts w:asciiTheme="minorHAnsi" w:hAnsiTheme="minorHAnsi"/>
          <w:sz w:val="22"/>
        </w:rPr>
        <w:t>Gender Expert</w:t>
      </w:r>
      <w:r w:rsidR="00BE5B10">
        <w:rPr>
          <w:rFonts w:asciiTheme="minorHAnsi" w:hAnsiTheme="minorHAnsi"/>
          <w:sz w:val="22"/>
        </w:rPr>
        <w:t>ise for Ireland</w:t>
      </w:r>
      <w:r w:rsidRPr="006E4A06">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BE5B10">
        <w:rPr>
          <w:rFonts w:asciiTheme="minorHAnsi" w:hAnsiTheme="minorHAnsi" w:cs="Arial"/>
          <w:sz w:val="22"/>
        </w:rPr>
      </w:r>
      <w:r w:rsidR="00BE5B1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BE5B10">
        <w:rPr>
          <w:rFonts w:asciiTheme="minorHAnsi" w:hAnsiTheme="minorHAnsi" w:cs="Arial"/>
          <w:sz w:val="22"/>
        </w:rPr>
      </w:r>
      <w:r w:rsidR="00BE5B1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BE5B10" w:rsidRPr="00BE5B10">
        <w:rPr>
          <w:rFonts w:asciiTheme="minorHAnsi" w:hAnsiTheme="minorHAnsi"/>
          <w:sz w:val="22"/>
        </w:rPr>
        <w:t>Gender Expert</w:t>
      </w:r>
      <w:r w:rsidR="00BE5B10">
        <w:rPr>
          <w:rFonts w:asciiTheme="minorHAnsi" w:hAnsiTheme="minorHAnsi"/>
          <w:sz w:val="22"/>
        </w:rPr>
        <w:t>ise for Ireland</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BE5B10" w:rsidRPr="00BE5B10">
        <w:rPr>
          <w:rFonts w:asciiTheme="minorHAnsi" w:hAnsiTheme="minorHAnsi"/>
          <w:sz w:val="22"/>
        </w:rPr>
        <w:t>gender mainstreaming and gender budgeting initiatives in the Irish context</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BE5B10">
        <w:rPr>
          <w:rFonts w:asciiTheme="minorHAnsi" w:hAnsiTheme="minorHAnsi"/>
          <w:sz w:val="22"/>
          <w:szCs w:val="22"/>
        </w:rPr>
        <w:t>Gender expertise for Ireland</w:t>
      </w:r>
      <w:bookmarkStart w:id="0" w:name="_GoBack"/>
      <w:bookmarkEnd w:id="0"/>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pt;height:666.3pt" o:ole="">
            <v:imagedata r:id="rId18" o:title=""/>
          </v:shape>
          <o:OLEObject Type="Embed" ProgID="Excel.Sheet.12" ShapeID="_x0000_i1025" DrawAspect="Content" ObjectID="_1806134960"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E5B10">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E5B10">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E5B10">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E5B10">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E5B10">
      <w:rPr>
        <w:rFonts w:ascii="Calibri" w:hAnsi="Calibri"/>
        <w:b/>
        <w:bCs/>
        <w:noProof/>
        <w:sz w:val="22"/>
        <w:szCs w:val="22"/>
      </w:rPr>
      <w:t>5</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E5B10">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E5B10">
                          <w:rPr>
                            <w:rFonts w:ascii="Calibri" w:hAnsi="Calibri"/>
                            <w:b/>
                            <w:bCs/>
                            <w:noProof/>
                            <w:sz w:val="22"/>
                            <w:szCs w:val="22"/>
                          </w:rPr>
                          <w:t>6</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E5B10">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E5B10">
      <w:rPr>
        <w:rFonts w:ascii="Calibri" w:hAnsi="Calibri"/>
        <w:b/>
        <w:bCs/>
        <w:noProof/>
        <w:sz w:val="22"/>
        <w:szCs w:val="22"/>
      </w:rPr>
      <w:t>6</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E5B10">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701433">
    <w:pPr>
      <w:pStyle w:val="En-tte"/>
    </w:pPr>
    <w:r>
      <w:rPr>
        <w:rFonts w:ascii="Calibri" w:hAnsi="Calibri"/>
        <w:noProof/>
        <w:color w:val="1F497D"/>
        <w:lang w:eastAsia="en-GB"/>
      </w:rPr>
      <w:drawing>
        <wp:inline distT="0" distB="0" distL="0" distR="0">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4097"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5B10"/>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00005c,#140546"/>
    </o:shapedefaults>
    <o:shapelayout v:ext="edit">
      <o:idmap v:ext="edit" data="1"/>
    </o:shapelayout>
  </w:shapeDefaults>
  <w:decimalSymbol w:val=","/>
  <w:listSeparator w:val=";"/>
  <w14:docId w14:val="76B3529A"/>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E20EE-BB2F-4802-9EC0-D4C514B06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3</TotalTime>
  <Pages>8</Pages>
  <Words>1513</Words>
  <Characters>8451</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9945</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3</cp:revision>
  <cp:lastPrinted>2016-03-24T23:23:00Z</cp:lastPrinted>
  <dcterms:created xsi:type="dcterms:W3CDTF">2021-12-29T19:27:00Z</dcterms:created>
  <dcterms:modified xsi:type="dcterms:W3CDTF">2025-04-14T09:23:00Z</dcterms:modified>
</cp:coreProperties>
</file>