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42" w:type="dxa"/>
          <w:left w:w="85" w:type="dxa"/>
          <w:bottom w:w="142" w:type="dxa"/>
          <w:right w:w="85" w:type="dxa"/>
        </w:tblCellMar>
        <w:tblLook w:val="04A0" w:firstRow="1" w:lastRow="0" w:firstColumn="1" w:lastColumn="0" w:noHBand="0" w:noVBand="1"/>
      </w:tblPr>
      <w:tblGrid>
        <w:gridCol w:w="9060"/>
      </w:tblGrid>
      <w:tr w:rsidR="00A36913" w:rsidRPr="007C0731" w14:paraId="31E89F2E" w14:textId="77777777" w:rsidTr="5CE85FC0">
        <w:tc>
          <w:tcPr>
            <w:tcW w:w="9060" w:type="dxa"/>
            <w:shd w:val="clear" w:color="auto" w:fill="FFCC03" w:themeFill="accent2"/>
            <w:vAlign w:val="center"/>
          </w:tcPr>
          <w:p w14:paraId="4181F6DF" w14:textId="2331DD45" w:rsidR="00A36913" w:rsidRPr="00BD57B1" w:rsidRDefault="66F8C6F0" w:rsidP="5CE85FC0">
            <w:pPr>
              <w:pStyle w:val="Titre1"/>
              <w:rPr>
                <w:rFonts w:asciiTheme="minorHAnsi" w:eastAsiaTheme="minorEastAsia" w:hAnsiTheme="minorHAnsi" w:cstheme="minorBidi"/>
                <w:sz w:val="24"/>
                <w:szCs w:val="24"/>
              </w:rPr>
            </w:pPr>
            <w:r w:rsidRPr="00BD57B1">
              <w:rPr>
                <w:rFonts w:asciiTheme="minorHAnsi" w:eastAsiaTheme="minorEastAsia" w:hAnsiTheme="minorHAnsi" w:cstheme="minorBidi"/>
                <w:sz w:val="24"/>
                <w:szCs w:val="24"/>
              </w:rPr>
              <w:t>Regional</w:t>
            </w:r>
            <w:r w:rsidR="00BD57B1" w:rsidRPr="00BD57B1">
              <w:rPr>
                <w:rFonts w:asciiTheme="minorHAnsi" w:eastAsiaTheme="minorEastAsia" w:hAnsiTheme="minorHAnsi" w:cstheme="minorBidi"/>
                <w:sz w:val="24"/>
                <w:szCs w:val="24"/>
              </w:rPr>
              <w:t xml:space="preserve"> TEACHERS</w:t>
            </w:r>
            <w:r w:rsidRPr="00BD57B1">
              <w:rPr>
                <w:rFonts w:asciiTheme="minorHAnsi" w:eastAsiaTheme="minorEastAsia" w:hAnsiTheme="minorHAnsi" w:cstheme="minorBidi"/>
                <w:sz w:val="24"/>
                <w:szCs w:val="24"/>
              </w:rPr>
              <w:t xml:space="preserve"> initiative</w:t>
            </w:r>
            <w:r w:rsidR="00BD57B1" w:rsidRPr="00BD57B1">
              <w:rPr>
                <w:rFonts w:asciiTheme="minorHAnsi" w:eastAsiaTheme="minorEastAsia" w:hAnsiTheme="minorHAnsi" w:cstheme="minorBidi"/>
                <w:sz w:val="24"/>
                <w:szCs w:val="24"/>
              </w:rPr>
              <w:t xml:space="preserve"> IN </w:t>
            </w:r>
            <w:r w:rsidR="00BD57B1">
              <w:rPr>
                <w:rFonts w:asciiTheme="minorHAnsi" w:eastAsiaTheme="minorEastAsia" w:hAnsiTheme="minorHAnsi" w:cstheme="minorBidi"/>
                <w:sz w:val="24"/>
                <w:szCs w:val="24"/>
              </w:rPr>
              <w:t xml:space="preserve">AFRICA </w:t>
            </w:r>
            <w:proofErr w:type="gramStart"/>
            <w:r w:rsidR="00BD57B1">
              <w:rPr>
                <w:rFonts w:asciiTheme="minorHAnsi" w:eastAsiaTheme="minorEastAsia" w:hAnsiTheme="minorHAnsi" w:cstheme="minorBidi"/>
                <w:sz w:val="24"/>
                <w:szCs w:val="24"/>
              </w:rPr>
              <w:t xml:space="preserve">- </w:t>
            </w:r>
            <w:r w:rsidRPr="00BD57B1">
              <w:rPr>
                <w:rFonts w:asciiTheme="minorHAnsi" w:eastAsiaTheme="minorEastAsia" w:hAnsiTheme="minorHAnsi" w:cstheme="minorBidi"/>
                <w:sz w:val="24"/>
                <w:szCs w:val="24"/>
              </w:rPr>
              <w:t xml:space="preserve"> </w:t>
            </w:r>
            <w:bookmarkStart w:id="0" w:name="_Toc159852517"/>
            <w:r w:rsidR="00BD57B1">
              <w:rPr>
                <w:rFonts w:asciiTheme="minorHAnsi" w:eastAsiaTheme="minorEastAsia" w:hAnsiTheme="minorHAnsi" w:cstheme="minorBidi"/>
                <w:sz w:val="24"/>
                <w:szCs w:val="24"/>
              </w:rPr>
              <w:t>FACILITY</w:t>
            </w:r>
            <w:proofErr w:type="gramEnd"/>
          </w:p>
        </w:tc>
      </w:tr>
      <w:tr w:rsidR="00A36913" w:rsidRPr="00BD2C94" w14:paraId="6C3DBFAB" w14:textId="77777777" w:rsidTr="5CE85FC0">
        <w:trPr>
          <w:trHeight w:val="537"/>
        </w:trPr>
        <w:tc>
          <w:tcPr>
            <w:tcW w:w="9060" w:type="dxa"/>
            <w:shd w:val="clear" w:color="auto" w:fill="00125C" w:themeFill="text2"/>
            <w:vAlign w:val="center"/>
          </w:tcPr>
          <w:p w14:paraId="68B9FAD7" w14:textId="7B2E538A" w:rsidR="00A36913" w:rsidRPr="00BD57B1" w:rsidRDefault="2654CC93" w:rsidP="5CE85FC0">
            <w:pPr>
              <w:pStyle w:val="Sous-titre1"/>
              <w:rPr>
                <w:rFonts w:asciiTheme="minorHAnsi" w:eastAsiaTheme="minorEastAsia" w:hAnsiTheme="minorHAnsi" w:cstheme="minorBidi"/>
                <w:sz w:val="20"/>
                <w:szCs w:val="20"/>
              </w:rPr>
            </w:pPr>
            <w:r w:rsidRPr="00BD57B1">
              <w:rPr>
                <w:rFonts w:asciiTheme="minorHAnsi" w:eastAsiaTheme="minorEastAsia" w:hAnsiTheme="minorHAnsi" w:cstheme="minorBidi"/>
                <w:sz w:val="20"/>
                <w:szCs w:val="20"/>
              </w:rPr>
              <w:t xml:space="preserve">Terms of </w:t>
            </w:r>
            <w:r w:rsidR="53D84E20" w:rsidRPr="00BD57B1">
              <w:rPr>
                <w:rFonts w:asciiTheme="minorHAnsi" w:eastAsiaTheme="minorEastAsia" w:hAnsiTheme="minorHAnsi" w:cstheme="minorBidi"/>
                <w:sz w:val="20"/>
                <w:szCs w:val="20"/>
              </w:rPr>
              <w:t>reference</w:t>
            </w:r>
          </w:p>
          <w:p w14:paraId="2378118E" w14:textId="7CCB538D" w:rsidR="004A1D21" w:rsidRPr="00BD57B1" w:rsidRDefault="004A1D21" w:rsidP="5CE85FC0">
            <w:pPr>
              <w:pStyle w:val="Sous-titre1"/>
              <w:rPr>
                <w:rFonts w:asciiTheme="minorHAnsi" w:eastAsiaTheme="minorEastAsia" w:hAnsiTheme="minorHAnsi" w:cstheme="minorBidi"/>
                <w:caps w:val="0"/>
                <w:sz w:val="20"/>
                <w:szCs w:val="20"/>
              </w:rPr>
            </w:pPr>
            <w:r w:rsidRPr="00BD57B1">
              <w:rPr>
                <w:rFonts w:asciiTheme="minorHAnsi" w:eastAsiaTheme="minorEastAsia" w:hAnsiTheme="minorHAnsi" w:cstheme="minorBidi"/>
                <w:caps w:val="0"/>
                <w:sz w:val="20"/>
                <w:szCs w:val="20"/>
              </w:rPr>
              <w:t xml:space="preserve">PRELIMINARY ASSESSMENT OF THE IMPLEMENTATION OF THE </w:t>
            </w:r>
            <w:r w:rsidR="004A0EFE">
              <w:rPr>
                <w:rFonts w:asciiTheme="minorHAnsi" w:eastAsiaTheme="minorEastAsia" w:hAnsiTheme="minorHAnsi" w:cstheme="minorBidi"/>
                <w:caps w:val="0"/>
                <w:sz w:val="20"/>
                <w:szCs w:val="20"/>
              </w:rPr>
              <w:t>DIGITALISATION</w:t>
            </w:r>
            <w:r w:rsidRPr="00BD57B1">
              <w:rPr>
                <w:rFonts w:asciiTheme="minorHAnsi" w:eastAsiaTheme="minorEastAsia" w:hAnsiTheme="minorHAnsi" w:cstheme="minorBidi"/>
                <w:caps w:val="0"/>
                <w:sz w:val="20"/>
                <w:szCs w:val="20"/>
              </w:rPr>
              <w:t xml:space="preserve"> OF HR SERVICES AS </w:t>
            </w:r>
            <w:r w:rsidR="5F507914" w:rsidRPr="00BD57B1">
              <w:rPr>
                <w:rFonts w:asciiTheme="minorHAnsi" w:eastAsiaTheme="minorEastAsia" w:hAnsiTheme="minorHAnsi" w:cstheme="minorBidi"/>
                <w:caps w:val="0"/>
                <w:sz w:val="20"/>
                <w:szCs w:val="20"/>
              </w:rPr>
              <w:t>PART OF THE DECENTRALISATION PROCESS</w:t>
            </w:r>
          </w:p>
          <w:p w14:paraId="02742767" w14:textId="77777777" w:rsidR="00894247" w:rsidRPr="00BD57B1" w:rsidRDefault="5F507914" w:rsidP="5CE85FC0">
            <w:pPr>
              <w:pStyle w:val="Sous-titre1"/>
              <w:rPr>
                <w:rFonts w:asciiTheme="minorHAnsi" w:eastAsiaTheme="minorEastAsia" w:hAnsiTheme="minorHAnsi" w:cstheme="minorBidi"/>
                <w:caps w:val="0"/>
                <w:sz w:val="20"/>
                <w:szCs w:val="20"/>
              </w:rPr>
            </w:pPr>
            <w:r w:rsidRPr="00BD57B1">
              <w:rPr>
                <w:rFonts w:asciiTheme="minorHAnsi" w:eastAsiaTheme="minorEastAsia" w:hAnsiTheme="minorHAnsi" w:cstheme="minorBidi"/>
                <w:caps w:val="0"/>
                <w:sz w:val="20"/>
                <w:szCs w:val="20"/>
              </w:rPr>
              <w:t xml:space="preserve"> MINISTRY OF </w:t>
            </w:r>
            <w:r w:rsidR="004A1D21" w:rsidRPr="00BD57B1">
              <w:rPr>
                <w:rFonts w:asciiTheme="minorHAnsi" w:eastAsiaTheme="minorEastAsia" w:hAnsiTheme="minorHAnsi" w:cstheme="minorBidi"/>
                <w:caps w:val="0"/>
                <w:sz w:val="20"/>
                <w:szCs w:val="20"/>
              </w:rPr>
              <w:t xml:space="preserve">NATIONAL EDUCATION AND CIVIC PROMOTION </w:t>
            </w:r>
          </w:p>
          <w:p w14:paraId="3055D6B4" w14:textId="3DDA802E" w:rsidR="004A1D21" w:rsidRDefault="004A1D21" w:rsidP="5CE85FC0">
            <w:pPr>
              <w:pStyle w:val="Sous-titre1"/>
              <w:rPr>
                <w:rFonts w:asciiTheme="minorHAnsi" w:eastAsiaTheme="minorEastAsia" w:hAnsiTheme="minorHAnsi" w:cstheme="minorBidi"/>
                <w:caps w:val="0"/>
                <w:sz w:val="20"/>
                <w:szCs w:val="20"/>
                <w:lang w:val="fr-FR"/>
              </w:rPr>
            </w:pPr>
            <w:r w:rsidRPr="5CE85FC0">
              <w:rPr>
                <w:rFonts w:asciiTheme="minorHAnsi" w:eastAsiaTheme="minorEastAsia" w:hAnsiTheme="minorHAnsi" w:cstheme="minorBidi"/>
                <w:caps w:val="0"/>
                <w:sz w:val="20"/>
                <w:szCs w:val="20"/>
                <w:lang w:val="fr-FR"/>
              </w:rPr>
              <w:t>CHAD</w:t>
            </w:r>
          </w:p>
          <w:p w14:paraId="5F055FEC" w14:textId="41DDF7FC" w:rsidR="00892648" w:rsidRPr="00BC737F" w:rsidRDefault="02911A62" w:rsidP="5CE85FC0">
            <w:pPr>
              <w:pStyle w:val="Sous-titre1"/>
              <w:rPr>
                <w:rFonts w:asciiTheme="minorHAnsi" w:eastAsiaTheme="minorEastAsia" w:hAnsiTheme="minorHAnsi" w:cstheme="minorBidi"/>
                <w:sz w:val="20"/>
                <w:szCs w:val="20"/>
                <w:lang w:val="fr-FR"/>
              </w:rPr>
            </w:pPr>
            <w:proofErr w:type="spellStart"/>
            <w:r w:rsidRPr="5CE85FC0">
              <w:rPr>
                <w:rFonts w:asciiTheme="minorHAnsi" w:eastAsiaTheme="minorEastAsia" w:hAnsiTheme="minorHAnsi" w:cstheme="minorBidi"/>
                <w:caps w:val="0"/>
                <w:sz w:val="20"/>
                <w:szCs w:val="20"/>
                <w:lang w:val="fr-FR"/>
              </w:rPr>
              <w:t>Individual</w:t>
            </w:r>
            <w:proofErr w:type="spellEnd"/>
            <w:r w:rsidRPr="5CE85FC0">
              <w:rPr>
                <w:rFonts w:asciiTheme="minorHAnsi" w:eastAsiaTheme="minorEastAsia" w:hAnsiTheme="minorHAnsi" w:cstheme="minorBidi"/>
                <w:caps w:val="0"/>
                <w:sz w:val="20"/>
                <w:szCs w:val="20"/>
                <w:lang w:val="fr-FR"/>
              </w:rPr>
              <w:t xml:space="preserve"> expert </w:t>
            </w:r>
            <w:r w:rsidR="47A4101E" w:rsidRPr="5CE85FC0">
              <w:rPr>
                <w:rFonts w:asciiTheme="minorHAnsi" w:eastAsiaTheme="minorEastAsia" w:hAnsiTheme="minorHAnsi" w:cstheme="minorBidi"/>
                <w:caps w:val="0"/>
                <w:sz w:val="20"/>
                <w:szCs w:val="20"/>
                <w:lang w:val="fr-FR"/>
              </w:rPr>
              <w:t>- International</w:t>
            </w:r>
          </w:p>
        </w:tc>
      </w:tr>
    </w:tbl>
    <w:p w14:paraId="24786231" w14:textId="77777777" w:rsidR="002715B9" w:rsidRPr="00BC737F" w:rsidRDefault="002715B9" w:rsidP="5CE85FC0">
      <w:pPr>
        <w:rPr>
          <w:rFonts w:asciiTheme="minorHAnsi" w:eastAsiaTheme="minorEastAsia" w:hAnsiTheme="minorHAnsi" w:cstheme="minorBidi"/>
          <w:lang w:val="fr-FR"/>
        </w:rPr>
      </w:pPr>
    </w:p>
    <w:p w14:paraId="1E38A2C1" w14:textId="5D6A9E82" w:rsidR="006F693D" w:rsidRPr="007643ED" w:rsidRDefault="006F693D" w:rsidP="5CE85FC0">
      <w:pPr>
        <w:rPr>
          <w:rFonts w:asciiTheme="minorHAnsi" w:eastAsiaTheme="minorEastAsia" w:hAnsiTheme="minorHAnsi" w:cstheme="minorBidi"/>
          <w:b/>
          <w:bCs/>
          <w:color w:val="00125C" w:themeColor="text2"/>
        </w:rPr>
      </w:pPr>
      <w:r w:rsidRPr="5CE85FC0">
        <w:rPr>
          <w:rFonts w:asciiTheme="minorHAnsi" w:eastAsiaTheme="minorEastAsia" w:hAnsiTheme="minorHAnsi" w:cstheme="minorBidi"/>
          <w:b/>
          <w:bCs/>
          <w:color w:val="00125C" w:themeColor="text2"/>
        </w:rPr>
        <w:t>SUMMARY TABLE</w:t>
      </w:r>
    </w:p>
    <w:tbl>
      <w:tblPr>
        <w:tblStyle w:val="Grilledutableau"/>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ook w:val="04A0" w:firstRow="1" w:lastRow="0" w:firstColumn="1" w:lastColumn="0" w:noHBand="0" w:noVBand="1"/>
      </w:tblPr>
      <w:tblGrid>
        <w:gridCol w:w="3261"/>
        <w:gridCol w:w="5953"/>
      </w:tblGrid>
      <w:tr w:rsidR="00564F9D" w:rsidRPr="007C0731" w14:paraId="530C0E19" w14:textId="77777777" w:rsidTr="5CE85FC0">
        <w:trPr>
          <w:trHeight w:val="273"/>
        </w:trPr>
        <w:tc>
          <w:tcPr>
            <w:tcW w:w="3261" w:type="dxa"/>
            <w:shd w:val="clear" w:color="auto" w:fill="D9D9D9" w:themeFill="background1" w:themeFillShade="D9"/>
          </w:tcPr>
          <w:p w14:paraId="33B85FE1" w14:textId="590A9459" w:rsidR="00050DD1" w:rsidRPr="006F693D" w:rsidRDefault="006F693D" w:rsidP="5CE85FC0">
            <w:pPr>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PAP </w:t>
            </w:r>
            <w:proofErr w:type="spellStart"/>
            <w:r w:rsidRPr="5CE85FC0">
              <w:rPr>
                <w:rFonts w:asciiTheme="minorHAnsi" w:eastAsiaTheme="minorEastAsia" w:hAnsiTheme="minorHAnsi" w:cstheme="minorBidi"/>
                <w:lang w:val="fr-FR"/>
              </w:rPr>
              <w:t>technical</w:t>
            </w:r>
            <w:proofErr w:type="spellEnd"/>
            <w:r w:rsidRPr="5CE85FC0">
              <w:rPr>
                <w:rFonts w:asciiTheme="minorHAnsi" w:eastAsiaTheme="minorEastAsia" w:hAnsiTheme="minorHAnsi" w:cstheme="minorBidi"/>
                <w:lang w:val="fr-FR"/>
              </w:rPr>
              <w:t xml:space="preserve"> area</w:t>
            </w:r>
          </w:p>
        </w:tc>
        <w:tc>
          <w:tcPr>
            <w:tcW w:w="5953" w:type="dxa"/>
            <w:shd w:val="clear" w:color="auto" w:fill="D9D9D9" w:themeFill="background1" w:themeFillShade="D9"/>
          </w:tcPr>
          <w:p w14:paraId="3C096765" w14:textId="27FEEBBC" w:rsidR="004A1D21" w:rsidRPr="00BD57B1" w:rsidRDefault="004A1D21" w:rsidP="5CE85FC0">
            <w:pPr>
              <w:spacing w:line="240" w:lineRule="auto"/>
              <w:ind w:right="138"/>
              <w:rPr>
                <w:rFonts w:asciiTheme="minorHAnsi" w:eastAsiaTheme="minorEastAsia" w:hAnsiTheme="minorHAnsi" w:cstheme="minorBidi"/>
                <w:sz w:val="18"/>
                <w:szCs w:val="18"/>
              </w:rPr>
            </w:pPr>
            <w:r w:rsidRPr="00BD57B1">
              <w:rPr>
                <w:rFonts w:asciiTheme="minorHAnsi" w:eastAsiaTheme="minorEastAsia" w:hAnsiTheme="minorHAnsi" w:cstheme="minorBidi"/>
                <w:i/>
                <w:iCs/>
                <w:sz w:val="18"/>
                <w:szCs w:val="18"/>
              </w:rPr>
              <w:t>Teach</w:t>
            </w:r>
            <w:r w:rsidR="004A0EFE">
              <w:rPr>
                <w:rFonts w:asciiTheme="minorHAnsi" w:eastAsiaTheme="minorEastAsia" w:hAnsiTheme="minorHAnsi" w:cstheme="minorBidi"/>
                <w:i/>
                <w:iCs/>
                <w:sz w:val="18"/>
                <w:szCs w:val="18"/>
              </w:rPr>
              <w:t>er</w:t>
            </w:r>
            <w:r w:rsidRPr="00BD57B1">
              <w:rPr>
                <w:rFonts w:asciiTheme="minorHAnsi" w:eastAsiaTheme="minorEastAsia" w:hAnsiTheme="minorHAnsi" w:cstheme="minorBidi"/>
                <w:i/>
                <w:iCs/>
                <w:sz w:val="18"/>
                <w:szCs w:val="18"/>
              </w:rPr>
              <w:t xml:space="preserve"> policy and governance of the teaching profession</w:t>
            </w:r>
          </w:p>
          <w:p w14:paraId="4342FDF3" w14:textId="2445E42F" w:rsidR="00564F9D" w:rsidRPr="00BD57B1" w:rsidRDefault="004A1D21" w:rsidP="5CE85FC0">
            <w:pPr>
              <w:ind w:right="138"/>
              <w:rPr>
                <w:rFonts w:asciiTheme="minorHAnsi" w:eastAsiaTheme="minorEastAsia" w:hAnsiTheme="minorHAnsi" w:cstheme="minorBidi"/>
              </w:rPr>
            </w:pPr>
            <w:r w:rsidRPr="00BD57B1">
              <w:rPr>
                <w:rFonts w:asciiTheme="minorHAnsi" w:eastAsiaTheme="minorEastAsia" w:hAnsiTheme="minorHAnsi" w:cstheme="minorBidi"/>
              </w:rPr>
              <w:t xml:space="preserve">Human Resources Management </w:t>
            </w:r>
            <w:r w:rsidR="004A1638" w:rsidRPr="00BD57B1">
              <w:rPr>
                <w:rFonts w:asciiTheme="minorHAnsi" w:eastAsiaTheme="minorEastAsia" w:hAnsiTheme="minorHAnsi" w:cstheme="minorBidi"/>
              </w:rPr>
              <w:t xml:space="preserve">(HR) </w:t>
            </w:r>
            <w:r w:rsidRPr="00BD57B1">
              <w:rPr>
                <w:rFonts w:asciiTheme="minorHAnsi" w:eastAsiaTheme="minorEastAsia" w:hAnsiTheme="minorHAnsi" w:cstheme="minorBidi"/>
              </w:rPr>
              <w:t xml:space="preserve">/ </w:t>
            </w:r>
            <w:proofErr w:type="spellStart"/>
            <w:r w:rsidR="004A0EFE">
              <w:rPr>
                <w:rFonts w:asciiTheme="minorHAnsi" w:eastAsiaTheme="minorEastAsia" w:hAnsiTheme="minorHAnsi" w:cstheme="minorBidi"/>
              </w:rPr>
              <w:t>Digitalisation</w:t>
            </w:r>
            <w:proofErr w:type="spellEnd"/>
            <w:r w:rsidRPr="00BD57B1">
              <w:rPr>
                <w:rFonts w:asciiTheme="minorHAnsi" w:eastAsiaTheme="minorEastAsia" w:hAnsiTheme="minorHAnsi" w:cstheme="minorBidi"/>
              </w:rPr>
              <w:t xml:space="preserve"> of services and technologies</w:t>
            </w:r>
          </w:p>
        </w:tc>
      </w:tr>
      <w:tr w:rsidR="00564F9D" w:rsidRPr="007C0731" w14:paraId="2FCDEC55" w14:textId="77777777" w:rsidTr="5CE85FC0">
        <w:trPr>
          <w:trHeight w:val="271"/>
        </w:trPr>
        <w:tc>
          <w:tcPr>
            <w:tcW w:w="3261" w:type="dxa"/>
            <w:shd w:val="clear" w:color="auto" w:fill="D9D9D9" w:themeFill="background1" w:themeFillShade="D9"/>
          </w:tcPr>
          <w:p w14:paraId="1085A555" w14:textId="00258E2B" w:rsidR="00257DF1" w:rsidRPr="00BD57B1" w:rsidRDefault="00A21644" w:rsidP="5CE85FC0">
            <w:pPr>
              <w:rPr>
                <w:rFonts w:asciiTheme="minorHAnsi" w:eastAsiaTheme="minorEastAsia" w:hAnsiTheme="minorHAnsi" w:cstheme="minorBidi"/>
              </w:rPr>
            </w:pPr>
            <w:r w:rsidRPr="00BD57B1">
              <w:rPr>
                <w:rFonts w:asciiTheme="minorHAnsi" w:eastAsiaTheme="minorEastAsia" w:hAnsiTheme="minorHAnsi" w:cstheme="minorBidi"/>
              </w:rPr>
              <w:t xml:space="preserve">Action and </w:t>
            </w:r>
            <w:r w:rsidR="00673B2D" w:rsidRPr="00BD57B1">
              <w:rPr>
                <w:rFonts w:asciiTheme="minorHAnsi" w:eastAsiaTheme="minorEastAsia" w:hAnsiTheme="minorHAnsi" w:cstheme="minorBidi"/>
              </w:rPr>
              <w:t xml:space="preserve">main activity </w:t>
            </w:r>
            <w:r w:rsidRPr="00BD57B1">
              <w:rPr>
                <w:rFonts w:asciiTheme="minorHAnsi" w:eastAsiaTheme="minorEastAsia" w:hAnsiTheme="minorHAnsi" w:cstheme="minorBidi"/>
              </w:rPr>
              <w:t xml:space="preserve">of the </w:t>
            </w:r>
            <w:r w:rsidR="00564F9D" w:rsidRPr="00BD57B1">
              <w:rPr>
                <w:rFonts w:asciiTheme="minorHAnsi" w:eastAsiaTheme="minorEastAsia" w:hAnsiTheme="minorHAnsi" w:cstheme="minorBidi"/>
              </w:rPr>
              <w:t xml:space="preserve">PAP </w:t>
            </w:r>
          </w:p>
        </w:tc>
        <w:tc>
          <w:tcPr>
            <w:tcW w:w="5953" w:type="dxa"/>
            <w:shd w:val="clear" w:color="auto" w:fill="D9D9D9" w:themeFill="background1" w:themeFillShade="D9"/>
          </w:tcPr>
          <w:p w14:paraId="722475F5" w14:textId="08454004" w:rsidR="00564F9D" w:rsidRPr="00BD57B1" w:rsidRDefault="004A1D21" w:rsidP="5CE85FC0">
            <w:pPr>
              <w:ind w:right="138"/>
              <w:rPr>
                <w:rFonts w:asciiTheme="minorHAnsi" w:eastAsiaTheme="minorEastAsia" w:hAnsiTheme="minorHAnsi" w:cstheme="minorBidi"/>
              </w:rPr>
            </w:pPr>
            <w:r w:rsidRPr="00BD57B1">
              <w:rPr>
                <w:rFonts w:asciiTheme="minorHAnsi" w:eastAsiaTheme="minorEastAsia" w:hAnsiTheme="minorHAnsi" w:cstheme="minorBidi"/>
              </w:rPr>
              <w:t xml:space="preserve">Drawing up an inventory of HR services </w:t>
            </w:r>
            <w:r w:rsidR="00A11AD7" w:rsidRPr="00BD57B1">
              <w:rPr>
                <w:rFonts w:asciiTheme="minorHAnsi" w:eastAsiaTheme="minorEastAsia" w:hAnsiTheme="minorHAnsi" w:cstheme="minorBidi"/>
              </w:rPr>
              <w:t xml:space="preserve">(central and </w:t>
            </w:r>
            <w:r w:rsidR="004A0EFE">
              <w:rPr>
                <w:rFonts w:asciiTheme="minorHAnsi" w:eastAsiaTheme="minorEastAsia" w:hAnsiTheme="minorHAnsi" w:cstheme="minorBidi"/>
              </w:rPr>
              <w:t xml:space="preserve">decentralized </w:t>
            </w:r>
            <w:r w:rsidR="00A11AD7" w:rsidRPr="00BD57B1">
              <w:rPr>
                <w:rFonts w:asciiTheme="minorHAnsi" w:eastAsiaTheme="minorEastAsia" w:hAnsiTheme="minorHAnsi" w:cstheme="minorBidi"/>
              </w:rPr>
              <w:t xml:space="preserve">levels) in preparation for </w:t>
            </w:r>
            <w:proofErr w:type="spellStart"/>
            <w:r w:rsidR="00A11AD7" w:rsidRPr="00BD57B1">
              <w:rPr>
                <w:rFonts w:asciiTheme="minorHAnsi" w:eastAsiaTheme="minorEastAsia" w:hAnsiTheme="minorHAnsi" w:cstheme="minorBidi"/>
              </w:rPr>
              <w:t>digit</w:t>
            </w:r>
            <w:r w:rsidR="004A0EFE">
              <w:rPr>
                <w:rFonts w:asciiTheme="minorHAnsi" w:eastAsiaTheme="minorEastAsia" w:hAnsiTheme="minorHAnsi" w:cstheme="minorBidi"/>
              </w:rPr>
              <w:t>alisation</w:t>
            </w:r>
            <w:proofErr w:type="spellEnd"/>
          </w:p>
        </w:tc>
      </w:tr>
      <w:tr w:rsidR="00564F9D" w:rsidRPr="007C0731" w14:paraId="39F90C2E" w14:textId="77777777" w:rsidTr="5CE85FC0">
        <w:trPr>
          <w:trHeight w:val="690"/>
        </w:trPr>
        <w:tc>
          <w:tcPr>
            <w:tcW w:w="3261" w:type="dxa"/>
            <w:shd w:val="clear" w:color="auto" w:fill="D9D9D9" w:themeFill="background1" w:themeFillShade="D9"/>
          </w:tcPr>
          <w:p w14:paraId="09F04216" w14:textId="38F36F27" w:rsidR="00050DD1" w:rsidRDefault="00B75DC2" w:rsidP="5CE85FC0">
            <w:pPr>
              <w:rPr>
                <w:rFonts w:asciiTheme="minorHAnsi" w:eastAsiaTheme="minorEastAsia" w:hAnsiTheme="minorHAnsi" w:cstheme="minorBidi"/>
              </w:rPr>
            </w:pPr>
            <w:r w:rsidRPr="5CE85FC0">
              <w:rPr>
                <w:rFonts w:asciiTheme="minorHAnsi" w:eastAsiaTheme="minorEastAsia" w:hAnsiTheme="minorHAnsi" w:cstheme="minorBidi"/>
              </w:rPr>
              <w:t>PAP indicator affected</w:t>
            </w:r>
          </w:p>
        </w:tc>
        <w:tc>
          <w:tcPr>
            <w:tcW w:w="5953" w:type="dxa"/>
            <w:shd w:val="clear" w:color="auto" w:fill="D9D9D9" w:themeFill="background1" w:themeFillShade="D9"/>
          </w:tcPr>
          <w:p w14:paraId="61240B39" w14:textId="7147AB11" w:rsidR="00564F9D" w:rsidRPr="00BD57B1" w:rsidRDefault="00A11AD7" w:rsidP="5CE85FC0">
            <w:pPr>
              <w:ind w:right="138"/>
              <w:rPr>
                <w:rFonts w:asciiTheme="minorHAnsi" w:eastAsiaTheme="minorEastAsia" w:hAnsiTheme="minorHAnsi" w:cstheme="minorBidi"/>
              </w:rPr>
            </w:pPr>
            <w:proofErr w:type="gramStart"/>
            <w:r w:rsidRPr="00BD57B1">
              <w:rPr>
                <w:rFonts w:asciiTheme="minorHAnsi" w:eastAsiaTheme="minorEastAsia" w:hAnsiTheme="minorHAnsi" w:cstheme="minorBidi"/>
              </w:rPr>
              <w:t>SO</w:t>
            </w:r>
            <w:proofErr w:type="gramEnd"/>
            <w:r w:rsidRPr="00BD57B1">
              <w:rPr>
                <w:rFonts w:asciiTheme="minorHAnsi" w:eastAsiaTheme="minorEastAsia" w:hAnsiTheme="minorHAnsi" w:cstheme="minorBidi"/>
              </w:rPr>
              <w:t xml:space="preserve"> 1 IP1: </w:t>
            </w:r>
            <w:r w:rsidR="004A0EFE" w:rsidRPr="004A0EFE">
              <w:rPr>
                <w:rFonts w:asciiTheme="minorHAnsi" w:eastAsiaTheme="minorEastAsia" w:hAnsiTheme="minorHAnsi" w:cstheme="minorBidi"/>
              </w:rPr>
              <w:t>Human Resources personnel with enhanced capacity in using the assignment module of the computerized teacher management system</w:t>
            </w:r>
          </w:p>
        </w:tc>
      </w:tr>
      <w:tr w:rsidR="009D6213" w:rsidRPr="00A11AD7" w14:paraId="62DEA80F" w14:textId="77777777" w:rsidTr="004A0EFE">
        <w:trPr>
          <w:trHeight w:val="271"/>
        </w:trPr>
        <w:tc>
          <w:tcPr>
            <w:tcW w:w="3261" w:type="dxa"/>
            <w:shd w:val="clear" w:color="auto" w:fill="D9D9D9" w:themeFill="background1" w:themeFillShade="D9"/>
          </w:tcPr>
          <w:p w14:paraId="29D46E0E" w14:textId="669685A8" w:rsidR="00050DD1" w:rsidRPr="004A0EFE" w:rsidRDefault="00B75DC2" w:rsidP="004A0EFE">
            <w:pPr>
              <w:ind w:right="138"/>
              <w:rPr>
                <w:rFonts w:asciiTheme="minorHAnsi" w:eastAsiaTheme="minorEastAsia" w:hAnsiTheme="minorHAnsi" w:cstheme="minorBidi"/>
              </w:rPr>
            </w:pPr>
            <w:r w:rsidRPr="004A0EFE">
              <w:rPr>
                <w:rFonts w:asciiTheme="minorHAnsi" w:eastAsiaTheme="minorEastAsia" w:hAnsiTheme="minorHAnsi" w:cstheme="minorBidi"/>
              </w:rPr>
              <w:t xml:space="preserve">Facility </w:t>
            </w:r>
            <w:proofErr w:type="spellStart"/>
            <w:r w:rsidRPr="004A0EFE">
              <w:rPr>
                <w:rFonts w:asciiTheme="minorHAnsi" w:eastAsiaTheme="minorEastAsia" w:hAnsiTheme="minorHAnsi" w:cstheme="minorBidi"/>
              </w:rPr>
              <w:t>indicator</w:t>
            </w:r>
            <w:proofErr w:type="spellEnd"/>
            <w:r w:rsidRPr="004A0EFE">
              <w:rPr>
                <w:rFonts w:asciiTheme="minorHAnsi" w:eastAsiaTheme="minorEastAsia" w:hAnsiTheme="minorHAnsi" w:cstheme="minorBidi"/>
              </w:rPr>
              <w:t xml:space="preserve"> </w:t>
            </w:r>
            <w:proofErr w:type="spellStart"/>
            <w:r w:rsidRPr="004A0EFE">
              <w:rPr>
                <w:rFonts w:asciiTheme="minorHAnsi" w:eastAsiaTheme="minorEastAsia" w:hAnsiTheme="minorHAnsi" w:cstheme="minorBidi"/>
              </w:rPr>
              <w:t>affected</w:t>
            </w:r>
            <w:proofErr w:type="spellEnd"/>
          </w:p>
        </w:tc>
        <w:tc>
          <w:tcPr>
            <w:tcW w:w="5953" w:type="dxa"/>
            <w:shd w:val="clear" w:color="auto" w:fill="D9D9D9" w:themeFill="background1" w:themeFillShade="D9"/>
          </w:tcPr>
          <w:p w14:paraId="558ED06C" w14:textId="70657CC7" w:rsidR="009D6213" w:rsidRPr="004A0EFE" w:rsidRDefault="00A11AD7" w:rsidP="004A0EFE">
            <w:pPr>
              <w:ind w:right="138"/>
              <w:rPr>
                <w:rFonts w:asciiTheme="minorHAnsi" w:eastAsiaTheme="minorEastAsia" w:hAnsiTheme="minorHAnsi" w:cstheme="minorBidi"/>
              </w:rPr>
            </w:pPr>
            <w:r w:rsidRPr="004A0EFE">
              <w:rPr>
                <w:rFonts w:asciiTheme="minorHAnsi" w:eastAsiaTheme="minorEastAsia" w:hAnsiTheme="minorHAnsi" w:cstheme="minorBidi"/>
              </w:rPr>
              <w:t>1. # of RTIA engaged countries implementing new or revised policies, processes or tools related to teacher governance or management, aligned with national education policies</w:t>
            </w:r>
          </w:p>
        </w:tc>
      </w:tr>
      <w:tr w:rsidR="00564F9D" w:rsidRPr="00BD2C94" w14:paraId="1095C993" w14:textId="77777777" w:rsidTr="5CE85FC0">
        <w:trPr>
          <w:trHeight w:val="271"/>
        </w:trPr>
        <w:tc>
          <w:tcPr>
            <w:tcW w:w="3261" w:type="dxa"/>
            <w:shd w:val="clear" w:color="auto" w:fill="D9D9D9" w:themeFill="background1" w:themeFillShade="D9"/>
          </w:tcPr>
          <w:p w14:paraId="22551B00" w14:textId="0E035F27" w:rsidR="00050DD1" w:rsidRPr="00B75DC2" w:rsidRDefault="00B75DC2" w:rsidP="5CE85FC0">
            <w:pPr>
              <w:rPr>
                <w:rFonts w:asciiTheme="minorHAnsi" w:eastAsiaTheme="minorEastAsia" w:hAnsiTheme="minorHAnsi" w:cstheme="minorBidi"/>
                <w:lang w:val="fr-FR"/>
              </w:rPr>
            </w:pPr>
            <w:proofErr w:type="spellStart"/>
            <w:r w:rsidRPr="5CE85FC0">
              <w:rPr>
                <w:rFonts w:asciiTheme="minorHAnsi" w:eastAsiaTheme="minorEastAsia" w:hAnsiTheme="minorHAnsi" w:cstheme="minorBidi"/>
                <w:lang w:val="fr-FR"/>
              </w:rPr>
              <w:t>Planned</w:t>
            </w:r>
            <w:proofErr w:type="spellEnd"/>
            <w:r w:rsidRPr="5CE85FC0">
              <w:rPr>
                <w:rFonts w:asciiTheme="minorHAnsi" w:eastAsiaTheme="minorEastAsia" w:hAnsiTheme="minorHAnsi" w:cstheme="minorBidi"/>
                <w:lang w:val="fr-FR"/>
              </w:rPr>
              <w:t xml:space="preserve"> </w:t>
            </w:r>
            <w:proofErr w:type="spellStart"/>
            <w:r w:rsidRPr="5CE85FC0">
              <w:rPr>
                <w:rFonts w:asciiTheme="minorHAnsi" w:eastAsiaTheme="minorEastAsia" w:hAnsiTheme="minorHAnsi" w:cstheme="minorBidi"/>
                <w:lang w:val="fr-FR"/>
              </w:rPr>
              <w:t>implementation</w:t>
            </w:r>
            <w:proofErr w:type="spellEnd"/>
            <w:r w:rsidRPr="5CE85FC0">
              <w:rPr>
                <w:rFonts w:asciiTheme="minorHAnsi" w:eastAsiaTheme="minorEastAsia" w:hAnsiTheme="minorHAnsi" w:cstheme="minorBidi"/>
                <w:lang w:val="fr-FR"/>
              </w:rPr>
              <w:t xml:space="preserve"> </w:t>
            </w:r>
            <w:proofErr w:type="spellStart"/>
            <w:r w:rsidRPr="5CE85FC0">
              <w:rPr>
                <w:rFonts w:asciiTheme="minorHAnsi" w:eastAsiaTheme="minorEastAsia" w:hAnsiTheme="minorHAnsi" w:cstheme="minorBidi"/>
                <w:lang w:val="fr-FR"/>
              </w:rPr>
              <w:t>period</w:t>
            </w:r>
            <w:proofErr w:type="spellEnd"/>
          </w:p>
        </w:tc>
        <w:tc>
          <w:tcPr>
            <w:tcW w:w="5953" w:type="dxa"/>
            <w:shd w:val="clear" w:color="auto" w:fill="D9D9D9" w:themeFill="background1" w:themeFillShade="D9"/>
          </w:tcPr>
          <w:p w14:paraId="35F9A41F" w14:textId="73A31779" w:rsidR="00564F9D" w:rsidRPr="00B75DC2" w:rsidRDefault="00A11AD7" w:rsidP="5CE85FC0">
            <w:pPr>
              <w:ind w:right="138"/>
              <w:rPr>
                <w:rFonts w:asciiTheme="minorHAnsi" w:eastAsiaTheme="minorEastAsia" w:hAnsiTheme="minorHAnsi" w:cstheme="minorBidi"/>
                <w:lang w:val="fr-FR"/>
              </w:rPr>
            </w:pPr>
            <w:r w:rsidRPr="5CE85FC0">
              <w:rPr>
                <w:rFonts w:asciiTheme="minorHAnsi" w:eastAsiaTheme="minorEastAsia" w:hAnsiTheme="minorHAnsi" w:cstheme="minorBidi"/>
                <w:lang w:val="fr-FR"/>
              </w:rPr>
              <w:t>July-</w:t>
            </w:r>
            <w:proofErr w:type="spellStart"/>
            <w:r w:rsidRPr="5CE85FC0">
              <w:rPr>
                <w:rFonts w:asciiTheme="minorHAnsi" w:eastAsiaTheme="minorEastAsia" w:hAnsiTheme="minorHAnsi" w:cstheme="minorBidi"/>
                <w:lang w:val="fr-FR"/>
              </w:rPr>
              <w:t>September</w:t>
            </w:r>
            <w:proofErr w:type="spellEnd"/>
            <w:r w:rsidRPr="5CE85FC0">
              <w:rPr>
                <w:rFonts w:asciiTheme="minorHAnsi" w:eastAsiaTheme="minorEastAsia" w:hAnsiTheme="minorHAnsi" w:cstheme="minorBidi"/>
                <w:lang w:val="fr-FR"/>
              </w:rPr>
              <w:t xml:space="preserve"> 2025</w:t>
            </w:r>
          </w:p>
        </w:tc>
      </w:tr>
      <w:tr w:rsidR="007643ED" w:rsidRPr="00BD2C94" w14:paraId="2C4ADE16" w14:textId="77777777" w:rsidTr="5CE85FC0">
        <w:trPr>
          <w:trHeight w:val="271"/>
        </w:trPr>
        <w:tc>
          <w:tcPr>
            <w:tcW w:w="3261" w:type="dxa"/>
            <w:shd w:val="clear" w:color="auto" w:fill="D9D9D9" w:themeFill="background1" w:themeFillShade="D9"/>
          </w:tcPr>
          <w:p w14:paraId="2FFF31D1" w14:textId="12CD7F8D" w:rsidR="00050DD1" w:rsidRPr="00BD57B1" w:rsidRDefault="00E40A52" w:rsidP="5CE85FC0">
            <w:pPr>
              <w:rPr>
                <w:rFonts w:asciiTheme="minorHAnsi" w:eastAsiaTheme="minorEastAsia" w:hAnsiTheme="minorHAnsi" w:cstheme="minorBidi"/>
              </w:rPr>
            </w:pPr>
            <w:r w:rsidRPr="00BD57B1">
              <w:rPr>
                <w:rFonts w:asciiTheme="minorHAnsi" w:eastAsiaTheme="minorEastAsia" w:hAnsiTheme="minorHAnsi" w:cstheme="minorBidi"/>
              </w:rPr>
              <w:t>Total number of days planned</w:t>
            </w:r>
          </w:p>
        </w:tc>
        <w:tc>
          <w:tcPr>
            <w:tcW w:w="5953" w:type="dxa"/>
            <w:shd w:val="clear" w:color="auto" w:fill="D9D9D9" w:themeFill="background1" w:themeFillShade="D9"/>
          </w:tcPr>
          <w:p w14:paraId="6C26EC79" w14:textId="296172A2" w:rsidR="007643ED" w:rsidRPr="00E40A52" w:rsidRDefault="00A11AD7" w:rsidP="5CE85FC0">
            <w:pPr>
              <w:ind w:right="138"/>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45 </w:t>
            </w:r>
            <w:proofErr w:type="spellStart"/>
            <w:r w:rsidR="61C99B76" w:rsidRPr="5CE85FC0">
              <w:rPr>
                <w:rFonts w:asciiTheme="minorHAnsi" w:eastAsiaTheme="minorEastAsia" w:hAnsiTheme="minorHAnsi" w:cstheme="minorBidi"/>
                <w:lang w:val="fr-FR"/>
              </w:rPr>
              <w:t>days</w:t>
            </w:r>
            <w:proofErr w:type="spellEnd"/>
            <w:r w:rsidR="61C99B76" w:rsidRPr="5CE85FC0">
              <w:rPr>
                <w:rFonts w:asciiTheme="minorHAnsi" w:eastAsiaTheme="minorEastAsia" w:hAnsiTheme="minorHAnsi" w:cstheme="minorBidi"/>
                <w:lang w:val="fr-FR"/>
              </w:rPr>
              <w:t xml:space="preserve"> of expertise</w:t>
            </w:r>
          </w:p>
        </w:tc>
      </w:tr>
      <w:tr w:rsidR="00394006" w:rsidRPr="007C0731" w14:paraId="326FBC4E" w14:textId="77777777" w:rsidTr="5CE85FC0">
        <w:trPr>
          <w:trHeight w:val="271"/>
        </w:trPr>
        <w:tc>
          <w:tcPr>
            <w:tcW w:w="3261" w:type="dxa"/>
            <w:shd w:val="clear" w:color="auto" w:fill="D9D9D9" w:themeFill="background1" w:themeFillShade="D9"/>
          </w:tcPr>
          <w:p w14:paraId="340616FA" w14:textId="33DF2CD4" w:rsidR="00394006" w:rsidRDefault="00E40A52" w:rsidP="5CE85FC0">
            <w:pPr>
              <w:rPr>
                <w:rFonts w:asciiTheme="minorHAnsi" w:eastAsiaTheme="minorEastAsia" w:hAnsiTheme="minorHAnsi" w:cstheme="minorBidi"/>
              </w:rPr>
            </w:pPr>
            <w:r w:rsidRPr="5CE85FC0">
              <w:rPr>
                <w:rFonts w:asciiTheme="minorHAnsi" w:eastAsiaTheme="minorEastAsia" w:hAnsiTheme="minorHAnsi" w:cstheme="minorBidi"/>
              </w:rPr>
              <w:t xml:space="preserve">Expected </w:t>
            </w:r>
            <w:r w:rsidR="00673B2D" w:rsidRPr="5CE85FC0">
              <w:rPr>
                <w:rFonts w:asciiTheme="minorHAnsi" w:eastAsiaTheme="minorEastAsia" w:hAnsiTheme="minorHAnsi" w:cstheme="minorBidi"/>
              </w:rPr>
              <w:t>deliverables</w:t>
            </w:r>
          </w:p>
        </w:tc>
        <w:tc>
          <w:tcPr>
            <w:tcW w:w="5953" w:type="dxa"/>
            <w:shd w:val="clear" w:color="auto" w:fill="D9D9D9" w:themeFill="background1" w:themeFillShade="D9"/>
          </w:tcPr>
          <w:p w14:paraId="69FA35B2" w14:textId="5CD947D7" w:rsidR="007E688C" w:rsidRPr="00BD57B1" w:rsidRDefault="00745AFB" w:rsidP="5CE85FC0">
            <w:pPr>
              <w:ind w:right="138"/>
              <w:rPr>
                <w:rFonts w:asciiTheme="minorHAnsi" w:eastAsiaTheme="minorEastAsia" w:hAnsiTheme="minorHAnsi" w:cstheme="minorBidi"/>
              </w:rPr>
            </w:pPr>
            <w:r w:rsidRPr="00BD57B1">
              <w:rPr>
                <w:rFonts w:asciiTheme="minorHAnsi" w:eastAsiaTheme="minorEastAsia" w:hAnsiTheme="minorHAnsi" w:cstheme="minorBidi"/>
              </w:rPr>
              <w:t xml:space="preserve">Report </w:t>
            </w:r>
            <w:proofErr w:type="spellStart"/>
            <w:r w:rsidRPr="00BD57B1">
              <w:rPr>
                <w:rFonts w:asciiTheme="minorHAnsi" w:eastAsiaTheme="minorEastAsia" w:hAnsiTheme="minorHAnsi" w:cstheme="minorBidi"/>
              </w:rPr>
              <w:t>summarising</w:t>
            </w:r>
            <w:proofErr w:type="spellEnd"/>
            <w:r w:rsidRPr="00BD57B1">
              <w:rPr>
                <w:rFonts w:asciiTheme="minorHAnsi" w:eastAsiaTheme="minorEastAsia" w:hAnsiTheme="minorHAnsi" w:cstheme="minorBidi"/>
              </w:rPr>
              <w:t xml:space="preserve"> </w:t>
            </w:r>
            <w:r w:rsidR="007E688C" w:rsidRPr="00BD57B1">
              <w:rPr>
                <w:rFonts w:asciiTheme="minorHAnsi" w:eastAsiaTheme="minorEastAsia" w:hAnsiTheme="minorHAnsi" w:cstheme="minorBidi"/>
              </w:rPr>
              <w:t xml:space="preserve">the conclusions of the </w:t>
            </w:r>
            <w:r w:rsidRPr="00BD57B1">
              <w:rPr>
                <w:rFonts w:asciiTheme="minorHAnsi" w:eastAsiaTheme="minorEastAsia" w:hAnsiTheme="minorHAnsi" w:cstheme="minorBidi"/>
              </w:rPr>
              <w:t xml:space="preserve">review of HR services at </w:t>
            </w:r>
            <w:r w:rsidR="007E688C" w:rsidRPr="00BD57B1">
              <w:rPr>
                <w:rFonts w:asciiTheme="minorHAnsi" w:eastAsiaTheme="minorEastAsia" w:hAnsiTheme="minorHAnsi" w:cstheme="minorBidi"/>
              </w:rPr>
              <w:t xml:space="preserve">central and </w:t>
            </w:r>
            <w:proofErr w:type="spellStart"/>
            <w:r w:rsidR="004A0EFE">
              <w:rPr>
                <w:rFonts w:asciiTheme="minorHAnsi" w:eastAsiaTheme="minorEastAsia" w:hAnsiTheme="minorHAnsi" w:cstheme="minorBidi"/>
              </w:rPr>
              <w:t>decentralised</w:t>
            </w:r>
            <w:proofErr w:type="spellEnd"/>
            <w:r w:rsidR="007E688C" w:rsidRPr="00BD57B1">
              <w:rPr>
                <w:rFonts w:asciiTheme="minorHAnsi" w:eastAsiaTheme="minorEastAsia" w:hAnsiTheme="minorHAnsi" w:cstheme="minorBidi"/>
              </w:rPr>
              <w:t xml:space="preserve"> </w:t>
            </w:r>
            <w:r w:rsidRPr="00BD57B1">
              <w:rPr>
                <w:rFonts w:asciiTheme="minorHAnsi" w:eastAsiaTheme="minorEastAsia" w:hAnsiTheme="minorHAnsi" w:cstheme="minorBidi"/>
              </w:rPr>
              <w:t>levels</w:t>
            </w:r>
            <w:r w:rsidR="007E688C" w:rsidRPr="00BD57B1">
              <w:rPr>
                <w:rFonts w:asciiTheme="minorHAnsi" w:eastAsiaTheme="minorEastAsia" w:hAnsiTheme="minorHAnsi" w:cstheme="minorBidi"/>
              </w:rPr>
              <w:t xml:space="preserve">, </w:t>
            </w:r>
            <w:proofErr w:type="gramStart"/>
            <w:r w:rsidR="007E688C" w:rsidRPr="00BD57B1">
              <w:rPr>
                <w:rFonts w:asciiTheme="minorHAnsi" w:eastAsiaTheme="minorEastAsia" w:hAnsiTheme="minorHAnsi" w:cstheme="minorBidi"/>
              </w:rPr>
              <w:t>including :</w:t>
            </w:r>
            <w:proofErr w:type="gramEnd"/>
          </w:p>
          <w:p w14:paraId="074FD579" w14:textId="77777777" w:rsidR="00756FF9" w:rsidRDefault="00756FF9" w:rsidP="5CE85FC0">
            <w:pPr>
              <w:pStyle w:val="Paragraphedeliste"/>
              <w:numPr>
                <w:ilvl w:val="0"/>
                <w:numId w:val="15"/>
              </w:numPr>
              <w:ind w:right="138"/>
              <w:rPr>
                <w:rFonts w:asciiTheme="minorHAnsi" w:eastAsiaTheme="minorEastAsia" w:hAnsiTheme="minorHAnsi" w:cstheme="minorBidi"/>
              </w:rPr>
            </w:pPr>
            <w:r w:rsidRPr="00756FF9">
              <w:rPr>
                <w:rFonts w:asciiTheme="minorHAnsi" w:eastAsiaTheme="minorEastAsia" w:hAnsiTheme="minorHAnsi" w:cstheme="minorBidi"/>
              </w:rPr>
              <w:t>An analysis of existing tools, their usage, and their relevance to current needs</w:t>
            </w:r>
            <w:r w:rsidRPr="00756FF9">
              <w:rPr>
                <w:rFonts w:asciiTheme="minorHAnsi" w:eastAsiaTheme="minorEastAsia" w:hAnsiTheme="minorHAnsi" w:cstheme="minorBidi"/>
              </w:rPr>
              <w:t xml:space="preserve"> </w:t>
            </w:r>
          </w:p>
          <w:p w14:paraId="16082325" w14:textId="77777777" w:rsidR="00756FF9" w:rsidRDefault="00756FF9" w:rsidP="5CE85FC0">
            <w:pPr>
              <w:pStyle w:val="Paragraphedeliste"/>
              <w:numPr>
                <w:ilvl w:val="0"/>
                <w:numId w:val="15"/>
              </w:numPr>
              <w:ind w:right="138"/>
              <w:rPr>
                <w:rFonts w:asciiTheme="minorHAnsi" w:eastAsiaTheme="minorEastAsia" w:hAnsiTheme="minorHAnsi" w:cstheme="minorBidi"/>
              </w:rPr>
            </w:pPr>
            <w:r w:rsidRPr="00756FF9">
              <w:rPr>
                <w:rFonts w:asciiTheme="minorHAnsi" w:eastAsiaTheme="minorEastAsia" w:hAnsiTheme="minorHAnsi" w:cstheme="minorBidi"/>
              </w:rPr>
              <w:t xml:space="preserve">An assessment of HR staff training needs related to the use of tools and new </w:t>
            </w:r>
            <w:proofErr w:type="gramStart"/>
            <w:r w:rsidRPr="00756FF9">
              <w:rPr>
                <w:rFonts w:asciiTheme="minorHAnsi" w:eastAsiaTheme="minorEastAsia" w:hAnsiTheme="minorHAnsi" w:cstheme="minorBidi"/>
              </w:rPr>
              <w:t>technologies</w:t>
            </w:r>
            <w:proofErr w:type="gramEnd"/>
            <w:r w:rsidRPr="00756FF9">
              <w:rPr>
                <w:rFonts w:asciiTheme="minorHAnsi" w:eastAsiaTheme="minorEastAsia" w:hAnsiTheme="minorHAnsi" w:cstheme="minorBidi"/>
              </w:rPr>
              <w:t xml:space="preserve"> </w:t>
            </w:r>
          </w:p>
          <w:p w14:paraId="3E2A669C" w14:textId="21E9810A" w:rsidR="007E688C" w:rsidRPr="00BD57B1" w:rsidRDefault="25F3DA45" w:rsidP="5CE85FC0">
            <w:pPr>
              <w:pStyle w:val="Paragraphedeliste"/>
              <w:numPr>
                <w:ilvl w:val="0"/>
                <w:numId w:val="15"/>
              </w:numPr>
              <w:ind w:right="138"/>
              <w:rPr>
                <w:rFonts w:asciiTheme="minorHAnsi" w:eastAsiaTheme="minorEastAsia" w:hAnsiTheme="minorHAnsi" w:cstheme="minorBidi"/>
              </w:rPr>
            </w:pPr>
            <w:r w:rsidRPr="00BD57B1">
              <w:rPr>
                <w:rFonts w:asciiTheme="minorHAnsi" w:eastAsiaTheme="minorEastAsia" w:hAnsiTheme="minorHAnsi" w:cstheme="minorBidi"/>
              </w:rPr>
              <w:t xml:space="preserve">An analysis of the training needs of HR staff in relation to the </w:t>
            </w:r>
            <w:proofErr w:type="spellStart"/>
            <w:r w:rsidRPr="00BD57B1">
              <w:rPr>
                <w:rFonts w:asciiTheme="minorHAnsi" w:eastAsiaTheme="minorEastAsia" w:hAnsiTheme="minorHAnsi" w:cstheme="minorBidi"/>
              </w:rPr>
              <w:t>decentralisation</w:t>
            </w:r>
            <w:proofErr w:type="spellEnd"/>
            <w:r w:rsidRPr="00BD57B1">
              <w:rPr>
                <w:rFonts w:asciiTheme="minorHAnsi" w:eastAsiaTheme="minorEastAsia" w:hAnsiTheme="minorHAnsi" w:cstheme="minorBidi"/>
              </w:rPr>
              <w:t xml:space="preserve"> process and the corresponding transfer of skills</w:t>
            </w:r>
          </w:p>
          <w:p w14:paraId="3C17EA4F" w14:textId="0D65071B" w:rsidR="007E688C" w:rsidRPr="00BD57B1" w:rsidRDefault="00745AFB" w:rsidP="5CE85FC0">
            <w:pPr>
              <w:pStyle w:val="Paragraphedeliste"/>
              <w:numPr>
                <w:ilvl w:val="0"/>
                <w:numId w:val="15"/>
              </w:numPr>
              <w:ind w:right="138"/>
              <w:rPr>
                <w:rFonts w:asciiTheme="minorHAnsi" w:eastAsiaTheme="minorEastAsia" w:hAnsiTheme="minorHAnsi" w:cstheme="minorBidi"/>
              </w:rPr>
            </w:pPr>
            <w:r w:rsidRPr="00BD57B1">
              <w:rPr>
                <w:rFonts w:asciiTheme="minorHAnsi" w:eastAsiaTheme="minorEastAsia" w:hAnsiTheme="minorHAnsi" w:cstheme="minorBidi"/>
              </w:rPr>
              <w:t xml:space="preserve">Recommendations on the use of tools and the </w:t>
            </w:r>
            <w:proofErr w:type="spellStart"/>
            <w:r w:rsidRPr="00BD57B1">
              <w:rPr>
                <w:rFonts w:asciiTheme="minorHAnsi" w:eastAsiaTheme="minorEastAsia" w:hAnsiTheme="minorHAnsi" w:cstheme="minorBidi"/>
              </w:rPr>
              <w:t>digitisation</w:t>
            </w:r>
            <w:proofErr w:type="spellEnd"/>
            <w:r w:rsidRPr="00BD57B1">
              <w:rPr>
                <w:rFonts w:asciiTheme="minorHAnsi" w:eastAsiaTheme="minorEastAsia" w:hAnsiTheme="minorHAnsi" w:cstheme="minorBidi"/>
              </w:rPr>
              <w:t xml:space="preserve"> process (including archiving with a financial projection for </w:t>
            </w:r>
            <w:proofErr w:type="spellStart"/>
            <w:r w:rsidR="00756FF9">
              <w:rPr>
                <w:rFonts w:asciiTheme="minorHAnsi" w:eastAsiaTheme="minorEastAsia" w:hAnsiTheme="minorHAnsi" w:cstheme="minorBidi"/>
              </w:rPr>
              <w:t>digitalisation</w:t>
            </w:r>
            <w:proofErr w:type="spellEnd"/>
            <w:r w:rsidRPr="00BD57B1">
              <w:rPr>
                <w:rFonts w:asciiTheme="minorHAnsi" w:eastAsiaTheme="minorEastAsia" w:hAnsiTheme="minorHAnsi" w:cstheme="minorBidi"/>
              </w:rPr>
              <w:t>)</w:t>
            </w:r>
          </w:p>
          <w:p w14:paraId="68AC3B67" w14:textId="698A58FE" w:rsidR="00394006" w:rsidRPr="00BD57B1" w:rsidRDefault="007E688C" w:rsidP="5CE85FC0">
            <w:pPr>
              <w:pStyle w:val="Paragraphedeliste"/>
              <w:numPr>
                <w:ilvl w:val="0"/>
                <w:numId w:val="15"/>
              </w:numPr>
              <w:ind w:right="138"/>
              <w:rPr>
                <w:rFonts w:asciiTheme="minorHAnsi" w:eastAsiaTheme="minorEastAsia" w:hAnsiTheme="minorHAnsi" w:cstheme="minorBidi"/>
              </w:rPr>
            </w:pPr>
            <w:r w:rsidRPr="00BD57B1">
              <w:rPr>
                <w:rFonts w:asciiTheme="minorHAnsi" w:eastAsiaTheme="minorEastAsia" w:hAnsiTheme="minorHAnsi" w:cstheme="minorBidi"/>
              </w:rPr>
              <w:t xml:space="preserve">A </w:t>
            </w:r>
            <w:r w:rsidR="00745AFB" w:rsidRPr="00BD57B1">
              <w:rPr>
                <w:rFonts w:asciiTheme="minorHAnsi" w:eastAsiaTheme="minorEastAsia" w:hAnsiTheme="minorHAnsi" w:cstheme="minorBidi"/>
              </w:rPr>
              <w:t xml:space="preserve">proposal for content/themes to build the capacity of HR departments in relation to </w:t>
            </w:r>
            <w:proofErr w:type="spellStart"/>
            <w:r w:rsidR="00745AFB" w:rsidRPr="00BD57B1">
              <w:rPr>
                <w:rFonts w:asciiTheme="minorHAnsi" w:eastAsiaTheme="minorEastAsia" w:hAnsiTheme="minorHAnsi" w:cstheme="minorBidi"/>
              </w:rPr>
              <w:t>digitalisation</w:t>
            </w:r>
            <w:proofErr w:type="spellEnd"/>
            <w:r w:rsidR="00745AFB" w:rsidRPr="00BD57B1">
              <w:rPr>
                <w:rFonts w:asciiTheme="minorHAnsi" w:eastAsiaTheme="minorEastAsia" w:hAnsiTheme="minorHAnsi" w:cstheme="minorBidi"/>
              </w:rPr>
              <w:t xml:space="preserve"> and </w:t>
            </w:r>
            <w:proofErr w:type="gramStart"/>
            <w:r w:rsidR="00745AFB" w:rsidRPr="00BD57B1">
              <w:rPr>
                <w:rFonts w:asciiTheme="minorHAnsi" w:eastAsiaTheme="minorEastAsia" w:hAnsiTheme="minorHAnsi" w:cstheme="minorBidi"/>
              </w:rPr>
              <w:t>new technologies</w:t>
            </w:r>
            <w:proofErr w:type="gramEnd"/>
          </w:p>
        </w:tc>
      </w:tr>
      <w:tr w:rsidR="007643ED" w:rsidRPr="00BD2C94" w14:paraId="078B3FCD" w14:textId="77777777" w:rsidTr="5CE85FC0">
        <w:trPr>
          <w:trHeight w:val="271"/>
        </w:trPr>
        <w:tc>
          <w:tcPr>
            <w:tcW w:w="3261" w:type="dxa"/>
            <w:shd w:val="clear" w:color="auto" w:fill="D9D9D9" w:themeFill="background1" w:themeFillShade="D9"/>
          </w:tcPr>
          <w:p w14:paraId="123F1DFC" w14:textId="4452FFE8" w:rsidR="007643ED" w:rsidRPr="00D331F9" w:rsidRDefault="00673B2D" w:rsidP="5CE85FC0">
            <w:pPr>
              <w:rPr>
                <w:rFonts w:asciiTheme="minorHAnsi" w:eastAsiaTheme="minorEastAsia" w:hAnsiTheme="minorHAnsi" w:cstheme="minorBidi"/>
              </w:rPr>
            </w:pPr>
            <w:r w:rsidRPr="00D331F9">
              <w:rPr>
                <w:rFonts w:asciiTheme="minorHAnsi" w:eastAsiaTheme="minorEastAsia" w:hAnsiTheme="minorHAnsi" w:cstheme="minorBidi"/>
              </w:rPr>
              <w:t xml:space="preserve">National </w:t>
            </w:r>
            <w:r w:rsidR="00E40A52" w:rsidRPr="00D331F9">
              <w:rPr>
                <w:rFonts w:asciiTheme="minorHAnsi" w:eastAsiaTheme="minorEastAsia" w:hAnsiTheme="minorHAnsi" w:cstheme="minorBidi"/>
              </w:rPr>
              <w:t xml:space="preserve">implementation </w:t>
            </w:r>
            <w:r w:rsidRPr="00D331F9">
              <w:rPr>
                <w:rFonts w:asciiTheme="minorHAnsi" w:eastAsiaTheme="minorEastAsia" w:hAnsiTheme="minorHAnsi" w:cstheme="minorBidi"/>
              </w:rPr>
              <w:t xml:space="preserve">partners </w:t>
            </w:r>
            <w:r w:rsidR="00E40A52" w:rsidRPr="00D331F9">
              <w:rPr>
                <w:rFonts w:asciiTheme="minorHAnsi" w:eastAsiaTheme="minorEastAsia" w:hAnsiTheme="minorHAnsi" w:cstheme="minorBidi"/>
              </w:rPr>
              <w:t>(</w:t>
            </w:r>
            <w:r w:rsidRPr="00D331F9">
              <w:rPr>
                <w:rFonts w:asciiTheme="minorHAnsi" w:eastAsiaTheme="minorEastAsia" w:hAnsiTheme="minorHAnsi" w:cstheme="minorBidi"/>
              </w:rPr>
              <w:t xml:space="preserve">Units </w:t>
            </w:r>
            <w:r w:rsidR="00E40A52" w:rsidRPr="00D331F9">
              <w:rPr>
                <w:rFonts w:asciiTheme="minorHAnsi" w:eastAsiaTheme="minorEastAsia" w:hAnsiTheme="minorHAnsi" w:cstheme="minorBidi"/>
              </w:rPr>
              <w:t xml:space="preserve">responsible for interaction with </w:t>
            </w:r>
            <w:r w:rsidR="00D331F9" w:rsidRPr="00D331F9">
              <w:rPr>
                <w:rFonts w:asciiTheme="minorHAnsi" w:eastAsiaTheme="minorEastAsia" w:hAnsiTheme="minorHAnsi" w:cstheme="minorBidi"/>
              </w:rPr>
              <w:t>th</w:t>
            </w:r>
            <w:r w:rsidR="00D331F9">
              <w:rPr>
                <w:rFonts w:asciiTheme="minorHAnsi" w:eastAsiaTheme="minorEastAsia" w:hAnsiTheme="minorHAnsi" w:cstheme="minorBidi"/>
              </w:rPr>
              <w:t xml:space="preserve">e </w:t>
            </w:r>
            <w:r w:rsidR="00E40A52" w:rsidRPr="00D331F9">
              <w:rPr>
                <w:rFonts w:asciiTheme="minorHAnsi" w:eastAsiaTheme="minorEastAsia" w:hAnsiTheme="minorHAnsi" w:cstheme="minorBidi"/>
              </w:rPr>
              <w:t>experts</w:t>
            </w:r>
            <w:r w:rsidR="00643E05" w:rsidRPr="00D331F9">
              <w:rPr>
                <w:rFonts w:asciiTheme="minorHAnsi" w:eastAsiaTheme="minorEastAsia" w:hAnsiTheme="minorHAnsi" w:cstheme="minorBidi"/>
              </w:rPr>
              <w:t xml:space="preserve">) </w:t>
            </w:r>
          </w:p>
        </w:tc>
        <w:tc>
          <w:tcPr>
            <w:tcW w:w="5953" w:type="dxa"/>
            <w:shd w:val="clear" w:color="auto" w:fill="D9D9D9" w:themeFill="background1" w:themeFillShade="D9"/>
          </w:tcPr>
          <w:p w14:paraId="6B35964E" w14:textId="7AA1DACC" w:rsidR="007643ED" w:rsidRPr="00BD57B1" w:rsidRDefault="76283D8B" w:rsidP="5CE85FC0">
            <w:pPr>
              <w:rPr>
                <w:rFonts w:asciiTheme="minorHAnsi" w:eastAsiaTheme="minorEastAsia" w:hAnsiTheme="minorHAnsi" w:cstheme="minorBidi"/>
              </w:rPr>
            </w:pPr>
            <w:r w:rsidRPr="00BD57B1">
              <w:rPr>
                <w:rFonts w:asciiTheme="minorHAnsi" w:eastAsiaTheme="minorEastAsia" w:hAnsiTheme="minorHAnsi" w:cstheme="minorBidi"/>
              </w:rPr>
              <w:t>HR</w:t>
            </w:r>
            <w:r w:rsidR="00D331F9">
              <w:rPr>
                <w:rFonts w:asciiTheme="minorHAnsi" w:eastAsiaTheme="minorEastAsia" w:hAnsiTheme="minorHAnsi" w:cstheme="minorBidi"/>
              </w:rPr>
              <w:t xml:space="preserve"> Department</w:t>
            </w:r>
            <w:r w:rsidRPr="00BD57B1">
              <w:rPr>
                <w:rFonts w:asciiTheme="minorHAnsi" w:eastAsiaTheme="minorEastAsia" w:hAnsiTheme="minorHAnsi" w:cstheme="minorBidi"/>
              </w:rPr>
              <w:t xml:space="preserve"> </w:t>
            </w:r>
            <w:r w:rsidR="2576B18A" w:rsidRPr="00BD57B1">
              <w:rPr>
                <w:rFonts w:asciiTheme="minorHAnsi" w:eastAsiaTheme="minorEastAsia" w:hAnsiTheme="minorHAnsi" w:cstheme="minorBidi"/>
              </w:rPr>
              <w:t>(lead)</w:t>
            </w:r>
            <w:r w:rsidR="73A33DD9" w:rsidRPr="00BD57B1">
              <w:rPr>
                <w:rFonts w:asciiTheme="minorHAnsi" w:eastAsiaTheme="minorEastAsia" w:hAnsiTheme="minorHAnsi" w:cstheme="minorBidi"/>
              </w:rPr>
              <w:t xml:space="preserve">, </w:t>
            </w:r>
            <w:r w:rsidR="3B588221" w:rsidRPr="00BD57B1">
              <w:rPr>
                <w:rFonts w:asciiTheme="minorHAnsi" w:eastAsiaTheme="minorEastAsia" w:hAnsiTheme="minorHAnsi" w:cstheme="minorBidi"/>
                <w:color w:val="171616" w:themeColor="text1"/>
              </w:rPr>
              <w:t>Ministry of National Education and Civic Promotion</w:t>
            </w:r>
          </w:p>
          <w:p w14:paraId="1A6DF636" w14:textId="684B11FD" w:rsidR="00293A8A" w:rsidRPr="00CF4B6F" w:rsidRDefault="00293A8A" w:rsidP="5CE85FC0">
            <w:pPr>
              <w:rPr>
                <w:rFonts w:asciiTheme="minorHAnsi" w:eastAsiaTheme="minorEastAsia" w:hAnsiTheme="minorHAnsi" w:cstheme="minorBidi"/>
              </w:rPr>
            </w:pPr>
            <w:r w:rsidRPr="5CE85FC0">
              <w:rPr>
                <w:rFonts w:asciiTheme="minorHAnsi" w:eastAsiaTheme="minorEastAsia" w:hAnsiTheme="minorHAnsi" w:cstheme="minorBidi"/>
              </w:rPr>
              <w:t>DAPCS, DPEN, APICED, Academies</w:t>
            </w:r>
          </w:p>
        </w:tc>
      </w:tr>
      <w:bookmarkEnd w:id="0"/>
    </w:tbl>
    <w:p w14:paraId="102CF391" w14:textId="6589E689" w:rsidR="5CE85FC0" w:rsidRDefault="5CE85FC0">
      <w:r>
        <w:br w:type="page"/>
      </w:r>
    </w:p>
    <w:p w14:paraId="362260B9" w14:textId="650123C8" w:rsidR="2E0952A8" w:rsidRPr="00CF4B6F" w:rsidRDefault="2E0952A8" w:rsidP="5CE85FC0">
      <w:pPr>
        <w:rPr>
          <w:rFonts w:asciiTheme="minorHAnsi" w:eastAsiaTheme="minorEastAsia" w:hAnsiTheme="minorHAnsi" w:cstheme="minorBidi"/>
        </w:rPr>
      </w:pPr>
    </w:p>
    <w:p w14:paraId="3DBA7FE4" w14:textId="257EEAC2" w:rsidR="5F5DBA3D" w:rsidRPr="00BD57B1" w:rsidRDefault="00320CBF" w:rsidP="5CE85FC0">
      <w:pPr>
        <w:rPr>
          <w:rFonts w:asciiTheme="minorHAnsi" w:eastAsiaTheme="minorEastAsia" w:hAnsiTheme="minorHAnsi" w:cstheme="minorBidi"/>
        </w:rPr>
      </w:pPr>
      <w:r w:rsidRPr="00BD57B1">
        <w:rPr>
          <w:rFonts w:asciiTheme="minorHAnsi" w:eastAsiaTheme="minorEastAsia" w:hAnsiTheme="minorHAnsi" w:cstheme="minorBidi"/>
          <w:b/>
          <w:bCs/>
          <w:color w:val="00125C" w:themeColor="text2"/>
        </w:rPr>
        <w:t>THE REGIONAL</w:t>
      </w:r>
      <w:r w:rsidR="00D331F9">
        <w:rPr>
          <w:rFonts w:asciiTheme="minorHAnsi" w:eastAsiaTheme="minorEastAsia" w:hAnsiTheme="minorHAnsi" w:cstheme="minorBidi"/>
          <w:b/>
          <w:bCs/>
          <w:color w:val="00125C" w:themeColor="text2"/>
        </w:rPr>
        <w:t xml:space="preserve"> </w:t>
      </w:r>
      <w:proofErr w:type="gramStart"/>
      <w:r w:rsidR="00D331F9">
        <w:rPr>
          <w:rFonts w:asciiTheme="minorHAnsi" w:eastAsiaTheme="minorEastAsia" w:hAnsiTheme="minorHAnsi" w:cstheme="minorBidi"/>
          <w:b/>
          <w:bCs/>
          <w:color w:val="00125C" w:themeColor="text2"/>
        </w:rPr>
        <w:t>TEACHERS</w:t>
      </w:r>
      <w:proofErr w:type="gramEnd"/>
      <w:r w:rsidRPr="00BD57B1">
        <w:rPr>
          <w:rFonts w:asciiTheme="minorHAnsi" w:eastAsiaTheme="minorEastAsia" w:hAnsiTheme="minorHAnsi" w:cstheme="minorBidi"/>
          <w:b/>
          <w:bCs/>
          <w:color w:val="00125C" w:themeColor="text2"/>
        </w:rPr>
        <w:t xml:space="preserve"> INITIATIVE FOR AFRICA</w:t>
      </w:r>
      <w:r>
        <w:tab/>
      </w:r>
      <w:r>
        <w:tab/>
      </w:r>
    </w:p>
    <w:p w14:paraId="0A594B15" w14:textId="6D045B2B" w:rsidR="06168A80" w:rsidRPr="00BD57B1" w:rsidRDefault="06168A80" w:rsidP="5CE85FC0">
      <w:pPr>
        <w:rPr>
          <w:rFonts w:asciiTheme="minorHAnsi" w:eastAsiaTheme="minorEastAsia" w:hAnsiTheme="minorHAnsi" w:cstheme="minorBidi"/>
        </w:rPr>
      </w:pPr>
    </w:p>
    <w:p w14:paraId="3F3B4BD6" w14:textId="1100ECD2" w:rsidR="00F76941" w:rsidRPr="00BD57B1" w:rsidRDefault="00F76941" w:rsidP="5CE85FC0">
      <w:pPr>
        <w:rPr>
          <w:rFonts w:asciiTheme="minorHAnsi" w:eastAsiaTheme="minorEastAsia" w:hAnsiTheme="minorHAnsi" w:cstheme="minorBidi"/>
        </w:rPr>
      </w:pPr>
      <w:r w:rsidRPr="00BD57B1">
        <w:rPr>
          <w:rFonts w:asciiTheme="minorHAnsi" w:eastAsiaTheme="minorEastAsia" w:hAnsiTheme="minorHAnsi" w:cstheme="minorBidi"/>
        </w:rPr>
        <w:t>The Regional Teacher</w:t>
      </w:r>
      <w:r w:rsidR="00D331F9">
        <w:rPr>
          <w:rFonts w:asciiTheme="minorHAnsi" w:eastAsiaTheme="minorEastAsia" w:hAnsiTheme="minorHAnsi" w:cstheme="minorBidi"/>
        </w:rPr>
        <w:t>s</w:t>
      </w:r>
      <w:r w:rsidRPr="00BD57B1">
        <w:rPr>
          <w:rFonts w:asciiTheme="minorHAnsi" w:eastAsiaTheme="minorEastAsia" w:hAnsiTheme="minorHAnsi" w:cstheme="minorBidi"/>
        </w:rPr>
        <w:t xml:space="preserve"> Initiative for Africa (RTIA), a </w:t>
      </w:r>
      <w:proofErr w:type="spellStart"/>
      <w:r w:rsidRPr="00BD57B1">
        <w:rPr>
          <w:rFonts w:asciiTheme="minorHAnsi" w:eastAsiaTheme="minorEastAsia" w:hAnsiTheme="minorHAnsi" w:cstheme="minorBidi"/>
        </w:rPr>
        <w:t>programme</w:t>
      </w:r>
      <w:proofErr w:type="spellEnd"/>
      <w:r w:rsidRPr="00BD57B1">
        <w:rPr>
          <w:rFonts w:asciiTheme="minorHAnsi" w:eastAsiaTheme="minorEastAsia" w:hAnsiTheme="minorHAnsi" w:cstheme="minorBidi"/>
        </w:rPr>
        <w:t xml:space="preserve"> funded by the EU/EC through the Education section (G3) of DG INTPA, aims to improve the learning outcomes and socio-emotional development of children in Africa by having </w:t>
      </w:r>
      <w:r w:rsidR="00673B2D" w:rsidRPr="00BD57B1">
        <w:rPr>
          <w:rFonts w:asciiTheme="minorHAnsi" w:eastAsiaTheme="minorEastAsia" w:hAnsiTheme="minorHAnsi" w:cstheme="minorBidi"/>
        </w:rPr>
        <w:t xml:space="preserve">a </w:t>
      </w:r>
      <w:r w:rsidRPr="00BD57B1">
        <w:rPr>
          <w:rFonts w:asciiTheme="minorHAnsi" w:eastAsiaTheme="minorEastAsia" w:hAnsiTheme="minorHAnsi" w:cstheme="minorBidi"/>
        </w:rPr>
        <w:t xml:space="preserve">more </w:t>
      </w:r>
      <w:r w:rsidR="00673B2D" w:rsidRPr="00BD57B1">
        <w:rPr>
          <w:rFonts w:asciiTheme="minorHAnsi" w:eastAsiaTheme="minorEastAsia" w:hAnsiTheme="minorHAnsi" w:cstheme="minorBidi"/>
        </w:rPr>
        <w:t>competent</w:t>
      </w:r>
      <w:r w:rsidRPr="00BD57B1">
        <w:rPr>
          <w:rFonts w:asciiTheme="minorHAnsi" w:eastAsiaTheme="minorEastAsia" w:hAnsiTheme="minorHAnsi" w:cstheme="minorBidi"/>
        </w:rPr>
        <w:t xml:space="preserve">, </w:t>
      </w:r>
      <w:proofErr w:type="gramStart"/>
      <w:r w:rsidR="00673B2D" w:rsidRPr="00BD57B1">
        <w:rPr>
          <w:rFonts w:asciiTheme="minorHAnsi" w:eastAsiaTheme="minorEastAsia" w:hAnsiTheme="minorHAnsi" w:cstheme="minorBidi"/>
        </w:rPr>
        <w:t>motivated</w:t>
      </w:r>
      <w:proofErr w:type="gramEnd"/>
      <w:r w:rsidR="00673B2D" w:rsidRPr="00BD57B1">
        <w:rPr>
          <w:rFonts w:asciiTheme="minorHAnsi" w:eastAsiaTheme="minorEastAsia" w:hAnsiTheme="minorHAnsi" w:cstheme="minorBidi"/>
        </w:rPr>
        <w:t xml:space="preserve"> </w:t>
      </w:r>
      <w:r w:rsidRPr="00BD57B1">
        <w:rPr>
          <w:rFonts w:asciiTheme="minorHAnsi" w:eastAsiaTheme="minorEastAsia" w:hAnsiTheme="minorHAnsi" w:cstheme="minorBidi"/>
        </w:rPr>
        <w:t xml:space="preserve">and </w:t>
      </w:r>
      <w:r w:rsidR="00673B2D" w:rsidRPr="00BD57B1">
        <w:rPr>
          <w:rFonts w:asciiTheme="minorHAnsi" w:eastAsiaTheme="minorEastAsia" w:hAnsiTheme="minorHAnsi" w:cstheme="minorBidi"/>
        </w:rPr>
        <w:t xml:space="preserve">inclusive teacher population </w:t>
      </w:r>
      <w:r w:rsidRPr="00BD57B1">
        <w:rPr>
          <w:rFonts w:asciiTheme="minorHAnsi" w:eastAsiaTheme="minorEastAsia" w:hAnsiTheme="minorHAnsi" w:cstheme="minorBidi"/>
        </w:rPr>
        <w:t>in basic education.</w:t>
      </w:r>
    </w:p>
    <w:p w14:paraId="60D92017" w14:textId="77777777" w:rsidR="00F76941" w:rsidRPr="00BD57B1" w:rsidRDefault="00F76941" w:rsidP="5CE85FC0">
      <w:pPr>
        <w:rPr>
          <w:rFonts w:asciiTheme="minorHAnsi" w:eastAsiaTheme="minorEastAsia" w:hAnsiTheme="minorHAnsi" w:cstheme="minorBidi"/>
        </w:rPr>
      </w:pPr>
    </w:p>
    <w:p w14:paraId="1470142C" w14:textId="0B6B189E" w:rsidR="00F76941" w:rsidRPr="00BD57B1" w:rsidRDefault="00F76941" w:rsidP="5CE85FC0">
      <w:pPr>
        <w:rPr>
          <w:rFonts w:asciiTheme="minorHAnsi" w:eastAsiaTheme="minorEastAsia" w:hAnsiTheme="minorHAnsi" w:cstheme="minorBidi"/>
        </w:rPr>
      </w:pPr>
      <w:proofErr w:type="gramStart"/>
      <w:r w:rsidRPr="00BD57B1">
        <w:rPr>
          <w:rFonts w:asciiTheme="minorHAnsi" w:eastAsiaTheme="minorEastAsia" w:hAnsiTheme="minorHAnsi" w:cstheme="minorBidi"/>
        </w:rPr>
        <w:t>In particular, RTIA</w:t>
      </w:r>
      <w:proofErr w:type="gramEnd"/>
      <w:r w:rsidRPr="00BD57B1">
        <w:rPr>
          <w:rFonts w:asciiTheme="minorHAnsi" w:eastAsiaTheme="minorEastAsia" w:hAnsiTheme="minorHAnsi" w:cstheme="minorBidi"/>
        </w:rPr>
        <w:t xml:space="preserve"> will aim to achieve the following results </w:t>
      </w:r>
      <w:r w:rsidR="003C3D87" w:rsidRPr="00BD57B1">
        <w:rPr>
          <w:rFonts w:asciiTheme="minorHAnsi" w:eastAsiaTheme="minorEastAsia" w:hAnsiTheme="minorHAnsi" w:cstheme="minorBidi"/>
        </w:rPr>
        <w:t>by 2030</w:t>
      </w:r>
      <w:r w:rsidRPr="00BD57B1">
        <w:rPr>
          <w:rFonts w:asciiTheme="minorHAnsi" w:eastAsiaTheme="minorEastAsia" w:hAnsiTheme="minorHAnsi" w:cstheme="minorBidi"/>
        </w:rPr>
        <w:t>:</w:t>
      </w:r>
    </w:p>
    <w:p w14:paraId="2AC29C20" w14:textId="6448D356" w:rsidR="00F76941" w:rsidRPr="00BD57B1" w:rsidRDefault="00F76941" w:rsidP="5CE85FC0">
      <w:pPr>
        <w:pStyle w:val="Paragraphedeliste"/>
        <w:numPr>
          <w:ilvl w:val="0"/>
          <w:numId w:val="14"/>
        </w:numPr>
        <w:rPr>
          <w:rFonts w:asciiTheme="minorHAnsi" w:eastAsiaTheme="minorEastAsia" w:hAnsiTheme="minorHAnsi" w:cstheme="minorBidi"/>
        </w:rPr>
      </w:pPr>
      <w:r w:rsidRPr="00BD57B1">
        <w:rPr>
          <w:rFonts w:asciiTheme="minorHAnsi" w:eastAsiaTheme="minorEastAsia" w:hAnsiTheme="minorHAnsi" w:cstheme="minorBidi"/>
        </w:rPr>
        <w:t xml:space="preserve">Improving the governance, </w:t>
      </w:r>
      <w:proofErr w:type="gramStart"/>
      <w:r w:rsidRPr="00BD57B1">
        <w:rPr>
          <w:rFonts w:asciiTheme="minorHAnsi" w:eastAsiaTheme="minorEastAsia" w:hAnsiTheme="minorHAnsi" w:cstheme="minorBidi"/>
        </w:rPr>
        <w:t>management</w:t>
      </w:r>
      <w:proofErr w:type="gramEnd"/>
      <w:r w:rsidRPr="00BD57B1">
        <w:rPr>
          <w:rFonts w:asciiTheme="minorHAnsi" w:eastAsiaTheme="minorEastAsia" w:hAnsiTheme="minorHAnsi" w:cstheme="minorBidi"/>
        </w:rPr>
        <w:t xml:space="preserve"> </w:t>
      </w:r>
      <w:r w:rsidR="008768A0" w:rsidRPr="00BD57B1">
        <w:rPr>
          <w:rFonts w:asciiTheme="minorHAnsi" w:eastAsiaTheme="minorEastAsia" w:hAnsiTheme="minorHAnsi" w:cstheme="minorBidi"/>
        </w:rPr>
        <w:t xml:space="preserve">and </w:t>
      </w:r>
      <w:r w:rsidRPr="00BD57B1">
        <w:rPr>
          <w:rFonts w:asciiTheme="minorHAnsi" w:eastAsiaTheme="minorEastAsia" w:hAnsiTheme="minorHAnsi" w:cstheme="minorBidi"/>
        </w:rPr>
        <w:t xml:space="preserve">attractiveness </w:t>
      </w:r>
      <w:r w:rsidR="008768A0" w:rsidRPr="00BD57B1">
        <w:rPr>
          <w:rFonts w:asciiTheme="minorHAnsi" w:eastAsiaTheme="minorEastAsia" w:hAnsiTheme="minorHAnsi" w:cstheme="minorBidi"/>
        </w:rPr>
        <w:t xml:space="preserve">of the teaching profession, as well as the gender balance, by focusing on </w:t>
      </w:r>
      <w:proofErr w:type="spellStart"/>
      <w:r w:rsidRPr="00BD57B1">
        <w:rPr>
          <w:rFonts w:asciiTheme="minorHAnsi" w:eastAsiaTheme="minorEastAsia" w:hAnsiTheme="minorHAnsi" w:cstheme="minorBidi"/>
        </w:rPr>
        <w:t>digitisation</w:t>
      </w:r>
      <w:proofErr w:type="spellEnd"/>
      <w:r w:rsidRPr="00BD57B1">
        <w:rPr>
          <w:rFonts w:asciiTheme="minorHAnsi" w:eastAsiaTheme="minorEastAsia" w:hAnsiTheme="minorHAnsi" w:cstheme="minorBidi"/>
        </w:rPr>
        <w:t xml:space="preserve"> and innovation.</w:t>
      </w:r>
    </w:p>
    <w:p w14:paraId="58C3C31B" w14:textId="77777777" w:rsidR="00F76941" w:rsidRPr="00BD57B1" w:rsidRDefault="00F76941" w:rsidP="5CE85FC0">
      <w:pPr>
        <w:pStyle w:val="Paragraphedeliste"/>
        <w:rPr>
          <w:rFonts w:asciiTheme="minorHAnsi" w:eastAsiaTheme="minorEastAsia" w:hAnsiTheme="minorHAnsi" w:cstheme="minorBidi"/>
        </w:rPr>
      </w:pPr>
    </w:p>
    <w:p w14:paraId="06EC3DB0" w14:textId="1A6AF149" w:rsidR="00F76941" w:rsidRPr="00BD57B1" w:rsidRDefault="00F76941" w:rsidP="5CE85FC0">
      <w:pPr>
        <w:pStyle w:val="Paragraphedeliste"/>
        <w:numPr>
          <w:ilvl w:val="0"/>
          <w:numId w:val="14"/>
        </w:numPr>
        <w:rPr>
          <w:rFonts w:asciiTheme="minorHAnsi" w:eastAsiaTheme="minorEastAsia" w:hAnsiTheme="minorHAnsi" w:cstheme="minorBidi"/>
        </w:rPr>
      </w:pPr>
      <w:r w:rsidRPr="00BD57B1">
        <w:rPr>
          <w:rFonts w:asciiTheme="minorHAnsi" w:eastAsiaTheme="minorEastAsia" w:hAnsiTheme="minorHAnsi" w:cstheme="minorBidi"/>
        </w:rPr>
        <w:t xml:space="preserve">To improve the quality, </w:t>
      </w:r>
      <w:proofErr w:type="gramStart"/>
      <w:r w:rsidRPr="00BD57B1">
        <w:rPr>
          <w:rFonts w:asciiTheme="minorHAnsi" w:eastAsiaTheme="minorEastAsia" w:hAnsiTheme="minorHAnsi" w:cstheme="minorBidi"/>
        </w:rPr>
        <w:t>relevance</w:t>
      </w:r>
      <w:proofErr w:type="gramEnd"/>
      <w:r w:rsidRPr="00BD57B1">
        <w:rPr>
          <w:rFonts w:asciiTheme="minorHAnsi" w:eastAsiaTheme="minorEastAsia" w:hAnsiTheme="minorHAnsi" w:cstheme="minorBidi"/>
        </w:rPr>
        <w:t xml:space="preserve"> and effectiveness of initial and in-service teacher training, particularly through digital education, peer learning and regional collaboration.</w:t>
      </w:r>
    </w:p>
    <w:p w14:paraId="5E60D76F" w14:textId="77777777" w:rsidR="00F76941" w:rsidRPr="00BD57B1" w:rsidRDefault="00F76941" w:rsidP="5CE85FC0">
      <w:pPr>
        <w:pStyle w:val="Paragraphedeliste"/>
        <w:rPr>
          <w:rFonts w:asciiTheme="minorHAnsi" w:eastAsiaTheme="minorEastAsia" w:hAnsiTheme="minorHAnsi" w:cstheme="minorBidi"/>
        </w:rPr>
      </w:pPr>
    </w:p>
    <w:p w14:paraId="3007360C" w14:textId="6A664151" w:rsidR="00F76941" w:rsidRPr="00BD57B1" w:rsidRDefault="201B7D90" w:rsidP="5CE85FC0">
      <w:pPr>
        <w:rPr>
          <w:rFonts w:asciiTheme="minorHAnsi" w:eastAsiaTheme="minorEastAsia" w:hAnsiTheme="minorHAnsi" w:cstheme="minorBidi"/>
        </w:rPr>
      </w:pPr>
      <w:r w:rsidRPr="00BD57B1">
        <w:rPr>
          <w:rFonts w:asciiTheme="minorHAnsi" w:eastAsiaTheme="minorEastAsia" w:hAnsiTheme="minorHAnsi" w:cstheme="minorBidi"/>
        </w:rPr>
        <w:t xml:space="preserve">Within this framework, </w:t>
      </w:r>
      <w:r w:rsidR="00F76941" w:rsidRPr="00BD57B1">
        <w:rPr>
          <w:rFonts w:asciiTheme="minorHAnsi" w:eastAsiaTheme="minorEastAsia" w:hAnsiTheme="minorHAnsi" w:cstheme="minorBidi"/>
        </w:rPr>
        <w:t xml:space="preserve">the Regional Teacher </w:t>
      </w:r>
      <w:r w:rsidR="12CE20C3" w:rsidRPr="00BD57B1">
        <w:rPr>
          <w:rFonts w:asciiTheme="minorHAnsi" w:eastAsiaTheme="minorEastAsia" w:hAnsiTheme="minorHAnsi" w:cstheme="minorBidi"/>
        </w:rPr>
        <w:t xml:space="preserve">Initiative </w:t>
      </w:r>
      <w:r w:rsidR="00F76941" w:rsidRPr="00BD57B1">
        <w:rPr>
          <w:rFonts w:asciiTheme="minorHAnsi" w:eastAsiaTheme="minorEastAsia" w:hAnsiTheme="minorHAnsi" w:cstheme="minorBidi"/>
        </w:rPr>
        <w:t>Facility for Africa (</w:t>
      </w:r>
      <w:r w:rsidR="3F50C103" w:rsidRPr="00BD57B1">
        <w:rPr>
          <w:rFonts w:asciiTheme="minorHAnsi" w:eastAsiaTheme="minorEastAsia" w:hAnsiTheme="minorHAnsi" w:cstheme="minorBidi"/>
        </w:rPr>
        <w:t>RTIA</w:t>
      </w:r>
      <w:r w:rsidR="00F76941" w:rsidRPr="00BD57B1">
        <w:rPr>
          <w:rFonts w:asciiTheme="minorHAnsi" w:eastAsiaTheme="minorEastAsia" w:hAnsiTheme="minorHAnsi" w:cstheme="minorBidi"/>
        </w:rPr>
        <w:t xml:space="preserve">) will </w:t>
      </w:r>
      <w:r w:rsidR="008768A0" w:rsidRPr="00BD57B1">
        <w:rPr>
          <w:rFonts w:asciiTheme="minorHAnsi" w:eastAsiaTheme="minorEastAsia" w:hAnsiTheme="minorHAnsi" w:cstheme="minorBidi"/>
        </w:rPr>
        <w:t xml:space="preserve">support </w:t>
      </w:r>
      <w:r w:rsidR="00AB2D88" w:rsidRPr="00BD57B1">
        <w:rPr>
          <w:rFonts w:asciiTheme="minorHAnsi" w:eastAsiaTheme="minorEastAsia" w:hAnsiTheme="minorHAnsi" w:cstheme="minorBidi"/>
        </w:rPr>
        <w:t xml:space="preserve">teacher policies </w:t>
      </w:r>
      <w:r w:rsidR="00F76941" w:rsidRPr="00BD57B1">
        <w:rPr>
          <w:rFonts w:asciiTheme="minorHAnsi" w:eastAsiaTheme="minorEastAsia" w:hAnsiTheme="minorHAnsi" w:cstheme="minorBidi"/>
        </w:rPr>
        <w:t xml:space="preserve">and </w:t>
      </w:r>
      <w:r w:rsidR="00AB2D88" w:rsidRPr="00BD57B1">
        <w:rPr>
          <w:rFonts w:asciiTheme="minorHAnsi" w:eastAsiaTheme="minorEastAsia" w:hAnsiTheme="minorHAnsi" w:cstheme="minorBidi"/>
        </w:rPr>
        <w:t xml:space="preserve">contribute to improving </w:t>
      </w:r>
      <w:r w:rsidR="00F76941" w:rsidRPr="00BD57B1">
        <w:rPr>
          <w:rFonts w:asciiTheme="minorHAnsi" w:eastAsiaTheme="minorEastAsia" w:hAnsiTheme="minorHAnsi" w:cstheme="minorBidi"/>
        </w:rPr>
        <w:t xml:space="preserve">teacher education and professional development systems by </w:t>
      </w:r>
      <w:proofErr w:type="spellStart"/>
      <w:r w:rsidR="00F76941" w:rsidRPr="00BD57B1">
        <w:rPr>
          <w:rFonts w:asciiTheme="minorHAnsi" w:eastAsiaTheme="minorEastAsia" w:hAnsiTheme="minorHAnsi" w:cstheme="minorBidi"/>
        </w:rPr>
        <w:t>i</w:t>
      </w:r>
      <w:proofErr w:type="spellEnd"/>
      <w:r w:rsidR="00F76941" w:rsidRPr="00BD57B1">
        <w:rPr>
          <w:rFonts w:asciiTheme="minorHAnsi" w:eastAsiaTheme="minorEastAsia" w:hAnsiTheme="minorHAnsi" w:cstheme="minorBidi"/>
        </w:rPr>
        <w:t xml:space="preserve">) providing </w:t>
      </w:r>
      <w:r w:rsidR="00AB2D88" w:rsidRPr="00BD57B1">
        <w:rPr>
          <w:rFonts w:asciiTheme="minorHAnsi" w:eastAsiaTheme="minorEastAsia" w:hAnsiTheme="minorHAnsi" w:cstheme="minorBidi"/>
        </w:rPr>
        <w:t xml:space="preserve">technical assistance for </w:t>
      </w:r>
      <w:r w:rsidR="00F76941" w:rsidRPr="00BD57B1">
        <w:rPr>
          <w:rFonts w:asciiTheme="minorHAnsi" w:eastAsiaTheme="minorEastAsia" w:hAnsiTheme="minorHAnsi" w:cstheme="minorBidi"/>
        </w:rPr>
        <w:t xml:space="preserve">capacity building at national level, ii) promoting innovation and scaling up of effective teaching solutions, iii) increasing the generation and use of data and evidence, and iv) promoting the use of regional frameworks, evidence-based practices and joint learning at regional level; (iii) increasing the production and use of data and </w:t>
      </w:r>
      <w:r w:rsidR="00AB2D88" w:rsidRPr="00BD57B1">
        <w:rPr>
          <w:rFonts w:asciiTheme="minorHAnsi" w:eastAsiaTheme="minorEastAsia" w:hAnsiTheme="minorHAnsi" w:cstheme="minorBidi"/>
        </w:rPr>
        <w:t>evidence</w:t>
      </w:r>
      <w:r w:rsidR="00F76941" w:rsidRPr="00BD57B1">
        <w:rPr>
          <w:rFonts w:asciiTheme="minorHAnsi" w:eastAsiaTheme="minorEastAsia" w:hAnsiTheme="minorHAnsi" w:cstheme="minorBidi"/>
        </w:rPr>
        <w:t xml:space="preserve">, and </w:t>
      </w:r>
      <w:r w:rsidR="00AB2D88" w:rsidRPr="00BD57B1">
        <w:rPr>
          <w:rFonts w:asciiTheme="minorHAnsi" w:eastAsiaTheme="minorEastAsia" w:hAnsiTheme="minorHAnsi" w:cstheme="minorBidi"/>
        </w:rPr>
        <w:t xml:space="preserve">by </w:t>
      </w:r>
      <w:r w:rsidR="00F76941" w:rsidRPr="00BD57B1">
        <w:rPr>
          <w:rFonts w:asciiTheme="minorHAnsi" w:eastAsiaTheme="minorEastAsia" w:hAnsiTheme="minorHAnsi" w:cstheme="minorBidi"/>
        </w:rPr>
        <w:t xml:space="preserve">(iv) promoting the use of regional frameworks, </w:t>
      </w:r>
      <w:r w:rsidR="00AB2D88" w:rsidRPr="00BD57B1">
        <w:rPr>
          <w:rFonts w:asciiTheme="minorHAnsi" w:eastAsiaTheme="minorEastAsia" w:hAnsiTheme="minorHAnsi" w:cstheme="minorBidi"/>
        </w:rPr>
        <w:t>evidence-based</w:t>
      </w:r>
      <w:r w:rsidR="00F76941" w:rsidRPr="00BD57B1">
        <w:rPr>
          <w:rFonts w:asciiTheme="minorHAnsi" w:eastAsiaTheme="minorEastAsia" w:hAnsiTheme="minorHAnsi" w:cstheme="minorBidi"/>
        </w:rPr>
        <w:t xml:space="preserve"> practice and joint learning at regional level.</w:t>
      </w:r>
    </w:p>
    <w:p w14:paraId="65B9D119" w14:textId="7A9C83C9" w:rsidR="58D727D9" w:rsidRPr="00BD57B1" w:rsidRDefault="58D727D9" w:rsidP="5CE85FC0">
      <w:pPr>
        <w:rPr>
          <w:rFonts w:asciiTheme="minorHAnsi" w:eastAsiaTheme="minorEastAsia" w:hAnsiTheme="minorHAnsi" w:cstheme="minorBidi"/>
        </w:rPr>
      </w:pPr>
    </w:p>
    <w:p w14:paraId="6AD21564" w14:textId="213C4980" w:rsidR="00F76941" w:rsidRPr="00BD57B1" w:rsidRDefault="00F76941" w:rsidP="5CE85FC0">
      <w:pPr>
        <w:rPr>
          <w:rFonts w:asciiTheme="minorHAnsi" w:eastAsiaTheme="minorEastAsia" w:hAnsiTheme="minorHAnsi" w:cstheme="minorBidi"/>
        </w:rPr>
      </w:pPr>
      <w:r w:rsidRPr="00BD57B1">
        <w:rPr>
          <w:rFonts w:asciiTheme="minorHAnsi" w:eastAsiaTheme="minorEastAsia" w:hAnsiTheme="minorHAnsi" w:cstheme="minorBidi"/>
        </w:rPr>
        <w:t xml:space="preserve">The </w:t>
      </w:r>
      <w:r w:rsidR="00D331F9">
        <w:rPr>
          <w:rFonts w:asciiTheme="minorHAnsi" w:eastAsiaTheme="minorEastAsia" w:hAnsiTheme="minorHAnsi" w:cstheme="minorBidi"/>
        </w:rPr>
        <w:t xml:space="preserve">Facility from </w:t>
      </w:r>
      <w:proofErr w:type="spellStart"/>
      <w:r w:rsidR="00D331F9">
        <w:rPr>
          <w:rFonts w:asciiTheme="minorHAnsi" w:eastAsiaTheme="minorEastAsia" w:hAnsiTheme="minorHAnsi" w:cstheme="minorBidi"/>
        </w:rPr>
        <w:t>the</w:t>
      </w:r>
      <w:r w:rsidRPr="00BD57B1">
        <w:rPr>
          <w:rFonts w:asciiTheme="minorHAnsi" w:eastAsiaTheme="minorEastAsia" w:hAnsiTheme="minorHAnsi" w:cstheme="minorBidi"/>
        </w:rPr>
        <w:t>Regional</w:t>
      </w:r>
      <w:proofErr w:type="spellEnd"/>
      <w:r w:rsidRPr="00BD57B1">
        <w:rPr>
          <w:rFonts w:asciiTheme="minorHAnsi" w:eastAsiaTheme="minorEastAsia" w:hAnsiTheme="minorHAnsi" w:cstheme="minorBidi"/>
        </w:rPr>
        <w:t xml:space="preserve"> Teacher </w:t>
      </w:r>
      <w:r w:rsidR="2038385D" w:rsidRPr="00BD57B1">
        <w:rPr>
          <w:rFonts w:asciiTheme="minorHAnsi" w:eastAsiaTheme="minorEastAsia" w:hAnsiTheme="minorHAnsi" w:cstheme="minorBidi"/>
        </w:rPr>
        <w:t xml:space="preserve">Initiative </w:t>
      </w:r>
      <w:r w:rsidRPr="00BD57B1">
        <w:rPr>
          <w:rFonts w:asciiTheme="minorHAnsi" w:eastAsiaTheme="minorEastAsia" w:hAnsiTheme="minorHAnsi" w:cstheme="minorBidi"/>
        </w:rPr>
        <w:t>Facility for Africa (</w:t>
      </w:r>
      <w:r w:rsidR="60E94A0F" w:rsidRPr="00BD57B1">
        <w:rPr>
          <w:rFonts w:asciiTheme="minorHAnsi" w:eastAsiaTheme="minorEastAsia" w:hAnsiTheme="minorHAnsi" w:cstheme="minorBidi"/>
        </w:rPr>
        <w:t>RTIA</w:t>
      </w:r>
      <w:r w:rsidRPr="00BD57B1">
        <w:rPr>
          <w:rFonts w:asciiTheme="minorHAnsi" w:eastAsiaTheme="minorEastAsia" w:hAnsiTheme="minorHAnsi" w:cstheme="minorBidi"/>
        </w:rPr>
        <w:t xml:space="preserve">) will achieve the above objectives through 3 types of instruments or "windows": </w:t>
      </w:r>
      <w:proofErr w:type="spellStart"/>
      <w:r w:rsidRPr="00BD57B1">
        <w:rPr>
          <w:rFonts w:asciiTheme="minorHAnsi" w:eastAsiaTheme="minorEastAsia" w:hAnsiTheme="minorHAnsi" w:cstheme="minorBidi"/>
        </w:rPr>
        <w:t>i</w:t>
      </w:r>
      <w:proofErr w:type="spellEnd"/>
      <w:r w:rsidRPr="00BD57B1">
        <w:rPr>
          <w:rFonts w:asciiTheme="minorHAnsi" w:eastAsiaTheme="minorEastAsia" w:hAnsiTheme="minorHAnsi" w:cstheme="minorBidi"/>
        </w:rPr>
        <w:t xml:space="preserve">) a window </w:t>
      </w:r>
      <w:r w:rsidR="00AB2D88" w:rsidRPr="00BD57B1">
        <w:rPr>
          <w:rFonts w:asciiTheme="minorHAnsi" w:eastAsiaTheme="minorEastAsia" w:hAnsiTheme="minorHAnsi" w:cstheme="minorBidi"/>
        </w:rPr>
        <w:t xml:space="preserve">aimed at </w:t>
      </w:r>
      <w:r w:rsidRPr="00BD57B1">
        <w:rPr>
          <w:rFonts w:asciiTheme="minorHAnsi" w:eastAsiaTheme="minorEastAsia" w:hAnsiTheme="minorHAnsi" w:cstheme="minorBidi"/>
        </w:rPr>
        <w:t>providing technical assistance on governance</w:t>
      </w:r>
      <w:r w:rsidR="00AB2D88" w:rsidRPr="00BD57B1">
        <w:rPr>
          <w:rFonts w:asciiTheme="minorHAnsi" w:eastAsiaTheme="minorEastAsia" w:hAnsiTheme="minorHAnsi" w:cstheme="minorBidi"/>
        </w:rPr>
        <w:t xml:space="preserve">, </w:t>
      </w:r>
      <w:r w:rsidRPr="00BD57B1">
        <w:rPr>
          <w:rFonts w:asciiTheme="minorHAnsi" w:eastAsiaTheme="minorEastAsia" w:hAnsiTheme="minorHAnsi" w:cstheme="minorBidi"/>
        </w:rPr>
        <w:t xml:space="preserve">teacher training and professional development based on demand from eligible partner countries, ii) a window </w:t>
      </w:r>
      <w:r w:rsidR="00AB2D88" w:rsidRPr="00BD57B1">
        <w:rPr>
          <w:rFonts w:asciiTheme="minorHAnsi" w:eastAsiaTheme="minorEastAsia" w:hAnsiTheme="minorHAnsi" w:cstheme="minorBidi"/>
        </w:rPr>
        <w:t xml:space="preserve">aimed at testing </w:t>
      </w:r>
      <w:r w:rsidRPr="00BD57B1">
        <w:rPr>
          <w:rFonts w:asciiTheme="minorHAnsi" w:eastAsiaTheme="minorEastAsia" w:hAnsiTheme="minorHAnsi" w:cstheme="minorBidi"/>
        </w:rPr>
        <w:t xml:space="preserve">and scaling </w:t>
      </w:r>
      <w:r w:rsidR="00AB2D88" w:rsidRPr="00BD57B1">
        <w:rPr>
          <w:rFonts w:asciiTheme="minorHAnsi" w:eastAsiaTheme="minorEastAsia" w:hAnsiTheme="minorHAnsi" w:cstheme="minorBidi"/>
        </w:rPr>
        <w:t xml:space="preserve">up </w:t>
      </w:r>
      <w:r w:rsidRPr="00BD57B1">
        <w:rPr>
          <w:rFonts w:asciiTheme="minorHAnsi" w:eastAsiaTheme="minorEastAsia" w:hAnsiTheme="minorHAnsi" w:cstheme="minorBidi"/>
        </w:rPr>
        <w:t xml:space="preserve">effective </w:t>
      </w:r>
      <w:proofErr w:type="spellStart"/>
      <w:r w:rsidRPr="00BD57B1">
        <w:rPr>
          <w:rFonts w:asciiTheme="minorHAnsi" w:eastAsiaTheme="minorEastAsia" w:hAnsiTheme="minorHAnsi" w:cstheme="minorBidi"/>
        </w:rPr>
        <w:t>programmes</w:t>
      </w:r>
      <w:proofErr w:type="spellEnd"/>
      <w:r w:rsidRPr="00BD57B1">
        <w:rPr>
          <w:rFonts w:asciiTheme="minorHAnsi" w:eastAsiaTheme="minorEastAsia" w:hAnsiTheme="minorHAnsi" w:cstheme="minorBidi"/>
        </w:rPr>
        <w:t xml:space="preserve"> for teacher training and professional development</w:t>
      </w:r>
      <w:r w:rsidR="00AB2D88" w:rsidRPr="00BD57B1">
        <w:rPr>
          <w:rFonts w:asciiTheme="minorHAnsi" w:eastAsiaTheme="minorEastAsia" w:hAnsiTheme="minorHAnsi" w:cstheme="minorBidi"/>
        </w:rPr>
        <w:t xml:space="preserve">, particularly </w:t>
      </w:r>
      <w:r w:rsidRPr="00BD57B1">
        <w:rPr>
          <w:rFonts w:asciiTheme="minorHAnsi" w:eastAsiaTheme="minorEastAsia" w:hAnsiTheme="minorHAnsi" w:cstheme="minorBidi"/>
        </w:rPr>
        <w:t xml:space="preserve">in </w:t>
      </w:r>
      <w:r w:rsidR="00AB2D88" w:rsidRPr="00BD57B1">
        <w:rPr>
          <w:rFonts w:asciiTheme="minorHAnsi" w:eastAsiaTheme="minorEastAsia" w:hAnsiTheme="minorHAnsi" w:cstheme="minorBidi"/>
        </w:rPr>
        <w:t xml:space="preserve">the thematic areas of digital, </w:t>
      </w:r>
      <w:r w:rsidR="00FB490D" w:rsidRPr="00BD57B1">
        <w:rPr>
          <w:rFonts w:asciiTheme="minorHAnsi" w:eastAsiaTheme="minorEastAsia" w:hAnsiTheme="minorHAnsi" w:cstheme="minorBidi"/>
        </w:rPr>
        <w:t xml:space="preserve">gender, </w:t>
      </w:r>
      <w:r w:rsidR="00AB2D88" w:rsidRPr="00BD57B1">
        <w:rPr>
          <w:rFonts w:asciiTheme="minorHAnsi" w:eastAsiaTheme="minorEastAsia" w:hAnsiTheme="minorHAnsi" w:cstheme="minorBidi"/>
        </w:rPr>
        <w:t xml:space="preserve">environment and </w:t>
      </w:r>
      <w:r w:rsidR="00FB490D" w:rsidRPr="00BD57B1">
        <w:rPr>
          <w:rFonts w:asciiTheme="minorHAnsi" w:eastAsiaTheme="minorEastAsia" w:hAnsiTheme="minorHAnsi" w:cstheme="minorBidi"/>
        </w:rPr>
        <w:t>pedagogy</w:t>
      </w:r>
      <w:r w:rsidRPr="00BD57B1">
        <w:rPr>
          <w:rFonts w:asciiTheme="minorHAnsi" w:eastAsiaTheme="minorEastAsia" w:hAnsiTheme="minorHAnsi" w:cstheme="minorBidi"/>
        </w:rPr>
        <w:t xml:space="preserve">, including </w:t>
      </w:r>
      <w:r w:rsidR="00FB490D" w:rsidRPr="00BD57B1">
        <w:rPr>
          <w:rFonts w:asciiTheme="minorHAnsi" w:eastAsiaTheme="minorEastAsia" w:hAnsiTheme="minorHAnsi" w:cstheme="minorBidi"/>
        </w:rPr>
        <w:t xml:space="preserve">in contexts of crisis, with </w:t>
      </w:r>
      <w:r w:rsidRPr="00BD57B1">
        <w:rPr>
          <w:rFonts w:asciiTheme="minorHAnsi" w:eastAsiaTheme="minorEastAsia" w:hAnsiTheme="minorHAnsi" w:cstheme="minorBidi"/>
        </w:rPr>
        <w:t xml:space="preserve">refugees and displaced populations, iii) a research window to create new </w:t>
      </w:r>
      <w:r w:rsidR="00FB490D" w:rsidRPr="00BD57B1">
        <w:rPr>
          <w:rFonts w:asciiTheme="minorHAnsi" w:eastAsiaTheme="minorEastAsia" w:hAnsiTheme="minorHAnsi" w:cstheme="minorBidi"/>
        </w:rPr>
        <w:t xml:space="preserve">data </w:t>
      </w:r>
      <w:r w:rsidRPr="00BD57B1">
        <w:rPr>
          <w:rFonts w:asciiTheme="minorHAnsi" w:eastAsiaTheme="minorEastAsia" w:hAnsiTheme="minorHAnsi" w:cstheme="minorBidi"/>
        </w:rPr>
        <w:t xml:space="preserve">and support the integration of </w:t>
      </w:r>
      <w:r w:rsidR="00FB490D" w:rsidRPr="00BD57B1">
        <w:rPr>
          <w:rFonts w:asciiTheme="minorHAnsi" w:eastAsiaTheme="minorEastAsia" w:hAnsiTheme="minorHAnsi" w:cstheme="minorBidi"/>
        </w:rPr>
        <w:t xml:space="preserve">this data </w:t>
      </w:r>
      <w:r w:rsidRPr="00BD57B1">
        <w:rPr>
          <w:rFonts w:asciiTheme="minorHAnsi" w:eastAsiaTheme="minorEastAsia" w:hAnsiTheme="minorHAnsi" w:cstheme="minorBidi"/>
        </w:rPr>
        <w:t xml:space="preserve">into the </w:t>
      </w:r>
      <w:r w:rsidR="00FB490D" w:rsidRPr="00BD57B1">
        <w:rPr>
          <w:rFonts w:asciiTheme="minorHAnsi" w:eastAsiaTheme="minorEastAsia" w:hAnsiTheme="minorHAnsi" w:cstheme="minorBidi"/>
        </w:rPr>
        <w:t xml:space="preserve">policy development </w:t>
      </w:r>
      <w:r w:rsidRPr="00BD57B1">
        <w:rPr>
          <w:rFonts w:asciiTheme="minorHAnsi" w:eastAsiaTheme="minorEastAsia" w:hAnsiTheme="minorHAnsi" w:cstheme="minorBidi"/>
        </w:rPr>
        <w:t xml:space="preserve">process and the design of teacher training and professional development </w:t>
      </w:r>
      <w:proofErr w:type="spellStart"/>
      <w:r w:rsidRPr="00BD57B1">
        <w:rPr>
          <w:rFonts w:asciiTheme="minorHAnsi" w:eastAsiaTheme="minorEastAsia" w:hAnsiTheme="minorHAnsi" w:cstheme="minorBidi"/>
        </w:rPr>
        <w:t>programmes</w:t>
      </w:r>
      <w:proofErr w:type="spellEnd"/>
      <w:r w:rsidRPr="00BD57B1">
        <w:rPr>
          <w:rFonts w:asciiTheme="minorHAnsi" w:eastAsiaTheme="minorEastAsia" w:hAnsiTheme="minorHAnsi" w:cstheme="minorBidi"/>
        </w:rPr>
        <w:t>.</w:t>
      </w:r>
    </w:p>
    <w:p w14:paraId="188B9870" w14:textId="77777777" w:rsidR="00F76941" w:rsidRPr="00BD57B1" w:rsidRDefault="00F76941" w:rsidP="5CE85FC0">
      <w:pPr>
        <w:rPr>
          <w:rFonts w:asciiTheme="minorHAnsi" w:eastAsiaTheme="minorEastAsia" w:hAnsiTheme="minorHAnsi" w:cstheme="minorBidi"/>
        </w:rPr>
      </w:pPr>
    </w:p>
    <w:p w14:paraId="3E63C4F3" w14:textId="68C2DA5E" w:rsidR="00F76941" w:rsidRPr="00BD57B1" w:rsidRDefault="00F76941" w:rsidP="5CE85FC0">
      <w:pPr>
        <w:rPr>
          <w:rFonts w:asciiTheme="minorHAnsi" w:eastAsiaTheme="minorEastAsia" w:hAnsiTheme="minorHAnsi" w:cstheme="minorBidi"/>
        </w:rPr>
      </w:pPr>
      <w:r w:rsidRPr="00BD57B1">
        <w:rPr>
          <w:rFonts w:asciiTheme="minorHAnsi" w:eastAsiaTheme="minorEastAsia" w:hAnsiTheme="minorHAnsi" w:cstheme="minorBidi"/>
        </w:rPr>
        <w:t xml:space="preserve">In addition to these windows, the Facility's knowledge management and communication activities will </w:t>
      </w:r>
      <w:r w:rsidR="00FB490D" w:rsidRPr="00BD57B1">
        <w:rPr>
          <w:rFonts w:asciiTheme="minorHAnsi" w:eastAsiaTheme="minorEastAsia" w:hAnsiTheme="minorHAnsi" w:cstheme="minorBidi"/>
        </w:rPr>
        <w:t xml:space="preserve">also </w:t>
      </w:r>
      <w:r w:rsidRPr="00BD57B1">
        <w:rPr>
          <w:rFonts w:asciiTheme="minorHAnsi" w:eastAsiaTheme="minorEastAsia" w:hAnsiTheme="minorHAnsi" w:cstheme="minorBidi"/>
        </w:rPr>
        <w:t xml:space="preserve">contribute to the sharing of knowledge, </w:t>
      </w:r>
      <w:r w:rsidR="00FB490D" w:rsidRPr="00BD57B1">
        <w:rPr>
          <w:rFonts w:asciiTheme="minorHAnsi" w:eastAsiaTheme="minorEastAsia" w:hAnsiTheme="minorHAnsi" w:cstheme="minorBidi"/>
        </w:rPr>
        <w:t xml:space="preserve">evidence and best practice </w:t>
      </w:r>
      <w:r w:rsidRPr="00BD57B1">
        <w:rPr>
          <w:rFonts w:asciiTheme="minorHAnsi" w:eastAsiaTheme="minorEastAsia" w:hAnsiTheme="minorHAnsi" w:cstheme="minorBidi"/>
        </w:rPr>
        <w:t>related to the overall results of the Initiative.</w:t>
      </w:r>
    </w:p>
    <w:p w14:paraId="148763F7" w14:textId="77777777" w:rsidR="00F76941" w:rsidRPr="00BD57B1" w:rsidRDefault="00F76941" w:rsidP="5CE85FC0">
      <w:pPr>
        <w:rPr>
          <w:rFonts w:asciiTheme="minorHAnsi" w:eastAsiaTheme="minorEastAsia" w:hAnsiTheme="minorHAnsi" w:cstheme="minorBidi"/>
        </w:rPr>
      </w:pPr>
    </w:p>
    <w:p w14:paraId="2912AB5C" w14:textId="47553DB8" w:rsidR="00F76941" w:rsidRPr="00BD57B1" w:rsidRDefault="00F76941" w:rsidP="5CE85FC0">
      <w:pPr>
        <w:rPr>
          <w:rFonts w:asciiTheme="minorHAnsi" w:eastAsiaTheme="minorEastAsia" w:hAnsiTheme="minorHAnsi" w:cstheme="minorBidi"/>
        </w:rPr>
      </w:pPr>
      <w:r w:rsidRPr="00BD57B1">
        <w:rPr>
          <w:rFonts w:asciiTheme="minorHAnsi" w:eastAsiaTheme="minorEastAsia" w:hAnsiTheme="minorHAnsi" w:cstheme="minorBidi"/>
        </w:rPr>
        <w:t xml:space="preserve">The Facility </w:t>
      </w:r>
      <w:proofErr w:type="gramStart"/>
      <w:r w:rsidRPr="00BD57B1">
        <w:rPr>
          <w:rFonts w:asciiTheme="minorHAnsi" w:eastAsiaTheme="minorEastAsia" w:hAnsiTheme="minorHAnsi" w:cstheme="minorBidi"/>
        </w:rPr>
        <w:t>is financed</w:t>
      </w:r>
      <w:proofErr w:type="gramEnd"/>
      <w:r w:rsidRPr="00BD57B1">
        <w:rPr>
          <w:rFonts w:asciiTheme="minorHAnsi" w:eastAsiaTheme="minorEastAsia" w:hAnsiTheme="minorHAnsi" w:cstheme="minorBidi"/>
        </w:rPr>
        <w:t xml:space="preserve"> by the European Union and </w:t>
      </w:r>
      <w:r w:rsidR="00FB490D" w:rsidRPr="00BD57B1">
        <w:rPr>
          <w:rFonts w:asciiTheme="minorHAnsi" w:eastAsiaTheme="minorEastAsia" w:hAnsiTheme="minorHAnsi" w:cstheme="minorBidi"/>
        </w:rPr>
        <w:t xml:space="preserve">implemented </w:t>
      </w:r>
      <w:r w:rsidRPr="00BD57B1">
        <w:rPr>
          <w:rFonts w:asciiTheme="minorHAnsi" w:eastAsiaTheme="minorEastAsia" w:hAnsiTheme="minorHAnsi" w:cstheme="minorBidi"/>
        </w:rPr>
        <w:t xml:space="preserve">by the partnership formed by three Member State agencies: Expertise France for France, </w:t>
      </w:r>
      <w:proofErr w:type="spellStart"/>
      <w:r w:rsidRPr="00BD57B1">
        <w:rPr>
          <w:rFonts w:asciiTheme="minorHAnsi" w:eastAsiaTheme="minorEastAsia" w:hAnsiTheme="minorHAnsi" w:cstheme="minorBidi"/>
        </w:rPr>
        <w:t>Enabel</w:t>
      </w:r>
      <w:proofErr w:type="spellEnd"/>
      <w:r w:rsidRPr="00BD57B1">
        <w:rPr>
          <w:rFonts w:asciiTheme="minorHAnsi" w:eastAsiaTheme="minorEastAsia" w:hAnsiTheme="minorHAnsi" w:cstheme="minorBidi"/>
        </w:rPr>
        <w:t xml:space="preserve"> for Belgium and EDUFI for Finland. Expertise </w:t>
      </w:r>
      <w:r w:rsidR="00FB490D" w:rsidRPr="00BD57B1">
        <w:rPr>
          <w:rFonts w:asciiTheme="minorHAnsi" w:eastAsiaTheme="minorEastAsia" w:hAnsiTheme="minorHAnsi" w:cstheme="minorBidi"/>
        </w:rPr>
        <w:t xml:space="preserve">France has </w:t>
      </w:r>
      <w:proofErr w:type="gramStart"/>
      <w:r w:rsidR="00FB490D" w:rsidRPr="00BD57B1">
        <w:rPr>
          <w:rFonts w:asciiTheme="minorHAnsi" w:eastAsiaTheme="minorEastAsia" w:hAnsiTheme="minorHAnsi" w:cstheme="minorBidi"/>
        </w:rPr>
        <w:t>been designated</w:t>
      </w:r>
      <w:proofErr w:type="gramEnd"/>
      <w:r w:rsidR="00FB490D" w:rsidRPr="00BD57B1">
        <w:rPr>
          <w:rFonts w:asciiTheme="minorHAnsi" w:eastAsiaTheme="minorEastAsia" w:hAnsiTheme="minorHAnsi" w:cstheme="minorBidi"/>
        </w:rPr>
        <w:t xml:space="preserve"> as the coordinating agency for this </w:t>
      </w:r>
      <w:r w:rsidRPr="00BD57B1">
        <w:rPr>
          <w:rFonts w:asciiTheme="minorHAnsi" w:eastAsiaTheme="minorEastAsia" w:hAnsiTheme="minorHAnsi" w:cstheme="minorBidi"/>
        </w:rPr>
        <w:t xml:space="preserve">partnership. </w:t>
      </w:r>
      <w:r w:rsidR="00673B2D" w:rsidRPr="00BD57B1">
        <w:rPr>
          <w:rFonts w:asciiTheme="minorHAnsi" w:eastAsiaTheme="minorEastAsia" w:hAnsiTheme="minorHAnsi" w:cstheme="minorBidi"/>
        </w:rPr>
        <w:t xml:space="preserve">As the </w:t>
      </w:r>
      <w:r w:rsidRPr="00BD57B1">
        <w:rPr>
          <w:rFonts w:asciiTheme="minorHAnsi" w:eastAsiaTheme="minorEastAsia" w:hAnsiTheme="minorHAnsi" w:cstheme="minorBidi"/>
        </w:rPr>
        <w:t xml:space="preserve">governance scheme for the Facility </w:t>
      </w:r>
      <w:r w:rsidR="00673B2D" w:rsidRPr="00BD57B1">
        <w:rPr>
          <w:rFonts w:asciiTheme="minorHAnsi" w:eastAsiaTheme="minorEastAsia" w:hAnsiTheme="minorHAnsi" w:cstheme="minorBidi"/>
        </w:rPr>
        <w:t xml:space="preserve">serves </w:t>
      </w:r>
      <w:r w:rsidRPr="00BD57B1">
        <w:rPr>
          <w:rFonts w:asciiTheme="minorHAnsi" w:eastAsiaTheme="minorEastAsia" w:hAnsiTheme="minorHAnsi" w:cstheme="minorBidi"/>
        </w:rPr>
        <w:t xml:space="preserve">as the governance scheme </w:t>
      </w:r>
      <w:r w:rsidR="00673B2D" w:rsidRPr="00BD57B1">
        <w:rPr>
          <w:rFonts w:asciiTheme="minorHAnsi" w:eastAsiaTheme="minorEastAsia" w:hAnsiTheme="minorHAnsi" w:cstheme="minorBidi"/>
        </w:rPr>
        <w:t xml:space="preserve">for </w:t>
      </w:r>
      <w:r w:rsidRPr="00BD57B1">
        <w:rPr>
          <w:rFonts w:asciiTheme="minorHAnsi" w:eastAsiaTheme="minorEastAsia" w:hAnsiTheme="minorHAnsi" w:cstheme="minorBidi"/>
        </w:rPr>
        <w:t xml:space="preserve">the Initiative, the partnership is expected to work closely with UNESCO and UAC, which </w:t>
      </w:r>
      <w:r w:rsidR="00D331F9" w:rsidRPr="00BD57B1">
        <w:rPr>
          <w:rFonts w:asciiTheme="minorHAnsi" w:eastAsiaTheme="minorEastAsia" w:hAnsiTheme="minorHAnsi" w:cstheme="minorBidi"/>
        </w:rPr>
        <w:t>oversee</w:t>
      </w:r>
      <w:r w:rsidRPr="00BD57B1">
        <w:rPr>
          <w:rFonts w:asciiTheme="minorHAnsi" w:eastAsiaTheme="minorEastAsia" w:hAnsiTheme="minorHAnsi" w:cstheme="minorBidi"/>
        </w:rPr>
        <w:t xml:space="preserve"> the other </w:t>
      </w:r>
      <w:proofErr w:type="gramStart"/>
      <w:r w:rsidRPr="00BD57B1">
        <w:rPr>
          <w:rFonts w:asciiTheme="minorHAnsi" w:eastAsiaTheme="minorEastAsia" w:hAnsiTheme="minorHAnsi" w:cstheme="minorBidi"/>
        </w:rPr>
        <w:t>2</w:t>
      </w:r>
      <w:proofErr w:type="gramEnd"/>
      <w:r w:rsidRPr="00BD57B1">
        <w:rPr>
          <w:rFonts w:asciiTheme="minorHAnsi" w:eastAsiaTheme="minorEastAsia" w:hAnsiTheme="minorHAnsi" w:cstheme="minorBidi"/>
        </w:rPr>
        <w:t xml:space="preserve"> components of the EU Initiative.</w:t>
      </w:r>
    </w:p>
    <w:p w14:paraId="4C44BDD7" w14:textId="77777777" w:rsidR="00F76941" w:rsidRPr="00BD57B1" w:rsidRDefault="00F76941" w:rsidP="5CE85FC0">
      <w:pPr>
        <w:rPr>
          <w:rFonts w:asciiTheme="minorHAnsi" w:eastAsiaTheme="minorEastAsia" w:hAnsiTheme="minorHAnsi" w:cstheme="minorBidi"/>
        </w:rPr>
      </w:pPr>
    </w:p>
    <w:p w14:paraId="5EF88D5E" w14:textId="0433BDA5" w:rsidR="2E0952A8" w:rsidRPr="00BD57B1" w:rsidRDefault="00F76941" w:rsidP="5CE85FC0">
      <w:pPr>
        <w:rPr>
          <w:rFonts w:asciiTheme="minorHAnsi" w:eastAsiaTheme="minorEastAsia" w:hAnsiTheme="minorHAnsi" w:cstheme="minorBidi"/>
        </w:rPr>
      </w:pPr>
      <w:r w:rsidRPr="00BD57B1">
        <w:rPr>
          <w:rFonts w:asciiTheme="minorHAnsi" w:eastAsiaTheme="minorEastAsia" w:hAnsiTheme="minorHAnsi" w:cstheme="minorBidi"/>
        </w:rPr>
        <w:t xml:space="preserve">The action </w:t>
      </w:r>
      <w:proofErr w:type="gramStart"/>
      <w:r w:rsidRPr="00BD57B1">
        <w:rPr>
          <w:rFonts w:asciiTheme="minorHAnsi" w:eastAsiaTheme="minorEastAsia" w:hAnsiTheme="minorHAnsi" w:cstheme="minorBidi"/>
        </w:rPr>
        <w:t>is scheduled</w:t>
      </w:r>
      <w:proofErr w:type="gramEnd"/>
      <w:r w:rsidRPr="00BD57B1">
        <w:rPr>
          <w:rFonts w:asciiTheme="minorHAnsi" w:eastAsiaTheme="minorEastAsia" w:hAnsiTheme="minorHAnsi" w:cstheme="minorBidi"/>
        </w:rPr>
        <w:t xml:space="preserve"> to run from 01.02.2024 to 31.01.2027 (36 months) with a budget of EUR 46,000,000.</w:t>
      </w:r>
    </w:p>
    <w:p w14:paraId="47E9A470" w14:textId="77777777" w:rsidR="00381221" w:rsidRPr="00BD57B1" w:rsidRDefault="00381221" w:rsidP="5CE85FC0">
      <w:pPr>
        <w:rPr>
          <w:rFonts w:asciiTheme="minorHAnsi" w:eastAsiaTheme="minorEastAsia" w:hAnsiTheme="minorHAnsi" w:cstheme="minorBidi"/>
        </w:rPr>
      </w:pPr>
    </w:p>
    <w:p w14:paraId="395AAD1A" w14:textId="40355025" w:rsidR="00381221" w:rsidRDefault="00D73CE2" w:rsidP="5CE85FC0">
      <w:pPr>
        <w:rPr>
          <w:rFonts w:asciiTheme="minorHAnsi" w:eastAsiaTheme="minorEastAsia" w:hAnsiTheme="minorHAnsi" w:cstheme="minorBidi"/>
        </w:rPr>
      </w:pPr>
      <w:r w:rsidRPr="00BD57B1">
        <w:rPr>
          <w:rFonts w:asciiTheme="minorHAnsi" w:eastAsiaTheme="minorEastAsia" w:hAnsiTheme="minorHAnsi" w:cstheme="minorBidi"/>
        </w:rPr>
        <w:t xml:space="preserve">The call for expertise is part of </w:t>
      </w:r>
      <w:r w:rsidR="0007728A" w:rsidRPr="00BD57B1">
        <w:rPr>
          <w:rFonts w:asciiTheme="minorHAnsi" w:eastAsiaTheme="minorEastAsia" w:hAnsiTheme="minorHAnsi" w:cstheme="minorBidi"/>
        </w:rPr>
        <w:t xml:space="preserve">Window </w:t>
      </w:r>
      <w:r w:rsidRPr="00BD57B1">
        <w:rPr>
          <w:rFonts w:asciiTheme="minorHAnsi" w:eastAsiaTheme="minorEastAsia" w:hAnsiTheme="minorHAnsi" w:cstheme="minorBidi"/>
        </w:rPr>
        <w:t>1 for the provision of technical assistance (TA) to support countries in specific thematic areas related to teacher policy and governance, and teacher education and professional development.</w:t>
      </w:r>
    </w:p>
    <w:p w14:paraId="6ADA177F" w14:textId="77777777" w:rsidR="00D331F9" w:rsidRDefault="00D331F9" w:rsidP="5CE85FC0">
      <w:pPr>
        <w:rPr>
          <w:rFonts w:asciiTheme="minorHAnsi" w:eastAsiaTheme="minorEastAsia" w:hAnsiTheme="minorHAnsi" w:cstheme="minorBidi"/>
        </w:rPr>
      </w:pPr>
    </w:p>
    <w:p w14:paraId="444F9E87" w14:textId="77777777" w:rsidR="00D331F9" w:rsidRDefault="00D331F9" w:rsidP="5CE85FC0">
      <w:pPr>
        <w:rPr>
          <w:rFonts w:asciiTheme="minorHAnsi" w:eastAsiaTheme="minorEastAsia" w:hAnsiTheme="minorHAnsi" w:cstheme="minorBidi"/>
        </w:rPr>
      </w:pPr>
    </w:p>
    <w:p w14:paraId="2B3A22F0" w14:textId="77777777" w:rsidR="00D331F9" w:rsidRPr="00BD57B1" w:rsidRDefault="00D331F9" w:rsidP="5CE85FC0">
      <w:pPr>
        <w:rPr>
          <w:rFonts w:asciiTheme="minorHAnsi" w:eastAsiaTheme="minorEastAsia" w:hAnsiTheme="minorHAnsi" w:cstheme="minorBidi"/>
        </w:rPr>
      </w:pPr>
    </w:p>
    <w:p w14:paraId="775FD627" w14:textId="1FAA96E2" w:rsidR="5CE85FC0" w:rsidRPr="00BD57B1" w:rsidRDefault="5CE85FC0" w:rsidP="5CE85FC0">
      <w:pPr>
        <w:rPr>
          <w:rFonts w:asciiTheme="minorHAnsi" w:eastAsiaTheme="minorEastAsia" w:hAnsiTheme="minorHAnsi" w:cstheme="minorBidi"/>
        </w:rPr>
      </w:pPr>
    </w:p>
    <w:p w14:paraId="77A7F287" w14:textId="71AC2394" w:rsidR="5CE85FC0" w:rsidRPr="00BD57B1" w:rsidRDefault="5CE85FC0" w:rsidP="5CE85FC0">
      <w:pPr>
        <w:rPr>
          <w:rFonts w:asciiTheme="minorHAnsi" w:eastAsiaTheme="minorEastAsia" w:hAnsiTheme="minorHAnsi" w:cstheme="minorBidi"/>
        </w:rPr>
      </w:pPr>
    </w:p>
    <w:p w14:paraId="6216F5F8" w14:textId="77777777" w:rsidR="00A430D9" w:rsidRPr="00BD57B1" w:rsidRDefault="00A430D9" w:rsidP="5CE85FC0">
      <w:pPr>
        <w:rPr>
          <w:rFonts w:asciiTheme="minorHAnsi" w:eastAsiaTheme="minorEastAsia" w:hAnsiTheme="minorHAnsi" w:cstheme="minorBidi"/>
          <w:b/>
          <w:bCs/>
          <w:color w:val="00125C" w:themeColor="text2"/>
        </w:rPr>
      </w:pPr>
    </w:p>
    <w:p w14:paraId="2E47555F" w14:textId="56F5A128" w:rsidR="00A25A67" w:rsidRPr="00BD57B1" w:rsidRDefault="00F10817" w:rsidP="5CE85FC0">
      <w:pPr>
        <w:rPr>
          <w:rFonts w:asciiTheme="minorHAnsi" w:eastAsiaTheme="minorEastAsia" w:hAnsiTheme="minorHAnsi" w:cstheme="minorBidi"/>
          <w:b/>
          <w:bCs/>
          <w:color w:val="00125C" w:themeColor="text2"/>
        </w:rPr>
      </w:pPr>
      <w:r w:rsidRPr="00BD57B1">
        <w:rPr>
          <w:rFonts w:asciiTheme="minorHAnsi" w:eastAsiaTheme="minorEastAsia" w:hAnsiTheme="minorHAnsi" w:cstheme="minorBidi"/>
          <w:b/>
          <w:bCs/>
          <w:color w:val="00125C" w:themeColor="text2"/>
        </w:rPr>
        <w:lastRenderedPageBreak/>
        <w:t>GENERAL CONTEXT IN THE COUNTRY</w:t>
      </w:r>
    </w:p>
    <w:p w14:paraId="0A71763B" w14:textId="77777777" w:rsidR="00F10817" w:rsidRPr="00BD57B1" w:rsidRDefault="00F10817" w:rsidP="5CE85FC0">
      <w:pPr>
        <w:rPr>
          <w:rFonts w:asciiTheme="minorHAnsi" w:eastAsiaTheme="minorEastAsia" w:hAnsiTheme="minorHAnsi" w:cstheme="minorBidi"/>
        </w:rPr>
      </w:pPr>
    </w:p>
    <w:p w14:paraId="0C68A89D" w14:textId="4380DCCB" w:rsidR="004F4633" w:rsidRPr="00BD57B1" w:rsidRDefault="004F4633" w:rsidP="5CE85FC0">
      <w:pPr>
        <w:spacing w:line="240" w:lineRule="auto"/>
        <w:rPr>
          <w:rFonts w:asciiTheme="minorHAnsi" w:eastAsiaTheme="minorEastAsia" w:hAnsiTheme="minorHAnsi" w:cstheme="minorBidi"/>
        </w:rPr>
      </w:pPr>
      <w:r w:rsidRPr="00BD57B1">
        <w:rPr>
          <w:rFonts w:asciiTheme="minorHAnsi" w:eastAsiaTheme="minorEastAsia" w:hAnsiTheme="minorHAnsi" w:cstheme="minorBidi"/>
        </w:rPr>
        <w:t xml:space="preserve">Chad now has a population of almost </w:t>
      </w:r>
      <w:proofErr w:type="gramStart"/>
      <w:r w:rsidRPr="00BD57B1">
        <w:rPr>
          <w:rFonts w:asciiTheme="minorHAnsi" w:eastAsiaTheme="minorEastAsia" w:hAnsiTheme="minorHAnsi" w:cstheme="minorBidi"/>
        </w:rPr>
        <w:t>21</w:t>
      </w:r>
      <w:proofErr w:type="gramEnd"/>
      <w:r w:rsidRPr="00BD57B1">
        <w:rPr>
          <w:rFonts w:asciiTheme="minorHAnsi" w:eastAsiaTheme="minorEastAsia" w:hAnsiTheme="minorHAnsi" w:cstheme="minorBidi"/>
        </w:rPr>
        <w:t xml:space="preserve"> million, of which almost 60% are under 20 years of age, putting great pressure on its education system. </w:t>
      </w:r>
      <w:r w:rsidRPr="00BD57B1">
        <w:rPr>
          <w:rStyle w:val="lev"/>
          <w:rFonts w:asciiTheme="minorHAnsi" w:eastAsiaTheme="minorEastAsia" w:hAnsiTheme="minorHAnsi" w:cstheme="minorBidi"/>
          <w:b w:val="0"/>
          <w:bCs w:val="0"/>
          <w:color w:val="171616" w:themeColor="text1"/>
        </w:rPr>
        <w:t xml:space="preserve">According to the </w:t>
      </w:r>
      <w:proofErr w:type="spellStart"/>
      <w:r w:rsidRPr="00D331F9">
        <w:rPr>
          <w:rStyle w:val="lev"/>
          <w:rFonts w:asciiTheme="minorHAnsi" w:eastAsiaTheme="minorEastAsia" w:hAnsiTheme="minorHAnsi" w:cstheme="minorBidi"/>
          <w:b w:val="0"/>
          <w:bCs w:val="0"/>
          <w:i/>
          <w:iCs/>
          <w:color w:val="171616" w:themeColor="text1"/>
        </w:rPr>
        <w:t>Annuaire</w:t>
      </w:r>
      <w:proofErr w:type="spellEnd"/>
      <w:r w:rsidRPr="00D331F9">
        <w:rPr>
          <w:rStyle w:val="lev"/>
          <w:rFonts w:asciiTheme="minorHAnsi" w:eastAsiaTheme="minorEastAsia" w:hAnsiTheme="minorHAnsi" w:cstheme="minorBidi"/>
          <w:b w:val="0"/>
          <w:bCs w:val="0"/>
          <w:i/>
          <w:iCs/>
          <w:color w:val="171616" w:themeColor="text1"/>
        </w:rPr>
        <w:t xml:space="preserve"> </w:t>
      </w:r>
      <w:proofErr w:type="spellStart"/>
      <w:r w:rsidRPr="00D331F9">
        <w:rPr>
          <w:rStyle w:val="lev"/>
          <w:rFonts w:asciiTheme="minorHAnsi" w:eastAsiaTheme="minorEastAsia" w:hAnsiTheme="minorHAnsi" w:cstheme="minorBidi"/>
          <w:b w:val="0"/>
          <w:bCs w:val="0"/>
          <w:i/>
          <w:iCs/>
          <w:color w:val="171616" w:themeColor="text1"/>
        </w:rPr>
        <w:t>statistique</w:t>
      </w:r>
      <w:proofErr w:type="spellEnd"/>
      <w:r w:rsidRPr="00D331F9">
        <w:rPr>
          <w:rStyle w:val="lev"/>
          <w:rFonts w:asciiTheme="minorHAnsi" w:eastAsiaTheme="minorEastAsia" w:hAnsiTheme="minorHAnsi" w:cstheme="minorBidi"/>
          <w:b w:val="0"/>
          <w:bCs w:val="0"/>
          <w:i/>
          <w:iCs/>
          <w:color w:val="171616" w:themeColor="text1"/>
        </w:rPr>
        <w:t xml:space="preserve"> de </w:t>
      </w:r>
      <w:proofErr w:type="spellStart"/>
      <w:r w:rsidRPr="00D331F9">
        <w:rPr>
          <w:rStyle w:val="lev"/>
          <w:rFonts w:asciiTheme="minorHAnsi" w:eastAsiaTheme="minorEastAsia" w:hAnsiTheme="minorHAnsi" w:cstheme="minorBidi"/>
          <w:b w:val="0"/>
          <w:bCs w:val="0"/>
          <w:i/>
          <w:iCs/>
          <w:color w:val="171616" w:themeColor="text1"/>
        </w:rPr>
        <w:t>l'éducation</w:t>
      </w:r>
      <w:proofErr w:type="spellEnd"/>
      <w:r w:rsidRPr="00D331F9">
        <w:rPr>
          <w:rStyle w:val="lev"/>
          <w:rFonts w:asciiTheme="minorHAnsi" w:eastAsiaTheme="minorEastAsia" w:hAnsiTheme="minorHAnsi" w:cstheme="minorBidi"/>
          <w:b w:val="0"/>
          <w:bCs w:val="0"/>
          <w:i/>
          <w:iCs/>
          <w:color w:val="171616" w:themeColor="text1"/>
        </w:rPr>
        <w:t xml:space="preserve"> 2023</w:t>
      </w:r>
      <w:r w:rsidRPr="00BD57B1">
        <w:rPr>
          <w:rStyle w:val="lev"/>
          <w:rFonts w:asciiTheme="minorHAnsi" w:eastAsiaTheme="minorEastAsia" w:hAnsiTheme="minorHAnsi" w:cstheme="minorBidi"/>
          <w:b w:val="0"/>
          <w:bCs w:val="0"/>
          <w:color w:val="171616" w:themeColor="text1"/>
        </w:rPr>
        <w:t xml:space="preserve">, Chad has 91,662 teachers, including 1,383 (1,245 women) in </w:t>
      </w:r>
      <w:r w:rsidR="005A1181">
        <w:rPr>
          <w:rStyle w:val="lev"/>
          <w:rFonts w:asciiTheme="minorHAnsi" w:eastAsiaTheme="minorEastAsia" w:hAnsiTheme="minorHAnsi" w:cstheme="minorBidi"/>
          <w:b w:val="0"/>
          <w:bCs w:val="0"/>
          <w:color w:val="171616" w:themeColor="text1"/>
        </w:rPr>
        <w:t>preschool</w:t>
      </w:r>
      <w:r w:rsidRPr="00BD57B1">
        <w:rPr>
          <w:rStyle w:val="lev"/>
          <w:rFonts w:asciiTheme="minorHAnsi" w:eastAsiaTheme="minorEastAsia" w:hAnsiTheme="minorHAnsi" w:cstheme="minorBidi"/>
          <w:b w:val="0"/>
          <w:bCs w:val="0"/>
          <w:color w:val="171616" w:themeColor="text1"/>
        </w:rPr>
        <w:t xml:space="preserve"> schools, 54,801 (11,656 women) in primary schools, 12,700 (1,218 women) in lower secondary schools and 22,778 (2,271 </w:t>
      </w:r>
      <w:r w:rsidRPr="00BD57B1">
        <w:rPr>
          <w:rStyle w:val="lev"/>
          <w:rFonts w:asciiTheme="minorHAnsi" w:eastAsiaTheme="minorEastAsia" w:hAnsiTheme="minorHAnsi" w:cstheme="minorBidi"/>
          <w:b w:val="0"/>
          <w:bCs w:val="0"/>
          <w:color w:val="000000"/>
          <w:bdr w:val="none" w:sz="0" w:space="0" w:color="auto" w:frame="1"/>
          <w:shd w:val="clear" w:color="auto" w:fill="FFFFFF"/>
        </w:rPr>
        <w:t xml:space="preserve">women) in upper secondary schools. The status of teachers is a challenge in Chad, with </w:t>
      </w:r>
      <w:proofErr w:type="gramStart"/>
      <w:r w:rsidRPr="00BD57B1">
        <w:rPr>
          <w:rStyle w:val="lev"/>
          <w:rFonts w:asciiTheme="minorHAnsi" w:eastAsiaTheme="minorEastAsia" w:hAnsiTheme="minorHAnsi" w:cstheme="minorBidi"/>
          <w:b w:val="0"/>
          <w:bCs w:val="0"/>
          <w:color w:val="000000"/>
          <w:bdr w:val="none" w:sz="0" w:space="0" w:color="auto" w:frame="1"/>
          <w:shd w:val="clear" w:color="auto" w:fill="FFFFFF"/>
        </w:rPr>
        <w:t>6</w:t>
      </w:r>
      <w:proofErr w:type="gramEnd"/>
      <w:r w:rsidRPr="00BD57B1">
        <w:rPr>
          <w:rStyle w:val="lev"/>
          <w:rFonts w:asciiTheme="minorHAnsi" w:eastAsiaTheme="minorEastAsia" w:hAnsiTheme="minorHAnsi" w:cstheme="minorBidi"/>
          <w:b w:val="0"/>
          <w:bCs w:val="0"/>
          <w:color w:val="000000"/>
          <w:bdr w:val="none" w:sz="0" w:space="0" w:color="auto" w:frame="1"/>
          <w:shd w:val="clear" w:color="auto" w:fill="FFFFFF"/>
        </w:rPr>
        <w:t xml:space="preserve"> categories of teachers at primary level: </w:t>
      </w:r>
      <w:r w:rsidRPr="00BD57B1">
        <w:rPr>
          <w:rFonts w:asciiTheme="minorHAnsi" w:eastAsiaTheme="minorEastAsia" w:hAnsiTheme="minorHAnsi" w:cstheme="minorBidi"/>
        </w:rPr>
        <w:t xml:space="preserve">zero level community teachers (MC0), level 1 teachers (MC1) and level 2 teachers (MC2); contract teachers; assistant primary school teachers and primary school teachers. These different statuses not only have an impact on teacher governance, but also on the quality of teaching itself. Community teachers make up 67% of primary school staff. State recruitment of teachers through the civil service is stagnating, and all the ENI (Ecole Normale </w:t>
      </w:r>
      <w:proofErr w:type="spellStart"/>
      <w:r w:rsidRPr="00BD57B1">
        <w:rPr>
          <w:rFonts w:asciiTheme="minorHAnsi" w:eastAsiaTheme="minorEastAsia" w:hAnsiTheme="minorHAnsi" w:cstheme="minorBidi"/>
        </w:rPr>
        <w:t>d'Instituteurs</w:t>
      </w:r>
      <w:proofErr w:type="spellEnd"/>
      <w:r w:rsidRPr="00BD57B1">
        <w:rPr>
          <w:rFonts w:asciiTheme="minorHAnsi" w:eastAsiaTheme="minorEastAsia" w:hAnsiTheme="minorHAnsi" w:cstheme="minorBidi"/>
        </w:rPr>
        <w:t xml:space="preserve">) </w:t>
      </w:r>
      <w:proofErr w:type="gramStart"/>
      <w:r w:rsidRPr="00BD57B1">
        <w:rPr>
          <w:rFonts w:asciiTheme="minorHAnsi" w:eastAsiaTheme="minorEastAsia" w:hAnsiTheme="minorHAnsi" w:cstheme="minorBidi"/>
        </w:rPr>
        <w:t>are currently closed</w:t>
      </w:r>
      <w:proofErr w:type="gramEnd"/>
      <w:r w:rsidRPr="00BD57B1">
        <w:rPr>
          <w:rFonts w:asciiTheme="minorHAnsi" w:eastAsiaTheme="minorEastAsia" w:hAnsiTheme="minorHAnsi" w:cstheme="minorBidi"/>
        </w:rPr>
        <w:t xml:space="preserve"> - since teachers coming out of initial training cannot be recruited for lack of a sufficient budget. Teachers graduating from the ENS (Ecole Normale Supérieure) </w:t>
      </w:r>
      <w:proofErr w:type="gramStart"/>
      <w:r w:rsidRPr="00BD57B1">
        <w:rPr>
          <w:rFonts w:asciiTheme="minorHAnsi" w:eastAsiaTheme="minorEastAsia" w:hAnsiTheme="minorHAnsi" w:cstheme="minorBidi"/>
        </w:rPr>
        <w:t>are also not necessarily recruited</w:t>
      </w:r>
      <w:proofErr w:type="gramEnd"/>
      <w:r w:rsidRPr="00BD57B1">
        <w:rPr>
          <w:rFonts w:asciiTheme="minorHAnsi" w:eastAsiaTheme="minorEastAsia" w:hAnsiTheme="minorHAnsi" w:cstheme="minorBidi"/>
        </w:rPr>
        <w:t xml:space="preserve"> or given priority for posts in collèges and lycées.</w:t>
      </w:r>
    </w:p>
    <w:p w14:paraId="26193A1F" w14:textId="77777777" w:rsidR="004F4633" w:rsidRPr="00BD57B1" w:rsidRDefault="004F4633" w:rsidP="5CE85FC0">
      <w:pPr>
        <w:spacing w:line="240" w:lineRule="auto"/>
        <w:rPr>
          <w:rFonts w:asciiTheme="minorHAnsi" w:eastAsiaTheme="minorEastAsia" w:hAnsiTheme="minorHAnsi" w:cstheme="minorBidi"/>
        </w:rPr>
      </w:pPr>
    </w:p>
    <w:p w14:paraId="5537C973" w14:textId="75DFB0EC" w:rsidR="004F4633" w:rsidRPr="00BD57B1" w:rsidRDefault="004F4633" w:rsidP="5CE85FC0">
      <w:pPr>
        <w:pStyle w:val="Commentaire"/>
        <w:rPr>
          <w:rFonts w:asciiTheme="minorHAnsi" w:eastAsiaTheme="minorEastAsia" w:hAnsiTheme="minorHAnsi" w:cstheme="minorBidi"/>
        </w:rPr>
      </w:pPr>
      <w:r w:rsidRPr="00BD57B1">
        <w:rPr>
          <w:rFonts w:asciiTheme="minorHAnsi" w:eastAsiaTheme="minorEastAsia" w:hAnsiTheme="minorHAnsi" w:cstheme="minorBidi"/>
        </w:rPr>
        <w:t xml:space="preserve">Governance and teacher training are therefore the priorities set out in Chad's Interim Education Plan (PIET) for the development of the education system. </w:t>
      </w:r>
      <w:r w:rsidR="00A008A2" w:rsidRPr="00BD57B1">
        <w:rPr>
          <w:rFonts w:asciiTheme="minorHAnsi" w:eastAsiaTheme="minorEastAsia" w:hAnsiTheme="minorHAnsi" w:cstheme="minorBidi"/>
        </w:rPr>
        <w:t xml:space="preserve">In addition to </w:t>
      </w:r>
      <w:r w:rsidR="006578A7" w:rsidRPr="00BD57B1">
        <w:rPr>
          <w:rFonts w:asciiTheme="minorHAnsi" w:eastAsiaTheme="minorEastAsia" w:hAnsiTheme="minorHAnsi" w:cstheme="minorBidi"/>
        </w:rPr>
        <w:t>Chad's</w:t>
      </w:r>
      <w:r w:rsidRPr="00BD57B1">
        <w:rPr>
          <w:rFonts w:asciiTheme="minorHAnsi" w:eastAsiaTheme="minorEastAsia" w:hAnsiTheme="minorHAnsi" w:cstheme="minorBidi"/>
        </w:rPr>
        <w:t xml:space="preserve"> National Teacher Policy </w:t>
      </w:r>
      <w:r w:rsidR="006578A7" w:rsidRPr="00BD57B1">
        <w:rPr>
          <w:rFonts w:asciiTheme="minorHAnsi" w:eastAsiaTheme="minorEastAsia" w:hAnsiTheme="minorHAnsi" w:cstheme="minorBidi"/>
        </w:rPr>
        <w:t>(PNET), validated in 2024</w:t>
      </w:r>
      <w:r w:rsidR="00A008A2" w:rsidRPr="00BD57B1">
        <w:rPr>
          <w:rFonts w:asciiTheme="minorHAnsi" w:eastAsiaTheme="minorEastAsia" w:hAnsiTheme="minorHAnsi" w:cstheme="minorBidi"/>
        </w:rPr>
        <w:t xml:space="preserve">, and the development of </w:t>
      </w:r>
      <w:r w:rsidRPr="00BD57B1">
        <w:rPr>
          <w:rFonts w:asciiTheme="minorHAnsi" w:eastAsiaTheme="minorEastAsia" w:hAnsiTheme="minorHAnsi" w:cstheme="minorBidi"/>
        </w:rPr>
        <w:t xml:space="preserve">the </w:t>
      </w:r>
      <w:r w:rsidR="00A008A2" w:rsidRPr="00BD57B1">
        <w:rPr>
          <w:rFonts w:asciiTheme="minorHAnsi" w:eastAsiaTheme="minorEastAsia" w:hAnsiTheme="minorHAnsi" w:cstheme="minorBidi"/>
        </w:rPr>
        <w:t xml:space="preserve">ENS </w:t>
      </w:r>
      <w:r w:rsidRPr="00BD57B1">
        <w:rPr>
          <w:rFonts w:asciiTheme="minorHAnsi" w:eastAsiaTheme="minorEastAsia" w:hAnsiTheme="minorHAnsi" w:cstheme="minorBidi"/>
        </w:rPr>
        <w:t>training reference framework</w:t>
      </w:r>
      <w:r w:rsidR="00A008A2" w:rsidRPr="00BD57B1">
        <w:rPr>
          <w:rFonts w:asciiTheme="minorHAnsi" w:eastAsiaTheme="minorEastAsia" w:hAnsiTheme="minorHAnsi" w:cstheme="minorBidi"/>
        </w:rPr>
        <w:t xml:space="preserve">, </w:t>
      </w:r>
      <w:r w:rsidRPr="00BD57B1">
        <w:rPr>
          <w:rFonts w:asciiTheme="minorHAnsi" w:eastAsiaTheme="minorEastAsia" w:hAnsiTheme="minorHAnsi" w:cstheme="minorBidi"/>
        </w:rPr>
        <w:t xml:space="preserve">the </w:t>
      </w:r>
      <w:r w:rsidRPr="00BD57B1">
        <w:rPr>
          <w:rFonts w:asciiTheme="minorHAnsi" w:eastAsiaTheme="minorEastAsia" w:hAnsiTheme="minorHAnsi" w:cstheme="minorBidi"/>
          <w:b/>
          <w:bCs/>
        </w:rPr>
        <w:t xml:space="preserve">introduction of a </w:t>
      </w:r>
      <w:proofErr w:type="spellStart"/>
      <w:r w:rsidRPr="00BD57B1">
        <w:rPr>
          <w:rFonts w:asciiTheme="minorHAnsi" w:eastAsiaTheme="minorEastAsia" w:hAnsiTheme="minorHAnsi" w:cstheme="minorBidi"/>
          <w:b/>
          <w:bCs/>
        </w:rPr>
        <w:t>computerised</w:t>
      </w:r>
      <w:proofErr w:type="spellEnd"/>
      <w:r w:rsidRPr="00BD57B1">
        <w:rPr>
          <w:rFonts w:asciiTheme="minorHAnsi" w:eastAsiaTheme="minorEastAsia" w:hAnsiTheme="minorHAnsi" w:cstheme="minorBidi"/>
          <w:b/>
          <w:bCs/>
        </w:rPr>
        <w:t xml:space="preserve"> teacher management tool for the Human Resources Department </w:t>
      </w:r>
      <w:r w:rsidRPr="00BD57B1">
        <w:rPr>
          <w:rFonts w:asciiTheme="minorHAnsi" w:eastAsiaTheme="minorEastAsia" w:hAnsiTheme="minorHAnsi" w:cstheme="minorBidi"/>
        </w:rPr>
        <w:t>(</w:t>
      </w:r>
      <w:r w:rsidRPr="00BD57B1">
        <w:rPr>
          <w:rFonts w:asciiTheme="minorHAnsi" w:eastAsiaTheme="minorEastAsia" w:hAnsiTheme="minorHAnsi" w:cstheme="minorBidi"/>
          <w:b/>
          <w:bCs/>
        </w:rPr>
        <w:t xml:space="preserve">DRH) </w:t>
      </w:r>
      <w:r w:rsidR="00A008A2" w:rsidRPr="00BD57B1">
        <w:rPr>
          <w:rFonts w:asciiTheme="minorHAnsi" w:eastAsiaTheme="minorEastAsia" w:hAnsiTheme="minorHAnsi" w:cstheme="minorBidi"/>
        </w:rPr>
        <w:t xml:space="preserve">is an essential </w:t>
      </w:r>
      <w:r w:rsidR="006578A7" w:rsidRPr="00BD57B1">
        <w:rPr>
          <w:rFonts w:asciiTheme="minorHAnsi" w:eastAsiaTheme="minorEastAsia" w:hAnsiTheme="minorHAnsi" w:cstheme="minorBidi"/>
        </w:rPr>
        <w:t xml:space="preserve">step towards the </w:t>
      </w:r>
      <w:r w:rsidR="00A008A2" w:rsidRPr="00BD57B1">
        <w:rPr>
          <w:rFonts w:asciiTheme="minorHAnsi" w:eastAsiaTheme="minorEastAsia" w:hAnsiTheme="minorHAnsi" w:cstheme="minorBidi"/>
        </w:rPr>
        <w:t xml:space="preserve">transparency and </w:t>
      </w:r>
      <w:proofErr w:type="spellStart"/>
      <w:r w:rsidR="006578A7" w:rsidRPr="00BD57B1">
        <w:rPr>
          <w:rFonts w:asciiTheme="minorHAnsi" w:eastAsiaTheme="minorEastAsia" w:hAnsiTheme="minorHAnsi" w:cstheme="minorBidi"/>
        </w:rPr>
        <w:t>rationalisation</w:t>
      </w:r>
      <w:proofErr w:type="spellEnd"/>
      <w:r w:rsidR="006578A7" w:rsidRPr="00BD57B1">
        <w:rPr>
          <w:rFonts w:asciiTheme="minorHAnsi" w:eastAsiaTheme="minorEastAsia" w:hAnsiTheme="minorHAnsi" w:cstheme="minorBidi"/>
        </w:rPr>
        <w:t xml:space="preserve"> </w:t>
      </w:r>
      <w:r w:rsidR="00A008A2" w:rsidRPr="00BD57B1">
        <w:rPr>
          <w:rFonts w:asciiTheme="minorHAnsi" w:eastAsiaTheme="minorEastAsia" w:hAnsiTheme="minorHAnsi" w:cstheme="minorBidi"/>
        </w:rPr>
        <w:t>of teacher governance</w:t>
      </w:r>
      <w:r w:rsidRPr="00BD57B1">
        <w:rPr>
          <w:rFonts w:asciiTheme="minorHAnsi" w:eastAsiaTheme="minorEastAsia" w:hAnsiTheme="minorHAnsi" w:cstheme="minorBidi"/>
        </w:rPr>
        <w:t xml:space="preserve">. The current priority is the implementation of the </w:t>
      </w:r>
      <w:proofErr w:type="spellStart"/>
      <w:r w:rsidRPr="00BD57B1">
        <w:rPr>
          <w:rFonts w:asciiTheme="minorHAnsi" w:eastAsiaTheme="minorEastAsia" w:hAnsiTheme="minorHAnsi" w:cstheme="minorBidi"/>
          <w:b/>
          <w:bCs/>
        </w:rPr>
        <w:t>decentralisation</w:t>
      </w:r>
      <w:proofErr w:type="spellEnd"/>
      <w:r w:rsidRPr="00BD57B1">
        <w:rPr>
          <w:rFonts w:asciiTheme="minorHAnsi" w:eastAsiaTheme="minorEastAsia" w:hAnsiTheme="minorHAnsi" w:cstheme="minorBidi"/>
          <w:b/>
          <w:bCs/>
        </w:rPr>
        <w:t xml:space="preserve"> of the education system</w:t>
      </w:r>
      <w:r w:rsidRPr="00BD57B1">
        <w:rPr>
          <w:rFonts w:asciiTheme="minorHAnsi" w:eastAsiaTheme="minorEastAsia" w:hAnsiTheme="minorHAnsi" w:cstheme="minorBidi"/>
        </w:rPr>
        <w:t xml:space="preserve">, with a transfer of powers to the provincial Academies, </w:t>
      </w:r>
      <w:proofErr w:type="gramStart"/>
      <w:r w:rsidRPr="00BD57B1">
        <w:rPr>
          <w:rFonts w:asciiTheme="minorHAnsi" w:eastAsiaTheme="minorEastAsia" w:hAnsiTheme="minorHAnsi" w:cstheme="minorBidi"/>
        </w:rPr>
        <w:t>in particular</w:t>
      </w:r>
      <w:proofErr w:type="gramEnd"/>
      <w:r w:rsidRPr="00BD57B1">
        <w:rPr>
          <w:rFonts w:asciiTheme="minorHAnsi" w:eastAsiaTheme="minorEastAsia" w:hAnsiTheme="minorHAnsi" w:cstheme="minorBidi"/>
        </w:rPr>
        <w:t xml:space="preserve"> the management of human resources.</w:t>
      </w:r>
    </w:p>
    <w:p w14:paraId="58381752" w14:textId="77777777" w:rsidR="004F4633" w:rsidRPr="00BD57B1" w:rsidRDefault="004F4633" w:rsidP="5CE85FC0">
      <w:pPr>
        <w:spacing w:line="240" w:lineRule="auto"/>
        <w:rPr>
          <w:rFonts w:asciiTheme="minorHAnsi" w:eastAsiaTheme="minorEastAsia" w:hAnsiTheme="minorHAnsi" w:cstheme="minorBidi"/>
        </w:rPr>
      </w:pPr>
    </w:p>
    <w:p w14:paraId="7AD76B40" w14:textId="77777777" w:rsidR="006578A7" w:rsidRPr="00BD57B1" w:rsidRDefault="006578A7" w:rsidP="5CE85FC0">
      <w:pPr>
        <w:rPr>
          <w:rFonts w:asciiTheme="minorHAnsi" w:eastAsiaTheme="minorEastAsia" w:hAnsiTheme="minorHAnsi" w:cstheme="minorBidi"/>
          <w:b/>
          <w:bCs/>
          <w:color w:val="00125C" w:themeColor="text2"/>
        </w:rPr>
      </w:pPr>
      <w:r w:rsidRPr="00BD57B1">
        <w:rPr>
          <w:rFonts w:asciiTheme="minorHAnsi" w:eastAsiaTheme="minorEastAsia" w:hAnsiTheme="minorHAnsi" w:cstheme="minorBidi"/>
          <w:b/>
          <w:bCs/>
          <w:color w:val="00125C" w:themeColor="text2"/>
        </w:rPr>
        <w:t>CONTEXT OF THE COUNTRY ACTION PLAN</w:t>
      </w:r>
    </w:p>
    <w:p w14:paraId="353A8045" w14:textId="77777777" w:rsidR="006578A7" w:rsidRPr="00BD57B1" w:rsidRDefault="006578A7" w:rsidP="5CE85FC0">
      <w:pPr>
        <w:rPr>
          <w:rFonts w:asciiTheme="minorHAnsi" w:eastAsiaTheme="minorEastAsia" w:hAnsiTheme="minorHAnsi" w:cstheme="minorBidi"/>
          <w:color w:val="001984" w:themeColor="text2" w:themeTint="E6"/>
        </w:rPr>
      </w:pPr>
    </w:p>
    <w:p w14:paraId="2057A106" w14:textId="5D75EEB1" w:rsidR="006578A7" w:rsidRPr="00BD57B1" w:rsidRDefault="006578A7" w:rsidP="5CE85FC0">
      <w:pPr>
        <w:rPr>
          <w:rFonts w:asciiTheme="minorHAnsi" w:eastAsiaTheme="minorEastAsia" w:hAnsiTheme="minorHAnsi" w:cstheme="minorBidi"/>
        </w:rPr>
      </w:pPr>
      <w:r w:rsidRPr="00BD57B1">
        <w:rPr>
          <w:rFonts w:asciiTheme="minorHAnsi" w:eastAsiaTheme="minorEastAsia" w:hAnsiTheme="minorHAnsi" w:cstheme="minorBidi"/>
        </w:rPr>
        <w:t>Following the request for technical assistance sent by Chad to the RTIA in January 2025, 2 experts from the Facility went to N'Djamena in April 2025 to co-develop the Country Action Plan (</w:t>
      </w:r>
      <w:r w:rsidR="005A1181">
        <w:rPr>
          <w:rFonts w:asciiTheme="minorHAnsi" w:eastAsiaTheme="minorEastAsia" w:hAnsiTheme="minorHAnsi" w:cstheme="minorBidi"/>
        </w:rPr>
        <w:t>CAP</w:t>
      </w:r>
      <w:r w:rsidRPr="00BD57B1">
        <w:rPr>
          <w:rFonts w:asciiTheme="minorHAnsi" w:eastAsiaTheme="minorEastAsia" w:hAnsiTheme="minorHAnsi" w:cstheme="minorBidi"/>
        </w:rPr>
        <w:t>) with the representatives of the various departments of the</w:t>
      </w:r>
      <w:r w:rsidR="006A100F" w:rsidRPr="00BD57B1">
        <w:rPr>
          <w:rFonts w:asciiTheme="minorHAnsi" w:eastAsiaTheme="minorEastAsia" w:hAnsiTheme="minorHAnsi" w:cstheme="minorBidi"/>
        </w:rPr>
        <w:t xml:space="preserve"> Ministry of Education National and Civic Promotion (</w:t>
      </w:r>
      <w:r w:rsidRPr="00BD57B1">
        <w:rPr>
          <w:rFonts w:asciiTheme="minorHAnsi" w:eastAsiaTheme="minorEastAsia" w:hAnsiTheme="minorHAnsi" w:cstheme="minorBidi"/>
        </w:rPr>
        <w:t>MENPC</w:t>
      </w:r>
      <w:r w:rsidR="006A100F" w:rsidRPr="00BD57B1">
        <w:rPr>
          <w:rFonts w:asciiTheme="minorHAnsi" w:eastAsiaTheme="minorEastAsia" w:hAnsiTheme="minorHAnsi" w:cstheme="minorBidi"/>
        </w:rPr>
        <w:t>)</w:t>
      </w:r>
      <w:r w:rsidRPr="00BD57B1">
        <w:rPr>
          <w:rFonts w:asciiTheme="minorHAnsi" w:eastAsiaTheme="minorEastAsia" w:hAnsiTheme="minorHAnsi" w:cstheme="minorBidi"/>
        </w:rPr>
        <w:t xml:space="preserve">. At the end of this mission, the thematic areas and major activities </w:t>
      </w:r>
      <w:proofErr w:type="gramStart"/>
      <w:r w:rsidRPr="00BD57B1">
        <w:rPr>
          <w:rFonts w:asciiTheme="minorHAnsi" w:eastAsiaTheme="minorEastAsia" w:hAnsiTheme="minorHAnsi" w:cstheme="minorBidi"/>
        </w:rPr>
        <w:t>were defined</w:t>
      </w:r>
      <w:proofErr w:type="gramEnd"/>
      <w:r w:rsidRPr="00BD57B1">
        <w:rPr>
          <w:rFonts w:asciiTheme="minorHAnsi" w:eastAsiaTheme="minorEastAsia" w:hAnsiTheme="minorHAnsi" w:cstheme="minorBidi"/>
        </w:rPr>
        <w:t xml:space="preserve"> and confirmed: two actions concern the governance of the teaching profession (in the field of human resources) and one the in-service training of teachers. The process of recruiting experts begins immediately after the </w:t>
      </w:r>
      <w:r w:rsidR="005A1181">
        <w:rPr>
          <w:rFonts w:asciiTheme="minorHAnsi" w:eastAsiaTheme="minorEastAsia" w:hAnsiTheme="minorHAnsi" w:cstheme="minorBidi"/>
        </w:rPr>
        <w:t>CAP</w:t>
      </w:r>
      <w:r w:rsidRPr="00BD57B1">
        <w:rPr>
          <w:rFonts w:asciiTheme="minorHAnsi" w:eastAsiaTheme="minorEastAsia" w:hAnsiTheme="minorHAnsi" w:cstheme="minorBidi"/>
        </w:rPr>
        <w:t xml:space="preserve"> has </w:t>
      </w:r>
      <w:proofErr w:type="gramStart"/>
      <w:r w:rsidRPr="00BD57B1">
        <w:rPr>
          <w:rFonts w:asciiTheme="minorHAnsi" w:eastAsiaTheme="minorEastAsia" w:hAnsiTheme="minorHAnsi" w:cstheme="minorBidi"/>
        </w:rPr>
        <w:t>been validated</w:t>
      </w:r>
      <w:proofErr w:type="gramEnd"/>
      <w:r w:rsidRPr="00BD57B1">
        <w:rPr>
          <w:rFonts w:asciiTheme="minorHAnsi" w:eastAsiaTheme="minorEastAsia" w:hAnsiTheme="minorHAnsi" w:cstheme="minorBidi"/>
        </w:rPr>
        <w:t xml:space="preserve"> by the MENPC and the management of the Facility</w:t>
      </w:r>
      <w:r w:rsidRPr="00BD57B1">
        <w:rPr>
          <w:rFonts w:asciiTheme="minorHAnsi" w:eastAsiaTheme="minorEastAsia" w:hAnsiTheme="minorHAnsi" w:cstheme="minorBidi"/>
          <w:color w:val="001984" w:themeColor="text2" w:themeTint="E6"/>
        </w:rPr>
        <w:t xml:space="preserve">. </w:t>
      </w:r>
    </w:p>
    <w:p w14:paraId="5CC9215E" w14:textId="77777777" w:rsidR="006578A7" w:rsidRPr="00BD57B1" w:rsidRDefault="006578A7" w:rsidP="5CE85FC0">
      <w:pPr>
        <w:rPr>
          <w:rFonts w:asciiTheme="minorHAnsi" w:eastAsiaTheme="minorEastAsia" w:hAnsiTheme="minorHAnsi" w:cstheme="minorBidi"/>
          <w:color w:val="00125C" w:themeColor="text2"/>
        </w:rPr>
      </w:pPr>
    </w:p>
    <w:p w14:paraId="2B120A36" w14:textId="77777777" w:rsidR="006578A7" w:rsidRPr="00BD57B1" w:rsidRDefault="006578A7" w:rsidP="5CE85FC0">
      <w:pPr>
        <w:rPr>
          <w:rFonts w:asciiTheme="minorHAnsi" w:eastAsiaTheme="minorEastAsia" w:hAnsiTheme="minorHAnsi" w:cstheme="minorBidi"/>
          <w:b/>
          <w:bCs/>
          <w:color w:val="00125C" w:themeColor="text2"/>
        </w:rPr>
      </w:pPr>
      <w:r w:rsidRPr="00BD57B1">
        <w:rPr>
          <w:rFonts w:asciiTheme="minorHAnsi" w:eastAsiaTheme="minorEastAsia" w:hAnsiTheme="minorHAnsi" w:cstheme="minorBidi"/>
          <w:b/>
          <w:bCs/>
          <w:color w:val="00125C" w:themeColor="text2"/>
        </w:rPr>
        <w:t>MAIN OBJECTIVES</w:t>
      </w:r>
    </w:p>
    <w:p w14:paraId="7DD33BB0" w14:textId="77777777" w:rsidR="002842DA" w:rsidRPr="00BD57B1" w:rsidRDefault="002842DA" w:rsidP="5CE85FC0">
      <w:pPr>
        <w:spacing w:line="240" w:lineRule="auto"/>
        <w:ind w:right="26"/>
        <w:rPr>
          <w:rFonts w:asciiTheme="minorHAnsi" w:eastAsiaTheme="minorEastAsia" w:hAnsiTheme="minorHAnsi" w:cstheme="minorBidi"/>
          <w:sz w:val="18"/>
          <w:szCs w:val="18"/>
        </w:rPr>
      </w:pPr>
    </w:p>
    <w:p w14:paraId="4481B13B" w14:textId="6D7E6435" w:rsidR="002842DA" w:rsidRPr="00BD57B1" w:rsidRDefault="002842DA" w:rsidP="5CE85FC0">
      <w:pPr>
        <w:spacing w:line="240" w:lineRule="auto"/>
        <w:ind w:right="26"/>
        <w:rPr>
          <w:rFonts w:asciiTheme="minorHAnsi" w:eastAsiaTheme="minorEastAsia" w:hAnsiTheme="minorHAnsi" w:cstheme="minorBidi"/>
        </w:rPr>
      </w:pPr>
      <w:r w:rsidRPr="00BD57B1">
        <w:rPr>
          <w:rFonts w:asciiTheme="minorHAnsi" w:eastAsiaTheme="minorEastAsia" w:hAnsiTheme="minorHAnsi" w:cstheme="minorBidi"/>
        </w:rPr>
        <w:t xml:space="preserve">The proposed technical assistance </w:t>
      </w:r>
      <w:proofErr w:type="spellStart"/>
      <w:r w:rsidRPr="00BD57B1">
        <w:rPr>
          <w:rFonts w:asciiTheme="minorHAnsi" w:eastAsiaTheme="minorEastAsia" w:hAnsiTheme="minorHAnsi" w:cstheme="minorBidi"/>
        </w:rPr>
        <w:t>programme</w:t>
      </w:r>
      <w:proofErr w:type="spellEnd"/>
      <w:r w:rsidRPr="00BD57B1">
        <w:rPr>
          <w:rFonts w:asciiTheme="minorHAnsi" w:eastAsiaTheme="minorEastAsia" w:hAnsiTheme="minorHAnsi" w:cstheme="minorBidi"/>
        </w:rPr>
        <w:t xml:space="preserve"> focuses on the governance and professional development of </w:t>
      </w:r>
      <w:proofErr w:type="gramStart"/>
      <w:r w:rsidRPr="00BD57B1">
        <w:rPr>
          <w:rFonts w:asciiTheme="minorHAnsi" w:eastAsiaTheme="minorEastAsia" w:hAnsiTheme="minorHAnsi" w:cstheme="minorBidi"/>
        </w:rPr>
        <w:t>teachers, and</w:t>
      </w:r>
      <w:proofErr w:type="gramEnd"/>
      <w:r w:rsidRPr="00BD57B1">
        <w:rPr>
          <w:rFonts w:asciiTheme="minorHAnsi" w:eastAsiaTheme="minorEastAsia" w:hAnsiTheme="minorHAnsi" w:cstheme="minorBidi"/>
        </w:rPr>
        <w:t xml:space="preserve"> aims to support the MENPC in its </w:t>
      </w:r>
      <w:proofErr w:type="spellStart"/>
      <w:r w:rsidRPr="00BD57B1">
        <w:rPr>
          <w:rFonts w:asciiTheme="minorHAnsi" w:eastAsiaTheme="minorEastAsia" w:hAnsiTheme="minorHAnsi" w:cstheme="minorBidi"/>
        </w:rPr>
        <w:t>decentralisation</w:t>
      </w:r>
      <w:proofErr w:type="spellEnd"/>
      <w:r w:rsidRPr="00BD57B1">
        <w:rPr>
          <w:rFonts w:asciiTheme="minorHAnsi" w:eastAsiaTheme="minorEastAsia" w:hAnsiTheme="minorHAnsi" w:cstheme="minorBidi"/>
        </w:rPr>
        <w:t xml:space="preserve"> process (implementation of Organic Law 2024 on the division of powers between the State and autonomous communities).</w:t>
      </w:r>
    </w:p>
    <w:p w14:paraId="3E790F5B" w14:textId="77777777" w:rsidR="002842DA" w:rsidRPr="00BD57B1" w:rsidRDefault="002842DA" w:rsidP="5CE85FC0">
      <w:pPr>
        <w:spacing w:line="240" w:lineRule="auto"/>
        <w:ind w:right="26"/>
        <w:rPr>
          <w:rFonts w:asciiTheme="minorHAnsi" w:eastAsiaTheme="minorEastAsia" w:hAnsiTheme="minorHAnsi" w:cstheme="minorBidi"/>
        </w:rPr>
      </w:pPr>
    </w:p>
    <w:p w14:paraId="3C3548FC" w14:textId="037AF9B8" w:rsidR="006B2786" w:rsidRPr="00BD57B1" w:rsidRDefault="002842DA" w:rsidP="5CE85FC0">
      <w:pPr>
        <w:spacing w:line="240" w:lineRule="auto"/>
        <w:ind w:right="26"/>
        <w:rPr>
          <w:rFonts w:asciiTheme="minorHAnsi" w:eastAsiaTheme="minorEastAsia" w:hAnsiTheme="minorHAnsi" w:cstheme="minorBidi"/>
        </w:rPr>
      </w:pPr>
      <w:r w:rsidRPr="00BD57B1">
        <w:rPr>
          <w:rFonts w:asciiTheme="minorHAnsi" w:eastAsiaTheme="minorEastAsia" w:hAnsiTheme="minorHAnsi" w:cstheme="minorBidi"/>
        </w:rPr>
        <w:t xml:space="preserve">With regard to </w:t>
      </w:r>
      <w:r w:rsidRPr="00BD57B1">
        <w:rPr>
          <w:rFonts w:asciiTheme="minorHAnsi" w:eastAsiaTheme="minorEastAsia" w:hAnsiTheme="minorHAnsi" w:cstheme="minorBidi"/>
          <w:b/>
          <w:bCs/>
        </w:rPr>
        <w:t>human resources management</w:t>
      </w:r>
      <w:r w:rsidRPr="00BD57B1">
        <w:rPr>
          <w:rFonts w:asciiTheme="minorHAnsi" w:eastAsiaTheme="minorEastAsia" w:hAnsiTheme="minorHAnsi" w:cstheme="minorBidi"/>
        </w:rPr>
        <w:t xml:space="preserve">, the technical assistance will make it possible to respond to two issues identified by the Ministry: on the one hand, the capacity-building needs associated with the </w:t>
      </w:r>
      <w:proofErr w:type="spellStart"/>
      <w:r w:rsidR="00C56991">
        <w:rPr>
          <w:rFonts w:asciiTheme="minorHAnsi" w:eastAsiaTheme="minorEastAsia" w:hAnsiTheme="minorHAnsi" w:cstheme="minorBidi"/>
        </w:rPr>
        <w:t>digitalisation</w:t>
      </w:r>
      <w:proofErr w:type="spellEnd"/>
      <w:r w:rsidRPr="00BD57B1">
        <w:rPr>
          <w:rFonts w:asciiTheme="minorHAnsi" w:eastAsiaTheme="minorEastAsia" w:hAnsiTheme="minorHAnsi" w:cstheme="minorBidi"/>
        </w:rPr>
        <w:t xml:space="preserve"> of HR services, with the widespread use of Mirador software at central and </w:t>
      </w:r>
      <w:proofErr w:type="spellStart"/>
      <w:r w:rsidRPr="00BD57B1">
        <w:rPr>
          <w:rFonts w:asciiTheme="minorHAnsi" w:eastAsiaTheme="minorEastAsia" w:hAnsiTheme="minorHAnsi" w:cstheme="minorBidi"/>
        </w:rPr>
        <w:t>decentralised</w:t>
      </w:r>
      <w:proofErr w:type="spellEnd"/>
      <w:r w:rsidRPr="00BD57B1">
        <w:rPr>
          <w:rFonts w:asciiTheme="minorHAnsi" w:eastAsiaTheme="minorEastAsia" w:hAnsiTheme="minorHAnsi" w:cstheme="minorBidi"/>
        </w:rPr>
        <w:t xml:space="preserve"> levels, and on the other, the </w:t>
      </w:r>
      <w:proofErr w:type="spellStart"/>
      <w:r w:rsidRPr="00BD57B1">
        <w:rPr>
          <w:rFonts w:asciiTheme="minorHAnsi" w:eastAsiaTheme="minorEastAsia" w:hAnsiTheme="minorHAnsi" w:cstheme="minorBidi"/>
        </w:rPr>
        <w:t>operationalisation</w:t>
      </w:r>
      <w:proofErr w:type="spellEnd"/>
      <w:r w:rsidRPr="00BD57B1">
        <w:rPr>
          <w:rFonts w:asciiTheme="minorHAnsi" w:eastAsiaTheme="minorEastAsia" w:hAnsiTheme="minorHAnsi" w:cstheme="minorBidi"/>
        </w:rPr>
        <w:t xml:space="preserve"> of reference texts on the recruitment, deployment and promotion of teachers. </w:t>
      </w:r>
    </w:p>
    <w:p w14:paraId="51FE4D54" w14:textId="77777777" w:rsidR="006B2786" w:rsidRPr="00BD57B1" w:rsidRDefault="006B2786" w:rsidP="5CE85FC0">
      <w:pPr>
        <w:spacing w:line="240" w:lineRule="auto"/>
        <w:ind w:right="26"/>
        <w:rPr>
          <w:rFonts w:asciiTheme="minorHAnsi" w:eastAsiaTheme="minorEastAsia" w:hAnsiTheme="minorHAnsi" w:cstheme="minorBidi"/>
        </w:rPr>
      </w:pPr>
    </w:p>
    <w:p w14:paraId="6F9115A0" w14:textId="655319E9" w:rsidR="006B2786" w:rsidRPr="00BD57B1" w:rsidRDefault="006B2786" w:rsidP="5CE85FC0">
      <w:pPr>
        <w:spacing w:line="240" w:lineRule="auto"/>
        <w:rPr>
          <w:rFonts w:asciiTheme="minorHAnsi" w:eastAsiaTheme="minorEastAsia" w:hAnsiTheme="minorHAnsi" w:cstheme="minorBidi"/>
          <w:lang w:eastAsia="fr-FR"/>
        </w:rPr>
      </w:pPr>
      <w:r w:rsidRPr="00BD57B1">
        <w:rPr>
          <w:rFonts w:asciiTheme="minorHAnsi" w:eastAsiaTheme="minorEastAsia" w:hAnsiTheme="minorHAnsi" w:cstheme="minorBidi"/>
          <w:lang w:eastAsia="fr-FR"/>
        </w:rPr>
        <w:t xml:space="preserve">The TA will thus contribute </w:t>
      </w:r>
      <w:r w:rsidRPr="00BD57B1">
        <w:rPr>
          <w:rFonts w:asciiTheme="minorHAnsi" w:eastAsiaTheme="minorEastAsia" w:hAnsiTheme="minorHAnsi" w:cstheme="minorBidi"/>
          <w:b/>
          <w:bCs/>
          <w:lang w:eastAsia="fr-FR"/>
        </w:rPr>
        <w:t xml:space="preserve">directly </w:t>
      </w:r>
      <w:r w:rsidRPr="00BD57B1">
        <w:rPr>
          <w:rFonts w:asciiTheme="minorHAnsi" w:eastAsiaTheme="minorEastAsia" w:hAnsiTheme="minorHAnsi" w:cstheme="minorBidi"/>
          <w:lang w:eastAsia="fr-FR"/>
        </w:rPr>
        <w:t xml:space="preserve">to the following sectoral objectives and indicators of the PNET (National Education Policy of Chad) 2024-2030: </w:t>
      </w:r>
    </w:p>
    <w:p w14:paraId="2BF79FF9" w14:textId="77777777" w:rsidR="006B2786" w:rsidRPr="00BD57B1" w:rsidRDefault="006B2786" w:rsidP="5CE85FC0">
      <w:pPr>
        <w:spacing w:line="240" w:lineRule="auto"/>
        <w:rPr>
          <w:rFonts w:asciiTheme="minorHAnsi" w:eastAsiaTheme="minorEastAsia" w:hAnsiTheme="minorHAnsi" w:cstheme="minorBidi"/>
          <w:lang w:eastAsia="fr-FR"/>
        </w:rPr>
      </w:pPr>
    </w:p>
    <w:p w14:paraId="545ABAB4" w14:textId="77777777" w:rsidR="006B2786" w:rsidRPr="00BD57B1" w:rsidRDefault="006B2786" w:rsidP="5CE85FC0">
      <w:pPr>
        <w:spacing w:line="240" w:lineRule="auto"/>
        <w:rPr>
          <w:rFonts w:asciiTheme="minorHAnsi" w:eastAsiaTheme="minorEastAsia" w:hAnsiTheme="minorHAnsi" w:cstheme="minorBidi"/>
          <w:lang w:eastAsia="fr-FR"/>
        </w:rPr>
      </w:pPr>
      <w:r w:rsidRPr="00BD57B1">
        <w:rPr>
          <w:rFonts w:asciiTheme="minorHAnsi" w:eastAsiaTheme="minorEastAsia" w:hAnsiTheme="minorHAnsi" w:cstheme="minorBidi"/>
          <w:u w:val="single"/>
          <w:lang w:eastAsia="fr-FR"/>
        </w:rPr>
        <w:t>Strategic objective 1</w:t>
      </w:r>
      <w:r w:rsidRPr="00BD57B1">
        <w:rPr>
          <w:rFonts w:asciiTheme="minorHAnsi" w:eastAsiaTheme="minorEastAsia" w:hAnsiTheme="minorHAnsi" w:cstheme="minorBidi"/>
          <w:lang w:eastAsia="fr-FR"/>
        </w:rPr>
        <w:t xml:space="preserve">: Enhance the teaching </w:t>
      </w:r>
      <w:proofErr w:type="gramStart"/>
      <w:r w:rsidRPr="00BD57B1">
        <w:rPr>
          <w:rFonts w:asciiTheme="minorHAnsi" w:eastAsiaTheme="minorEastAsia" w:hAnsiTheme="minorHAnsi" w:cstheme="minorBidi"/>
          <w:lang w:eastAsia="fr-FR"/>
        </w:rPr>
        <w:t>profession</w:t>
      </w:r>
      <w:proofErr w:type="gramEnd"/>
    </w:p>
    <w:p w14:paraId="37B9635B" w14:textId="77777777" w:rsidR="006B2786" w:rsidRPr="00BD57B1" w:rsidRDefault="006B2786" w:rsidP="5CE85FC0">
      <w:pPr>
        <w:spacing w:line="240" w:lineRule="auto"/>
        <w:rPr>
          <w:rFonts w:asciiTheme="minorHAnsi" w:eastAsiaTheme="minorEastAsia" w:hAnsiTheme="minorHAnsi" w:cstheme="minorBidi"/>
          <w:lang w:eastAsia="fr-FR"/>
        </w:rPr>
      </w:pPr>
      <w:r w:rsidRPr="00BD57B1">
        <w:rPr>
          <w:rFonts w:asciiTheme="minorHAnsi" w:eastAsiaTheme="minorEastAsia" w:hAnsiTheme="minorHAnsi" w:cstheme="minorBidi"/>
          <w:lang w:eastAsia="fr-FR"/>
        </w:rPr>
        <w:t>Expected effect 1: The Ministry of Education improves recruitment planning, while giving priority to the professional qualifications and merit of candidates.</w:t>
      </w:r>
    </w:p>
    <w:p w14:paraId="5F463FEE" w14:textId="77777777" w:rsidR="006B2786" w:rsidRPr="00BD57B1" w:rsidRDefault="006B2786" w:rsidP="5CE85FC0">
      <w:pPr>
        <w:spacing w:line="240" w:lineRule="auto"/>
        <w:rPr>
          <w:rFonts w:asciiTheme="minorHAnsi" w:eastAsiaTheme="minorEastAsia" w:hAnsiTheme="minorHAnsi" w:cstheme="minorBidi"/>
          <w:lang w:eastAsia="fr-FR"/>
        </w:rPr>
      </w:pPr>
      <w:r w:rsidRPr="00BD57B1">
        <w:rPr>
          <w:rFonts w:asciiTheme="minorHAnsi" w:eastAsiaTheme="minorEastAsia" w:hAnsiTheme="minorHAnsi" w:cstheme="minorBidi"/>
          <w:lang w:eastAsia="fr-FR"/>
        </w:rPr>
        <w:t xml:space="preserve">IP3: Number of HRM staff with enhanced recruitment planning skills </w:t>
      </w:r>
    </w:p>
    <w:p w14:paraId="250F78AF" w14:textId="77777777" w:rsidR="006B2786" w:rsidRPr="00BD57B1" w:rsidRDefault="006B2786" w:rsidP="5CE85FC0">
      <w:pPr>
        <w:spacing w:line="240" w:lineRule="auto"/>
        <w:rPr>
          <w:rFonts w:asciiTheme="minorHAnsi" w:eastAsiaTheme="minorEastAsia" w:hAnsiTheme="minorHAnsi" w:cstheme="minorBidi"/>
          <w:lang w:eastAsia="fr-FR"/>
        </w:rPr>
      </w:pPr>
      <w:r w:rsidRPr="00BD57B1">
        <w:rPr>
          <w:rFonts w:asciiTheme="minorHAnsi" w:eastAsiaTheme="minorEastAsia" w:hAnsiTheme="minorHAnsi" w:cstheme="minorBidi"/>
          <w:lang w:eastAsia="fr-FR"/>
        </w:rPr>
        <w:t xml:space="preserve"> </w:t>
      </w:r>
    </w:p>
    <w:p w14:paraId="5D95A8A4" w14:textId="77777777" w:rsidR="006B2786" w:rsidRPr="00BD57B1" w:rsidRDefault="006B2786" w:rsidP="5CE85FC0">
      <w:pPr>
        <w:spacing w:line="240" w:lineRule="auto"/>
        <w:rPr>
          <w:rFonts w:asciiTheme="minorHAnsi" w:eastAsiaTheme="minorEastAsia" w:hAnsiTheme="minorHAnsi" w:cstheme="minorBidi"/>
          <w:lang w:eastAsia="fr-FR"/>
        </w:rPr>
      </w:pPr>
      <w:r w:rsidRPr="00BD57B1">
        <w:rPr>
          <w:rFonts w:asciiTheme="minorHAnsi" w:eastAsiaTheme="minorEastAsia" w:hAnsiTheme="minorHAnsi" w:cstheme="minorBidi"/>
          <w:lang w:eastAsia="fr-FR"/>
        </w:rPr>
        <w:t xml:space="preserve">Expected Outcome 2: Teacher transfers and assignments comply with the criteria defined with a view to reducing the degree of uncertainty in teacher </w:t>
      </w:r>
      <w:proofErr w:type="gramStart"/>
      <w:r w:rsidRPr="00BD57B1">
        <w:rPr>
          <w:rFonts w:asciiTheme="minorHAnsi" w:eastAsiaTheme="minorEastAsia" w:hAnsiTheme="minorHAnsi" w:cstheme="minorBidi"/>
          <w:lang w:eastAsia="fr-FR"/>
        </w:rPr>
        <w:t>allocation</w:t>
      </w:r>
      <w:proofErr w:type="gramEnd"/>
    </w:p>
    <w:p w14:paraId="55CE1725" w14:textId="29742BDE" w:rsidR="006B2786" w:rsidRPr="00BD57B1" w:rsidRDefault="006B2786" w:rsidP="5CE85FC0">
      <w:pPr>
        <w:spacing w:line="240" w:lineRule="auto"/>
        <w:rPr>
          <w:rFonts w:asciiTheme="minorHAnsi" w:eastAsiaTheme="minorEastAsia" w:hAnsiTheme="minorHAnsi" w:cstheme="minorBidi"/>
          <w:lang w:eastAsia="fr-FR"/>
        </w:rPr>
      </w:pPr>
      <w:r w:rsidRPr="00BD57B1">
        <w:rPr>
          <w:rFonts w:asciiTheme="minorHAnsi" w:eastAsiaTheme="minorEastAsia" w:hAnsiTheme="minorHAnsi" w:cstheme="minorBidi"/>
          <w:lang w:eastAsia="fr-FR"/>
        </w:rPr>
        <w:t xml:space="preserve"> IP1: Number of HRM staff whose skills have </w:t>
      </w:r>
      <w:proofErr w:type="gramStart"/>
      <w:r w:rsidRPr="00BD57B1">
        <w:rPr>
          <w:rFonts w:asciiTheme="minorHAnsi" w:eastAsiaTheme="minorEastAsia" w:hAnsiTheme="minorHAnsi" w:cstheme="minorBidi"/>
          <w:lang w:eastAsia="fr-FR"/>
        </w:rPr>
        <w:t>been enhanced</w:t>
      </w:r>
      <w:proofErr w:type="gramEnd"/>
      <w:r w:rsidRPr="00BD57B1">
        <w:rPr>
          <w:rFonts w:asciiTheme="minorHAnsi" w:eastAsiaTheme="minorEastAsia" w:hAnsiTheme="minorHAnsi" w:cstheme="minorBidi"/>
          <w:lang w:eastAsia="fr-FR"/>
        </w:rPr>
        <w:t xml:space="preserve"> in the use of the assignment module of the </w:t>
      </w:r>
      <w:proofErr w:type="spellStart"/>
      <w:r w:rsidRPr="00BD57B1">
        <w:rPr>
          <w:rFonts w:asciiTheme="minorHAnsi" w:eastAsiaTheme="minorEastAsia" w:hAnsiTheme="minorHAnsi" w:cstheme="minorBidi"/>
          <w:lang w:eastAsia="fr-FR"/>
        </w:rPr>
        <w:t>computerised</w:t>
      </w:r>
      <w:proofErr w:type="spellEnd"/>
      <w:r w:rsidRPr="00BD57B1">
        <w:rPr>
          <w:rFonts w:asciiTheme="minorHAnsi" w:eastAsiaTheme="minorEastAsia" w:hAnsiTheme="minorHAnsi" w:cstheme="minorBidi"/>
          <w:lang w:eastAsia="fr-FR"/>
        </w:rPr>
        <w:t xml:space="preserve"> teacher management tool. </w:t>
      </w:r>
    </w:p>
    <w:p w14:paraId="7589FDEA" w14:textId="77777777" w:rsidR="006B2786" w:rsidRPr="00BD57B1" w:rsidRDefault="006B2786" w:rsidP="5CE85FC0">
      <w:pPr>
        <w:spacing w:line="240" w:lineRule="auto"/>
        <w:ind w:right="26"/>
        <w:rPr>
          <w:rFonts w:asciiTheme="minorHAnsi" w:eastAsiaTheme="minorEastAsia" w:hAnsiTheme="minorHAnsi" w:cstheme="minorBidi"/>
        </w:rPr>
      </w:pPr>
    </w:p>
    <w:p w14:paraId="2F156AC5" w14:textId="77777777" w:rsidR="006B2786" w:rsidRPr="00BD57B1" w:rsidRDefault="006B2786" w:rsidP="5CE85FC0">
      <w:pPr>
        <w:spacing w:line="240" w:lineRule="auto"/>
        <w:ind w:right="26"/>
        <w:rPr>
          <w:rFonts w:asciiTheme="minorHAnsi" w:eastAsiaTheme="minorEastAsia" w:hAnsiTheme="minorHAnsi" w:cstheme="minorBidi"/>
        </w:rPr>
      </w:pPr>
      <w:r w:rsidRPr="00BD57B1">
        <w:rPr>
          <w:rFonts w:asciiTheme="minorHAnsi" w:eastAsiaTheme="minorEastAsia" w:hAnsiTheme="minorHAnsi" w:cstheme="minorBidi"/>
          <w:u w:val="single"/>
        </w:rPr>
        <w:t>Specific objectives</w:t>
      </w:r>
    </w:p>
    <w:p w14:paraId="7804F792" w14:textId="77777777" w:rsidR="00D96041" w:rsidRPr="00BD57B1" w:rsidRDefault="006B2786" w:rsidP="5CE85FC0">
      <w:pPr>
        <w:spacing w:line="240" w:lineRule="auto"/>
        <w:ind w:right="26"/>
        <w:rPr>
          <w:rFonts w:asciiTheme="minorHAnsi" w:eastAsiaTheme="minorEastAsia" w:hAnsiTheme="minorHAnsi" w:cstheme="minorBidi"/>
        </w:rPr>
      </w:pPr>
      <w:r w:rsidRPr="00BD57B1">
        <w:rPr>
          <w:rFonts w:asciiTheme="minorHAnsi" w:eastAsiaTheme="minorEastAsia" w:hAnsiTheme="minorHAnsi" w:cstheme="minorBidi"/>
        </w:rPr>
        <w:t xml:space="preserve">This action is the first stage in the process of upgrading the skills of HR teams to ensure optimum </w:t>
      </w:r>
      <w:proofErr w:type="spellStart"/>
      <w:r w:rsidRPr="00BD57B1">
        <w:rPr>
          <w:rFonts w:asciiTheme="minorHAnsi" w:eastAsiaTheme="minorEastAsia" w:hAnsiTheme="minorHAnsi" w:cstheme="minorBidi"/>
        </w:rPr>
        <w:t>decentralised</w:t>
      </w:r>
      <w:proofErr w:type="spellEnd"/>
      <w:r w:rsidRPr="00BD57B1">
        <w:rPr>
          <w:rFonts w:asciiTheme="minorHAnsi" w:eastAsiaTheme="minorEastAsia" w:hAnsiTheme="minorHAnsi" w:cstheme="minorBidi"/>
        </w:rPr>
        <w:t xml:space="preserve"> management. The aim is to draw up </w:t>
      </w:r>
      <w:r w:rsidR="002842DA" w:rsidRPr="00BD57B1">
        <w:rPr>
          <w:rFonts w:asciiTheme="minorHAnsi" w:eastAsiaTheme="minorEastAsia" w:hAnsiTheme="minorHAnsi" w:cstheme="minorBidi"/>
        </w:rPr>
        <w:t xml:space="preserve">an inventory of </w:t>
      </w:r>
      <w:r w:rsidRPr="00BD57B1">
        <w:rPr>
          <w:rFonts w:asciiTheme="minorHAnsi" w:eastAsiaTheme="minorEastAsia" w:hAnsiTheme="minorHAnsi" w:cstheme="minorBidi"/>
        </w:rPr>
        <w:t xml:space="preserve">both HR </w:t>
      </w:r>
      <w:r w:rsidR="002842DA" w:rsidRPr="00BD57B1">
        <w:rPr>
          <w:rFonts w:asciiTheme="minorHAnsi" w:eastAsiaTheme="minorEastAsia" w:hAnsiTheme="minorHAnsi" w:cstheme="minorBidi"/>
        </w:rPr>
        <w:t xml:space="preserve">tools </w:t>
      </w:r>
      <w:r w:rsidRPr="00BD57B1">
        <w:rPr>
          <w:rFonts w:asciiTheme="minorHAnsi" w:eastAsiaTheme="minorEastAsia" w:hAnsiTheme="minorHAnsi" w:cstheme="minorBidi"/>
        </w:rPr>
        <w:t xml:space="preserve">and </w:t>
      </w:r>
      <w:r w:rsidR="002842DA" w:rsidRPr="00BD57B1">
        <w:rPr>
          <w:rFonts w:asciiTheme="minorHAnsi" w:eastAsiaTheme="minorEastAsia" w:hAnsiTheme="minorHAnsi" w:cstheme="minorBidi"/>
        </w:rPr>
        <w:t xml:space="preserve">the training needs of staff in relation to the use of </w:t>
      </w:r>
      <w:r w:rsidRPr="00BD57B1">
        <w:rPr>
          <w:rFonts w:asciiTheme="minorHAnsi" w:eastAsiaTheme="minorEastAsia" w:hAnsiTheme="minorHAnsi" w:cstheme="minorBidi"/>
        </w:rPr>
        <w:t xml:space="preserve">these </w:t>
      </w:r>
      <w:r w:rsidR="002842DA" w:rsidRPr="00BD57B1">
        <w:rPr>
          <w:rFonts w:asciiTheme="minorHAnsi" w:eastAsiaTheme="minorEastAsia" w:hAnsiTheme="minorHAnsi" w:cstheme="minorBidi"/>
        </w:rPr>
        <w:t>tools</w:t>
      </w:r>
      <w:r w:rsidR="00D96041" w:rsidRPr="00BD57B1">
        <w:rPr>
          <w:rFonts w:asciiTheme="minorHAnsi" w:eastAsiaTheme="minorEastAsia" w:hAnsiTheme="minorHAnsi" w:cstheme="minorBidi"/>
        </w:rPr>
        <w:t>.</w:t>
      </w:r>
    </w:p>
    <w:p w14:paraId="37A2A8FF" w14:textId="77777777" w:rsidR="00D96041" w:rsidRPr="00BD57B1" w:rsidRDefault="00D96041" w:rsidP="5CE85FC0">
      <w:pPr>
        <w:spacing w:line="240" w:lineRule="auto"/>
        <w:ind w:right="26"/>
        <w:rPr>
          <w:rFonts w:asciiTheme="minorHAnsi" w:eastAsiaTheme="minorEastAsia" w:hAnsiTheme="minorHAnsi" w:cstheme="minorBidi"/>
        </w:rPr>
      </w:pPr>
      <w:r w:rsidRPr="00BD57B1">
        <w:rPr>
          <w:rFonts w:asciiTheme="minorHAnsi" w:eastAsiaTheme="minorEastAsia" w:hAnsiTheme="minorHAnsi" w:cstheme="minorBidi"/>
        </w:rPr>
        <w:t xml:space="preserve">Chad has chosen to use the Mirador software. UNESCO has already worked on adaptation modules for the Chadian context, but this software is not yet in use, including at central level. The aim of the inventory will be to assess whether the software meets the needs of HR departments or whether further adaptations </w:t>
      </w:r>
      <w:proofErr w:type="gramStart"/>
      <w:r w:rsidRPr="00BD57B1">
        <w:rPr>
          <w:rFonts w:asciiTheme="minorHAnsi" w:eastAsiaTheme="minorEastAsia" w:hAnsiTheme="minorHAnsi" w:cstheme="minorBidi"/>
        </w:rPr>
        <w:t>are required</w:t>
      </w:r>
      <w:proofErr w:type="gramEnd"/>
      <w:r w:rsidRPr="00BD57B1">
        <w:rPr>
          <w:rFonts w:asciiTheme="minorHAnsi" w:eastAsiaTheme="minorEastAsia" w:hAnsiTheme="minorHAnsi" w:cstheme="minorBidi"/>
        </w:rPr>
        <w:t>.</w:t>
      </w:r>
    </w:p>
    <w:p w14:paraId="3DB50DE6" w14:textId="77777777" w:rsidR="00786345" w:rsidRPr="00BD57B1" w:rsidRDefault="00786345" w:rsidP="5CE85FC0">
      <w:pPr>
        <w:spacing w:line="240" w:lineRule="auto"/>
        <w:ind w:right="26"/>
        <w:rPr>
          <w:rFonts w:asciiTheme="minorHAnsi" w:eastAsiaTheme="minorEastAsia" w:hAnsiTheme="minorHAnsi" w:cstheme="minorBidi"/>
        </w:rPr>
      </w:pPr>
    </w:p>
    <w:p w14:paraId="043E7883" w14:textId="74F55297" w:rsidR="00A742C3" w:rsidRPr="00BD57B1" w:rsidRDefault="00D96041" w:rsidP="5CE85FC0">
      <w:pPr>
        <w:spacing w:line="240" w:lineRule="auto"/>
        <w:ind w:right="26"/>
        <w:rPr>
          <w:rFonts w:asciiTheme="minorHAnsi" w:eastAsiaTheme="minorEastAsia" w:hAnsiTheme="minorHAnsi" w:cstheme="minorBidi"/>
        </w:rPr>
      </w:pPr>
      <w:r w:rsidRPr="00BD57B1">
        <w:rPr>
          <w:rFonts w:asciiTheme="minorHAnsi" w:eastAsiaTheme="minorEastAsia" w:hAnsiTheme="minorHAnsi" w:cstheme="minorBidi"/>
        </w:rPr>
        <w:t xml:space="preserve">In connection with the use of the software, the inventory will identify the training needs of HR teams at central and devolved levels. The inventory will therefore </w:t>
      </w:r>
      <w:r w:rsidR="006B2786" w:rsidRPr="00BD57B1">
        <w:rPr>
          <w:rFonts w:asciiTheme="minorHAnsi" w:eastAsiaTheme="minorEastAsia" w:hAnsiTheme="minorHAnsi" w:cstheme="minorBidi"/>
        </w:rPr>
        <w:t xml:space="preserve">serve as a basis for the next stages </w:t>
      </w:r>
      <w:r w:rsidR="007E688C" w:rsidRPr="00BD57B1">
        <w:rPr>
          <w:rFonts w:asciiTheme="minorHAnsi" w:eastAsiaTheme="minorEastAsia" w:hAnsiTheme="minorHAnsi" w:cstheme="minorBidi"/>
        </w:rPr>
        <w:t>in the implementation of the PAP</w:t>
      </w:r>
      <w:r w:rsidR="006B2786" w:rsidRPr="00BD57B1">
        <w:rPr>
          <w:rFonts w:asciiTheme="minorHAnsi" w:eastAsiaTheme="minorEastAsia" w:hAnsiTheme="minorHAnsi" w:cstheme="minorBidi"/>
        </w:rPr>
        <w:t xml:space="preserve">, namely the development of </w:t>
      </w:r>
      <w:r w:rsidR="002842DA" w:rsidRPr="00BD57B1">
        <w:rPr>
          <w:rFonts w:asciiTheme="minorHAnsi" w:eastAsiaTheme="minorEastAsia" w:hAnsiTheme="minorHAnsi" w:cstheme="minorBidi"/>
        </w:rPr>
        <w:t xml:space="preserve">training modules and </w:t>
      </w:r>
      <w:r w:rsidR="006B2786" w:rsidRPr="00BD57B1">
        <w:rPr>
          <w:rFonts w:asciiTheme="minorHAnsi" w:eastAsiaTheme="minorEastAsia" w:hAnsiTheme="minorHAnsi" w:cstheme="minorBidi"/>
        </w:rPr>
        <w:t xml:space="preserve">the </w:t>
      </w:r>
      <w:r w:rsidR="002842DA" w:rsidRPr="00BD57B1">
        <w:rPr>
          <w:rFonts w:asciiTheme="minorHAnsi" w:eastAsiaTheme="minorEastAsia" w:hAnsiTheme="minorHAnsi" w:cstheme="minorBidi"/>
        </w:rPr>
        <w:t xml:space="preserve">training of trainers selected by the MENPC in the </w:t>
      </w:r>
      <w:proofErr w:type="spellStart"/>
      <w:r w:rsidR="007E688C" w:rsidRPr="00BD57B1">
        <w:rPr>
          <w:rFonts w:asciiTheme="minorHAnsi" w:eastAsiaTheme="minorEastAsia" w:hAnsiTheme="minorHAnsi" w:cstheme="minorBidi"/>
        </w:rPr>
        <w:t>decentralised</w:t>
      </w:r>
      <w:proofErr w:type="spellEnd"/>
      <w:r w:rsidR="007E688C" w:rsidRPr="00BD57B1">
        <w:rPr>
          <w:rFonts w:asciiTheme="minorHAnsi" w:eastAsiaTheme="minorEastAsia" w:hAnsiTheme="minorHAnsi" w:cstheme="minorBidi"/>
        </w:rPr>
        <w:t xml:space="preserve"> </w:t>
      </w:r>
      <w:r w:rsidR="002842DA" w:rsidRPr="00BD57B1">
        <w:rPr>
          <w:rFonts w:asciiTheme="minorHAnsi" w:eastAsiaTheme="minorEastAsia" w:hAnsiTheme="minorHAnsi" w:cstheme="minorBidi"/>
        </w:rPr>
        <w:t xml:space="preserve">and central HR departments </w:t>
      </w:r>
      <w:r w:rsidR="006B2786" w:rsidRPr="00BD57B1">
        <w:rPr>
          <w:rFonts w:asciiTheme="minorHAnsi" w:eastAsiaTheme="minorEastAsia" w:hAnsiTheme="minorHAnsi" w:cstheme="minorBidi"/>
        </w:rPr>
        <w:t xml:space="preserve">to </w:t>
      </w:r>
      <w:r w:rsidR="00A742C3" w:rsidRPr="00BD57B1">
        <w:rPr>
          <w:rFonts w:asciiTheme="minorHAnsi" w:eastAsiaTheme="minorEastAsia" w:hAnsiTheme="minorHAnsi" w:cstheme="minorBidi"/>
        </w:rPr>
        <w:t>replicate these cascade training courses.</w:t>
      </w:r>
    </w:p>
    <w:p w14:paraId="026E5196" w14:textId="115D45B9" w:rsidR="007E688C" w:rsidRPr="00BD57B1" w:rsidRDefault="007E688C" w:rsidP="5CE85FC0">
      <w:pPr>
        <w:spacing w:line="240" w:lineRule="auto"/>
        <w:ind w:right="26"/>
        <w:rPr>
          <w:rFonts w:asciiTheme="minorHAnsi" w:eastAsiaTheme="minorEastAsia" w:hAnsiTheme="minorHAnsi" w:cstheme="minorBidi"/>
        </w:rPr>
      </w:pPr>
    </w:p>
    <w:p w14:paraId="424876CA" w14:textId="5A5AAAE4" w:rsidR="007E688C" w:rsidRPr="00BD57B1" w:rsidRDefault="007E688C" w:rsidP="5CE85FC0">
      <w:pPr>
        <w:spacing w:line="240" w:lineRule="auto"/>
        <w:ind w:right="26"/>
        <w:rPr>
          <w:rFonts w:asciiTheme="minorHAnsi" w:eastAsiaTheme="minorEastAsia" w:hAnsiTheme="minorHAnsi" w:cstheme="minorBidi"/>
        </w:rPr>
      </w:pPr>
      <w:r w:rsidRPr="00BD57B1">
        <w:rPr>
          <w:rFonts w:asciiTheme="minorHAnsi" w:eastAsiaTheme="minorEastAsia" w:hAnsiTheme="minorHAnsi" w:cstheme="minorBidi"/>
        </w:rPr>
        <w:t xml:space="preserve">The inventory will include the following components: </w:t>
      </w:r>
    </w:p>
    <w:p w14:paraId="51ADDA2E" w14:textId="77777777" w:rsidR="007467D5" w:rsidRPr="00BD57B1" w:rsidRDefault="007E688C" w:rsidP="5CE85FC0">
      <w:pPr>
        <w:pStyle w:val="Paragraphedeliste"/>
        <w:numPr>
          <w:ilvl w:val="0"/>
          <w:numId w:val="2"/>
        </w:numPr>
        <w:spacing w:line="240" w:lineRule="auto"/>
        <w:rPr>
          <w:rFonts w:asciiTheme="minorHAnsi" w:eastAsiaTheme="minorEastAsia" w:hAnsiTheme="minorHAnsi" w:cstheme="minorBidi"/>
          <w:szCs w:val="20"/>
        </w:rPr>
      </w:pPr>
      <w:r w:rsidRPr="00BD57B1">
        <w:rPr>
          <w:rFonts w:asciiTheme="minorHAnsi" w:eastAsiaTheme="minorEastAsia" w:hAnsiTheme="minorHAnsi" w:cstheme="minorBidi"/>
        </w:rPr>
        <w:t xml:space="preserve">1) analysis of existing tools, how they </w:t>
      </w:r>
      <w:proofErr w:type="gramStart"/>
      <w:r w:rsidRPr="00BD57B1">
        <w:rPr>
          <w:rFonts w:asciiTheme="minorHAnsi" w:eastAsiaTheme="minorEastAsia" w:hAnsiTheme="minorHAnsi" w:cstheme="minorBidi"/>
        </w:rPr>
        <w:t>are used</w:t>
      </w:r>
      <w:proofErr w:type="gramEnd"/>
      <w:r w:rsidRPr="00BD57B1">
        <w:rPr>
          <w:rFonts w:asciiTheme="minorHAnsi" w:eastAsiaTheme="minorEastAsia" w:hAnsiTheme="minorHAnsi" w:cstheme="minorBidi"/>
        </w:rPr>
        <w:t xml:space="preserve"> and whether they meet the needs of HR departments </w:t>
      </w:r>
    </w:p>
    <w:p w14:paraId="38B5D092" w14:textId="48BDB70E" w:rsidR="007E688C" w:rsidRPr="00BD57B1" w:rsidRDefault="007E688C" w:rsidP="5CE85FC0">
      <w:pPr>
        <w:pStyle w:val="Paragraphedeliste"/>
        <w:numPr>
          <w:ilvl w:val="0"/>
          <w:numId w:val="2"/>
        </w:numPr>
        <w:spacing w:line="240" w:lineRule="auto"/>
        <w:rPr>
          <w:rFonts w:asciiTheme="minorHAnsi" w:eastAsiaTheme="minorEastAsia" w:hAnsiTheme="minorHAnsi" w:cstheme="minorBidi"/>
          <w:szCs w:val="20"/>
        </w:rPr>
      </w:pPr>
      <w:r w:rsidRPr="00BD57B1">
        <w:rPr>
          <w:rFonts w:asciiTheme="minorHAnsi" w:eastAsiaTheme="minorEastAsia" w:hAnsiTheme="minorHAnsi" w:cstheme="minorBidi"/>
        </w:rPr>
        <w:t xml:space="preserve">2) analysis of the training needs of HR staff (at central and devolved levels) in terms of the use of tools and </w:t>
      </w:r>
      <w:proofErr w:type="gramStart"/>
      <w:r w:rsidRPr="00BD57B1">
        <w:rPr>
          <w:rFonts w:asciiTheme="minorHAnsi" w:eastAsiaTheme="minorEastAsia" w:hAnsiTheme="minorHAnsi" w:cstheme="minorBidi"/>
        </w:rPr>
        <w:t>new technologies</w:t>
      </w:r>
      <w:proofErr w:type="gramEnd"/>
      <w:r w:rsidR="002A1EE2" w:rsidRPr="00BD57B1">
        <w:rPr>
          <w:rFonts w:asciiTheme="minorHAnsi" w:eastAsiaTheme="minorEastAsia" w:hAnsiTheme="minorHAnsi" w:cstheme="minorBidi"/>
        </w:rPr>
        <w:t xml:space="preserve">, </w:t>
      </w:r>
      <w:r w:rsidR="27F15981" w:rsidRPr="00BD57B1">
        <w:rPr>
          <w:rFonts w:asciiTheme="minorHAnsi" w:eastAsiaTheme="minorEastAsia" w:hAnsiTheme="minorHAnsi" w:cstheme="minorBidi"/>
        </w:rPr>
        <w:t xml:space="preserve">including </w:t>
      </w:r>
      <w:r w:rsidR="072A64E4" w:rsidRPr="00BD57B1">
        <w:rPr>
          <w:rFonts w:asciiTheme="minorHAnsi" w:eastAsiaTheme="minorEastAsia" w:hAnsiTheme="minorHAnsi" w:cstheme="minorBidi"/>
        </w:rPr>
        <w:t xml:space="preserve">for </w:t>
      </w:r>
      <w:r w:rsidR="27F15981" w:rsidRPr="00BD57B1">
        <w:rPr>
          <w:rFonts w:asciiTheme="minorHAnsi" w:eastAsiaTheme="minorEastAsia" w:hAnsiTheme="minorHAnsi" w:cstheme="minorBidi"/>
        </w:rPr>
        <w:t>data analysis</w:t>
      </w:r>
    </w:p>
    <w:p w14:paraId="16102290" w14:textId="7DDF5645" w:rsidR="007E688C" w:rsidRPr="00BD57B1" w:rsidRDefault="62032D79" w:rsidP="5CE85FC0">
      <w:pPr>
        <w:pStyle w:val="Paragraphedeliste"/>
        <w:numPr>
          <w:ilvl w:val="0"/>
          <w:numId w:val="2"/>
        </w:numPr>
        <w:spacing w:line="240" w:lineRule="auto"/>
        <w:rPr>
          <w:rFonts w:asciiTheme="minorHAnsi" w:eastAsiaTheme="minorEastAsia" w:hAnsiTheme="minorHAnsi" w:cstheme="minorBidi"/>
          <w:szCs w:val="20"/>
        </w:rPr>
      </w:pPr>
      <w:r w:rsidRPr="00BD57B1">
        <w:rPr>
          <w:rFonts w:asciiTheme="minorHAnsi" w:eastAsiaTheme="minorEastAsia" w:hAnsiTheme="minorHAnsi" w:cstheme="minorBidi"/>
        </w:rPr>
        <w:t xml:space="preserve">3) analysis of the training needs of HR agents at the devolved level </w:t>
      </w:r>
      <w:r w:rsidR="7ABC3983" w:rsidRPr="00BD57B1">
        <w:rPr>
          <w:rFonts w:asciiTheme="minorHAnsi" w:eastAsiaTheme="minorEastAsia" w:hAnsiTheme="minorHAnsi" w:cstheme="minorBidi"/>
        </w:rPr>
        <w:t xml:space="preserve">in relation to the </w:t>
      </w:r>
      <w:r w:rsidRPr="00BD57B1">
        <w:rPr>
          <w:rFonts w:asciiTheme="minorHAnsi" w:eastAsiaTheme="minorEastAsia" w:hAnsiTheme="minorHAnsi" w:cstheme="minorBidi"/>
        </w:rPr>
        <w:t xml:space="preserve">transfer of competences </w:t>
      </w:r>
      <w:r w:rsidR="557461E8" w:rsidRPr="00BD57B1">
        <w:rPr>
          <w:rFonts w:asciiTheme="minorHAnsi" w:eastAsiaTheme="minorEastAsia" w:hAnsiTheme="minorHAnsi" w:cstheme="minorBidi"/>
        </w:rPr>
        <w:t xml:space="preserve">due to the </w:t>
      </w:r>
      <w:proofErr w:type="spellStart"/>
      <w:r w:rsidR="4101C9B5" w:rsidRPr="00BD57B1">
        <w:rPr>
          <w:rFonts w:asciiTheme="minorHAnsi" w:eastAsiaTheme="minorEastAsia" w:hAnsiTheme="minorHAnsi" w:cstheme="minorBidi"/>
        </w:rPr>
        <w:t>decentralisation</w:t>
      </w:r>
      <w:proofErr w:type="spellEnd"/>
      <w:r w:rsidR="4101C9B5" w:rsidRPr="00BD57B1">
        <w:rPr>
          <w:rFonts w:asciiTheme="minorHAnsi" w:eastAsiaTheme="minorEastAsia" w:hAnsiTheme="minorHAnsi" w:cstheme="minorBidi"/>
        </w:rPr>
        <w:t xml:space="preserve"> </w:t>
      </w:r>
      <w:r w:rsidRPr="00BD57B1">
        <w:rPr>
          <w:rFonts w:asciiTheme="minorHAnsi" w:eastAsiaTheme="minorEastAsia" w:hAnsiTheme="minorHAnsi" w:cstheme="minorBidi"/>
        </w:rPr>
        <w:t>process</w:t>
      </w:r>
    </w:p>
    <w:p w14:paraId="69E061E5" w14:textId="3820ABC6" w:rsidR="007E688C" w:rsidRPr="00BD57B1" w:rsidRDefault="61E3614D" w:rsidP="5CE85FC0">
      <w:pPr>
        <w:pStyle w:val="Paragraphedeliste"/>
        <w:numPr>
          <w:ilvl w:val="0"/>
          <w:numId w:val="2"/>
        </w:numPr>
        <w:spacing w:line="240" w:lineRule="auto"/>
        <w:rPr>
          <w:rFonts w:asciiTheme="minorHAnsi" w:eastAsiaTheme="minorEastAsia" w:hAnsiTheme="minorHAnsi" w:cstheme="minorBidi"/>
          <w:szCs w:val="20"/>
        </w:rPr>
      </w:pPr>
      <w:r w:rsidRPr="00BD57B1">
        <w:rPr>
          <w:rFonts w:asciiTheme="minorHAnsi" w:eastAsiaTheme="minorEastAsia" w:hAnsiTheme="minorHAnsi" w:cstheme="minorBidi"/>
        </w:rPr>
        <w:t>4</w:t>
      </w:r>
      <w:r w:rsidR="007E688C" w:rsidRPr="00BD57B1">
        <w:rPr>
          <w:rFonts w:asciiTheme="minorHAnsi" w:eastAsiaTheme="minorEastAsia" w:hAnsiTheme="minorHAnsi" w:cstheme="minorBidi"/>
        </w:rPr>
        <w:t xml:space="preserve">) recommendations on the use of tools and the </w:t>
      </w:r>
      <w:proofErr w:type="spellStart"/>
      <w:r w:rsidR="00C56991">
        <w:rPr>
          <w:rFonts w:asciiTheme="minorHAnsi" w:eastAsiaTheme="minorEastAsia" w:hAnsiTheme="minorHAnsi" w:cstheme="minorBidi"/>
        </w:rPr>
        <w:t>digitalisation</w:t>
      </w:r>
      <w:proofErr w:type="spellEnd"/>
      <w:r w:rsidR="007E688C" w:rsidRPr="00BD57B1">
        <w:rPr>
          <w:rFonts w:asciiTheme="minorHAnsi" w:eastAsiaTheme="minorEastAsia" w:hAnsiTheme="minorHAnsi" w:cstheme="minorBidi"/>
        </w:rPr>
        <w:t xml:space="preserve"> process (including the archiving of </w:t>
      </w:r>
      <w:r w:rsidR="00C47E53" w:rsidRPr="00BD57B1">
        <w:rPr>
          <w:rFonts w:asciiTheme="minorHAnsi" w:eastAsiaTheme="minorEastAsia" w:hAnsiTheme="minorHAnsi" w:cstheme="minorBidi"/>
        </w:rPr>
        <w:t xml:space="preserve">existing "paper" HR documents </w:t>
      </w:r>
      <w:r w:rsidR="007E688C" w:rsidRPr="00BD57B1">
        <w:rPr>
          <w:rFonts w:asciiTheme="minorHAnsi" w:eastAsiaTheme="minorEastAsia" w:hAnsiTheme="minorHAnsi" w:cstheme="minorBidi"/>
        </w:rPr>
        <w:t xml:space="preserve">with a financial projection for </w:t>
      </w:r>
      <w:r w:rsidR="1750A37E" w:rsidRPr="00BD57B1">
        <w:rPr>
          <w:rFonts w:asciiTheme="minorHAnsi" w:eastAsiaTheme="minorEastAsia" w:hAnsiTheme="minorHAnsi" w:cstheme="minorBidi"/>
        </w:rPr>
        <w:t xml:space="preserve">their </w:t>
      </w:r>
      <w:proofErr w:type="spellStart"/>
      <w:r w:rsidR="007E688C" w:rsidRPr="00BD57B1">
        <w:rPr>
          <w:rFonts w:asciiTheme="minorHAnsi" w:eastAsiaTheme="minorEastAsia" w:hAnsiTheme="minorHAnsi" w:cstheme="minorBidi"/>
        </w:rPr>
        <w:t>digitisation</w:t>
      </w:r>
      <w:proofErr w:type="spellEnd"/>
      <w:r w:rsidR="007E688C" w:rsidRPr="00BD57B1">
        <w:rPr>
          <w:rFonts w:asciiTheme="minorHAnsi" w:eastAsiaTheme="minorEastAsia" w:hAnsiTheme="minorHAnsi" w:cstheme="minorBidi"/>
        </w:rPr>
        <w:t>)</w:t>
      </w:r>
    </w:p>
    <w:p w14:paraId="32CC0FFB" w14:textId="2440CE02" w:rsidR="007E688C" w:rsidRPr="00BD57B1" w:rsidRDefault="6FD024BD" w:rsidP="5CE85FC0">
      <w:pPr>
        <w:pStyle w:val="Paragraphedeliste"/>
        <w:numPr>
          <w:ilvl w:val="0"/>
          <w:numId w:val="2"/>
        </w:numPr>
        <w:spacing w:line="240" w:lineRule="auto"/>
        <w:rPr>
          <w:rFonts w:asciiTheme="minorHAnsi" w:eastAsiaTheme="minorEastAsia" w:hAnsiTheme="minorHAnsi" w:cstheme="minorBidi"/>
          <w:szCs w:val="20"/>
        </w:rPr>
      </w:pPr>
      <w:r w:rsidRPr="00BD57B1">
        <w:rPr>
          <w:rFonts w:asciiTheme="minorHAnsi" w:eastAsiaTheme="minorEastAsia" w:hAnsiTheme="minorHAnsi" w:cstheme="minorBidi"/>
        </w:rPr>
        <w:t>5</w:t>
      </w:r>
      <w:r w:rsidR="007E688C" w:rsidRPr="00BD57B1">
        <w:rPr>
          <w:rFonts w:asciiTheme="minorHAnsi" w:eastAsiaTheme="minorEastAsia" w:hAnsiTheme="minorHAnsi" w:cstheme="minorBidi"/>
        </w:rPr>
        <w:t xml:space="preserve">) proposal of content/themes for capacity building in HR departments in relation to </w:t>
      </w:r>
      <w:proofErr w:type="spellStart"/>
      <w:r w:rsidR="007E688C" w:rsidRPr="00BD57B1">
        <w:rPr>
          <w:rFonts w:asciiTheme="minorHAnsi" w:eastAsiaTheme="minorEastAsia" w:hAnsiTheme="minorHAnsi" w:cstheme="minorBidi"/>
        </w:rPr>
        <w:t>digitalisation</w:t>
      </w:r>
      <w:proofErr w:type="spellEnd"/>
      <w:r w:rsidR="007E688C" w:rsidRPr="00BD57B1">
        <w:rPr>
          <w:rFonts w:asciiTheme="minorHAnsi" w:eastAsiaTheme="minorEastAsia" w:hAnsiTheme="minorHAnsi" w:cstheme="minorBidi"/>
        </w:rPr>
        <w:t xml:space="preserve"> and </w:t>
      </w:r>
      <w:proofErr w:type="gramStart"/>
      <w:r w:rsidR="007E688C" w:rsidRPr="00BD57B1">
        <w:rPr>
          <w:rFonts w:asciiTheme="minorHAnsi" w:eastAsiaTheme="minorEastAsia" w:hAnsiTheme="minorHAnsi" w:cstheme="minorBidi"/>
        </w:rPr>
        <w:t>new technologies</w:t>
      </w:r>
      <w:proofErr w:type="gramEnd"/>
      <w:r w:rsidR="007E688C" w:rsidRPr="00BD57B1">
        <w:rPr>
          <w:rFonts w:asciiTheme="minorHAnsi" w:eastAsiaTheme="minorEastAsia" w:hAnsiTheme="minorHAnsi" w:cstheme="minorBidi"/>
        </w:rPr>
        <w:t xml:space="preserve"> </w:t>
      </w:r>
      <w:r w:rsidR="53DF086D" w:rsidRPr="00BD57B1">
        <w:rPr>
          <w:rFonts w:asciiTheme="minorHAnsi" w:eastAsiaTheme="minorEastAsia" w:hAnsiTheme="minorHAnsi" w:cstheme="minorBidi"/>
        </w:rPr>
        <w:t xml:space="preserve">and in relation to the transfer of skills due to the </w:t>
      </w:r>
      <w:proofErr w:type="spellStart"/>
      <w:r w:rsidR="53DF086D" w:rsidRPr="00BD57B1">
        <w:rPr>
          <w:rFonts w:asciiTheme="minorHAnsi" w:eastAsiaTheme="minorEastAsia" w:hAnsiTheme="minorHAnsi" w:cstheme="minorBidi"/>
        </w:rPr>
        <w:t>decentralisation</w:t>
      </w:r>
      <w:proofErr w:type="spellEnd"/>
      <w:r w:rsidR="53DF086D" w:rsidRPr="00BD57B1">
        <w:rPr>
          <w:rFonts w:asciiTheme="minorHAnsi" w:eastAsiaTheme="minorEastAsia" w:hAnsiTheme="minorHAnsi" w:cstheme="minorBidi"/>
        </w:rPr>
        <w:t xml:space="preserve"> process</w:t>
      </w:r>
    </w:p>
    <w:p w14:paraId="635AE35D" w14:textId="77777777" w:rsidR="007E688C" w:rsidRPr="00BD57B1" w:rsidRDefault="007E688C" w:rsidP="5CE85FC0">
      <w:pPr>
        <w:spacing w:line="240" w:lineRule="auto"/>
        <w:ind w:right="26"/>
        <w:rPr>
          <w:rFonts w:asciiTheme="minorHAnsi" w:eastAsiaTheme="minorEastAsia" w:hAnsiTheme="minorHAnsi" w:cstheme="minorBidi"/>
        </w:rPr>
      </w:pPr>
    </w:p>
    <w:p w14:paraId="6CAC6BDB" w14:textId="77777777" w:rsidR="007E688C" w:rsidRPr="00BD57B1" w:rsidRDefault="007E688C" w:rsidP="5CE85FC0">
      <w:pPr>
        <w:tabs>
          <w:tab w:val="clear" w:pos="6535"/>
        </w:tabs>
        <w:rPr>
          <w:rFonts w:asciiTheme="minorHAnsi" w:eastAsiaTheme="minorEastAsia" w:hAnsiTheme="minorHAnsi" w:cstheme="minorBidi"/>
          <w:b/>
          <w:bCs/>
          <w:color w:val="00125C" w:themeColor="text2"/>
        </w:rPr>
      </w:pPr>
      <w:r w:rsidRPr="00BD57B1">
        <w:rPr>
          <w:rFonts w:asciiTheme="minorHAnsi" w:eastAsiaTheme="minorEastAsia" w:hAnsiTheme="minorHAnsi" w:cstheme="minorBidi"/>
          <w:b/>
          <w:bCs/>
          <w:color w:val="00125C" w:themeColor="text2"/>
        </w:rPr>
        <w:t>STAKEHOLDERS</w:t>
      </w:r>
    </w:p>
    <w:p w14:paraId="2DB29989" w14:textId="64C4E407" w:rsidR="007E688C" w:rsidRPr="00BD57B1" w:rsidRDefault="007E688C" w:rsidP="5CE85FC0">
      <w:pPr>
        <w:rPr>
          <w:rFonts w:asciiTheme="minorHAnsi" w:eastAsiaTheme="minorEastAsia" w:hAnsiTheme="minorHAnsi" w:cstheme="minorBidi"/>
          <w:b/>
          <w:bCs/>
          <w:highlight w:val="yellow"/>
        </w:rPr>
      </w:pPr>
    </w:p>
    <w:p w14:paraId="4545725D" w14:textId="4E1853D2" w:rsidR="00557EFD" w:rsidRDefault="00D93569" w:rsidP="5CE85FC0">
      <w:pPr>
        <w:rPr>
          <w:rFonts w:asciiTheme="minorHAnsi" w:eastAsiaTheme="minorEastAsia" w:hAnsiTheme="minorHAnsi" w:cstheme="minorBidi"/>
          <w:lang w:val="fr-FR"/>
        </w:rPr>
      </w:pPr>
      <w:r w:rsidRPr="00BD57B1">
        <w:rPr>
          <w:rFonts w:asciiTheme="minorHAnsi" w:eastAsiaTheme="minorEastAsia" w:hAnsiTheme="minorHAnsi" w:cstheme="minorBidi"/>
        </w:rPr>
        <w:t xml:space="preserve">The HR department of the MENPC is the key contact for supporting </w:t>
      </w:r>
      <w:r w:rsidR="00557EFD" w:rsidRPr="00BD57B1">
        <w:rPr>
          <w:rFonts w:asciiTheme="minorHAnsi" w:eastAsiaTheme="minorEastAsia" w:hAnsiTheme="minorHAnsi" w:cstheme="minorBidi"/>
        </w:rPr>
        <w:t xml:space="preserve">the development of </w:t>
      </w:r>
      <w:r w:rsidRPr="00BD57B1">
        <w:rPr>
          <w:rFonts w:asciiTheme="minorHAnsi" w:eastAsiaTheme="minorEastAsia" w:hAnsiTheme="minorHAnsi" w:cstheme="minorBidi"/>
        </w:rPr>
        <w:t xml:space="preserve">the </w:t>
      </w:r>
      <w:proofErr w:type="gramStart"/>
      <w:r w:rsidRPr="00BD57B1">
        <w:rPr>
          <w:rFonts w:asciiTheme="minorHAnsi" w:eastAsiaTheme="minorEastAsia" w:hAnsiTheme="minorHAnsi" w:cstheme="minorBidi"/>
        </w:rPr>
        <w:t>inventory, since</w:t>
      </w:r>
      <w:proofErr w:type="gramEnd"/>
      <w:r w:rsidRPr="00BD57B1">
        <w:rPr>
          <w:rFonts w:asciiTheme="minorHAnsi" w:eastAsiaTheme="minorEastAsia" w:hAnsiTheme="minorHAnsi" w:cstheme="minorBidi"/>
        </w:rPr>
        <w:t xml:space="preserve"> </w:t>
      </w:r>
      <w:r w:rsidR="00557EFD" w:rsidRPr="00BD57B1">
        <w:rPr>
          <w:rFonts w:asciiTheme="minorHAnsi" w:eastAsiaTheme="minorEastAsia" w:hAnsiTheme="minorHAnsi" w:cstheme="minorBidi"/>
        </w:rPr>
        <w:t xml:space="preserve">the main objective of </w:t>
      </w:r>
      <w:r w:rsidRPr="00BD57B1">
        <w:rPr>
          <w:rFonts w:asciiTheme="minorHAnsi" w:eastAsiaTheme="minorEastAsia" w:hAnsiTheme="minorHAnsi" w:cstheme="minorBidi"/>
        </w:rPr>
        <w:t xml:space="preserve">the technical assistance </w:t>
      </w:r>
      <w:r w:rsidR="00557EFD" w:rsidRPr="00BD57B1">
        <w:rPr>
          <w:rFonts w:asciiTheme="minorHAnsi" w:eastAsiaTheme="minorEastAsia" w:hAnsiTheme="minorHAnsi" w:cstheme="minorBidi"/>
        </w:rPr>
        <w:t xml:space="preserve">in this first area of teacher governance </w:t>
      </w:r>
      <w:r w:rsidRPr="00BD57B1">
        <w:rPr>
          <w:rFonts w:asciiTheme="minorHAnsi" w:eastAsiaTheme="minorEastAsia" w:hAnsiTheme="minorHAnsi" w:cstheme="minorBidi"/>
        </w:rPr>
        <w:t xml:space="preserve">is to contribute to increasing the skills of HR agents. </w:t>
      </w:r>
      <w:proofErr w:type="spellStart"/>
      <w:r w:rsidR="00D74D07" w:rsidRPr="5CE85FC0">
        <w:rPr>
          <w:rFonts w:asciiTheme="minorHAnsi" w:eastAsiaTheme="minorEastAsia" w:hAnsiTheme="minorHAnsi" w:cstheme="minorBidi"/>
          <w:lang w:val="fr-FR"/>
        </w:rPr>
        <w:t>Other</w:t>
      </w:r>
      <w:proofErr w:type="spellEnd"/>
      <w:r w:rsidR="00D74D07" w:rsidRPr="5CE85FC0">
        <w:rPr>
          <w:rFonts w:asciiTheme="minorHAnsi" w:eastAsiaTheme="minorEastAsia" w:hAnsiTheme="minorHAnsi" w:cstheme="minorBidi"/>
          <w:lang w:val="fr-FR"/>
        </w:rPr>
        <w:t xml:space="preserve"> stakeholders </w:t>
      </w:r>
      <w:proofErr w:type="spellStart"/>
      <w:r w:rsidR="00D74D07" w:rsidRPr="5CE85FC0">
        <w:rPr>
          <w:rFonts w:asciiTheme="minorHAnsi" w:eastAsiaTheme="minorEastAsia" w:hAnsiTheme="minorHAnsi" w:cstheme="minorBidi"/>
          <w:lang w:val="fr-FR"/>
        </w:rPr>
        <w:t>include</w:t>
      </w:r>
      <w:proofErr w:type="spellEnd"/>
      <w:r w:rsidR="00D74D07" w:rsidRPr="5CE85FC0">
        <w:rPr>
          <w:rFonts w:asciiTheme="minorHAnsi" w:eastAsiaTheme="minorEastAsia" w:hAnsiTheme="minorHAnsi" w:cstheme="minorBidi"/>
          <w:lang w:val="fr-FR"/>
        </w:rPr>
        <w:t xml:space="preserve"> </w:t>
      </w:r>
      <w:r w:rsidR="00557EFD" w:rsidRPr="5CE85FC0">
        <w:rPr>
          <w:rFonts w:asciiTheme="minorHAnsi" w:eastAsiaTheme="minorEastAsia" w:hAnsiTheme="minorHAnsi" w:cstheme="minorBidi"/>
          <w:lang w:val="fr-FR"/>
        </w:rPr>
        <w:t xml:space="preserve">the DAPCS (Direction de l'analyse, la prospective et la carte scolaire), </w:t>
      </w:r>
      <w:r w:rsidR="00D74D07" w:rsidRPr="5CE85FC0">
        <w:rPr>
          <w:rFonts w:asciiTheme="minorHAnsi" w:eastAsiaTheme="minorEastAsia" w:hAnsiTheme="minorHAnsi" w:cstheme="minorBidi"/>
          <w:lang w:val="fr-FR"/>
        </w:rPr>
        <w:t xml:space="preserve">the </w:t>
      </w:r>
      <w:r w:rsidR="00557EFD" w:rsidRPr="5CE85FC0">
        <w:rPr>
          <w:rFonts w:asciiTheme="minorHAnsi" w:eastAsiaTheme="minorEastAsia" w:hAnsiTheme="minorHAnsi" w:cstheme="minorBidi"/>
          <w:lang w:val="fr-FR"/>
        </w:rPr>
        <w:t xml:space="preserve">DPEN </w:t>
      </w:r>
      <w:r w:rsidR="00D74D07" w:rsidRPr="5CE85FC0">
        <w:rPr>
          <w:rFonts w:asciiTheme="minorHAnsi" w:eastAsiaTheme="minorEastAsia" w:hAnsiTheme="minorHAnsi" w:cstheme="minorBidi"/>
          <w:lang w:val="fr-FR"/>
        </w:rPr>
        <w:t>(Délégations provinciales de l'éducation nationale)</w:t>
      </w:r>
      <w:r w:rsidR="00557EFD" w:rsidRPr="5CE85FC0">
        <w:rPr>
          <w:rFonts w:asciiTheme="minorHAnsi" w:eastAsiaTheme="minorEastAsia" w:hAnsiTheme="minorHAnsi" w:cstheme="minorBidi"/>
          <w:lang w:val="fr-FR"/>
        </w:rPr>
        <w:t xml:space="preserve">, APICED (Agence pour la promotion des initiatives communautaires en éducation) and </w:t>
      </w:r>
      <w:r w:rsidR="00D74D07" w:rsidRPr="5CE85FC0">
        <w:rPr>
          <w:rFonts w:asciiTheme="minorHAnsi" w:eastAsiaTheme="minorEastAsia" w:hAnsiTheme="minorHAnsi" w:cstheme="minorBidi"/>
          <w:lang w:val="fr-FR"/>
        </w:rPr>
        <w:t xml:space="preserve">the </w:t>
      </w:r>
      <w:r w:rsidR="00557EFD" w:rsidRPr="5CE85FC0">
        <w:rPr>
          <w:rFonts w:asciiTheme="minorHAnsi" w:eastAsiaTheme="minorEastAsia" w:hAnsiTheme="minorHAnsi" w:cstheme="minorBidi"/>
          <w:lang w:val="fr-FR"/>
        </w:rPr>
        <w:t>Académies</w:t>
      </w:r>
      <w:r w:rsidR="00D74D07" w:rsidRPr="5CE85FC0">
        <w:rPr>
          <w:rFonts w:asciiTheme="minorHAnsi" w:eastAsiaTheme="minorEastAsia" w:hAnsiTheme="minorHAnsi" w:cstheme="minorBidi"/>
          <w:lang w:val="fr-FR"/>
        </w:rPr>
        <w:t xml:space="preserve">. </w:t>
      </w:r>
    </w:p>
    <w:p w14:paraId="4ADCF2BE" w14:textId="1654705D" w:rsidR="007E688C" w:rsidRPr="00D93569" w:rsidRDefault="00D93569" w:rsidP="5CE85FC0">
      <w:pPr>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  </w:t>
      </w:r>
    </w:p>
    <w:p w14:paraId="12BC96B7" w14:textId="77777777" w:rsidR="007E688C" w:rsidRPr="00BD57B1" w:rsidRDefault="007E688C" w:rsidP="5CE85FC0">
      <w:pPr>
        <w:rPr>
          <w:rFonts w:asciiTheme="minorHAnsi" w:eastAsiaTheme="minorEastAsia" w:hAnsiTheme="minorHAnsi" w:cstheme="minorBidi"/>
          <w:b/>
          <w:bCs/>
          <w:color w:val="00125C" w:themeColor="text2"/>
          <w:szCs w:val="20"/>
        </w:rPr>
      </w:pPr>
      <w:r w:rsidRPr="00BD57B1">
        <w:rPr>
          <w:rFonts w:asciiTheme="minorHAnsi" w:eastAsiaTheme="minorEastAsia" w:hAnsiTheme="minorHAnsi" w:cstheme="minorBidi"/>
          <w:b/>
          <w:bCs/>
          <w:color w:val="00125C" w:themeColor="text2"/>
          <w:szCs w:val="20"/>
        </w:rPr>
        <w:t>MAIN DELIVERABLES</w:t>
      </w:r>
    </w:p>
    <w:p w14:paraId="67EE9FE7" w14:textId="77777777" w:rsidR="007E688C" w:rsidRPr="00BD57B1" w:rsidRDefault="007E688C" w:rsidP="5CE85FC0">
      <w:pPr>
        <w:rPr>
          <w:rFonts w:asciiTheme="minorHAnsi" w:eastAsiaTheme="minorEastAsia" w:hAnsiTheme="minorHAnsi" w:cstheme="minorBidi"/>
          <w:b/>
          <w:bCs/>
          <w:szCs w:val="20"/>
        </w:rPr>
      </w:pPr>
    </w:p>
    <w:p w14:paraId="48794E50" w14:textId="77777777" w:rsidR="007E688C" w:rsidRPr="00BD57B1" w:rsidRDefault="007E688C" w:rsidP="5CE85FC0">
      <w:pPr>
        <w:rPr>
          <w:rFonts w:asciiTheme="minorHAnsi" w:eastAsiaTheme="minorEastAsia" w:hAnsiTheme="minorHAnsi" w:cstheme="minorBidi"/>
          <w:szCs w:val="20"/>
        </w:rPr>
      </w:pPr>
      <w:r w:rsidRPr="00BD57B1">
        <w:rPr>
          <w:rFonts w:asciiTheme="minorHAnsi" w:eastAsiaTheme="minorEastAsia" w:hAnsiTheme="minorHAnsi" w:cstheme="minorBidi"/>
          <w:szCs w:val="20"/>
        </w:rPr>
        <w:t>The main deliverables for this consultancy work are as follows:</w:t>
      </w:r>
    </w:p>
    <w:p w14:paraId="70BE3464" w14:textId="77777777" w:rsidR="007E688C" w:rsidRPr="00BD57B1" w:rsidRDefault="007E688C" w:rsidP="5CE85FC0">
      <w:pPr>
        <w:rPr>
          <w:rFonts w:asciiTheme="minorHAnsi" w:eastAsiaTheme="minorEastAsia" w:hAnsiTheme="minorHAnsi" w:cstheme="minorBidi"/>
          <w:szCs w:val="20"/>
          <w:highlight w:val="yellow"/>
        </w:rPr>
      </w:pPr>
    </w:p>
    <w:p w14:paraId="4BECDEA8" w14:textId="37C848D5" w:rsidR="007E688C" w:rsidRPr="00BD57B1" w:rsidRDefault="007E688C" w:rsidP="5CE85FC0">
      <w:pPr>
        <w:pStyle w:val="Paragraphedeliste"/>
        <w:numPr>
          <w:ilvl w:val="0"/>
          <w:numId w:val="1"/>
        </w:numPr>
        <w:spacing w:line="240" w:lineRule="auto"/>
        <w:rPr>
          <w:rFonts w:asciiTheme="minorHAnsi" w:eastAsiaTheme="minorEastAsia" w:hAnsiTheme="minorHAnsi" w:cstheme="minorBidi"/>
          <w:szCs w:val="20"/>
        </w:rPr>
      </w:pPr>
      <w:r w:rsidRPr="00BD57B1">
        <w:rPr>
          <w:rFonts w:asciiTheme="minorHAnsi" w:eastAsiaTheme="minorEastAsia" w:hAnsiTheme="minorHAnsi" w:cstheme="minorBidi"/>
          <w:szCs w:val="20"/>
        </w:rPr>
        <w:t>Methodological note / inception report (no more than 2-3 pages)</w:t>
      </w:r>
    </w:p>
    <w:p w14:paraId="3BC33B9C" w14:textId="1202198A" w:rsidR="005D3B05" w:rsidRPr="00BD57B1" w:rsidRDefault="005D3B05" w:rsidP="5CE85FC0">
      <w:pPr>
        <w:pStyle w:val="Paragraphedeliste"/>
        <w:numPr>
          <w:ilvl w:val="0"/>
          <w:numId w:val="1"/>
        </w:numPr>
        <w:spacing w:line="240" w:lineRule="auto"/>
        <w:rPr>
          <w:rFonts w:asciiTheme="minorHAnsi" w:eastAsiaTheme="minorEastAsia" w:hAnsiTheme="minorHAnsi" w:cstheme="minorBidi"/>
          <w:szCs w:val="20"/>
        </w:rPr>
      </w:pPr>
      <w:r w:rsidRPr="00BD57B1">
        <w:rPr>
          <w:rFonts w:asciiTheme="minorHAnsi" w:eastAsiaTheme="minorEastAsia" w:hAnsiTheme="minorHAnsi" w:cstheme="minorBidi"/>
          <w:szCs w:val="20"/>
        </w:rPr>
        <w:t xml:space="preserve">Presentation of the initial results of the inventory (at the end of the field mission) to the MENPC </w:t>
      </w:r>
      <w:r w:rsidR="7C3B3CFD" w:rsidRPr="00BD57B1">
        <w:rPr>
          <w:rFonts w:asciiTheme="minorHAnsi" w:eastAsiaTheme="minorEastAsia" w:hAnsiTheme="minorHAnsi" w:cstheme="minorBidi"/>
          <w:szCs w:val="20"/>
        </w:rPr>
        <w:t>(PowerPoint)</w:t>
      </w:r>
    </w:p>
    <w:p w14:paraId="1AE0B7E3" w14:textId="0A74AAAA" w:rsidR="008210C9" w:rsidRPr="00BD57B1" w:rsidRDefault="00092F96" w:rsidP="5CE85FC0">
      <w:pPr>
        <w:pStyle w:val="Paragraphedeliste"/>
        <w:numPr>
          <w:ilvl w:val="0"/>
          <w:numId w:val="1"/>
        </w:numPr>
        <w:spacing w:line="240" w:lineRule="auto"/>
        <w:rPr>
          <w:rFonts w:asciiTheme="minorHAnsi" w:eastAsiaTheme="minorEastAsia" w:hAnsiTheme="minorHAnsi" w:cstheme="minorBidi"/>
          <w:szCs w:val="20"/>
        </w:rPr>
      </w:pPr>
      <w:r w:rsidRPr="00BD57B1">
        <w:rPr>
          <w:rFonts w:asciiTheme="minorHAnsi" w:eastAsiaTheme="minorEastAsia" w:hAnsiTheme="minorHAnsi" w:cstheme="minorBidi"/>
          <w:szCs w:val="20"/>
        </w:rPr>
        <w:t xml:space="preserve">Report on the state of play, </w:t>
      </w:r>
      <w:r w:rsidR="008210C9" w:rsidRPr="00BD57B1">
        <w:rPr>
          <w:rFonts w:asciiTheme="minorHAnsi" w:eastAsiaTheme="minorEastAsia" w:hAnsiTheme="minorHAnsi" w:cstheme="minorBidi"/>
          <w:szCs w:val="20"/>
        </w:rPr>
        <w:t>including</w:t>
      </w:r>
      <w:r w:rsidR="63AC8615" w:rsidRPr="00BD57B1">
        <w:rPr>
          <w:rFonts w:asciiTheme="minorHAnsi" w:eastAsiaTheme="minorEastAsia" w:hAnsiTheme="minorHAnsi" w:cstheme="minorBidi"/>
          <w:szCs w:val="20"/>
        </w:rPr>
        <w:t xml:space="preserve">: </w:t>
      </w:r>
      <w:r w:rsidR="008210C9" w:rsidRPr="00BD57B1">
        <w:rPr>
          <w:rFonts w:asciiTheme="minorHAnsi" w:eastAsiaTheme="minorEastAsia" w:hAnsiTheme="minorHAnsi" w:cstheme="minorBidi"/>
          <w:szCs w:val="20"/>
        </w:rPr>
        <w:t xml:space="preserve">a detailed analysis of the strengths and challenges associated with </w:t>
      </w:r>
      <w:proofErr w:type="spellStart"/>
      <w:r w:rsidR="00C56991">
        <w:rPr>
          <w:rFonts w:asciiTheme="minorHAnsi" w:eastAsiaTheme="minorEastAsia" w:hAnsiTheme="minorHAnsi" w:cstheme="minorBidi"/>
          <w:szCs w:val="20"/>
        </w:rPr>
        <w:t>digitalisation</w:t>
      </w:r>
      <w:proofErr w:type="spellEnd"/>
      <w:r w:rsidR="00C56991" w:rsidRPr="00BD57B1">
        <w:rPr>
          <w:rFonts w:asciiTheme="minorHAnsi" w:eastAsiaTheme="minorEastAsia" w:hAnsiTheme="minorHAnsi" w:cstheme="minorBidi"/>
          <w:szCs w:val="20"/>
        </w:rPr>
        <w:t xml:space="preserve"> </w:t>
      </w:r>
      <w:r w:rsidR="008210C9" w:rsidRPr="00BD57B1">
        <w:rPr>
          <w:rFonts w:asciiTheme="minorHAnsi" w:eastAsiaTheme="minorEastAsia" w:hAnsiTheme="minorHAnsi" w:cstheme="minorBidi"/>
          <w:szCs w:val="20"/>
        </w:rPr>
        <w:t xml:space="preserve"> (at central and </w:t>
      </w:r>
      <w:r w:rsidR="00C56991">
        <w:rPr>
          <w:rFonts w:asciiTheme="minorHAnsi" w:eastAsiaTheme="minorEastAsia" w:hAnsiTheme="minorHAnsi" w:cstheme="minorBidi"/>
          <w:szCs w:val="20"/>
        </w:rPr>
        <w:t xml:space="preserve">decentralized </w:t>
      </w:r>
      <w:r w:rsidR="008210C9" w:rsidRPr="00BD57B1">
        <w:rPr>
          <w:rFonts w:asciiTheme="minorHAnsi" w:eastAsiaTheme="minorEastAsia" w:hAnsiTheme="minorHAnsi" w:cstheme="minorBidi"/>
          <w:szCs w:val="20"/>
        </w:rPr>
        <w:t xml:space="preserve">levels), with particular emphasis on the specific context of </w:t>
      </w:r>
      <w:proofErr w:type="spellStart"/>
      <w:r w:rsidR="008210C9" w:rsidRPr="00BD57B1">
        <w:rPr>
          <w:rFonts w:asciiTheme="minorHAnsi" w:eastAsiaTheme="minorEastAsia" w:hAnsiTheme="minorHAnsi" w:cstheme="minorBidi"/>
          <w:szCs w:val="20"/>
        </w:rPr>
        <w:t>decentralisation</w:t>
      </w:r>
      <w:proofErr w:type="spellEnd"/>
      <w:r w:rsidR="008210C9" w:rsidRPr="00BD57B1">
        <w:rPr>
          <w:rFonts w:asciiTheme="minorHAnsi" w:eastAsiaTheme="minorEastAsia" w:hAnsiTheme="minorHAnsi" w:cstheme="minorBidi"/>
          <w:szCs w:val="20"/>
        </w:rPr>
        <w:t xml:space="preserve"> and the transfer of powers to the devolved levels; recommendations on existing tools (relevance, need for adaptation, etc.); recommendations and a financial projection for the </w:t>
      </w:r>
      <w:proofErr w:type="spellStart"/>
      <w:r w:rsidR="008210C9" w:rsidRPr="00BD57B1">
        <w:rPr>
          <w:rFonts w:asciiTheme="minorHAnsi" w:eastAsiaTheme="minorEastAsia" w:hAnsiTheme="minorHAnsi" w:cstheme="minorBidi"/>
          <w:szCs w:val="20"/>
        </w:rPr>
        <w:t>digitisation</w:t>
      </w:r>
      <w:proofErr w:type="spellEnd"/>
      <w:r w:rsidR="008210C9" w:rsidRPr="00BD57B1">
        <w:rPr>
          <w:rFonts w:asciiTheme="minorHAnsi" w:eastAsiaTheme="minorEastAsia" w:hAnsiTheme="minorHAnsi" w:cstheme="minorBidi"/>
          <w:szCs w:val="20"/>
        </w:rPr>
        <w:t xml:space="preserve"> of archives; an analysis of the training needs of HR staff (at central and devolved levels) in relation to </w:t>
      </w:r>
      <w:proofErr w:type="spellStart"/>
      <w:r w:rsidR="00C56991">
        <w:rPr>
          <w:rFonts w:asciiTheme="minorHAnsi" w:eastAsiaTheme="minorEastAsia" w:hAnsiTheme="minorHAnsi" w:cstheme="minorBidi"/>
          <w:szCs w:val="20"/>
        </w:rPr>
        <w:t>digitalisation</w:t>
      </w:r>
      <w:proofErr w:type="spellEnd"/>
      <w:r w:rsidR="008210C9" w:rsidRPr="00BD57B1">
        <w:rPr>
          <w:rFonts w:asciiTheme="minorHAnsi" w:eastAsiaTheme="minorEastAsia" w:hAnsiTheme="minorHAnsi" w:cstheme="minorBidi"/>
          <w:szCs w:val="20"/>
        </w:rPr>
        <w:t xml:space="preserve"> and </w:t>
      </w:r>
      <w:proofErr w:type="spellStart"/>
      <w:r w:rsidR="008210C9" w:rsidRPr="00BD57B1">
        <w:rPr>
          <w:rFonts w:asciiTheme="minorHAnsi" w:eastAsiaTheme="minorEastAsia" w:hAnsiTheme="minorHAnsi" w:cstheme="minorBidi"/>
          <w:szCs w:val="20"/>
        </w:rPr>
        <w:t>decentralisation</w:t>
      </w:r>
      <w:proofErr w:type="spellEnd"/>
      <w:r w:rsidR="008210C9" w:rsidRPr="00BD57B1">
        <w:rPr>
          <w:rFonts w:asciiTheme="minorHAnsi" w:eastAsiaTheme="minorEastAsia" w:hAnsiTheme="minorHAnsi" w:cstheme="minorBidi"/>
          <w:szCs w:val="20"/>
        </w:rPr>
        <w:t>, and recommendations for meeting these needs.</w:t>
      </w:r>
      <w:r w:rsidR="00C56991">
        <w:rPr>
          <w:rFonts w:asciiTheme="minorHAnsi" w:eastAsiaTheme="minorEastAsia" w:hAnsiTheme="minorHAnsi" w:cstheme="minorBidi"/>
          <w:szCs w:val="20"/>
        </w:rPr>
        <w:t xml:space="preserve"> </w:t>
      </w:r>
      <w:r w:rsidR="008210C9" w:rsidRPr="00BD57B1">
        <w:rPr>
          <w:rFonts w:asciiTheme="minorHAnsi" w:eastAsiaTheme="minorEastAsia" w:hAnsiTheme="minorHAnsi" w:cstheme="minorBidi"/>
          <w:szCs w:val="20"/>
        </w:rPr>
        <w:t xml:space="preserve">An analysis of the training needs of HR staff (at central and devolved levels) in relation to </w:t>
      </w:r>
      <w:proofErr w:type="spellStart"/>
      <w:r w:rsidR="00C56991">
        <w:rPr>
          <w:rFonts w:asciiTheme="minorHAnsi" w:eastAsiaTheme="minorEastAsia" w:hAnsiTheme="minorHAnsi" w:cstheme="minorBidi"/>
          <w:szCs w:val="20"/>
        </w:rPr>
        <w:t>digitalisation</w:t>
      </w:r>
      <w:proofErr w:type="spellEnd"/>
      <w:r w:rsidR="008210C9" w:rsidRPr="00BD57B1">
        <w:rPr>
          <w:rFonts w:asciiTheme="minorHAnsi" w:eastAsiaTheme="minorEastAsia" w:hAnsiTheme="minorHAnsi" w:cstheme="minorBidi"/>
          <w:szCs w:val="20"/>
        </w:rPr>
        <w:t xml:space="preserve"> and </w:t>
      </w:r>
      <w:proofErr w:type="spellStart"/>
      <w:r w:rsidR="008210C9" w:rsidRPr="00BD57B1">
        <w:rPr>
          <w:rFonts w:asciiTheme="minorHAnsi" w:eastAsiaTheme="minorEastAsia" w:hAnsiTheme="minorHAnsi" w:cstheme="minorBidi"/>
          <w:szCs w:val="20"/>
        </w:rPr>
        <w:t>decentralisation</w:t>
      </w:r>
      <w:proofErr w:type="spellEnd"/>
      <w:r w:rsidR="008210C9" w:rsidRPr="00BD57B1">
        <w:rPr>
          <w:rFonts w:asciiTheme="minorHAnsi" w:eastAsiaTheme="minorEastAsia" w:hAnsiTheme="minorHAnsi" w:cstheme="minorBidi"/>
          <w:szCs w:val="20"/>
        </w:rPr>
        <w:t>, and recommendations for meeting these needs (training content/themes; training formats, etc.)</w:t>
      </w:r>
      <w:r w:rsidR="005E489E" w:rsidRPr="00BD57B1">
        <w:rPr>
          <w:rFonts w:asciiTheme="minorHAnsi" w:eastAsiaTheme="minorEastAsia" w:hAnsiTheme="minorHAnsi" w:cstheme="minorBidi"/>
          <w:szCs w:val="20"/>
        </w:rPr>
        <w:t xml:space="preserve">. This inventory will also include an analysis and recommendations on the evolution of roles and responsibilities at central and </w:t>
      </w:r>
      <w:proofErr w:type="spellStart"/>
      <w:r w:rsidR="005E489E" w:rsidRPr="00BD57B1">
        <w:rPr>
          <w:rFonts w:asciiTheme="minorHAnsi" w:eastAsiaTheme="minorEastAsia" w:hAnsiTheme="minorHAnsi" w:cstheme="minorBidi"/>
          <w:szCs w:val="20"/>
        </w:rPr>
        <w:t>decentralised</w:t>
      </w:r>
      <w:proofErr w:type="spellEnd"/>
      <w:r w:rsidR="005E489E" w:rsidRPr="00BD57B1">
        <w:rPr>
          <w:rFonts w:asciiTheme="minorHAnsi" w:eastAsiaTheme="minorEastAsia" w:hAnsiTheme="minorHAnsi" w:cstheme="minorBidi"/>
          <w:szCs w:val="20"/>
        </w:rPr>
        <w:t xml:space="preserve"> levels, with proposals (if necessary) for updating HR job profiles.</w:t>
      </w:r>
    </w:p>
    <w:p w14:paraId="59A8BC60" w14:textId="77777777" w:rsidR="005D3B05" w:rsidRPr="00BD57B1" w:rsidRDefault="005D3B05" w:rsidP="5CE85FC0">
      <w:pPr>
        <w:pStyle w:val="Paragraphedeliste"/>
        <w:spacing w:line="240" w:lineRule="auto"/>
        <w:rPr>
          <w:rFonts w:asciiTheme="minorHAnsi" w:eastAsiaTheme="minorEastAsia" w:hAnsiTheme="minorHAnsi" w:cstheme="minorBidi"/>
          <w:b/>
          <w:bCs/>
          <w:szCs w:val="20"/>
        </w:rPr>
      </w:pPr>
    </w:p>
    <w:p w14:paraId="6D224839" w14:textId="77777777" w:rsidR="005D3B05" w:rsidRPr="00BD57B1" w:rsidRDefault="005D3B05" w:rsidP="5CE85FC0">
      <w:pPr>
        <w:pStyle w:val="Paragraphedeliste"/>
        <w:spacing w:line="240" w:lineRule="auto"/>
        <w:rPr>
          <w:rFonts w:asciiTheme="minorHAnsi" w:eastAsiaTheme="minorEastAsia" w:hAnsiTheme="minorHAnsi" w:cstheme="minorBidi"/>
          <w:b/>
          <w:bCs/>
          <w:szCs w:val="20"/>
        </w:rPr>
      </w:pPr>
    </w:p>
    <w:p w14:paraId="5C0CD38A" w14:textId="3A2180BF" w:rsidR="007E688C" w:rsidRPr="00BD57B1" w:rsidRDefault="007E688C" w:rsidP="5CE85FC0">
      <w:pPr>
        <w:rPr>
          <w:rFonts w:asciiTheme="minorHAnsi" w:eastAsiaTheme="minorEastAsia" w:hAnsiTheme="minorHAnsi" w:cstheme="minorBidi"/>
          <w:szCs w:val="20"/>
        </w:rPr>
      </w:pPr>
      <w:r w:rsidRPr="00BD57B1">
        <w:rPr>
          <w:rFonts w:asciiTheme="minorHAnsi" w:eastAsiaTheme="minorEastAsia" w:hAnsiTheme="minorHAnsi" w:cstheme="minorBidi"/>
          <w:szCs w:val="20"/>
        </w:rPr>
        <w:lastRenderedPageBreak/>
        <w:t xml:space="preserve">The deliverables will </w:t>
      </w:r>
      <w:proofErr w:type="gramStart"/>
      <w:r w:rsidRPr="00BD57B1">
        <w:rPr>
          <w:rFonts w:asciiTheme="minorHAnsi" w:eastAsiaTheme="minorEastAsia" w:hAnsiTheme="minorHAnsi" w:cstheme="minorBidi"/>
          <w:szCs w:val="20"/>
        </w:rPr>
        <w:t>be sent</w:t>
      </w:r>
      <w:proofErr w:type="gramEnd"/>
      <w:r w:rsidRPr="00BD57B1">
        <w:rPr>
          <w:rFonts w:asciiTheme="minorHAnsi" w:eastAsiaTheme="minorEastAsia" w:hAnsiTheme="minorHAnsi" w:cstheme="minorBidi"/>
          <w:szCs w:val="20"/>
        </w:rPr>
        <w:t xml:space="preserve"> to the Facility and </w:t>
      </w:r>
      <w:r w:rsidR="005D3B05" w:rsidRPr="00BD57B1">
        <w:rPr>
          <w:rFonts w:asciiTheme="minorHAnsi" w:eastAsiaTheme="minorEastAsia" w:hAnsiTheme="minorHAnsi" w:cstheme="minorBidi"/>
          <w:szCs w:val="20"/>
        </w:rPr>
        <w:t>MENPC</w:t>
      </w:r>
      <w:r w:rsidRPr="00BD57B1">
        <w:rPr>
          <w:rFonts w:asciiTheme="minorHAnsi" w:eastAsiaTheme="minorEastAsia" w:hAnsiTheme="minorHAnsi" w:cstheme="minorBidi"/>
          <w:szCs w:val="20"/>
        </w:rPr>
        <w:t xml:space="preserve"> for validation. The PowerPoint presentations for the </w:t>
      </w:r>
      <w:r w:rsidR="005D3B05" w:rsidRPr="00BD57B1">
        <w:rPr>
          <w:rFonts w:asciiTheme="minorHAnsi" w:eastAsiaTheme="minorEastAsia" w:hAnsiTheme="minorHAnsi" w:cstheme="minorBidi"/>
          <w:szCs w:val="20"/>
        </w:rPr>
        <w:t xml:space="preserve">post-mission </w:t>
      </w:r>
      <w:r w:rsidRPr="00BD57B1">
        <w:rPr>
          <w:rFonts w:asciiTheme="minorHAnsi" w:eastAsiaTheme="minorEastAsia" w:hAnsiTheme="minorHAnsi" w:cstheme="minorBidi"/>
          <w:szCs w:val="20"/>
        </w:rPr>
        <w:t xml:space="preserve">feedback will also </w:t>
      </w:r>
      <w:proofErr w:type="gramStart"/>
      <w:r w:rsidRPr="00BD57B1">
        <w:rPr>
          <w:rFonts w:asciiTheme="minorHAnsi" w:eastAsiaTheme="minorEastAsia" w:hAnsiTheme="minorHAnsi" w:cstheme="minorBidi"/>
          <w:szCs w:val="20"/>
        </w:rPr>
        <w:t>be shared</w:t>
      </w:r>
      <w:proofErr w:type="gramEnd"/>
      <w:r w:rsidRPr="00BD57B1">
        <w:rPr>
          <w:rFonts w:asciiTheme="minorHAnsi" w:eastAsiaTheme="minorEastAsia" w:hAnsiTheme="minorHAnsi" w:cstheme="minorBidi"/>
          <w:szCs w:val="20"/>
        </w:rPr>
        <w:t>.</w:t>
      </w:r>
    </w:p>
    <w:p w14:paraId="7240B589" w14:textId="50416FAE" w:rsidR="5CE85FC0" w:rsidRPr="00BD57B1" w:rsidRDefault="5CE85FC0" w:rsidP="5CE85FC0">
      <w:pPr>
        <w:rPr>
          <w:rFonts w:asciiTheme="minorHAnsi" w:eastAsiaTheme="minorEastAsia" w:hAnsiTheme="minorHAnsi" w:cstheme="minorBidi"/>
          <w:szCs w:val="20"/>
        </w:rPr>
      </w:pPr>
    </w:p>
    <w:p w14:paraId="1B11FA54" w14:textId="77777777" w:rsidR="007E688C" w:rsidRPr="00BD57B1" w:rsidRDefault="007E688C" w:rsidP="5CE85FC0">
      <w:pPr>
        <w:rPr>
          <w:rFonts w:asciiTheme="minorHAnsi" w:eastAsiaTheme="minorEastAsia" w:hAnsiTheme="minorHAnsi" w:cstheme="minorBidi"/>
          <w:b/>
          <w:bCs/>
          <w:color w:val="00125C" w:themeColor="text2"/>
          <w:szCs w:val="20"/>
        </w:rPr>
      </w:pPr>
      <w:r w:rsidRPr="00BD57B1">
        <w:rPr>
          <w:rFonts w:asciiTheme="minorHAnsi" w:eastAsiaTheme="minorEastAsia" w:hAnsiTheme="minorHAnsi" w:cstheme="minorBidi"/>
          <w:b/>
          <w:bCs/>
          <w:color w:val="00125C" w:themeColor="text2"/>
          <w:szCs w:val="20"/>
        </w:rPr>
        <w:t xml:space="preserve">GENERAL APPROACH AND METHODOLOGY </w:t>
      </w:r>
    </w:p>
    <w:p w14:paraId="1BBD3B50" w14:textId="77777777" w:rsidR="007E688C" w:rsidRPr="00BD57B1" w:rsidRDefault="007E688C" w:rsidP="5CE85FC0">
      <w:pPr>
        <w:rPr>
          <w:rFonts w:asciiTheme="minorHAnsi" w:eastAsiaTheme="minorEastAsia" w:hAnsiTheme="minorHAnsi" w:cstheme="minorBidi"/>
          <w:b/>
          <w:bCs/>
          <w:szCs w:val="20"/>
        </w:rPr>
      </w:pPr>
    </w:p>
    <w:p w14:paraId="45993AE3" w14:textId="77777777" w:rsidR="007E688C" w:rsidRPr="00BD57B1" w:rsidRDefault="007E688C" w:rsidP="5CE85FC0">
      <w:pPr>
        <w:rPr>
          <w:rFonts w:asciiTheme="minorHAnsi" w:eastAsiaTheme="minorEastAsia" w:hAnsiTheme="minorHAnsi" w:cstheme="minorBidi"/>
          <w:szCs w:val="20"/>
        </w:rPr>
      </w:pPr>
      <w:r w:rsidRPr="00BD57B1">
        <w:rPr>
          <w:rFonts w:asciiTheme="minorHAnsi" w:eastAsiaTheme="minorEastAsia" w:hAnsiTheme="minorHAnsi" w:cstheme="minorBidi"/>
          <w:szCs w:val="20"/>
        </w:rPr>
        <w:t>The general approach and methodology described below are indicative and non-exclusive. The expert must develop the methodology he intends to use in his application.</w:t>
      </w:r>
    </w:p>
    <w:p w14:paraId="2274F39A" w14:textId="77777777" w:rsidR="007E688C" w:rsidRPr="00BD57B1" w:rsidRDefault="007E688C" w:rsidP="5CE85FC0">
      <w:pPr>
        <w:rPr>
          <w:rFonts w:asciiTheme="minorHAnsi" w:eastAsiaTheme="minorEastAsia" w:hAnsiTheme="minorHAnsi" w:cstheme="minorBidi"/>
          <w:szCs w:val="20"/>
          <w:u w:val="single"/>
        </w:rPr>
      </w:pPr>
    </w:p>
    <w:p w14:paraId="7BB22C50" w14:textId="77777777" w:rsidR="007E688C" w:rsidRPr="00BD57B1" w:rsidRDefault="007E688C" w:rsidP="5CE85FC0">
      <w:pPr>
        <w:rPr>
          <w:rFonts w:asciiTheme="minorHAnsi" w:eastAsiaTheme="minorEastAsia" w:hAnsiTheme="minorHAnsi" w:cstheme="minorBidi"/>
          <w:szCs w:val="20"/>
        </w:rPr>
      </w:pPr>
      <w:r w:rsidRPr="00BD57B1">
        <w:rPr>
          <w:rFonts w:asciiTheme="minorHAnsi" w:eastAsiaTheme="minorEastAsia" w:hAnsiTheme="minorHAnsi" w:cstheme="minorBidi"/>
          <w:szCs w:val="20"/>
          <w:u w:val="single"/>
        </w:rPr>
        <w:t xml:space="preserve">General </w:t>
      </w:r>
      <w:proofErr w:type="gramStart"/>
      <w:r w:rsidRPr="00BD57B1">
        <w:rPr>
          <w:rFonts w:asciiTheme="minorHAnsi" w:eastAsiaTheme="minorEastAsia" w:hAnsiTheme="minorHAnsi" w:cstheme="minorBidi"/>
          <w:szCs w:val="20"/>
          <w:u w:val="single"/>
        </w:rPr>
        <w:t xml:space="preserve">approach </w:t>
      </w:r>
      <w:r w:rsidRPr="00BD57B1">
        <w:rPr>
          <w:rFonts w:asciiTheme="minorHAnsi" w:eastAsiaTheme="minorEastAsia" w:hAnsiTheme="minorHAnsi" w:cstheme="minorBidi"/>
          <w:szCs w:val="20"/>
        </w:rPr>
        <w:t>:</w:t>
      </w:r>
      <w:proofErr w:type="gramEnd"/>
    </w:p>
    <w:p w14:paraId="7656E2CE" w14:textId="612E175B" w:rsidR="00035B62" w:rsidRPr="00BD57B1" w:rsidRDefault="007E688C" w:rsidP="5CE85FC0">
      <w:pPr>
        <w:rPr>
          <w:rFonts w:asciiTheme="minorHAnsi" w:eastAsiaTheme="minorEastAsia" w:hAnsiTheme="minorHAnsi" w:cstheme="minorBidi"/>
          <w:szCs w:val="20"/>
        </w:rPr>
      </w:pPr>
      <w:r w:rsidRPr="00BD57B1">
        <w:rPr>
          <w:rFonts w:asciiTheme="minorHAnsi" w:eastAsiaTheme="minorEastAsia" w:hAnsiTheme="minorHAnsi" w:cstheme="minorBidi"/>
          <w:szCs w:val="20"/>
        </w:rPr>
        <w:t xml:space="preserve">The international expert will work in close collaboration with the MENPC directorates </w:t>
      </w:r>
      <w:r w:rsidR="005271FD" w:rsidRPr="00BD57B1">
        <w:rPr>
          <w:rFonts w:asciiTheme="minorHAnsi" w:eastAsiaTheme="minorEastAsia" w:hAnsiTheme="minorHAnsi" w:cstheme="minorBidi"/>
          <w:szCs w:val="20"/>
        </w:rPr>
        <w:t xml:space="preserve">and departments </w:t>
      </w:r>
      <w:r w:rsidRPr="00BD57B1">
        <w:rPr>
          <w:rFonts w:asciiTheme="minorHAnsi" w:eastAsiaTheme="minorEastAsia" w:hAnsiTheme="minorHAnsi" w:cstheme="minorBidi"/>
          <w:szCs w:val="20"/>
        </w:rPr>
        <w:t>concerned</w:t>
      </w:r>
      <w:r w:rsidR="005271FD" w:rsidRPr="00BD57B1">
        <w:rPr>
          <w:rFonts w:asciiTheme="minorHAnsi" w:eastAsiaTheme="minorEastAsia" w:hAnsiTheme="minorHAnsi" w:cstheme="minorBidi"/>
          <w:szCs w:val="20"/>
        </w:rPr>
        <w:t xml:space="preserve">, at both central and </w:t>
      </w:r>
      <w:proofErr w:type="spellStart"/>
      <w:r w:rsidR="005271FD" w:rsidRPr="00BD57B1">
        <w:rPr>
          <w:rFonts w:asciiTheme="minorHAnsi" w:eastAsiaTheme="minorEastAsia" w:hAnsiTheme="minorHAnsi" w:cstheme="minorBidi"/>
          <w:szCs w:val="20"/>
        </w:rPr>
        <w:t>decentralised</w:t>
      </w:r>
      <w:proofErr w:type="spellEnd"/>
      <w:r w:rsidR="005271FD" w:rsidRPr="00BD57B1">
        <w:rPr>
          <w:rFonts w:asciiTheme="minorHAnsi" w:eastAsiaTheme="minorEastAsia" w:hAnsiTheme="minorHAnsi" w:cstheme="minorBidi"/>
          <w:szCs w:val="20"/>
        </w:rPr>
        <w:t xml:space="preserve"> levels</w:t>
      </w:r>
      <w:r w:rsidRPr="00BD57B1">
        <w:rPr>
          <w:rFonts w:asciiTheme="minorHAnsi" w:eastAsiaTheme="minorEastAsia" w:hAnsiTheme="minorHAnsi" w:cstheme="minorBidi"/>
          <w:szCs w:val="20"/>
        </w:rPr>
        <w:t xml:space="preserve">. </w:t>
      </w:r>
      <w:r w:rsidR="00035B62" w:rsidRPr="00BD57B1">
        <w:rPr>
          <w:rFonts w:asciiTheme="minorHAnsi" w:eastAsiaTheme="minorEastAsia" w:hAnsiTheme="minorHAnsi" w:cstheme="minorBidi"/>
          <w:szCs w:val="20"/>
        </w:rPr>
        <w:t xml:space="preserve">A participatory approach is essential to ensure that what is proposed is in line with the needs of the MENPC, that the priorities and perspectives of the various directorates and educational structures are </w:t>
      </w:r>
      <w:proofErr w:type="gramStart"/>
      <w:r w:rsidR="00035B62" w:rsidRPr="00BD57B1">
        <w:rPr>
          <w:rFonts w:asciiTheme="minorHAnsi" w:eastAsiaTheme="minorEastAsia" w:hAnsiTheme="minorHAnsi" w:cstheme="minorBidi"/>
          <w:szCs w:val="20"/>
        </w:rPr>
        <w:t>taken into account</w:t>
      </w:r>
      <w:proofErr w:type="gramEnd"/>
      <w:r w:rsidR="00035B62" w:rsidRPr="00BD57B1">
        <w:rPr>
          <w:rFonts w:asciiTheme="minorHAnsi" w:eastAsiaTheme="minorEastAsia" w:hAnsiTheme="minorHAnsi" w:cstheme="minorBidi"/>
          <w:szCs w:val="20"/>
        </w:rPr>
        <w:t xml:space="preserve">, and that the administrations concerned endorse the recommendations of the inventory. </w:t>
      </w:r>
    </w:p>
    <w:p w14:paraId="7D5B034D" w14:textId="25E56A64" w:rsidR="007E688C" w:rsidRPr="00BD57B1" w:rsidRDefault="007E688C" w:rsidP="5CE85FC0">
      <w:pPr>
        <w:rPr>
          <w:rFonts w:asciiTheme="minorHAnsi" w:eastAsiaTheme="minorEastAsia" w:hAnsiTheme="minorHAnsi" w:cstheme="minorBidi"/>
          <w:szCs w:val="20"/>
          <w:highlight w:val="yellow"/>
        </w:rPr>
      </w:pPr>
    </w:p>
    <w:p w14:paraId="279AA61F" w14:textId="201EC530" w:rsidR="007E688C" w:rsidRPr="00BD57B1" w:rsidRDefault="007E688C" w:rsidP="5CE85FC0">
      <w:pPr>
        <w:rPr>
          <w:rFonts w:asciiTheme="minorHAnsi" w:eastAsiaTheme="minorEastAsia" w:hAnsiTheme="minorHAnsi" w:cstheme="minorBidi"/>
          <w:szCs w:val="20"/>
        </w:rPr>
      </w:pPr>
      <w:r w:rsidRPr="00BD57B1">
        <w:rPr>
          <w:rFonts w:asciiTheme="minorHAnsi" w:eastAsiaTheme="minorEastAsia" w:hAnsiTheme="minorHAnsi" w:cstheme="minorBidi"/>
          <w:szCs w:val="20"/>
        </w:rPr>
        <w:t xml:space="preserve">A participatory approach with the </w:t>
      </w:r>
      <w:r w:rsidR="00035B62" w:rsidRPr="00BD57B1">
        <w:rPr>
          <w:rFonts w:asciiTheme="minorHAnsi" w:eastAsiaTheme="minorEastAsia" w:hAnsiTheme="minorHAnsi" w:cstheme="minorBidi"/>
          <w:szCs w:val="20"/>
        </w:rPr>
        <w:t xml:space="preserve">technical and financial </w:t>
      </w:r>
      <w:r w:rsidRPr="00BD57B1">
        <w:rPr>
          <w:rFonts w:asciiTheme="minorHAnsi" w:eastAsiaTheme="minorEastAsia" w:hAnsiTheme="minorHAnsi" w:cstheme="minorBidi"/>
          <w:szCs w:val="20"/>
        </w:rPr>
        <w:t xml:space="preserve">partners </w:t>
      </w:r>
      <w:r w:rsidR="00035B62" w:rsidRPr="00BD57B1">
        <w:rPr>
          <w:rFonts w:asciiTheme="minorHAnsi" w:eastAsiaTheme="minorEastAsia" w:hAnsiTheme="minorHAnsi" w:cstheme="minorBidi"/>
          <w:szCs w:val="20"/>
        </w:rPr>
        <w:t xml:space="preserve">working in Chad </w:t>
      </w:r>
      <w:r w:rsidRPr="00BD57B1">
        <w:rPr>
          <w:rFonts w:asciiTheme="minorHAnsi" w:eastAsiaTheme="minorEastAsia" w:hAnsiTheme="minorHAnsi" w:cstheme="minorBidi"/>
          <w:szCs w:val="20"/>
        </w:rPr>
        <w:t xml:space="preserve">is </w:t>
      </w:r>
      <w:r w:rsidR="00035B62" w:rsidRPr="00BD57B1">
        <w:rPr>
          <w:rFonts w:asciiTheme="minorHAnsi" w:eastAsiaTheme="minorEastAsia" w:hAnsiTheme="minorHAnsi" w:cstheme="minorBidi"/>
          <w:szCs w:val="20"/>
        </w:rPr>
        <w:t xml:space="preserve">also </w:t>
      </w:r>
      <w:r w:rsidRPr="00BD57B1">
        <w:rPr>
          <w:rFonts w:asciiTheme="minorHAnsi" w:eastAsiaTheme="minorEastAsia" w:hAnsiTheme="minorHAnsi" w:cstheme="minorBidi"/>
          <w:szCs w:val="20"/>
        </w:rPr>
        <w:t xml:space="preserve">essential, with </w:t>
      </w:r>
      <w:r w:rsidR="005271FD" w:rsidRPr="00BD57B1">
        <w:rPr>
          <w:rFonts w:asciiTheme="minorHAnsi" w:eastAsiaTheme="minorEastAsia" w:hAnsiTheme="minorHAnsi" w:cstheme="minorBidi"/>
          <w:szCs w:val="20"/>
        </w:rPr>
        <w:t xml:space="preserve">a view to complementing rather than duplicating efforts. </w:t>
      </w:r>
      <w:proofErr w:type="gramStart"/>
      <w:r w:rsidR="005271FD" w:rsidRPr="00BD57B1">
        <w:rPr>
          <w:rFonts w:asciiTheme="minorHAnsi" w:eastAsiaTheme="minorEastAsia" w:hAnsiTheme="minorHAnsi" w:cstheme="minorBidi"/>
          <w:szCs w:val="20"/>
        </w:rPr>
        <w:t>In particular, it</w:t>
      </w:r>
      <w:proofErr w:type="gramEnd"/>
      <w:r w:rsidR="005271FD" w:rsidRPr="00BD57B1">
        <w:rPr>
          <w:rFonts w:asciiTheme="minorHAnsi" w:eastAsiaTheme="minorEastAsia" w:hAnsiTheme="minorHAnsi" w:cstheme="minorBidi"/>
          <w:szCs w:val="20"/>
        </w:rPr>
        <w:t xml:space="preserve"> will be necessary to engage in dialogue with UNESCO and the partners involved in teacher governance and teacher recruitment/payment. </w:t>
      </w:r>
      <w:r w:rsidR="29B0A6F7" w:rsidRPr="00BD57B1">
        <w:rPr>
          <w:rFonts w:asciiTheme="minorHAnsi" w:eastAsiaTheme="minorEastAsia" w:hAnsiTheme="minorHAnsi" w:cstheme="minorBidi"/>
          <w:szCs w:val="20"/>
        </w:rPr>
        <w:t xml:space="preserve">It is also essential to engage </w:t>
      </w:r>
      <w:r w:rsidR="6447E9C1" w:rsidRPr="00BD57B1">
        <w:rPr>
          <w:rFonts w:asciiTheme="minorHAnsi" w:eastAsiaTheme="minorEastAsia" w:hAnsiTheme="minorHAnsi" w:cstheme="minorBidi"/>
          <w:szCs w:val="20"/>
        </w:rPr>
        <w:t xml:space="preserve">in dialogue with </w:t>
      </w:r>
      <w:r w:rsidR="29B0A6F7" w:rsidRPr="00BD57B1">
        <w:rPr>
          <w:rFonts w:asciiTheme="minorHAnsi" w:eastAsiaTheme="minorEastAsia" w:hAnsiTheme="minorHAnsi" w:cstheme="minorBidi"/>
          <w:szCs w:val="20"/>
        </w:rPr>
        <w:t xml:space="preserve">the European Union Delegation in Chad, given the </w:t>
      </w:r>
      <w:proofErr w:type="gramStart"/>
      <w:r w:rsidR="29B0A6F7" w:rsidRPr="00BD57B1">
        <w:rPr>
          <w:rFonts w:asciiTheme="minorHAnsi" w:eastAsiaTheme="minorEastAsia" w:hAnsiTheme="minorHAnsi" w:cstheme="minorBidi"/>
          <w:szCs w:val="20"/>
        </w:rPr>
        <w:t>many</w:t>
      </w:r>
      <w:proofErr w:type="gramEnd"/>
      <w:r w:rsidR="29B0A6F7" w:rsidRPr="00BD57B1">
        <w:rPr>
          <w:rFonts w:asciiTheme="minorHAnsi" w:eastAsiaTheme="minorEastAsia" w:hAnsiTheme="minorHAnsi" w:cstheme="minorBidi"/>
          <w:szCs w:val="20"/>
        </w:rPr>
        <w:t xml:space="preserve"> complementary aspects of the various projects </w:t>
      </w:r>
      <w:r w:rsidR="2791A675" w:rsidRPr="00BD57B1">
        <w:rPr>
          <w:rFonts w:asciiTheme="minorHAnsi" w:eastAsiaTheme="minorEastAsia" w:hAnsiTheme="minorHAnsi" w:cstheme="minorBidi"/>
          <w:szCs w:val="20"/>
        </w:rPr>
        <w:t>funded</w:t>
      </w:r>
      <w:r w:rsidR="29B0A6F7" w:rsidRPr="00BD57B1">
        <w:rPr>
          <w:rFonts w:asciiTheme="minorHAnsi" w:eastAsiaTheme="minorEastAsia" w:hAnsiTheme="minorHAnsi" w:cstheme="minorBidi"/>
          <w:szCs w:val="20"/>
        </w:rPr>
        <w:t xml:space="preserve"> by the </w:t>
      </w:r>
      <w:r w:rsidR="2791A675" w:rsidRPr="00BD57B1">
        <w:rPr>
          <w:rFonts w:asciiTheme="minorHAnsi" w:eastAsiaTheme="minorEastAsia" w:hAnsiTheme="minorHAnsi" w:cstheme="minorBidi"/>
          <w:szCs w:val="20"/>
        </w:rPr>
        <w:t xml:space="preserve">EU. </w:t>
      </w:r>
      <w:r w:rsidR="00035B62" w:rsidRPr="00BD57B1">
        <w:rPr>
          <w:rFonts w:asciiTheme="minorHAnsi" w:eastAsiaTheme="minorEastAsia" w:hAnsiTheme="minorHAnsi" w:cstheme="minorBidi"/>
          <w:szCs w:val="20"/>
        </w:rPr>
        <w:t xml:space="preserve">The aim of this dialogue is to encourage the emergence of synergies, and to help anchor the technical assistant in existing and future initiatives. </w:t>
      </w:r>
    </w:p>
    <w:p w14:paraId="72E3C48E" w14:textId="77777777" w:rsidR="007E688C" w:rsidRPr="00BD57B1" w:rsidRDefault="007E688C" w:rsidP="5CE85FC0">
      <w:pPr>
        <w:rPr>
          <w:rFonts w:asciiTheme="minorHAnsi" w:eastAsiaTheme="minorEastAsia" w:hAnsiTheme="minorHAnsi" w:cstheme="minorBidi"/>
          <w:szCs w:val="20"/>
          <w:u w:val="single"/>
        </w:rPr>
      </w:pPr>
    </w:p>
    <w:p w14:paraId="26F87EDD" w14:textId="77777777" w:rsidR="007E688C" w:rsidRPr="00BD57B1" w:rsidRDefault="007E688C" w:rsidP="5CE85FC0">
      <w:pPr>
        <w:rPr>
          <w:rFonts w:asciiTheme="minorHAnsi" w:eastAsiaTheme="minorEastAsia" w:hAnsiTheme="minorHAnsi" w:cstheme="minorBidi"/>
          <w:szCs w:val="20"/>
        </w:rPr>
      </w:pPr>
      <w:proofErr w:type="gramStart"/>
      <w:r w:rsidRPr="00BD57B1">
        <w:rPr>
          <w:rFonts w:asciiTheme="minorHAnsi" w:eastAsiaTheme="minorEastAsia" w:hAnsiTheme="minorHAnsi" w:cstheme="minorBidi"/>
          <w:szCs w:val="20"/>
          <w:u w:val="single"/>
        </w:rPr>
        <w:t xml:space="preserve">Methodology </w:t>
      </w:r>
      <w:r w:rsidRPr="00BD57B1">
        <w:rPr>
          <w:rFonts w:asciiTheme="minorHAnsi" w:eastAsiaTheme="minorEastAsia" w:hAnsiTheme="minorHAnsi" w:cstheme="minorBidi"/>
          <w:szCs w:val="20"/>
        </w:rPr>
        <w:t>:</w:t>
      </w:r>
      <w:proofErr w:type="gramEnd"/>
    </w:p>
    <w:p w14:paraId="2627A0C1" w14:textId="6346B843" w:rsidR="007E688C" w:rsidRPr="00BD57B1" w:rsidRDefault="007E688C" w:rsidP="5CE85FC0">
      <w:pPr>
        <w:rPr>
          <w:rFonts w:asciiTheme="minorHAnsi" w:eastAsiaTheme="minorEastAsia" w:hAnsiTheme="minorHAnsi" w:cstheme="minorBidi"/>
          <w:szCs w:val="20"/>
        </w:rPr>
      </w:pPr>
      <w:r w:rsidRPr="00BD57B1">
        <w:rPr>
          <w:rFonts w:asciiTheme="minorHAnsi" w:eastAsiaTheme="minorEastAsia" w:hAnsiTheme="minorHAnsi" w:cstheme="minorBidi"/>
          <w:szCs w:val="20"/>
        </w:rPr>
        <w:t xml:space="preserve">To carry out </w:t>
      </w:r>
      <w:r w:rsidR="00035B62" w:rsidRPr="00BD57B1">
        <w:rPr>
          <w:rFonts w:asciiTheme="minorHAnsi" w:eastAsiaTheme="minorEastAsia" w:hAnsiTheme="minorHAnsi" w:cstheme="minorBidi"/>
          <w:szCs w:val="20"/>
        </w:rPr>
        <w:t>the survey</w:t>
      </w:r>
      <w:r w:rsidRPr="00BD57B1">
        <w:rPr>
          <w:rFonts w:asciiTheme="minorHAnsi" w:eastAsiaTheme="minorEastAsia" w:hAnsiTheme="minorHAnsi" w:cstheme="minorBidi"/>
          <w:szCs w:val="20"/>
        </w:rPr>
        <w:t xml:space="preserve">, the surveyor recruited </w:t>
      </w:r>
      <w:proofErr w:type="gramStart"/>
      <w:r w:rsidRPr="00BD57B1">
        <w:rPr>
          <w:rFonts w:asciiTheme="minorHAnsi" w:eastAsiaTheme="minorEastAsia" w:hAnsiTheme="minorHAnsi" w:cstheme="minorBidi"/>
          <w:szCs w:val="20"/>
        </w:rPr>
        <w:t>must :</w:t>
      </w:r>
      <w:proofErr w:type="gramEnd"/>
    </w:p>
    <w:p w14:paraId="594ED5FE" w14:textId="54F34A3F" w:rsidR="007E688C" w:rsidRPr="00BD57B1" w:rsidRDefault="007E688C" w:rsidP="5CE85FC0">
      <w:pPr>
        <w:pStyle w:val="Paragraphedeliste"/>
        <w:numPr>
          <w:ilvl w:val="1"/>
          <w:numId w:val="17"/>
        </w:numPr>
        <w:rPr>
          <w:rFonts w:asciiTheme="minorHAnsi" w:eastAsiaTheme="minorEastAsia" w:hAnsiTheme="minorHAnsi" w:cstheme="minorBidi"/>
          <w:szCs w:val="20"/>
        </w:rPr>
      </w:pPr>
      <w:r w:rsidRPr="00BD57B1">
        <w:rPr>
          <w:rFonts w:asciiTheme="minorHAnsi" w:eastAsiaTheme="minorEastAsia" w:hAnsiTheme="minorHAnsi" w:cstheme="minorBidi"/>
          <w:szCs w:val="20"/>
        </w:rPr>
        <w:t xml:space="preserve">Study the main policy documents of the </w:t>
      </w:r>
      <w:r w:rsidR="00035B62" w:rsidRPr="00BD57B1">
        <w:rPr>
          <w:rFonts w:asciiTheme="minorHAnsi" w:eastAsiaTheme="minorEastAsia" w:hAnsiTheme="minorHAnsi" w:cstheme="minorBidi"/>
          <w:szCs w:val="20"/>
        </w:rPr>
        <w:t xml:space="preserve">Chadian </w:t>
      </w:r>
      <w:r w:rsidRPr="00BD57B1">
        <w:rPr>
          <w:rFonts w:asciiTheme="minorHAnsi" w:eastAsiaTheme="minorEastAsia" w:hAnsiTheme="minorHAnsi" w:cstheme="minorBidi"/>
          <w:szCs w:val="20"/>
        </w:rPr>
        <w:t>education system (</w:t>
      </w:r>
      <w:proofErr w:type="gramStart"/>
      <w:r w:rsidRPr="00BD57B1">
        <w:rPr>
          <w:rFonts w:asciiTheme="minorHAnsi" w:eastAsiaTheme="minorEastAsia" w:hAnsiTheme="minorHAnsi" w:cstheme="minorBidi"/>
          <w:szCs w:val="20"/>
        </w:rPr>
        <w:t>in particular the</w:t>
      </w:r>
      <w:proofErr w:type="gramEnd"/>
      <w:r w:rsidRPr="00BD57B1">
        <w:rPr>
          <w:rFonts w:asciiTheme="minorHAnsi" w:eastAsiaTheme="minorEastAsia" w:hAnsiTheme="minorHAnsi" w:cstheme="minorBidi"/>
          <w:szCs w:val="20"/>
        </w:rPr>
        <w:t xml:space="preserve"> sector strategy and teaching policy).  </w:t>
      </w:r>
    </w:p>
    <w:p w14:paraId="40744EDC" w14:textId="77777777" w:rsidR="007E688C" w:rsidRPr="00BD57B1" w:rsidRDefault="007E688C" w:rsidP="5CE85FC0">
      <w:pPr>
        <w:pStyle w:val="Paragraphedeliste"/>
        <w:ind w:left="1440"/>
        <w:rPr>
          <w:rFonts w:asciiTheme="minorHAnsi" w:eastAsiaTheme="minorEastAsia" w:hAnsiTheme="minorHAnsi" w:cstheme="minorBidi"/>
          <w:szCs w:val="20"/>
        </w:rPr>
      </w:pPr>
    </w:p>
    <w:p w14:paraId="71FB9E2C" w14:textId="0B530365" w:rsidR="007E688C" w:rsidRPr="00BD57B1" w:rsidRDefault="007E688C" w:rsidP="5CE85FC0">
      <w:pPr>
        <w:pStyle w:val="Paragraphedeliste"/>
        <w:numPr>
          <w:ilvl w:val="1"/>
          <w:numId w:val="17"/>
        </w:numPr>
        <w:rPr>
          <w:rFonts w:asciiTheme="minorHAnsi" w:eastAsiaTheme="minorEastAsia" w:hAnsiTheme="minorHAnsi" w:cstheme="minorBidi"/>
          <w:szCs w:val="20"/>
        </w:rPr>
      </w:pPr>
      <w:r w:rsidRPr="00BD57B1">
        <w:rPr>
          <w:rFonts w:asciiTheme="minorHAnsi" w:eastAsiaTheme="minorEastAsia" w:hAnsiTheme="minorHAnsi" w:cstheme="minorBidi"/>
          <w:szCs w:val="20"/>
        </w:rPr>
        <w:t xml:space="preserve">Participate in </w:t>
      </w:r>
      <w:proofErr w:type="gramStart"/>
      <w:r w:rsidRPr="00BD57B1">
        <w:rPr>
          <w:rFonts w:asciiTheme="minorHAnsi" w:eastAsiaTheme="minorEastAsia" w:hAnsiTheme="minorHAnsi" w:cstheme="minorBidi"/>
          <w:szCs w:val="20"/>
        </w:rPr>
        <w:t>a</w:t>
      </w:r>
      <w:proofErr w:type="gramEnd"/>
      <w:r w:rsidRPr="00BD57B1">
        <w:rPr>
          <w:rFonts w:asciiTheme="minorHAnsi" w:eastAsiaTheme="minorEastAsia" w:hAnsiTheme="minorHAnsi" w:cstheme="minorBidi"/>
          <w:szCs w:val="20"/>
        </w:rPr>
        <w:t xml:space="preserve"> </w:t>
      </w:r>
      <w:r w:rsidR="00C56991">
        <w:rPr>
          <w:rFonts w:asciiTheme="minorHAnsi" w:eastAsiaTheme="minorEastAsia" w:hAnsiTheme="minorHAnsi" w:cstheme="minorBidi"/>
          <w:szCs w:val="20"/>
        </w:rPr>
        <w:t>inception</w:t>
      </w:r>
      <w:r w:rsidRPr="00BD57B1">
        <w:rPr>
          <w:rFonts w:asciiTheme="minorHAnsi" w:eastAsiaTheme="minorEastAsia" w:hAnsiTheme="minorHAnsi" w:cstheme="minorBidi"/>
          <w:szCs w:val="20"/>
        </w:rPr>
        <w:t xml:space="preserve"> meeting with the </w:t>
      </w:r>
      <w:r w:rsidR="00035B62" w:rsidRPr="00BD57B1">
        <w:rPr>
          <w:rFonts w:asciiTheme="minorHAnsi" w:eastAsiaTheme="minorEastAsia" w:hAnsiTheme="minorHAnsi" w:cstheme="minorBidi"/>
          <w:szCs w:val="20"/>
        </w:rPr>
        <w:t>MENPC</w:t>
      </w:r>
      <w:r w:rsidRPr="00BD57B1">
        <w:rPr>
          <w:rFonts w:asciiTheme="minorHAnsi" w:eastAsiaTheme="minorEastAsia" w:hAnsiTheme="minorHAnsi" w:cstheme="minorBidi"/>
          <w:szCs w:val="20"/>
        </w:rPr>
        <w:t xml:space="preserve"> focal points and the Facility. Following this meeting, the expert will propose a brief note describing the work to be </w:t>
      </w:r>
      <w:proofErr w:type="gramStart"/>
      <w:r w:rsidRPr="00BD57B1">
        <w:rPr>
          <w:rFonts w:asciiTheme="minorHAnsi" w:eastAsiaTheme="minorEastAsia" w:hAnsiTheme="minorHAnsi" w:cstheme="minorBidi"/>
          <w:szCs w:val="20"/>
        </w:rPr>
        <w:t>carried out</w:t>
      </w:r>
      <w:proofErr w:type="gramEnd"/>
      <w:r w:rsidRPr="00BD57B1">
        <w:rPr>
          <w:rFonts w:asciiTheme="minorHAnsi" w:eastAsiaTheme="minorEastAsia" w:hAnsiTheme="minorHAnsi" w:cstheme="minorBidi"/>
          <w:szCs w:val="20"/>
        </w:rPr>
        <w:t xml:space="preserve">, including the methodology and an updated timetable taking into account </w:t>
      </w:r>
      <w:r w:rsidR="00035B62" w:rsidRPr="00BD57B1">
        <w:rPr>
          <w:rFonts w:asciiTheme="minorHAnsi" w:eastAsiaTheme="minorEastAsia" w:hAnsiTheme="minorHAnsi" w:cstheme="minorBidi"/>
          <w:szCs w:val="20"/>
        </w:rPr>
        <w:t xml:space="preserve">mission days in the country and remote work. This note will describe in detail </w:t>
      </w:r>
      <w:r w:rsidR="004C750E" w:rsidRPr="00BD57B1">
        <w:rPr>
          <w:rFonts w:asciiTheme="minorHAnsi" w:eastAsiaTheme="minorEastAsia" w:hAnsiTheme="minorHAnsi" w:cstheme="minorBidi"/>
          <w:szCs w:val="20"/>
        </w:rPr>
        <w:t xml:space="preserve">the strategy that the expert intends to use to collect the information, </w:t>
      </w:r>
      <w:proofErr w:type="gramStart"/>
      <w:r w:rsidR="004C750E" w:rsidRPr="00BD57B1">
        <w:rPr>
          <w:rFonts w:asciiTheme="minorHAnsi" w:eastAsiaTheme="minorEastAsia" w:hAnsiTheme="minorHAnsi" w:cstheme="minorBidi"/>
          <w:szCs w:val="20"/>
        </w:rPr>
        <w:t>taking into account</w:t>
      </w:r>
      <w:proofErr w:type="gramEnd"/>
      <w:r w:rsidR="004C750E" w:rsidRPr="00BD57B1">
        <w:rPr>
          <w:rFonts w:asciiTheme="minorHAnsi" w:eastAsiaTheme="minorEastAsia" w:hAnsiTheme="minorHAnsi" w:cstheme="minorBidi"/>
          <w:szCs w:val="20"/>
        </w:rPr>
        <w:t xml:space="preserve"> the constraints of distance and security.</w:t>
      </w:r>
    </w:p>
    <w:p w14:paraId="7D472D65" w14:textId="77777777" w:rsidR="004C750E" w:rsidRPr="00BD57B1" w:rsidRDefault="004C750E" w:rsidP="5CE85FC0">
      <w:pPr>
        <w:pStyle w:val="Paragraphedeliste"/>
        <w:rPr>
          <w:rFonts w:asciiTheme="minorHAnsi" w:eastAsiaTheme="minorEastAsia" w:hAnsiTheme="minorHAnsi" w:cstheme="minorBidi"/>
          <w:szCs w:val="20"/>
        </w:rPr>
      </w:pPr>
    </w:p>
    <w:p w14:paraId="7EE39BEA" w14:textId="5C5A595A" w:rsidR="007E688C" w:rsidRPr="00BD57B1" w:rsidRDefault="007E688C" w:rsidP="5CE85FC0">
      <w:pPr>
        <w:pStyle w:val="Paragraphedeliste"/>
        <w:numPr>
          <w:ilvl w:val="1"/>
          <w:numId w:val="17"/>
        </w:numPr>
        <w:rPr>
          <w:rFonts w:asciiTheme="minorHAnsi" w:eastAsiaTheme="minorEastAsia" w:hAnsiTheme="minorHAnsi" w:cstheme="minorBidi"/>
          <w:szCs w:val="20"/>
        </w:rPr>
      </w:pPr>
      <w:r w:rsidRPr="00BD57B1">
        <w:rPr>
          <w:rFonts w:asciiTheme="minorHAnsi" w:eastAsiaTheme="minorEastAsia" w:hAnsiTheme="minorHAnsi" w:cstheme="minorBidi"/>
          <w:szCs w:val="20"/>
        </w:rPr>
        <w:t xml:space="preserve">Discussions with </w:t>
      </w:r>
      <w:r w:rsidR="004C750E" w:rsidRPr="00BD57B1">
        <w:rPr>
          <w:rFonts w:asciiTheme="minorHAnsi" w:eastAsiaTheme="minorEastAsia" w:hAnsiTheme="minorHAnsi" w:cstheme="minorBidi"/>
          <w:szCs w:val="20"/>
        </w:rPr>
        <w:t>MENPC</w:t>
      </w:r>
      <w:r w:rsidRPr="00BD57B1">
        <w:rPr>
          <w:rFonts w:asciiTheme="minorHAnsi" w:eastAsiaTheme="minorEastAsia" w:hAnsiTheme="minorHAnsi" w:cstheme="minorBidi"/>
          <w:szCs w:val="20"/>
        </w:rPr>
        <w:t xml:space="preserve"> directors and technicians (working meetings, interviews), </w:t>
      </w:r>
      <w:proofErr w:type="spellStart"/>
      <w:r w:rsidRPr="00BD57B1">
        <w:rPr>
          <w:rFonts w:asciiTheme="minorHAnsi" w:eastAsiaTheme="minorEastAsia" w:hAnsiTheme="minorHAnsi" w:cstheme="minorBidi"/>
          <w:szCs w:val="20"/>
        </w:rPr>
        <w:t>decentralised</w:t>
      </w:r>
      <w:proofErr w:type="spellEnd"/>
      <w:r w:rsidRPr="00BD57B1">
        <w:rPr>
          <w:rFonts w:asciiTheme="minorHAnsi" w:eastAsiaTheme="minorEastAsia" w:hAnsiTheme="minorHAnsi" w:cstheme="minorBidi"/>
          <w:szCs w:val="20"/>
        </w:rPr>
        <w:t xml:space="preserve"> departments and TFPs (Technical and Financial Partners), </w:t>
      </w:r>
      <w:proofErr w:type="gramStart"/>
      <w:r w:rsidR="41260113" w:rsidRPr="00BD57B1">
        <w:rPr>
          <w:rFonts w:asciiTheme="minorHAnsi" w:eastAsiaTheme="minorEastAsia" w:hAnsiTheme="minorHAnsi" w:cstheme="minorBidi"/>
          <w:szCs w:val="20"/>
        </w:rPr>
        <w:t>in particular</w:t>
      </w:r>
      <w:proofErr w:type="gramEnd"/>
      <w:r w:rsidR="41260113" w:rsidRPr="00BD57B1">
        <w:rPr>
          <w:rFonts w:asciiTheme="minorHAnsi" w:eastAsiaTheme="minorEastAsia" w:hAnsiTheme="minorHAnsi" w:cstheme="minorBidi"/>
          <w:szCs w:val="20"/>
        </w:rPr>
        <w:t xml:space="preserve"> the DUE</w:t>
      </w:r>
      <w:r w:rsidRPr="00BD57B1">
        <w:rPr>
          <w:rFonts w:asciiTheme="minorHAnsi" w:eastAsiaTheme="minorEastAsia" w:hAnsiTheme="minorHAnsi" w:cstheme="minorBidi"/>
          <w:szCs w:val="20"/>
        </w:rPr>
        <w:t>.</w:t>
      </w:r>
    </w:p>
    <w:p w14:paraId="7CE149BA" w14:textId="77777777" w:rsidR="007E688C" w:rsidRPr="00BD57B1" w:rsidRDefault="007E688C" w:rsidP="5CE85FC0">
      <w:pPr>
        <w:pStyle w:val="Paragraphedeliste"/>
        <w:ind w:left="1440"/>
        <w:rPr>
          <w:rFonts w:asciiTheme="minorHAnsi" w:eastAsiaTheme="minorEastAsia" w:hAnsiTheme="minorHAnsi" w:cstheme="minorBidi"/>
          <w:szCs w:val="20"/>
          <w:highlight w:val="yellow"/>
        </w:rPr>
      </w:pPr>
    </w:p>
    <w:p w14:paraId="0FD95C91" w14:textId="3CD88BE5" w:rsidR="00BA7E10" w:rsidRPr="00BD57B1" w:rsidRDefault="007E688C" w:rsidP="5CE85FC0">
      <w:pPr>
        <w:rPr>
          <w:rFonts w:asciiTheme="minorHAnsi" w:eastAsiaTheme="minorEastAsia" w:hAnsiTheme="minorHAnsi" w:cstheme="minorBidi"/>
          <w:szCs w:val="20"/>
        </w:rPr>
      </w:pPr>
      <w:r w:rsidRPr="00BD57B1">
        <w:rPr>
          <w:rFonts w:asciiTheme="minorHAnsi" w:eastAsiaTheme="minorEastAsia" w:hAnsiTheme="minorHAnsi" w:cstheme="minorBidi"/>
          <w:szCs w:val="20"/>
        </w:rPr>
        <w:t xml:space="preserve">The discussions will enable </w:t>
      </w:r>
      <w:r w:rsidR="00BA7E10" w:rsidRPr="00BD57B1">
        <w:rPr>
          <w:rFonts w:asciiTheme="minorHAnsi" w:eastAsiaTheme="minorEastAsia" w:hAnsiTheme="minorHAnsi" w:cstheme="minorBidi"/>
          <w:szCs w:val="20"/>
        </w:rPr>
        <w:t xml:space="preserve">the expert </w:t>
      </w:r>
      <w:r w:rsidRPr="00BD57B1">
        <w:rPr>
          <w:rFonts w:asciiTheme="minorHAnsi" w:eastAsiaTheme="minorEastAsia" w:hAnsiTheme="minorHAnsi" w:cstheme="minorBidi"/>
          <w:szCs w:val="20"/>
        </w:rPr>
        <w:t xml:space="preserve">to gather information on </w:t>
      </w:r>
      <w:r w:rsidR="00BA7E10" w:rsidRPr="00BD57B1">
        <w:rPr>
          <w:rFonts w:asciiTheme="minorHAnsi" w:eastAsiaTheme="minorEastAsia" w:hAnsiTheme="minorHAnsi" w:cstheme="minorBidi"/>
          <w:szCs w:val="20"/>
        </w:rPr>
        <w:t xml:space="preserve">existing HR </w:t>
      </w:r>
      <w:r w:rsidRPr="00BD57B1">
        <w:rPr>
          <w:rFonts w:asciiTheme="minorHAnsi" w:eastAsiaTheme="minorEastAsia" w:hAnsiTheme="minorHAnsi" w:cstheme="minorBidi"/>
          <w:szCs w:val="20"/>
        </w:rPr>
        <w:t>practices</w:t>
      </w:r>
      <w:r w:rsidR="00BA7E10" w:rsidRPr="00BD57B1">
        <w:rPr>
          <w:rFonts w:asciiTheme="minorHAnsi" w:eastAsiaTheme="minorEastAsia" w:hAnsiTheme="minorHAnsi" w:cstheme="minorBidi"/>
          <w:szCs w:val="20"/>
        </w:rPr>
        <w:t xml:space="preserve">, the constraints and challenges associated with </w:t>
      </w:r>
      <w:proofErr w:type="spellStart"/>
      <w:r w:rsidR="00C56991">
        <w:rPr>
          <w:rFonts w:asciiTheme="minorHAnsi" w:eastAsiaTheme="minorEastAsia" w:hAnsiTheme="minorHAnsi" w:cstheme="minorBidi"/>
          <w:szCs w:val="20"/>
        </w:rPr>
        <w:t>digitalisation</w:t>
      </w:r>
      <w:proofErr w:type="spellEnd"/>
      <w:r w:rsidR="00BA7E10" w:rsidRPr="00BD57B1">
        <w:rPr>
          <w:rFonts w:asciiTheme="minorHAnsi" w:eastAsiaTheme="minorEastAsia" w:hAnsiTheme="minorHAnsi" w:cstheme="minorBidi"/>
          <w:szCs w:val="20"/>
        </w:rPr>
        <w:t xml:space="preserve"> (material/equipment and capacity/training needs), the understanding and motivation of teams in relation to </w:t>
      </w:r>
      <w:proofErr w:type="spellStart"/>
      <w:r w:rsidR="00BA7E10" w:rsidRPr="00BD57B1">
        <w:rPr>
          <w:rFonts w:asciiTheme="minorHAnsi" w:eastAsiaTheme="minorEastAsia" w:hAnsiTheme="minorHAnsi" w:cstheme="minorBidi"/>
          <w:szCs w:val="20"/>
        </w:rPr>
        <w:t>decentralisation</w:t>
      </w:r>
      <w:proofErr w:type="spellEnd"/>
      <w:r w:rsidR="00BA7E10" w:rsidRPr="00BD57B1">
        <w:rPr>
          <w:rFonts w:asciiTheme="minorHAnsi" w:eastAsiaTheme="minorEastAsia" w:hAnsiTheme="minorHAnsi" w:cstheme="minorBidi"/>
          <w:szCs w:val="20"/>
        </w:rPr>
        <w:t xml:space="preserve"> and </w:t>
      </w:r>
      <w:proofErr w:type="spellStart"/>
      <w:r w:rsidR="00C56991">
        <w:rPr>
          <w:rFonts w:asciiTheme="minorHAnsi" w:eastAsiaTheme="minorEastAsia" w:hAnsiTheme="minorHAnsi" w:cstheme="minorBidi"/>
          <w:szCs w:val="20"/>
        </w:rPr>
        <w:t>digitalisato</w:t>
      </w:r>
      <w:r w:rsidR="00BA7E10" w:rsidRPr="00BD57B1">
        <w:rPr>
          <w:rFonts w:asciiTheme="minorHAnsi" w:eastAsiaTheme="minorEastAsia" w:hAnsiTheme="minorHAnsi" w:cstheme="minorBidi"/>
          <w:szCs w:val="20"/>
        </w:rPr>
        <w:t>n</w:t>
      </w:r>
      <w:proofErr w:type="spellEnd"/>
      <w:r w:rsidR="00BA7E10" w:rsidRPr="00BD57B1">
        <w:rPr>
          <w:rFonts w:asciiTheme="minorHAnsi" w:eastAsiaTheme="minorEastAsia" w:hAnsiTheme="minorHAnsi" w:cstheme="minorBidi"/>
          <w:szCs w:val="20"/>
        </w:rPr>
        <w:t xml:space="preserve">, the factors that can contribute to the success of these </w:t>
      </w:r>
      <w:r w:rsidR="005E489E" w:rsidRPr="00BD57B1">
        <w:rPr>
          <w:rFonts w:asciiTheme="minorHAnsi" w:eastAsiaTheme="minorEastAsia" w:hAnsiTheme="minorHAnsi" w:cstheme="minorBidi"/>
          <w:szCs w:val="20"/>
        </w:rPr>
        <w:t xml:space="preserve">processes and the consequences of these processes on potential changes in roles and responsibilities.  </w:t>
      </w:r>
    </w:p>
    <w:p w14:paraId="6299BE04" w14:textId="77777777" w:rsidR="007E688C" w:rsidRPr="00BD57B1" w:rsidRDefault="007E688C" w:rsidP="5CE85FC0">
      <w:pPr>
        <w:rPr>
          <w:rFonts w:asciiTheme="minorHAnsi" w:eastAsiaTheme="minorEastAsia" w:hAnsiTheme="minorHAnsi" w:cstheme="minorBidi"/>
          <w:szCs w:val="20"/>
          <w:highlight w:val="yellow"/>
        </w:rPr>
      </w:pPr>
    </w:p>
    <w:p w14:paraId="7C35C689" w14:textId="539D3D5F" w:rsidR="007E688C" w:rsidRPr="00BD57B1" w:rsidRDefault="007E688C" w:rsidP="5CE85FC0">
      <w:pPr>
        <w:rPr>
          <w:rFonts w:asciiTheme="minorHAnsi" w:eastAsiaTheme="minorEastAsia" w:hAnsiTheme="minorHAnsi" w:cstheme="minorBidi"/>
          <w:szCs w:val="20"/>
        </w:rPr>
      </w:pPr>
      <w:r w:rsidRPr="00BD57B1">
        <w:rPr>
          <w:rFonts w:asciiTheme="minorHAnsi" w:eastAsiaTheme="minorEastAsia" w:hAnsiTheme="minorHAnsi" w:cstheme="minorBidi"/>
          <w:szCs w:val="20"/>
        </w:rPr>
        <w:t xml:space="preserve">Throughout the </w:t>
      </w:r>
      <w:r w:rsidR="006959FE" w:rsidRPr="00BD57B1">
        <w:rPr>
          <w:rFonts w:asciiTheme="minorHAnsi" w:eastAsiaTheme="minorEastAsia" w:hAnsiTheme="minorHAnsi" w:cstheme="minorBidi"/>
          <w:szCs w:val="20"/>
        </w:rPr>
        <w:t xml:space="preserve">inventory, the expert </w:t>
      </w:r>
      <w:proofErr w:type="gramStart"/>
      <w:r w:rsidR="006959FE" w:rsidRPr="00BD57B1">
        <w:rPr>
          <w:rFonts w:asciiTheme="minorHAnsi" w:eastAsiaTheme="minorEastAsia" w:hAnsiTheme="minorHAnsi" w:cstheme="minorBidi"/>
          <w:szCs w:val="20"/>
        </w:rPr>
        <w:t xml:space="preserve">is </w:t>
      </w:r>
      <w:r w:rsidRPr="00BD57B1">
        <w:rPr>
          <w:rFonts w:asciiTheme="minorHAnsi" w:eastAsiaTheme="minorEastAsia" w:hAnsiTheme="minorHAnsi" w:cstheme="minorBidi"/>
          <w:szCs w:val="20"/>
        </w:rPr>
        <w:t>expected</w:t>
      </w:r>
      <w:proofErr w:type="gramEnd"/>
      <w:r w:rsidRPr="00BD57B1">
        <w:rPr>
          <w:rFonts w:asciiTheme="minorHAnsi" w:eastAsiaTheme="minorEastAsia" w:hAnsiTheme="minorHAnsi" w:cstheme="minorBidi"/>
          <w:szCs w:val="20"/>
        </w:rPr>
        <w:t xml:space="preserve"> to </w:t>
      </w:r>
      <w:r w:rsidR="006959FE" w:rsidRPr="00BD57B1">
        <w:rPr>
          <w:rFonts w:asciiTheme="minorHAnsi" w:eastAsiaTheme="minorEastAsia" w:hAnsiTheme="minorHAnsi" w:cstheme="minorBidi"/>
          <w:szCs w:val="20"/>
        </w:rPr>
        <w:t xml:space="preserve">have </w:t>
      </w:r>
      <w:r w:rsidRPr="00BD57B1">
        <w:rPr>
          <w:rFonts w:asciiTheme="minorHAnsi" w:eastAsiaTheme="minorEastAsia" w:hAnsiTheme="minorHAnsi" w:cstheme="minorBidi"/>
          <w:szCs w:val="20"/>
        </w:rPr>
        <w:t xml:space="preserve">technical discussions with the Facility. The deliverables will </w:t>
      </w:r>
      <w:proofErr w:type="gramStart"/>
      <w:r w:rsidRPr="00BD57B1">
        <w:rPr>
          <w:rFonts w:asciiTheme="minorHAnsi" w:eastAsiaTheme="minorEastAsia" w:hAnsiTheme="minorHAnsi" w:cstheme="minorBidi"/>
          <w:szCs w:val="20"/>
        </w:rPr>
        <w:t>be validated</w:t>
      </w:r>
      <w:proofErr w:type="gramEnd"/>
      <w:r w:rsidRPr="00BD57B1">
        <w:rPr>
          <w:rFonts w:asciiTheme="minorHAnsi" w:eastAsiaTheme="minorEastAsia" w:hAnsiTheme="minorHAnsi" w:cstheme="minorBidi"/>
          <w:szCs w:val="20"/>
        </w:rPr>
        <w:t xml:space="preserve"> by </w:t>
      </w:r>
      <w:r w:rsidR="006959FE" w:rsidRPr="00BD57B1">
        <w:rPr>
          <w:rFonts w:asciiTheme="minorHAnsi" w:eastAsiaTheme="minorEastAsia" w:hAnsiTheme="minorHAnsi" w:cstheme="minorBidi"/>
          <w:szCs w:val="20"/>
        </w:rPr>
        <w:t xml:space="preserve">MENPC </w:t>
      </w:r>
      <w:r w:rsidRPr="00BD57B1">
        <w:rPr>
          <w:rFonts w:asciiTheme="minorHAnsi" w:eastAsiaTheme="minorEastAsia" w:hAnsiTheme="minorHAnsi" w:cstheme="minorBidi"/>
          <w:szCs w:val="20"/>
        </w:rPr>
        <w:t>and the Facility.</w:t>
      </w:r>
    </w:p>
    <w:p w14:paraId="4CD3E262" w14:textId="2368E5C2" w:rsidR="3FA75410" w:rsidRPr="00BD57B1" w:rsidRDefault="3FA75410" w:rsidP="5CE85FC0">
      <w:pPr>
        <w:tabs>
          <w:tab w:val="clear" w:pos="6535"/>
        </w:tabs>
        <w:spacing w:line="240" w:lineRule="auto"/>
        <w:rPr>
          <w:rFonts w:asciiTheme="minorHAnsi" w:eastAsiaTheme="minorEastAsia" w:hAnsiTheme="minorHAnsi" w:cstheme="minorBidi"/>
          <w:color w:val="000000"/>
          <w:szCs w:val="20"/>
        </w:rPr>
      </w:pPr>
    </w:p>
    <w:p w14:paraId="20DFEC2E" w14:textId="77777777" w:rsidR="007E688C" w:rsidRPr="00BD57B1" w:rsidRDefault="007E688C" w:rsidP="5CE85FC0">
      <w:pPr>
        <w:rPr>
          <w:rFonts w:asciiTheme="minorHAnsi" w:eastAsiaTheme="minorEastAsia" w:hAnsiTheme="minorHAnsi" w:cstheme="minorBidi"/>
          <w:szCs w:val="20"/>
        </w:rPr>
      </w:pPr>
    </w:p>
    <w:p w14:paraId="2D8CCF70" w14:textId="464EA458" w:rsidR="78EDCD3D" w:rsidRDefault="78EDCD3D" w:rsidP="5CE85FC0">
      <w:pPr>
        <w:pStyle w:val="Paragraphedeliste"/>
        <w:numPr>
          <w:ilvl w:val="1"/>
          <w:numId w:val="24"/>
        </w:numPr>
        <w:tabs>
          <w:tab w:val="clear" w:pos="6535"/>
        </w:tabs>
        <w:spacing w:line="240" w:lineRule="auto"/>
        <w:jc w:val="left"/>
        <w:rPr>
          <w:rFonts w:asciiTheme="minorHAnsi" w:eastAsiaTheme="minorEastAsia" w:hAnsiTheme="minorHAnsi" w:cstheme="minorBidi"/>
          <w:color w:val="001984" w:themeColor="text2" w:themeTint="E6"/>
          <w:szCs w:val="20"/>
          <w:lang w:val="fr-FR"/>
        </w:rPr>
      </w:pPr>
      <w:r w:rsidRPr="5CE85FC0">
        <w:rPr>
          <w:rFonts w:asciiTheme="minorHAnsi" w:eastAsiaTheme="minorEastAsia" w:hAnsiTheme="minorHAnsi" w:cstheme="minorBidi"/>
          <w:b/>
          <w:bCs/>
          <w:color w:val="00115C"/>
          <w:szCs w:val="20"/>
        </w:rPr>
        <w:t>ROLES AND RESPONSIBILITIES</w:t>
      </w:r>
    </w:p>
    <w:p w14:paraId="2A7B9F05" w14:textId="6AFCC8DE" w:rsidR="78EDCD3D" w:rsidRDefault="78EDCD3D" w:rsidP="5CE85FC0">
      <w:p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b/>
          <w:bCs/>
          <w:color w:val="000000"/>
          <w:szCs w:val="20"/>
          <w:lang w:val="fr-FR"/>
        </w:rPr>
        <w:t xml:space="preserve">The Ministry </w:t>
      </w:r>
    </w:p>
    <w:p w14:paraId="4CE378BE" w14:textId="7B44B21B" w:rsidR="5B0180FD" w:rsidRPr="00BD57B1" w:rsidRDefault="5B0180FD" w:rsidP="5CE85FC0">
      <w:pPr>
        <w:rPr>
          <w:rFonts w:asciiTheme="minorHAnsi" w:eastAsiaTheme="minorEastAsia" w:hAnsiTheme="minorHAnsi" w:cstheme="minorBidi"/>
          <w:color w:val="000000"/>
          <w:szCs w:val="20"/>
        </w:rPr>
      </w:pPr>
      <w:r w:rsidRPr="00BD57B1">
        <w:rPr>
          <w:rFonts w:asciiTheme="minorHAnsi" w:eastAsiaTheme="minorEastAsia" w:hAnsiTheme="minorHAnsi" w:cstheme="minorBidi"/>
          <w:szCs w:val="20"/>
        </w:rPr>
        <w:t xml:space="preserve">The </w:t>
      </w:r>
      <w:r w:rsidR="2499DEEA" w:rsidRPr="00BD57B1">
        <w:rPr>
          <w:rFonts w:asciiTheme="minorHAnsi" w:eastAsiaTheme="minorEastAsia" w:hAnsiTheme="minorHAnsi" w:cstheme="minorBidi"/>
          <w:szCs w:val="20"/>
        </w:rPr>
        <w:t xml:space="preserve">Ministry of </w:t>
      </w:r>
      <w:r w:rsidRPr="00BD57B1">
        <w:rPr>
          <w:rFonts w:asciiTheme="minorHAnsi" w:eastAsiaTheme="minorEastAsia" w:hAnsiTheme="minorHAnsi" w:cstheme="minorBidi"/>
          <w:szCs w:val="20"/>
        </w:rPr>
        <w:t xml:space="preserve">National </w:t>
      </w:r>
      <w:r w:rsidR="2499DEEA" w:rsidRPr="00BD57B1">
        <w:rPr>
          <w:rFonts w:asciiTheme="minorHAnsi" w:eastAsiaTheme="minorEastAsia" w:hAnsiTheme="minorHAnsi" w:cstheme="minorBidi"/>
          <w:szCs w:val="20"/>
        </w:rPr>
        <w:t xml:space="preserve">Education </w:t>
      </w:r>
      <w:r w:rsidRPr="00BD57B1">
        <w:rPr>
          <w:rFonts w:asciiTheme="minorHAnsi" w:eastAsiaTheme="minorEastAsia" w:hAnsiTheme="minorHAnsi" w:cstheme="minorBidi"/>
          <w:szCs w:val="20"/>
        </w:rPr>
        <w:t xml:space="preserve">and Civic Promotion </w:t>
      </w:r>
      <w:r w:rsidR="3004170B" w:rsidRPr="00BD57B1">
        <w:rPr>
          <w:rFonts w:asciiTheme="minorHAnsi" w:eastAsiaTheme="minorEastAsia" w:hAnsiTheme="minorHAnsi" w:cstheme="minorBidi"/>
          <w:color w:val="000000"/>
          <w:szCs w:val="20"/>
        </w:rPr>
        <w:t xml:space="preserve">(MENPC) </w:t>
      </w:r>
      <w:r w:rsidR="78EDCD3D" w:rsidRPr="00BD57B1">
        <w:rPr>
          <w:rFonts w:asciiTheme="minorHAnsi" w:eastAsiaTheme="minorEastAsia" w:hAnsiTheme="minorHAnsi" w:cstheme="minorBidi"/>
          <w:color w:val="000000"/>
          <w:szCs w:val="20"/>
        </w:rPr>
        <w:t xml:space="preserve">will be responsible </w:t>
      </w:r>
      <w:proofErr w:type="gramStart"/>
      <w:r w:rsidR="78EDCD3D" w:rsidRPr="00BD57B1">
        <w:rPr>
          <w:rFonts w:asciiTheme="minorHAnsi" w:eastAsiaTheme="minorEastAsia" w:hAnsiTheme="minorHAnsi" w:cstheme="minorBidi"/>
          <w:color w:val="000000"/>
          <w:szCs w:val="20"/>
        </w:rPr>
        <w:t>for :</w:t>
      </w:r>
      <w:proofErr w:type="gramEnd"/>
    </w:p>
    <w:p w14:paraId="72132E17" w14:textId="5EA89A3F" w:rsidR="78EDCD3D" w:rsidRDefault="78EDCD3D" w:rsidP="5CE85FC0">
      <w:pPr>
        <w:pStyle w:val="Paragraphedeliste"/>
        <w:numPr>
          <w:ilvl w:val="0"/>
          <w:numId w:val="23"/>
        </w:numPr>
        <w:rPr>
          <w:rFonts w:asciiTheme="minorHAnsi" w:eastAsiaTheme="minorEastAsia" w:hAnsiTheme="minorHAnsi" w:cstheme="minorBidi"/>
          <w:color w:val="000000"/>
          <w:szCs w:val="20"/>
          <w:lang w:val="fr-FR"/>
        </w:rPr>
      </w:pPr>
      <w:proofErr w:type="spellStart"/>
      <w:r w:rsidRPr="5CE85FC0">
        <w:rPr>
          <w:rFonts w:asciiTheme="minorHAnsi" w:eastAsiaTheme="minorEastAsia" w:hAnsiTheme="minorHAnsi" w:cstheme="minorBidi"/>
          <w:color w:val="000000"/>
          <w:szCs w:val="20"/>
          <w:lang w:val="fr-FR"/>
        </w:rPr>
        <w:t>Providing</w:t>
      </w:r>
      <w:proofErr w:type="spellEnd"/>
      <w:r w:rsidRPr="5CE85FC0">
        <w:rPr>
          <w:rFonts w:asciiTheme="minorHAnsi" w:eastAsiaTheme="minorEastAsia" w:hAnsiTheme="minorHAnsi" w:cstheme="minorBidi"/>
          <w:color w:val="000000"/>
          <w:szCs w:val="20"/>
          <w:lang w:val="fr-FR"/>
        </w:rPr>
        <w:t xml:space="preserve"> documentation</w:t>
      </w:r>
    </w:p>
    <w:p w14:paraId="33A654AF" w14:textId="1EF15538" w:rsidR="78EDCD3D" w:rsidRDefault="78EDCD3D" w:rsidP="5CE85FC0">
      <w:pPr>
        <w:pStyle w:val="Paragraphedeliste"/>
        <w:numPr>
          <w:ilvl w:val="0"/>
          <w:numId w:val="23"/>
        </w:numPr>
        <w:rPr>
          <w:rFonts w:asciiTheme="minorHAnsi" w:eastAsiaTheme="minorEastAsia" w:hAnsiTheme="minorHAnsi" w:cstheme="minorBidi"/>
          <w:color w:val="000000"/>
          <w:szCs w:val="20"/>
          <w:lang w:val="fr-FR"/>
        </w:rPr>
      </w:pPr>
      <w:proofErr w:type="spellStart"/>
      <w:r w:rsidRPr="5CE85FC0">
        <w:rPr>
          <w:rFonts w:asciiTheme="minorHAnsi" w:eastAsiaTheme="minorEastAsia" w:hAnsiTheme="minorHAnsi" w:cstheme="minorBidi"/>
          <w:color w:val="000000"/>
          <w:szCs w:val="20"/>
          <w:lang w:val="fr-FR"/>
        </w:rPr>
        <w:t>Facilitate</w:t>
      </w:r>
      <w:proofErr w:type="spellEnd"/>
      <w:r w:rsidRPr="5CE85FC0">
        <w:rPr>
          <w:rFonts w:asciiTheme="minorHAnsi" w:eastAsiaTheme="minorEastAsia" w:hAnsiTheme="minorHAnsi" w:cstheme="minorBidi"/>
          <w:color w:val="000000"/>
          <w:szCs w:val="20"/>
          <w:lang w:val="fr-FR"/>
        </w:rPr>
        <w:t xml:space="preserve"> meetings </w:t>
      </w:r>
      <w:proofErr w:type="spellStart"/>
      <w:r w:rsidRPr="5CE85FC0">
        <w:rPr>
          <w:rFonts w:asciiTheme="minorHAnsi" w:eastAsiaTheme="minorEastAsia" w:hAnsiTheme="minorHAnsi" w:cstheme="minorBidi"/>
          <w:color w:val="000000"/>
          <w:szCs w:val="20"/>
          <w:lang w:val="fr-FR"/>
        </w:rPr>
        <w:t>with</w:t>
      </w:r>
      <w:proofErr w:type="spellEnd"/>
      <w:r w:rsidRPr="5CE85FC0">
        <w:rPr>
          <w:rFonts w:asciiTheme="minorHAnsi" w:eastAsiaTheme="minorEastAsia" w:hAnsiTheme="minorHAnsi" w:cstheme="minorBidi"/>
          <w:color w:val="000000"/>
          <w:szCs w:val="20"/>
          <w:lang w:val="fr-FR"/>
        </w:rPr>
        <w:t xml:space="preserve"> relevant stakeholders</w:t>
      </w:r>
    </w:p>
    <w:p w14:paraId="610F377C" w14:textId="3FE50023" w:rsidR="78EDCD3D" w:rsidRPr="00BD57B1" w:rsidRDefault="78EDCD3D" w:rsidP="5CE85FC0">
      <w:pPr>
        <w:pStyle w:val="Paragraphedeliste"/>
        <w:numPr>
          <w:ilvl w:val="0"/>
          <w:numId w:val="23"/>
        </w:numPr>
        <w:rPr>
          <w:rFonts w:asciiTheme="minorHAnsi" w:eastAsiaTheme="minorEastAsia" w:hAnsiTheme="minorHAnsi" w:cstheme="minorBidi"/>
          <w:color w:val="000000"/>
          <w:szCs w:val="20"/>
        </w:rPr>
      </w:pPr>
      <w:proofErr w:type="spellStart"/>
      <w:r w:rsidRPr="00BD57B1">
        <w:rPr>
          <w:rFonts w:asciiTheme="minorHAnsi" w:eastAsiaTheme="minorEastAsia" w:hAnsiTheme="minorHAnsi" w:cstheme="minorBidi"/>
          <w:color w:val="000000"/>
          <w:szCs w:val="20"/>
        </w:rPr>
        <w:t>Organise</w:t>
      </w:r>
      <w:proofErr w:type="spellEnd"/>
      <w:r w:rsidRPr="00BD57B1">
        <w:rPr>
          <w:rFonts w:asciiTheme="minorHAnsi" w:eastAsiaTheme="minorEastAsia" w:hAnsiTheme="minorHAnsi" w:cstheme="minorBidi"/>
          <w:color w:val="000000"/>
          <w:szCs w:val="20"/>
        </w:rPr>
        <w:t xml:space="preserve"> workshops and working sessions and provide </w:t>
      </w:r>
      <w:proofErr w:type="gramStart"/>
      <w:r w:rsidRPr="00BD57B1">
        <w:rPr>
          <w:rFonts w:asciiTheme="minorHAnsi" w:eastAsiaTheme="minorEastAsia" w:hAnsiTheme="minorHAnsi" w:cstheme="minorBidi"/>
          <w:color w:val="000000"/>
          <w:szCs w:val="20"/>
        </w:rPr>
        <w:t>workspace</w:t>
      </w:r>
      <w:proofErr w:type="gramEnd"/>
    </w:p>
    <w:p w14:paraId="6C8D1B34" w14:textId="21D4EEAF" w:rsidR="78EDCD3D" w:rsidRDefault="78EDCD3D" w:rsidP="5CE85FC0">
      <w:pPr>
        <w:pStyle w:val="Paragraphedeliste"/>
        <w:numPr>
          <w:ilvl w:val="0"/>
          <w:numId w:val="23"/>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lastRenderedPageBreak/>
        <w:t xml:space="preserve">Comment on and </w:t>
      </w:r>
      <w:proofErr w:type="spellStart"/>
      <w:r w:rsidRPr="5CE85FC0">
        <w:rPr>
          <w:rFonts w:asciiTheme="minorHAnsi" w:eastAsiaTheme="minorEastAsia" w:hAnsiTheme="minorHAnsi" w:cstheme="minorBidi"/>
          <w:color w:val="000000"/>
          <w:szCs w:val="20"/>
          <w:lang w:val="fr-FR"/>
        </w:rPr>
        <w:t>approve</w:t>
      </w:r>
      <w:proofErr w:type="spellEnd"/>
      <w:r w:rsidRPr="5CE85FC0">
        <w:rPr>
          <w:rFonts w:asciiTheme="minorHAnsi" w:eastAsiaTheme="minorEastAsia" w:hAnsiTheme="minorHAnsi" w:cstheme="minorBidi"/>
          <w:color w:val="000000"/>
          <w:szCs w:val="20"/>
          <w:lang w:val="fr-FR"/>
        </w:rPr>
        <w:t xml:space="preserve"> </w:t>
      </w:r>
      <w:proofErr w:type="spellStart"/>
      <w:r w:rsidRPr="5CE85FC0">
        <w:rPr>
          <w:rFonts w:asciiTheme="minorHAnsi" w:eastAsiaTheme="minorEastAsia" w:hAnsiTheme="minorHAnsi" w:cstheme="minorBidi"/>
          <w:color w:val="000000"/>
          <w:szCs w:val="20"/>
          <w:lang w:val="fr-FR"/>
        </w:rPr>
        <w:t>deliverables</w:t>
      </w:r>
      <w:proofErr w:type="spellEnd"/>
    </w:p>
    <w:p w14:paraId="19FC19C0" w14:textId="70BD46CF" w:rsidR="78EDCD3D" w:rsidRDefault="78EDCD3D" w:rsidP="5CE85FC0">
      <w:pPr>
        <w:pStyle w:val="Paragraphedeliste"/>
        <w:numPr>
          <w:ilvl w:val="0"/>
          <w:numId w:val="23"/>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 xml:space="preserve">Share </w:t>
      </w:r>
      <w:proofErr w:type="spellStart"/>
      <w:r w:rsidRPr="5CE85FC0">
        <w:rPr>
          <w:rFonts w:asciiTheme="minorHAnsi" w:eastAsiaTheme="minorEastAsia" w:hAnsiTheme="minorHAnsi" w:cstheme="minorBidi"/>
          <w:color w:val="000000"/>
          <w:szCs w:val="20"/>
          <w:lang w:val="fr-FR"/>
        </w:rPr>
        <w:t>deliverables</w:t>
      </w:r>
      <w:proofErr w:type="spellEnd"/>
      <w:r w:rsidRPr="5CE85FC0">
        <w:rPr>
          <w:rFonts w:asciiTheme="minorHAnsi" w:eastAsiaTheme="minorEastAsia" w:hAnsiTheme="minorHAnsi" w:cstheme="minorBidi"/>
          <w:color w:val="000000"/>
          <w:szCs w:val="20"/>
          <w:lang w:val="fr-FR"/>
        </w:rPr>
        <w:t xml:space="preserve"> </w:t>
      </w:r>
      <w:proofErr w:type="spellStart"/>
      <w:r w:rsidRPr="5CE85FC0">
        <w:rPr>
          <w:rFonts w:asciiTheme="minorHAnsi" w:eastAsiaTheme="minorEastAsia" w:hAnsiTheme="minorHAnsi" w:cstheme="minorBidi"/>
          <w:color w:val="000000"/>
          <w:szCs w:val="20"/>
          <w:lang w:val="fr-FR"/>
        </w:rPr>
        <w:t>with</w:t>
      </w:r>
      <w:proofErr w:type="spellEnd"/>
      <w:r w:rsidRPr="5CE85FC0">
        <w:rPr>
          <w:rFonts w:asciiTheme="minorHAnsi" w:eastAsiaTheme="minorEastAsia" w:hAnsiTheme="minorHAnsi" w:cstheme="minorBidi"/>
          <w:color w:val="000000"/>
          <w:szCs w:val="20"/>
          <w:lang w:val="fr-FR"/>
        </w:rPr>
        <w:t xml:space="preserve"> key stakeholders</w:t>
      </w:r>
    </w:p>
    <w:p w14:paraId="633FC5C0" w14:textId="5F8896A1" w:rsidR="78EDCD3D" w:rsidRPr="00BD57B1" w:rsidRDefault="78EDCD3D" w:rsidP="5CE85FC0">
      <w:pPr>
        <w:pStyle w:val="Paragraphedeliste"/>
        <w:numPr>
          <w:ilvl w:val="0"/>
          <w:numId w:val="23"/>
        </w:num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Ensure ownership of deliverables by the national side and implementation of next steps</w:t>
      </w:r>
    </w:p>
    <w:p w14:paraId="60CB4312" w14:textId="146F347D" w:rsidR="0ABCE380" w:rsidRPr="00BD57B1" w:rsidRDefault="0ABCE380" w:rsidP="5CE85FC0">
      <w:pPr>
        <w:rPr>
          <w:rFonts w:asciiTheme="minorHAnsi" w:eastAsiaTheme="minorEastAsia" w:hAnsiTheme="minorHAnsi" w:cstheme="minorBidi"/>
          <w:color w:val="000000"/>
          <w:szCs w:val="20"/>
        </w:rPr>
      </w:pPr>
    </w:p>
    <w:p w14:paraId="23CCE3E2" w14:textId="270184AF" w:rsidR="78EDCD3D" w:rsidRPr="00BD57B1" w:rsidRDefault="78EDCD3D" w:rsidP="5CE85FC0">
      <w:pPr>
        <w:rPr>
          <w:rFonts w:asciiTheme="minorHAnsi" w:eastAsiaTheme="minorEastAsia" w:hAnsiTheme="minorHAnsi" w:cstheme="minorBidi"/>
          <w:color w:val="000000"/>
          <w:szCs w:val="20"/>
        </w:rPr>
      </w:pPr>
      <w:r w:rsidRPr="5CE85FC0">
        <w:rPr>
          <w:rFonts w:asciiTheme="minorHAnsi" w:eastAsiaTheme="minorEastAsia" w:hAnsiTheme="minorHAnsi" w:cstheme="minorBidi"/>
          <w:b/>
          <w:bCs/>
          <w:color w:val="000000"/>
          <w:szCs w:val="20"/>
          <w:lang w:val="nl-BE"/>
        </w:rPr>
        <w:t>The RTIA Facility</w:t>
      </w:r>
    </w:p>
    <w:p w14:paraId="63D3FACB" w14:textId="515A54D6" w:rsidR="78EDCD3D" w:rsidRPr="00BD57B1" w:rsidRDefault="78EDCD3D" w:rsidP="5CE85FC0">
      <w:p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 xml:space="preserve">The Facility will be responsible </w:t>
      </w:r>
      <w:proofErr w:type="gramStart"/>
      <w:r w:rsidRPr="00BD57B1">
        <w:rPr>
          <w:rFonts w:asciiTheme="minorHAnsi" w:eastAsiaTheme="minorEastAsia" w:hAnsiTheme="minorHAnsi" w:cstheme="minorBidi"/>
          <w:color w:val="000000"/>
          <w:szCs w:val="20"/>
        </w:rPr>
        <w:t>for :</w:t>
      </w:r>
      <w:proofErr w:type="gramEnd"/>
    </w:p>
    <w:p w14:paraId="4CB00439" w14:textId="30FB9FC1" w:rsidR="78EDCD3D" w:rsidRPr="00BD57B1" w:rsidRDefault="78EDCD3D" w:rsidP="5CE85FC0">
      <w:pPr>
        <w:pStyle w:val="Paragraphedeliste"/>
        <w:numPr>
          <w:ilvl w:val="0"/>
          <w:numId w:val="23"/>
        </w:num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 xml:space="preserve">Contract and facilitate the integration of the consultant by providing all available documents and </w:t>
      </w:r>
      <w:proofErr w:type="gramStart"/>
      <w:r w:rsidRPr="00BD57B1">
        <w:rPr>
          <w:rFonts w:asciiTheme="minorHAnsi" w:eastAsiaTheme="minorEastAsia" w:hAnsiTheme="minorHAnsi" w:cstheme="minorBidi"/>
          <w:color w:val="000000"/>
          <w:szCs w:val="20"/>
        </w:rPr>
        <w:t>resources</w:t>
      </w:r>
      <w:proofErr w:type="gramEnd"/>
    </w:p>
    <w:p w14:paraId="40ADEA8E" w14:textId="765DF6CC" w:rsidR="78EDCD3D" w:rsidRPr="00BD57B1" w:rsidRDefault="78EDCD3D" w:rsidP="5CE85FC0">
      <w:pPr>
        <w:pStyle w:val="Paragraphedeliste"/>
        <w:numPr>
          <w:ilvl w:val="0"/>
          <w:numId w:val="23"/>
        </w:num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 xml:space="preserve">Monitor the consultant's work from the start of the assignment to its </w:t>
      </w:r>
      <w:proofErr w:type="gramStart"/>
      <w:r w:rsidRPr="00BD57B1">
        <w:rPr>
          <w:rFonts w:asciiTheme="minorHAnsi" w:eastAsiaTheme="minorEastAsia" w:hAnsiTheme="minorHAnsi" w:cstheme="minorBidi"/>
          <w:color w:val="000000"/>
          <w:szCs w:val="20"/>
        </w:rPr>
        <w:t>completion</w:t>
      </w:r>
      <w:proofErr w:type="gramEnd"/>
    </w:p>
    <w:p w14:paraId="0AFB79A5" w14:textId="498830CF" w:rsidR="78EDCD3D" w:rsidRPr="00BD57B1" w:rsidRDefault="78EDCD3D" w:rsidP="5CE85FC0">
      <w:pPr>
        <w:pStyle w:val="Paragraphedeliste"/>
        <w:numPr>
          <w:ilvl w:val="0"/>
          <w:numId w:val="23"/>
        </w:num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 xml:space="preserve">Act as the main contact for the </w:t>
      </w:r>
      <w:proofErr w:type="gramStart"/>
      <w:r w:rsidRPr="00BD57B1">
        <w:rPr>
          <w:rFonts w:asciiTheme="minorHAnsi" w:eastAsiaTheme="minorEastAsia" w:hAnsiTheme="minorHAnsi" w:cstheme="minorBidi"/>
          <w:color w:val="000000"/>
          <w:szCs w:val="20"/>
        </w:rPr>
        <w:t>consultant</w:t>
      </w:r>
      <w:proofErr w:type="gramEnd"/>
    </w:p>
    <w:p w14:paraId="432A2B6C" w14:textId="3E849A1C" w:rsidR="78EDCD3D" w:rsidRPr="00BD57B1" w:rsidRDefault="78EDCD3D" w:rsidP="5CE85FC0">
      <w:pPr>
        <w:pStyle w:val="Paragraphedeliste"/>
        <w:numPr>
          <w:ilvl w:val="0"/>
          <w:numId w:val="23"/>
        </w:num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 xml:space="preserve">Ensure quality control of deliverables in collaboration with the departmental focal point for this </w:t>
      </w:r>
      <w:proofErr w:type="gramStart"/>
      <w:r w:rsidRPr="00BD57B1">
        <w:rPr>
          <w:rFonts w:asciiTheme="minorHAnsi" w:eastAsiaTheme="minorEastAsia" w:hAnsiTheme="minorHAnsi" w:cstheme="minorBidi"/>
          <w:color w:val="000000"/>
          <w:szCs w:val="20"/>
        </w:rPr>
        <w:t>consultation</w:t>
      </w:r>
      <w:proofErr w:type="gramEnd"/>
    </w:p>
    <w:p w14:paraId="6D3AE6F0" w14:textId="1B093169" w:rsidR="78EDCD3D" w:rsidRPr="00BD57B1" w:rsidRDefault="78EDCD3D" w:rsidP="5CE85FC0">
      <w:pPr>
        <w:pStyle w:val="Paragraphedeliste"/>
        <w:numPr>
          <w:ilvl w:val="0"/>
          <w:numId w:val="23"/>
        </w:num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 xml:space="preserve">Contribute to internal and external knowledge </w:t>
      </w:r>
      <w:proofErr w:type="gramStart"/>
      <w:r w:rsidRPr="00BD57B1">
        <w:rPr>
          <w:rFonts w:asciiTheme="minorHAnsi" w:eastAsiaTheme="minorEastAsia" w:hAnsiTheme="minorHAnsi" w:cstheme="minorBidi"/>
          <w:color w:val="000000"/>
          <w:szCs w:val="20"/>
        </w:rPr>
        <w:t>management</w:t>
      </w:r>
      <w:proofErr w:type="gramEnd"/>
    </w:p>
    <w:p w14:paraId="393D039A" w14:textId="68999661" w:rsidR="78EDCD3D" w:rsidRPr="00BD57B1" w:rsidRDefault="78EDCD3D" w:rsidP="5CE85FC0">
      <w:pPr>
        <w:pStyle w:val="Paragraphedeliste"/>
        <w:numPr>
          <w:ilvl w:val="0"/>
          <w:numId w:val="23"/>
        </w:num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 xml:space="preserve">Collect feedback and comments from stakeholders and validate deliverables by all </w:t>
      </w:r>
      <w:proofErr w:type="gramStart"/>
      <w:r w:rsidRPr="00BD57B1">
        <w:rPr>
          <w:rFonts w:asciiTheme="minorHAnsi" w:eastAsiaTheme="minorEastAsia" w:hAnsiTheme="minorHAnsi" w:cstheme="minorBidi"/>
          <w:color w:val="000000"/>
          <w:szCs w:val="20"/>
        </w:rPr>
        <w:t>parties</w:t>
      </w:r>
      <w:proofErr w:type="gramEnd"/>
    </w:p>
    <w:p w14:paraId="347470F1" w14:textId="46F965CD" w:rsidR="78EDCD3D" w:rsidRPr="00BD57B1" w:rsidRDefault="78EDCD3D" w:rsidP="5CE85FC0">
      <w:pPr>
        <w:pStyle w:val="Paragraphedeliste"/>
        <w:numPr>
          <w:ilvl w:val="0"/>
          <w:numId w:val="23"/>
        </w:num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 xml:space="preserve">Evaluate the consultant's overall performance for this </w:t>
      </w:r>
      <w:proofErr w:type="gramStart"/>
      <w:r w:rsidRPr="00BD57B1">
        <w:rPr>
          <w:rFonts w:asciiTheme="minorHAnsi" w:eastAsiaTheme="minorEastAsia" w:hAnsiTheme="minorHAnsi" w:cstheme="minorBidi"/>
          <w:color w:val="000000"/>
          <w:szCs w:val="20"/>
        </w:rPr>
        <w:t>assignment</w:t>
      </w:r>
      <w:proofErr w:type="gramEnd"/>
    </w:p>
    <w:p w14:paraId="21A498CB" w14:textId="3386C14B" w:rsidR="0ABCE380" w:rsidRPr="00BD57B1" w:rsidRDefault="0ABCE380" w:rsidP="5CE85FC0">
      <w:pPr>
        <w:rPr>
          <w:rFonts w:asciiTheme="minorHAnsi" w:eastAsiaTheme="minorEastAsia" w:hAnsiTheme="minorHAnsi" w:cstheme="minorBidi"/>
          <w:color w:val="000000"/>
          <w:szCs w:val="20"/>
        </w:rPr>
      </w:pPr>
    </w:p>
    <w:p w14:paraId="23ACFFD4" w14:textId="5A836BA7" w:rsidR="78EDCD3D" w:rsidRPr="00BD57B1" w:rsidRDefault="78EDCD3D" w:rsidP="5CE85FC0">
      <w:pPr>
        <w:rPr>
          <w:rFonts w:asciiTheme="minorHAnsi" w:eastAsiaTheme="minorEastAsia" w:hAnsiTheme="minorHAnsi" w:cstheme="minorBidi"/>
          <w:color w:val="000000"/>
          <w:szCs w:val="20"/>
        </w:rPr>
      </w:pPr>
      <w:r w:rsidRPr="00BD57B1">
        <w:rPr>
          <w:rFonts w:asciiTheme="minorHAnsi" w:eastAsiaTheme="minorEastAsia" w:hAnsiTheme="minorHAnsi" w:cstheme="minorBidi"/>
          <w:b/>
          <w:bCs/>
          <w:color w:val="000000"/>
          <w:szCs w:val="20"/>
        </w:rPr>
        <w:t>The expert</w:t>
      </w:r>
    </w:p>
    <w:p w14:paraId="64B333AD" w14:textId="3C9232C4" w:rsidR="78EDCD3D" w:rsidRPr="00BD57B1" w:rsidRDefault="78EDCD3D" w:rsidP="5CE85FC0">
      <w:p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 xml:space="preserve">The expert </w:t>
      </w:r>
      <w:proofErr w:type="gramStart"/>
      <w:r w:rsidRPr="00BD57B1">
        <w:rPr>
          <w:rFonts w:asciiTheme="minorHAnsi" w:eastAsiaTheme="minorEastAsia" w:hAnsiTheme="minorHAnsi" w:cstheme="minorBidi"/>
          <w:color w:val="000000"/>
          <w:szCs w:val="20"/>
        </w:rPr>
        <w:t>will :</w:t>
      </w:r>
      <w:proofErr w:type="gramEnd"/>
    </w:p>
    <w:p w14:paraId="05BDF99D" w14:textId="50B18B82" w:rsidR="78EDCD3D" w:rsidRPr="00BD57B1" w:rsidRDefault="78EDCD3D" w:rsidP="5CE85FC0">
      <w:pPr>
        <w:pStyle w:val="Paragraphedeliste"/>
        <w:numPr>
          <w:ilvl w:val="0"/>
          <w:numId w:val="22"/>
        </w:num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Review and comment on the Terms of Reference (</w:t>
      </w:r>
      <w:proofErr w:type="spellStart"/>
      <w:r w:rsidRPr="00BD57B1">
        <w:rPr>
          <w:rFonts w:asciiTheme="minorHAnsi" w:eastAsiaTheme="minorEastAsia" w:hAnsiTheme="minorHAnsi" w:cstheme="minorBidi"/>
          <w:color w:val="000000"/>
          <w:szCs w:val="20"/>
        </w:rPr>
        <w:t>ToR</w:t>
      </w:r>
      <w:proofErr w:type="spellEnd"/>
      <w:r w:rsidRPr="00BD57B1">
        <w:rPr>
          <w:rFonts w:asciiTheme="minorHAnsi" w:eastAsiaTheme="minorEastAsia" w:hAnsiTheme="minorHAnsi" w:cstheme="minorBidi"/>
          <w:color w:val="000000"/>
          <w:szCs w:val="20"/>
        </w:rPr>
        <w:t>)</w:t>
      </w:r>
    </w:p>
    <w:p w14:paraId="18CCF12C" w14:textId="7B762354" w:rsidR="78EDCD3D" w:rsidRPr="00BD57B1" w:rsidRDefault="78EDCD3D" w:rsidP="5CE85FC0">
      <w:pPr>
        <w:pStyle w:val="Paragraphedeliste"/>
        <w:numPr>
          <w:ilvl w:val="0"/>
          <w:numId w:val="22"/>
        </w:num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 xml:space="preserve">Ensure that all deliverables comply with the guidelines set out at the scoping meeting, in accordance with the agreed </w:t>
      </w:r>
      <w:proofErr w:type="gramStart"/>
      <w:r w:rsidRPr="00BD57B1">
        <w:rPr>
          <w:rFonts w:asciiTheme="minorHAnsi" w:eastAsiaTheme="minorEastAsia" w:hAnsiTheme="minorHAnsi" w:cstheme="minorBidi"/>
          <w:color w:val="000000"/>
          <w:szCs w:val="20"/>
        </w:rPr>
        <w:t>timetable</w:t>
      </w:r>
      <w:proofErr w:type="gramEnd"/>
    </w:p>
    <w:p w14:paraId="3FA5F42F" w14:textId="7E3825E3" w:rsidR="78EDCD3D" w:rsidRPr="00BD57B1" w:rsidRDefault="78EDCD3D" w:rsidP="5CE85FC0">
      <w:pPr>
        <w:pStyle w:val="Paragraphedeliste"/>
        <w:numPr>
          <w:ilvl w:val="0"/>
          <w:numId w:val="22"/>
        </w:num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 xml:space="preserve">Implement all the stages of the validated </w:t>
      </w:r>
      <w:proofErr w:type="gramStart"/>
      <w:r w:rsidRPr="00BD57B1">
        <w:rPr>
          <w:rFonts w:asciiTheme="minorHAnsi" w:eastAsiaTheme="minorEastAsia" w:hAnsiTheme="minorHAnsi" w:cstheme="minorBidi"/>
          <w:color w:val="000000"/>
          <w:szCs w:val="20"/>
        </w:rPr>
        <w:t>methodology</w:t>
      </w:r>
      <w:proofErr w:type="gramEnd"/>
      <w:r w:rsidRPr="00BD57B1">
        <w:rPr>
          <w:rFonts w:asciiTheme="minorHAnsi" w:eastAsiaTheme="minorEastAsia" w:hAnsiTheme="minorHAnsi" w:cstheme="minorBidi"/>
          <w:color w:val="000000"/>
          <w:szCs w:val="20"/>
        </w:rPr>
        <w:t xml:space="preserve"> </w:t>
      </w:r>
    </w:p>
    <w:p w14:paraId="732F09A0" w14:textId="549C7851" w:rsidR="78EDCD3D" w:rsidRPr="00BD57B1" w:rsidRDefault="78EDCD3D" w:rsidP="5CE85FC0">
      <w:pPr>
        <w:pStyle w:val="Paragraphedeliste"/>
        <w:numPr>
          <w:ilvl w:val="0"/>
          <w:numId w:val="22"/>
        </w:num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 xml:space="preserve">Compile and submit the final </w:t>
      </w:r>
      <w:proofErr w:type="gramStart"/>
      <w:r w:rsidRPr="00BD57B1">
        <w:rPr>
          <w:rFonts w:asciiTheme="minorHAnsi" w:eastAsiaTheme="minorEastAsia" w:hAnsiTheme="minorHAnsi" w:cstheme="minorBidi"/>
          <w:color w:val="000000"/>
          <w:szCs w:val="20"/>
        </w:rPr>
        <w:t>report</w:t>
      </w:r>
      <w:proofErr w:type="gramEnd"/>
    </w:p>
    <w:p w14:paraId="1EC65700" w14:textId="618847FE" w:rsidR="78EDCD3D" w:rsidRPr="00BD57B1" w:rsidRDefault="78EDCD3D" w:rsidP="5CE85FC0">
      <w:pPr>
        <w:pStyle w:val="Paragraphedeliste"/>
        <w:numPr>
          <w:ilvl w:val="0"/>
          <w:numId w:val="22"/>
        </w:num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 xml:space="preserve">To meet the requirements of monitoring-evaluation and quality assurance </w:t>
      </w:r>
      <w:proofErr w:type="gramStart"/>
      <w:r w:rsidRPr="00BD57B1">
        <w:rPr>
          <w:rFonts w:asciiTheme="minorHAnsi" w:eastAsiaTheme="minorEastAsia" w:hAnsiTheme="minorHAnsi" w:cstheme="minorBidi"/>
          <w:color w:val="000000"/>
          <w:szCs w:val="20"/>
        </w:rPr>
        <w:t>with regard to</w:t>
      </w:r>
      <w:proofErr w:type="gramEnd"/>
      <w:r w:rsidRPr="00BD57B1">
        <w:rPr>
          <w:rFonts w:asciiTheme="minorHAnsi" w:eastAsiaTheme="minorEastAsia" w:hAnsiTheme="minorHAnsi" w:cstheme="minorBidi"/>
          <w:color w:val="000000"/>
          <w:szCs w:val="20"/>
        </w:rPr>
        <w:t xml:space="preserve"> the collection of data relating to the methodology and deliverables produced (feedback from the expert, evaluation of participants and feedback from the technical team within the ministry).</w:t>
      </w:r>
    </w:p>
    <w:p w14:paraId="402AF1F9" w14:textId="48950B12" w:rsidR="78EDCD3D" w:rsidRPr="00BD57B1" w:rsidRDefault="78EDCD3D" w:rsidP="5CE85FC0">
      <w:pPr>
        <w:pStyle w:val="Paragraphedeliste"/>
        <w:numPr>
          <w:ilvl w:val="0"/>
          <w:numId w:val="22"/>
        </w:num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 xml:space="preserve">Ensure that stakeholders are consulted throughout the </w:t>
      </w:r>
      <w:proofErr w:type="gramStart"/>
      <w:r w:rsidRPr="00BD57B1">
        <w:rPr>
          <w:rFonts w:asciiTheme="minorHAnsi" w:eastAsiaTheme="minorEastAsia" w:hAnsiTheme="minorHAnsi" w:cstheme="minorBidi"/>
          <w:color w:val="000000"/>
          <w:szCs w:val="20"/>
        </w:rPr>
        <w:t>assignment</w:t>
      </w:r>
      <w:proofErr w:type="gramEnd"/>
    </w:p>
    <w:p w14:paraId="4065B4DA" w14:textId="793BD012" w:rsidR="547DF5E3" w:rsidRPr="00BD57B1" w:rsidRDefault="5C0D7C64" w:rsidP="5CE85FC0">
      <w:pPr>
        <w:pStyle w:val="Paragraphedeliste"/>
        <w:numPr>
          <w:ilvl w:val="0"/>
          <w:numId w:val="22"/>
        </w:numPr>
        <w:rPr>
          <w:rFonts w:asciiTheme="minorHAnsi" w:eastAsiaTheme="minorEastAsia" w:hAnsiTheme="minorHAnsi" w:cstheme="minorBidi"/>
          <w:color w:val="000000"/>
          <w:szCs w:val="20"/>
        </w:rPr>
      </w:pPr>
      <w:proofErr w:type="spellStart"/>
      <w:r w:rsidRPr="00BD57B1">
        <w:rPr>
          <w:rFonts w:asciiTheme="minorHAnsi" w:eastAsiaTheme="minorEastAsia" w:hAnsiTheme="minorHAnsi" w:cstheme="minorBidi"/>
          <w:color w:val="000000"/>
          <w:szCs w:val="20"/>
        </w:rPr>
        <w:t>Organising</w:t>
      </w:r>
      <w:proofErr w:type="spellEnd"/>
      <w:r w:rsidRPr="00BD57B1">
        <w:rPr>
          <w:rFonts w:asciiTheme="minorHAnsi" w:eastAsiaTheme="minorEastAsia" w:hAnsiTheme="minorHAnsi" w:cstheme="minorBidi"/>
          <w:color w:val="000000"/>
          <w:szCs w:val="20"/>
        </w:rPr>
        <w:t>/co-</w:t>
      </w:r>
      <w:proofErr w:type="spellStart"/>
      <w:r w:rsidRPr="00BD57B1">
        <w:rPr>
          <w:rFonts w:asciiTheme="minorHAnsi" w:eastAsiaTheme="minorEastAsia" w:hAnsiTheme="minorHAnsi" w:cstheme="minorBidi"/>
          <w:color w:val="000000"/>
          <w:szCs w:val="20"/>
        </w:rPr>
        <w:t>organising</w:t>
      </w:r>
      <w:proofErr w:type="spellEnd"/>
      <w:r w:rsidRPr="00BD57B1">
        <w:rPr>
          <w:rFonts w:asciiTheme="minorHAnsi" w:eastAsiaTheme="minorEastAsia" w:hAnsiTheme="minorHAnsi" w:cstheme="minorBidi"/>
          <w:color w:val="000000"/>
          <w:szCs w:val="20"/>
        </w:rPr>
        <w:t xml:space="preserve"> </w:t>
      </w:r>
      <w:r w:rsidR="547DF5E3" w:rsidRPr="00BD57B1">
        <w:rPr>
          <w:rFonts w:asciiTheme="minorHAnsi" w:eastAsiaTheme="minorEastAsia" w:hAnsiTheme="minorHAnsi" w:cstheme="minorBidi"/>
          <w:color w:val="000000"/>
          <w:szCs w:val="20"/>
        </w:rPr>
        <w:t xml:space="preserve">consultations with technical and financial partners </w:t>
      </w:r>
      <w:r w:rsidR="3CC806BA" w:rsidRPr="00BD57B1">
        <w:rPr>
          <w:rFonts w:asciiTheme="minorHAnsi" w:eastAsiaTheme="minorEastAsia" w:hAnsiTheme="minorHAnsi" w:cstheme="minorBidi"/>
          <w:color w:val="000000"/>
          <w:szCs w:val="20"/>
        </w:rPr>
        <w:t>and national stakeholders working in the education sector</w:t>
      </w:r>
    </w:p>
    <w:p w14:paraId="7D9C59C7" w14:textId="72BC1B91" w:rsidR="78EDCD3D" w:rsidRPr="00BD57B1" w:rsidRDefault="78EDCD3D" w:rsidP="5CE85FC0">
      <w:pPr>
        <w:pStyle w:val="Paragraphedeliste"/>
        <w:numPr>
          <w:ilvl w:val="0"/>
          <w:numId w:val="22"/>
        </w:num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 xml:space="preserve">Conduct themselves with the highest levels of personal integrity and commit to the required standards of good </w:t>
      </w:r>
      <w:proofErr w:type="gramStart"/>
      <w:r w:rsidRPr="00BD57B1">
        <w:rPr>
          <w:rFonts w:asciiTheme="minorHAnsi" w:eastAsiaTheme="minorEastAsia" w:hAnsiTheme="minorHAnsi" w:cstheme="minorBidi"/>
          <w:color w:val="000000"/>
          <w:szCs w:val="20"/>
        </w:rPr>
        <w:t>conduct</w:t>
      </w:r>
      <w:proofErr w:type="gramEnd"/>
    </w:p>
    <w:p w14:paraId="1E27A675" w14:textId="6A3FD0B3" w:rsidR="78EDCD3D" w:rsidRPr="00BD57B1" w:rsidRDefault="78EDCD3D" w:rsidP="5CE85FC0">
      <w:pPr>
        <w:pStyle w:val="Paragraphedeliste"/>
        <w:numPr>
          <w:ilvl w:val="0"/>
          <w:numId w:val="22"/>
        </w:num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 xml:space="preserve">Immediately inform the Regional Teacher </w:t>
      </w:r>
      <w:r w:rsidR="13B0D178" w:rsidRPr="00BD57B1">
        <w:rPr>
          <w:rFonts w:asciiTheme="minorHAnsi" w:eastAsiaTheme="minorEastAsia" w:hAnsiTheme="minorHAnsi" w:cstheme="minorBidi"/>
          <w:color w:val="000000"/>
          <w:szCs w:val="20"/>
        </w:rPr>
        <w:t xml:space="preserve">Initiative </w:t>
      </w:r>
      <w:r w:rsidRPr="00BD57B1">
        <w:rPr>
          <w:rFonts w:asciiTheme="minorHAnsi" w:eastAsiaTheme="minorEastAsia" w:hAnsiTheme="minorHAnsi" w:cstheme="minorBidi"/>
          <w:color w:val="000000"/>
          <w:szCs w:val="20"/>
        </w:rPr>
        <w:t>Facility of any difficulties in implementing the mission</w:t>
      </w:r>
    </w:p>
    <w:p w14:paraId="0149A1F5" w14:textId="2E47A6CC" w:rsidR="001415D1" w:rsidRPr="00BD57B1" w:rsidRDefault="69015767" w:rsidP="5CE85FC0">
      <w:pPr>
        <w:pStyle w:val="Paragraphedeliste"/>
        <w:numPr>
          <w:ilvl w:val="0"/>
          <w:numId w:val="22"/>
        </w:num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 xml:space="preserve">Submitting </w:t>
      </w:r>
      <w:r w:rsidR="001415D1" w:rsidRPr="00BD57B1">
        <w:rPr>
          <w:rFonts w:asciiTheme="minorHAnsi" w:eastAsiaTheme="minorEastAsia" w:hAnsiTheme="minorHAnsi" w:cstheme="minorBidi"/>
          <w:color w:val="000000"/>
          <w:szCs w:val="20"/>
        </w:rPr>
        <w:t xml:space="preserve">data relating to contractual services, </w:t>
      </w:r>
      <w:proofErr w:type="gramStart"/>
      <w:r w:rsidR="001415D1" w:rsidRPr="00BD57B1">
        <w:rPr>
          <w:rFonts w:asciiTheme="minorHAnsi" w:eastAsiaTheme="minorEastAsia" w:hAnsiTheme="minorHAnsi" w:cstheme="minorBidi"/>
          <w:color w:val="000000"/>
          <w:szCs w:val="20"/>
        </w:rPr>
        <w:t>in particular by</w:t>
      </w:r>
      <w:proofErr w:type="gramEnd"/>
      <w:r w:rsidR="001415D1" w:rsidRPr="00BD57B1">
        <w:rPr>
          <w:rFonts w:asciiTheme="minorHAnsi" w:eastAsiaTheme="minorEastAsia" w:hAnsiTheme="minorHAnsi" w:cstheme="minorBidi"/>
          <w:color w:val="000000"/>
          <w:szCs w:val="20"/>
        </w:rPr>
        <w:t xml:space="preserve"> collecting attendance sheets, participating in the consultant satisfaction survey and sharing information from the RTIA participant satisfaction survey</w:t>
      </w:r>
    </w:p>
    <w:p w14:paraId="0D26B226" w14:textId="77777777" w:rsidR="004D5E09" w:rsidRPr="00BD57B1" w:rsidRDefault="004D5E09" w:rsidP="5CE85FC0">
      <w:pPr>
        <w:rPr>
          <w:rFonts w:asciiTheme="minorHAnsi" w:eastAsiaTheme="minorEastAsia" w:hAnsiTheme="minorHAnsi" w:cstheme="minorBidi"/>
          <w:b/>
          <w:bCs/>
          <w:szCs w:val="20"/>
        </w:rPr>
      </w:pPr>
    </w:p>
    <w:p w14:paraId="5A5A4E04" w14:textId="626048AD" w:rsidR="008413D2" w:rsidRPr="00BC737F" w:rsidRDefault="00B278C8" w:rsidP="5CE85FC0">
      <w:pPr>
        <w:rPr>
          <w:rFonts w:asciiTheme="minorHAnsi" w:eastAsiaTheme="minorEastAsia" w:hAnsiTheme="minorHAnsi" w:cstheme="minorBidi"/>
          <w:b/>
          <w:bCs/>
          <w:szCs w:val="20"/>
          <w:lang w:val="fr-FR"/>
        </w:rPr>
      </w:pPr>
      <w:r w:rsidRPr="5CE85FC0">
        <w:rPr>
          <w:rFonts w:asciiTheme="minorHAnsi" w:eastAsiaTheme="minorEastAsia" w:hAnsiTheme="minorHAnsi" w:cstheme="minorBidi"/>
          <w:b/>
          <w:bCs/>
          <w:szCs w:val="20"/>
          <w:lang w:val="fr-FR"/>
        </w:rPr>
        <w:t>EXPERT PROFILE</w:t>
      </w:r>
    </w:p>
    <w:p w14:paraId="20EB3413" w14:textId="11618A76" w:rsidR="00083001" w:rsidRPr="00083001" w:rsidRDefault="00083001" w:rsidP="5CE85FC0">
      <w:pPr>
        <w:rPr>
          <w:rFonts w:asciiTheme="minorHAnsi" w:eastAsiaTheme="minorEastAsia" w:hAnsiTheme="minorHAnsi" w:cstheme="minorBidi"/>
          <w:szCs w:val="20"/>
          <w:lang w:val="fr-FR"/>
        </w:rPr>
      </w:pPr>
    </w:p>
    <w:p w14:paraId="39D61787" w14:textId="399684F3" w:rsidR="00292A22" w:rsidRPr="00BD57B1" w:rsidRDefault="00083001" w:rsidP="5CE85FC0">
      <w:pPr>
        <w:pStyle w:val="Paragraphedeliste"/>
        <w:numPr>
          <w:ilvl w:val="0"/>
          <w:numId w:val="13"/>
        </w:numPr>
        <w:rPr>
          <w:rFonts w:asciiTheme="minorHAnsi" w:eastAsiaTheme="minorEastAsia" w:hAnsiTheme="minorHAnsi" w:cstheme="minorBidi"/>
          <w:szCs w:val="20"/>
        </w:rPr>
      </w:pPr>
      <w:r w:rsidRPr="00BD57B1">
        <w:rPr>
          <w:rFonts w:asciiTheme="minorHAnsi" w:eastAsiaTheme="minorEastAsia" w:hAnsiTheme="minorHAnsi" w:cstheme="minorBidi"/>
          <w:szCs w:val="20"/>
          <w:u w:val="single"/>
        </w:rPr>
        <w:t>Academic qualification</w:t>
      </w:r>
      <w:r w:rsidR="6C797DDA" w:rsidRPr="00BD57B1">
        <w:rPr>
          <w:rFonts w:asciiTheme="minorHAnsi" w:eastAsiaTheme="minorEastAsia" w:hAnsiTheme="minorHAnsi" w:cstheme="minorBidi"/>
          <w:szCs w:val="20"/>
          <w:u w:val="single"/>
        </w:rPr>
        <w:t xml:space="preserve">: </w:t>
      </w:r>
      <w:r w:rsidR="6C797DDA" w:rsidRPr="00BD57B1">
        <w:rPr>
          <w:rFonts w:asciiTheme="minorHAnsi" w:eastAsiaTheme="minorEastAsia" w:hAnsiTheme="minorHAnsi" w:cstheme="minorBidi"/>
          <w:szCs w:val="20"/>
        </w:rPr>
        <w:t xml:space="preserve">Specialist </w:t>
      </w:r>
      <w:r w:rsidR="037F7085" w:rsidRPr="00BD57B1">
        <w:rPr>
          <w:rFonts w:asciiTheme="minorHAnsi" w:eastAsiaTheme="minorEastAsia" w:hAnsiTheme="minorHAnsi" w:cstheme="minorBidi"/>
          <w:szCs w:val="20"/>
        </w:rPr>
        <w:t xml:space="preserve">in human resources in the field of education and/or the civil service or expert in teaching policy (minimum </w:t>
      </w:r>
      <w:proofErr w:type="gramStart"/>
      <w:r w:rsidR="037F7085" w:rsidRPr="00BD57B1">
        <w:rPr>
          <w:rFonts w:asciiTheme="minorHAnsi" w:eastAsiaTheme="minorEastAsia" w:hAnsiTheme="minorHAnsi" w:cstheme="minorBidi"/>
          <w:szCs w:val="20"/>
        </w:rPr>
        <w:t>Master's</w:t>
      </w:r>
      <w:proofErr w:type="gramEnd"/>
      <w:r w:rsidR="037F7085" w:rsidRPr="00BD57B1">
        <w:rPr>
          <w:rFonts w:asciiTheme="minorHAnsi" w:eastAsiaTheme="minorEastAsia" w:hAnsiTheme="minorHAnsi" w:cstheme="minorBidi"/>
          <w:szCs w:val="20"/>
        </w:rPr>
        <w:t xml:space="preserve"> level);</w:t>
      </w:r>
    </w:p>
    <w:p w14:paraId="1B8ED5C3" w14:textId="6F6AC1F7" w:rsidR="00292A22" w:rsidRPr="00292A22" w:rsidRDefault="00292A22" w:rsidP="5CE85FC0">
      <w:pPr>
        <w:pStyle w:val="Paragraphedeliste"/>
        <w:numPr>
          <w:ilvl w:val="0"/>
          <w:numId w:val="13"/>
        </w:numPr>
        <w:rPr>
          <w:rFonts w:asciiTheme="minorHAnsi" w:eastAsiaTheme="minorEastAsia" w:hAnsiTheme="minorHAnsi" w:cstheme="minorBidi"/>
          <w:szCs w:val="20"/>
          <w:lang w:val="fr-FR"/>
        </w:rPr>
      </w:pPr>
      <w:r w:rsidRPr="5CE85FC0">
        <w:rPr>
          <w:rFonts w:asciiTheme="minorHAnsi" w:eastAsiaTheme="minorEastAsia" w:hAnsiTheme="minorHAnsi" w:cstheme="minorBidi"/>
          <w:szCs w:val="20"/>
          <w:u w:val="single"/>
          <w:lang w:val="fr-FR"/>
        </w:rPr>
        <w:t xml:space="preserve">General </w:t>
      </w:r>
      <w:proofErr w:type="spellStart"/>
      <w:r w:rsidRPr="5CE85FC0">
        <w:rPr>
          <w:rFonts w:asciiTheme="minorHAnsi" w:eastAsiaTheme="minorEastAsia" w:hAnsiTheme="minorHAnsi" w:cstheme="minorBidi"/>
          <w:szCs w:val="20"/>
          <w:u w:val="single"/>
          <w:lang w:val="fr-FR"/>
        </w:rPr>
        <w:t>professional</w:t>
      </w:r>
      <w:proofErr w:type="spellEnd"/>
      <w:r w:rsidRPr="5CE85FC0">
        <w:rPr>
          <w:rFonts w:asciiTheme="minorHAnsi" w:eastAsiaTheme="minorEastAsia" w:hAnsiTheme="minorHAnsi" w:cstheme="minorBidi"/>
          <w:szCs w:val="20"/>
          <w:u w:val="single"/>
          <w:lang w:val="fr-FR"/>
        </w:rPr>
        <w:t xml:space="preserve"> </w:t>
      </w:r>
      <w:proofErr w:type="spellStart"/>
      <w:r w:rsidRPr="5CE85FC0">
        <w:rPr>
          <w:rFonts w:asciiTheme="minorHAnsi" w:eastAsiaTheme="minorEastAsia" w:hAnsiTheme="minorHAnsi" w:cstheme="minorBidi"/>
          <w:szCs w:val="20"/>
          <w:u w:val="single"/>
          <w:lang w:val="fr-FR"/>
        </w:rPr>
        <w:t>experience</w:t>
      </w:r>
      <w:proofErr w:type="spellEnd"/>
      <w:r w:rsidRPr="5CE85FC0">
        <w:rPr>
          <w:rFonts w:asciiTheme="minorHAnsi" w:eastAsiaTheme="minorEastAsia" w:hAnsiTheme="minorHAnsi" w:cstheme="minorBidi"/>
          <w:szCs w:val="20"/>
          <w:u w:val="single"/>
          <w:lang w:val="fr-FR"/>
        </w:rPr>
        <w:t xml:space="preserve"> </w:t>
      </w:r>
      <w:r w:rsidR="607E0EDF" w:rsidRPr="5CE85FC0">
        <w:rPr>
          <w:rFonts w:asciiTheme="minorHAnsi" w:eastAsiaTheme="minorEastAsia" w:hAnsiTheme="minorHAnsi" w:cstheme="minorBidi"/>
          <w:szCs w:val="20"/>
          <w:u w:val="single"/>
          <w:lang w:val="fr-FR"/>
        </w:rPr>
        <w:t xml:space="preserve">: </w:t>
      </w:r>
    </w:p>
    <w:p w14:paraId="72D450F5" w14:textId="0F09C8B1" w:rsidR="00292A22" w:rsidRPr="00BD57B1" w:rsidRDefault="0FB49E89" w:rsidP="5CE85FC0">
      <w:pPr>
        <w:pStyle w:val="Paragraphedeliste"/>
        <w:numPr>
          <w:ilvl w:val="0"/>
          <w:numId w:val="4"/>
        </w:numPr>
        <w:ind w:left="1368"/>
        <w:rPr>
          <w:rFonts w:asciiTheme="minorHAnsi" w:eastAsiaTheme="minorEastAsia" w:hAnsiTheme="minorHAnsi" w:cstheme="minorBidi"/>
          <w:szCs w:val="20"/>
        </w:rPr>
      </w:pPr>
      <w:r w:rsidRPr="00BD57B1">
        <w:rPr>
          <w:rFonts w:asciiTheme="minorHAnsi" w:eastAsiaTheme="minorEastAsia" w:hAnsiTheme="minorHAnsi" w:cstheme="minorBidi"/>
          <w:szCs w:val="20"/>
        </w:rPr>
        <w:t xml:space="preserve">At least </w:t>
      </w:r>
      <w:r w:rsidR="5951DB61" w:rsidRPr="00BD57B1">
        <w:rPr>
          <w:rFonts w:asciiTheme="minorHAnsi" w:eastAsiaTheme="minorEastAsia" w:hAnsiTheme="minorHAnsi" w:cstheme="minorBidi"/>
          <w:szCs w:val="20"/>
        </w:rPr>
        <w:t xml:space="preserve">10 </w:t>
      </w:r>
      <w:r w:rsidRPr="00BD57B1">
        <w:rPr>
          <w:rFonts w:asciiTheme="minorHAnsi" w:eastAsiaTheme="minorEastAsia" w:hAnsiTheme="minorHAnsi" w:cstheme="minorBidi"/>
          <w:szCs w:val="20"/>
        </w:rPr>
        <w:t xml:space="preserve">years' professional experience in the human resources sector in education and/or the civil service </w:t>
      </w:r>
    </w:p>
    <w:p w14:paraId="32706763" w14:textId="6D7F15BD" w:rsidR="00292A22" w:rsidRPr="00BD57B1" w:rsidRDefault="0FB49E89" w:rsidP="5CE85FC0">
      <w:pPr>
        <w:pStyle w:val="Paragraphedeliste"/>
        <w:numPr>
          <w:ilvl w:val="0"/>
          <w:numId w:val="4"/>
        </w:numPr>
        <w:shd w:val="clear" w:color="auto" w:fill="FFFFFF" w:themeFill="background1"/>
        <w:ind w:left="1368"/>
        <w:jc w:val="left"/>
        <w:rPr>
          <w:rFonts w:asciiTheme="minorHAnsi" w:eastAsiaTheme="minorEastAsia" w:hAnsiTheme="minorHAnsi" w:cstheme="minorBidi"/>
          <w:szCs w:val="20"/>
        </w:rPr>
      </w:pPr>
      <w:r w:rsidRPr="00BD57B1">
        <w:rPr>
          <w:rFonts w:asciiTheme="minorHAnsi" w:eastAsiaTheme="minorEastAsia" w:hAnsiTheme="minorHAnsi" w:cstheme="minorBidi"/>
          <w:szCs w:val="20"/>
        </w:rPr>
        <w:t xml:space="preserve">Proven experience in implementing HR policies in the education or public service </w:t>
      </w:r>
      <w:proofErr w:type="gramStart"/>
      <w:r w:rsidRPr="00BD57B1">
        <w:rPr>
          <w:rFonts w:asciiTheme="minorHAnsi" w:eastAsiaTheme="minorEastAsia" w:hAnsiTheme="minorHAnsi" w:cstheme="minorBidi"/>
          <w:szCs w:val="20"/>
        </w:rPr>
        <w:t>sector</w:t>
      </w:r>
      <w:proofErr w:type="gramEnd"/>
    </w:p>
    <w:p w14:paraId="4AD6BDF3" w14:textId="01E4B7CC" w:rsidR="00292A22" w:rsidRPr="00BD57B1" w:rsidRDefault="338F5DA1" w:rsidP="5CE85FC0">
      <w:pPr>
        <w:pStyle w:val="Paragraphedeliste"/>
        <w:numPr>
          <w:ilvl w:val="0"/>
          <w:numId w:val="4"/>
        </w:numPr>
        <w:shd w:val="clear" w:color="auto" w:fill="FFFFFF" w:themeFill="background1"/>
        <w:ind w:left="1368"/>
        <w:jc w:val="left"/>
        <w:rPr>
          <w:rFonts w:asciiTheme="minorHAnsi" w:eastAsiaTheme="minorEastAsia" w:hAnsiTheme="minorHAnsi" w:cstheme="minorBidi"/>
          <w:szCs w:val="20"/>
        </w:rPr>
      </w:pPr>
      <w:r w:rsidRPr="00BD57B1">
        <w:rPr>
          <w:rFonts w:asciiTheme="minorHAnsi" w:eastAsiaTheme="minorEastAsia" w:hAnsiTheme="minorHAnsi" w:cstheme="minorBidi"/>
          <w:szCs w:val="20"/>
        </w:rPr>
        <w:t xml:space="preserve">Familiarity with HR software </w:t>
      </w:r>
      <w:r w:rsidR="12051AE3" w:rsidRPr="00BD57B1">
        <w:rPr>
          <w:rFonts w:asciiTheme="minorHAnsi" w:eastAsiaTheme="minorEastAsia" w:hAnsiTheme="minorHAnsi" w:cstheme="minorBidi"/>
          <w:szCs w:val="20"/>
        </w:rPr>
        <w:t>and the skills required to use it</w:t>
      </w:r>
      <w:r w:rsidR="3A6D03A8" w:rsidRPr="00BD57B1">
        <w:rPr>
          <w:rFonts w:asciiTheme="minorHAnsi" w:eastAsiaTheme="minorEastAsia" w:hAnsiTheme="minorHAnsi" w:cstheme="minorBidi"/>
          <w:szCs w:val="20"/>
        </w:rPr>
        <w:t xml:space="preserve">. Knowledge of Mirador software is an advantage. </w:t>
      </w:r>
    </w:p>
    <w:p w14:paraId="70FCA3C6" w14:textId="488B2D25" w:rsidR="00292A22" w:rsidRPr="00BD57B1" w:rsidRDefault="0FB49E89" w:rsidP="5CE85FC0">
      <w:pPr>
        <w:pStyle w:val="Paragraphedeliste"/>
        <w:numPr>
          <w:ilvl w:val="0"/>
          <w:numId w:val="4"/>
        </w:numPr>
        <w:shd w:val="clear" w:color="auto" w:fill="FFFFFF" w:themeFill="background1"/>
        <w:ind w:left="1368"/>
        <w:jc w:val="left"/>
        <w:rPr>
          <w:rFonts w:asciiTheme="minorHAnsi" w:eastAsiaTheme="minorEastAsia" w:hAnsiTheme="minorHAnsi" w:cstheme="minorBidi"/>
          <w:szCs w:val="20"/>
        </w:rPr>
      </w:pPr>
      <w:r w:rsidRPr="00BD57B1">
        <w:rPr>
          <w:rFonts w:asciiTheme="minorHAnsi" w:eastAsiaTheme="minorEastAsia" w:hAnsiTheme="minorHAnsi" w:cstheme="minorBidi"/>
          <w:szCs w:val="20"/>
        </w:rPr>
        <w:t xml:space="preserve">Proven knowledge and experience of teaching policies and education systems in West Africa, and </w:t>
      </w:r>
      <w:r w:rsidR="46626E0E" w:rsidRPr="00BD57B1">
        <w:rPr>
          <w:rFonts w:asciiTheme="minorHAnsi" w:eastAsiaTheme="minorEastAsia" w:hAnsiTheme="minorHAnsi" w:cstheme="minorBidi"/>
          <w:szCs w:val="20"/>
        </w:rPr>
        <w:t xml:space="preserve">Chad </w:t>
      </w:r>
      <w:r w:rsidRPr="00BD57B1">
        <w:rPr>
          <w:rFonts w:asciiTheme="minorHAnsi" w:eastAsiaTheme="minorEastAsia" w:hAnsiTheme="minorHAnsi" w:cstheme="minorBidi"/>
          <w:szCs w:val="20"/>
        </w:rPr>
        <w:t xml:space="preserve">in particular   </w:t>
      </w:r>
    </w:p>
    <w:p w14:paraId="246F9D2A" w14:textId="1925193E" w:rsidR="00292A22" w:rsidRPr="00BD57B1" w:rsidRDefault="00292A22" w:rsidP="5CE85FC0">
      <w:pPr>
        <w:pStyle w:val="Paragraphedeliste"/>
        <w:numPr>
          <w:ilvl w:val="0"/>
          <w:numId w:val="3"/>
        </w:numPr>
        <w:rPr>
          <w:rFonts w:asciiTheme="minorHAnsi" w:eastAsiaTheme="minorEastAsia" w:hAnsiTheme="minorHAnsi" w:cstheme="minorBidi"/>
          <w:szCs w:val="20"/>
        </w:rPr>
      </w:pPr>
      <w:r w:rsidRPr="00BD57B1">
        <w:rPr>
          <w:rFonts w:asciiTheme="minorHAnsi" w:eastAsiaTheme="minorEastAsia" w:hAnsiTheme="minorHAnsi" w:cstheme="minorBidi"/>
          <w:szCs w:val="20"/>
          <w:u w:val="single"/>
        </w:rPr>
        <w:t>Specific professional experience</w:t>
      </w:r>
      <w:r w:rsidR="11B28317" w:rsidRPr="00BD57B1">
        <w:rPr>
          <w:rFonts w:asciiTheme="minorHAnsi" w:eastAsiaTheme="minorEastAsia" w:hAnsiTheme="minorHAnsi" w:cstheme="minorBidi"/>
          <w:szCs w:val="20"/>
          <w:u w:val="single"/>
        </w:rPr>
        <w:t xml:space="preserve">: </w:t>
      </w:r>
      <w:r w:rsidR="11B28317" w:rsidRPr="00BD57B1">
        <w:rPr>
          <w:rFonts w:asciiTheme="minorHAnsi" w:eastAsiaTheme="minorEastAsia" w:hAnsiTheme="minorHAnsi" w:cstheme="minorBidi"/>
          <w:szCs w:val="20"/>
        </w:rPr>
        <w:t>leading</w:t>
      </w:r>
      <w:r w:rsidR="2BA68AA3" w:rsidRPr="00BD57B1">
        <w:rPr>
          <w:rFonts w:asciiTheme="minorHAnsi" w:eastAsiaTheme="minorEastAsia" w:hAnsiTheme="minorHAnsi" w:cstheme="minorBidi"/>
          <w:szCs w:val="20"/>
        </w:rPr>
        <w:t xml:space="preserve">, coordinating or supporting HR staff as part of a </w:t>
      </w:r>
      <w:r w:rsidR="40B56160" w:rsidRPr="00BD57B1">
        <w:rPr>
          <w:rFonts w:asciiTheme="minorHAnsi" w:eastAsiaTheme="minorEastAsia" w:hAnsiTheme="minorHAnsi" w:cstheme="minorBidi"/>
          <w:szCs w:val="20"/>
        </w:rPr>
        <w:t>human resources</w:t>
      </w:r>
      <w:r w:rsidR="2BA68AA3" w:rsidRPr="00BD57B1">
        <w:rPr>
          <w:rFonts w:asciiTheme="minorHAnsi" w:eastAsiaTheme="minorEastAsia" w:hAnsiTheme="minorHAnsi" w:cstheme="minorBidi"/>
          <w:szCs w:val="20"/>
        </w:rPr>
        <w:t xml:space="preserve"> </w:t>
      </w:r>
      <w:proofErr w:type="spellStart"/>
      <w:r w:rsidR="2BA68AA3" w:rsidRPr="00BD57B1">
        <w:rPr>
          <w:rFonts w:asciiTheme="minorHAnsi" w:eastAsiaTheme="minorEastAsia" w:hAnsiTheme="minorHAnsi" w:cstheme="minorBidi"/>
          <w:szCs w:val="20"/>
        </w:rPr>
        <w:t>decentralisation</w:t>
      </w:r>
      <w:proofErr w:type="spellEnd"/>
      <w:r w:rsidR="2BA68AA3" w:rsidRPr="00BD57B1">
        <w:rPr>
          <w:rFonts w:asciiTheme="minorHAnsi" w:eastAsiaTheme="minorEastAsia" w:hAnsiTheme="minorHAnsi" w:cstheme="minorBidi"/>
          <w:szCs w:val="20"/>
        </w:rPr>
        <w:t xml:space="preserve"> </w:t>
      </w:r>
      <w:proofErr w:type="gramStart"/>
      <w:r w:rsidR="2BA68AA3" w:rsidRPr="00BD57B1">
        <w:rPr>
          <w:rFonts w:asciiTheme="minorHAnsi" w:eastAsiaTheme="minorEastAsia" w:hAnsiTheme="minorHAnsi" w:cstheme="minorBidi"/>
          <w:szCs w:val="20"/>
        </w:rPr>
        <w:t>process</w:t>
      </w:r>
      <w:proofErr w:type="gramEnd"/>
      <w:r w:rsidR="2BA68AA3" w:rsidRPr="00BD57B1">
        <w:rPr>
          <w:rFonts w:asciiTheme="minorHAnsi" w:eastAsiaTheme="minorEastAsia" w:hAnsiTheme="minorHAnsi" w:cstheme="minorBidi"/>
          <w:szCs w:val="20"/>
        </w:rPr>
        <w:t xml:space="preserve"> </w:t>
      </w:r>
    </w:p>
    <w:p w14:paraId="31B89617" w14:textId="0E2DC217" w:rsidR="00292A22" w:rsidRPr="00BD57B1" w:rsidRDefault="00292A22" w:rsidP="5CE85FC0">
      <w:pPr>
        <w:pStyle w:val="Paragraphedeliste"/>
        <w:numPr>
          <w:ilvl w:val="0"/>
          <w:numId w:val="3"/>
        </w:numPr>
        <w:rPr>
          <w:rFonts w:asciiTheme="minorHAnsi" w:eastAsiaTheme="minorEastAsia" w:hAnsiTheme="minorHAnsi" w:cstheme="minorBidi"/>
          <w:szCs w:val="20"/>
        </w:rPr>
      </w:pPr>
      <w:r w:rsidRPr="00BD57B1">
        <w:rPr>
          <w:rFonts w:asciiTheme="minorHAnsi" w:eastAsiaTheme="minorEastAsia" w:hAnsiTheme="minorHAnsi" w:cstheme="minorBidi"/>
          <w:szCs w:val="20"/>
          <w:u w:val="single"/>
        </w:rPr>
        <w:t>Language skills</w:t>
      </w:r>
      <w:r w:rsidR="2CD948DA" w:rsidRPr="00BD57B1">
        <w:rPr>
          <w:rFonts w:asciiTheme="minorHAnsi" w:eastAsiaTheme="minorEastAsia" w:hAnsiTheme="minorHAnsi" w:cstheme="minorBidi"/>
          <w:szCs w:val="20"/>
        </w:rPr>
        <w:t>: Fluency in French (written and spoken)</w:t>
      </w:r>
    </w:p>
    <w:p w14:paraId="053E94B9" w14:textId="7C05B931" w:rsidR="004F39CA" w:rsidRPr="00BD57B1" w:rsidRDefault="004F39CA" w:rsidP="5CE85FC0">
      <w:pPr>
        <w:pStyle w:val="Paragraphedeliste"/>
        <w:numPr>
          <w:ilvl w:val="0"/>
          <w:numId w:val="3"/>
        </w:numPr>
        <w:rPr>
          <w:rFonts w:asciiTheme="minorHAnsi" w:eastAsiaTheme="minorEastAsia" w:hAnsiTheme="minorHAnsi" w:cstheme="minorBidi"/>
          <w:szCs w:val="20"/>
          <w:u w:val="single"/>
        </w:rPr>
      </w:pPr>
      <w:r w:rsidRPr="00BD57B1">
        <w:rPr>
          <w:rFonts w:asciiTheme="minorHAnsi" w:eastAsiaTheme="minorEastAsia" w:hAnsiTheme="minorHAnsi" w:cstheme="minorBidi"/>
          <w:szCs w:val="20"/>
          <w:u w:val="single"/>
        </w:rPr>
        <w:t xml:space="preserve">Interpersonal and general skills and </w:t>
      </w:r>
      <w:proofErr w:type="gramStart"/>
      <w:r w:rsidRPr="00BD57B1">
        <w:rPr>
          <w:rFonts w:asciiTheme="minorHAnsi" w:eastAsiaTheme="minorEastAsia" w:hAnsiTheme="minorHAnsi" w:cstheme="minorBidi"/>
          <w:szCs w:val="20"/>
          <w:u w:val="single"/>
        </w:rPr>
        <w:t xml:space="preserve">experience </w:t>
      </w:r>
      <w:r w:rsidR="04D8D9CE" w:rsidRPr="00BD57B1">
        <w:rPr>
          <w:rFonts w:asciiTheme="minorHAnsi" w:eastAsiaTheme="minorEastAsia" w:hAnsiTheme="minorHAnsi" w:cstheme="minorBidi"/>
          <w:szCs w:val="20"/>
          <w:u w:val="single"/>
        </w:rPr>
        <w:t>:</w:t>
      </w:r>
      <w:proofErr w:type="gramEnd"/>
      <w:r w:rsidR="04D8D9CE" w:rsidRPr="00BD57B1">
        <w:rPr>
          <w:rFonts w:asciiTheme="minorHAnsi" w:eastAsiaTheme="minorEastAsia" w:hAnsiTheme="minorHAnsi" w:cstheme="minorBidi"/>
          <w:szCs w:val="20"/>
          <w:u w:val="single"/>
        </w:rPr>
        <w:t xml:space="preserve"> </w:t>
      </w:r>
    </w:p>
    <w:p w14:paraId="4D09FED3" w14:textId="04868E7D" w:rsidR="04D8D9CE" w:rsidRPr="00BD57B1" w:rsidRDefault="04D8D9CE" w:rsidP="5CE85FC0">
      <w:pPr>
        <w:pStyle w:val="Paragraphedeliste"/>
        <w:numPr>
          <w:ilvl w:val="0"/>
          <w:numId w:val="5"/>
        </w:numPr>
        <w:ind w:left="1368"/>
        <w:rPr>
          <w:rFonts w:asciiTheme="minorHAnsi" w:eastAsiaTheme="minorEastAsia" w:hAnsiTheme="minorHAnsi" w:cstheme="minorBidi"/>
          <w:szCs w:val="20"/>
        </w:rPr>
      </w:pPr>
      <w:r w:rsidRPr="00BD57B1">
        <w:rPr>
          <w:rFonts w:asciiTheme="minorHAnsi" w:eastAsiaTheme="minorEastAsia" w:hAnsiTheme="minorHAnsi" w:cstheme="minorBidi"/>
          <w:szCs w:val="20"/>
        </w:rPr>
        <w:lastRenderedPageBreak/>
        <w:t xml:space="preserve">Ability to work in a team and communicate effectively with a range of stakeholders. </w:t>
      </w:r>
    </w:p>
    <w:p w14:paraId="54804637" w14:textId="5F92C2F5" w:rsidR="04D8D9CE" w:rsidRPr="00BD57B1" w:rsidRDefault="04D8D9CE" w:rsidP="5CE85FC0">
      <w:pPr>
        <w:pStyle w:val="Paragraphedeliste"/>
        <w:numPr>
          <w:ilvl w:val="0"/>
          <w:numId w:val="5"/>
        </w:numPr>
        <w:ind w:left="1368"/>
        <w:rPr>
          <w:rFonts w:asciiTheme="minorHAnsi" w:eastAsiaTheme="minorEastAsia" w:hAnsiTheme="minorHAnsi" w:cstheme="minorBidi"/>
          <w:szCs w:val="20"/>
        </w:rPr>
      </w:pPr>
      <w:r w:rsidRPr="00BD57B1">
        <w:rPr>
          <w:rFonts w:asciiTheme="minorHAnsi" w:eastAsiaTheme="minorEastAsia" w:hAnsiTheme="minorHAnsi" w:cstheme="minorBidi"/>
          <w:szCs w:val="20"/>
        </w:rPr>
        <w:t>Experience in technical and political dialogue, with the ability to navigate complex institutional contexts.</w:t>
      </w:r>
    </w:p>
    <w:p w14:paraId="04B97D61" w14:textId="357D4BC4" w:rsidR="3762D555" w:rsidRPr="00BD57B1" w:rsidRDefault="3762D555" w:rsidP="5CE85FC0">
      <w:pPr>
        <w:pStyle w:val="Paragraphedeliste"/>
        <w:rPr>
          <w:rFonts w:asciiTheme="minorHAnsi" w:eastAsiaTheme="minorEastAsia" w:hAnsiTheme="minorHAnsi" w:cstheme="minorBidi"/>
          <w:szCs w:val="20"/>
        </w:rPr>
      </w:pPr>
    </w:p>
    <w:p w14:paraId="7C94393B" w14:textId="33CD93EB" w:rsidR="710121E0" w:rsidRPr="00BD57B1" w:rsidRDefault="710121E0" w:rsidP="5CE85FC0">
      <w:pPr>
        <w:rPr>
          <w:rFonts w:asciiTheme="minorHAnsi" w:eastAsiaTheme="minorEastAsia" w:hAnsiTheme="minorHAnsi" w:cstheme="minorBidi"/>
          <w:szCs w:val="20"/>
        </w:rPr>
      </w:pPr>
      <w:r w:rsidRPr="00BD57B1">
        <w:rPr>
          <w:rFonts w:asciiTheme="minorHAnsi" w:eastAsiaTheme="minorEastAsia" w:hAnsiTheme="minorHAnsi" w:cstheme="minorBidi"/>
          <w:szCs w:val="20"/>
          <w:u w:val="single"/>
        </w:rPr>
        <w:t xml:space="preserve">Other </w:t>
      </w:r>
      <w:r w:rsidR="2E0ACC11" w:rsidRPr="00BD57B1">
        <w:rPr>
          <w:rFonts w:asciiTheme="minorHAnsi" w:eastAsiaTheme="minorEastAsia" w:hAnsiTheme="minorHAnsi" w:cstheme="minorBidi"/>
          <w:szCs w:val="20"/>
          <w:u w:val="single"/>
        </w:rPr>
        <w:t>prerequisites</w:t>
      </w:r>
      <w:r w:rsidRPr="00BD57B1">
        <w:rPr>
          <w:rFonts w:asciiTheme="minorHAnsi" w:eastAsiaTheme="minorEastAsia" w:hAnsiTheme="minorHAnsi" w:cstheme="minorBidi"/>
          <w:szCs w:val="20"/>
          <w:u w:val="single"/>
        </w:rPr>
        <w:t xml:space="preserve">: </w:t>
      </w:r>
      <w:r w:rsidRPr="00BD57B1">
        <w:rPr>
          <w:rFonts w:asciiTheme="minorHAnsi" w:eastAsiaTheme="minorEastAsia" w:hAnsiTheme="minorHAnsi" w:cstheme="minorBidi"/>
          <w:szCs w:val="20"/>
        </w:rPr>
        <w:t xml:space="preserve">the expert will </w:t>
      </w:r>
      <w:proofErr w:type="gramStart"/>
      <w:r w:rsidRPr="00BD57B1">
        <w:rPr>
          <w:rFonts w:asciiTheme="minorHAnsi" w:eastAsiaTheme="minorEastAsia" w:hAnsiTheme="minorHAnsi" w:cstheme="minorBidi"/>
          <w:szCs w:val="20"/>
        </w:rPr>
        <w:t>be required</w:t>
      </w:r>
      <w:proofErr w:type="gramEnd"/>
      <w:r w:rsidRPr="00BD57B1">
        <w:rPr>
          <w:rFonts w:asciiTheme="minorHAnsi" w:eastAsiaTheme="minorEastAsia" w:hAnsiTheme="minorHAnsi" w:cstheme="minorBidi"/>
          <w:szCs w:val="20"/>
        </w:rPr>
        <w:t xml:space="preserve"> to hold a HEAT security training certificate before any mission to Chad.</w:t>
      </w:r>
    </w:p>
    <w:p w14:paraId="4D2D8BC5" w14:textId="5DDAE278" w:rsidR="3762D555" w:rsidRPr="00BD57B1" w:rsidRDefault="3762D555" w:rsidP="5CE85FC0">
      <w:pPr>
        <w:rPr>
          <w:rFonts w:asciiTheme="minorHAnsi" w:eastAsiaTheme="minorEastAsia" w:hAnsiTheme="minorHAnsi" w:cstheme="minorBidi"/>
          <w:color w:val="000000"/>
          <w:szCs w:val="20"/>
        </w:rPr>
      </w:pPr>
    </w:p>
    <w:p w14:paraId="420E6F92" w14:textId="74FC72CD" w:rsidR="710121E0" w:rsidRPr="00BD57B1" w:rsidRDefault="710121E0" w:rsidP="5CE85FC0">
      <w:pPr>
        <w:rPr>
          <w:rFonts w:asciiTheme="minorHAnsi" w:eastAsiaTheme="minorEastAsia" w:hAnsiTheme="minorHAnsi" w:cstheme="minorBidi"/>
          <w:i/>
          <w:iCs/>
          <w:color w:val="000000"/>
          <w:szCs w:val="20"/>
          <w:u w:val="single"/>
        </w:rPr>
      </w:pPr>
      <w:r w:rsidRPr="00BD57B1">
        <w:rPr>
          <w:rFonts w:asciiTheme="minorHAnsi" w:eastAsiaTheme="minorEastAsia" w:hAnsiTheme="minorHAnsi" w:cstheme="minorBidi"/>
          <w:i/>
          <w:iCs/>
          <w:color w:val="000000"/>
          <w:szCs w:val="20"/>
          <w:u w:val="single"/>
        </w:rPr>
        <w:t>Who can apply as an international expert?</w:t>
      </w:r>
    </w:p>
    <w:p w14:paraId="3D0EBC6B" w14:textId="2A269525" w:rsidR="710121E0" w:rsidRPr="00BD57B1" w:rsidRDefault="710121E0" w:rsidP="5CE85FC0">
      <w:pPr>
        <w:rPr>
          <w:rFonts w:asciiTheme="minorHAnsi" w:eastAsiaTheme="minorEastAsia" w:hAnsiTheme="minorHAnsi" w:cstheme="minorBidi"/>
          <w:i/>
          <w:iCs/>
          <w:color w:val="000000"/>
          <w:szCs w:val="20"/>
        </w:rPr>
      </w:pPr>
      <w:r w:rsidRPr="00BD57B1">
        <w:rPr>
          <w:rFonts w:asciiTheme="minorHAnsi" w:eastAsiaTheme="minorEastAsia" w:hAnsiTheme="minorHAnsi" w:cstheme="minorBidi"/>
          <w:i/>
          <w:iCs/>
          <w:color w:val="000000"/>
          <w:szCs w:val="20"/>
        </w:rPr>
        <w:t xml:space="preserve">According to the Facility's definition, an international expert responds to an open call for expertise on the international market, competing with experts from all over the world. An international expert is often, but not always, of a nationality other than that of the country in which the consultancy </w:t>
      </w:r>
      <w:proofErr w:type="gramStart"/>
      <w:r w:rsidRPr="00BD57B1">
        <w:rPr>
          <w:rFonts w:asciiTheme="minorHAnsi" w:eastAsiaTheme="minorEastAsia" w:hAnsiTheme="minorHAnsi" w:cstheme="minorBidi"/>
          <w:i/>
          <w:iCs/>
          <w:color w:val="000000"/>
          <w:szCs w:val="20"/>
        </w:rPr>
        <w:t>is deployed</w:t>
      </w:r>
      <w:proofErr w:type="gramEnd"/>
      <w:r w:rsidRPr="00BD57B1">
        <w:rPr>
          <w:rFonts w:asciiTheme="minorHAnsi" w:eastAsiaTheme="minorEastAsia" w:hAnsiTheme="minorHAnsi" w:cstheme="minorBidi"/>
          <w:i/>
          <w:iCs/>
          <w:color w:val="000000"/>
          <w:szCs w:val="20"/>
        </w:rPr>
        <w:t xml:space="preserve">. An international consultant </w:t>
      </w:r>
      <w:proofErr w:type="gramStart"/>
      <w:r w:rsidRPr="00BD57B1">
        <w:rPr>
          <w:rFonts w:asciiTheme="minorHAnsi" w:eastAsiaTheme="minorEastAsia" w:hAnsiTheme="minorHAnsi" w:cstheme="minorBidi"/>
          <w:i/>
          <w:iCs/>
          <w:color w:val="000000"/>
          <w:szCs w:val="20"/>
        </w:rPr>
        <w:t>generally has</w:t>
      </w:r>
      <w:proofErr w:type="gramEnd"/>
      <w:r w:rsidRPr="00BD57B1">
        <w:rPr>
          <w:rFonts w:asciiTheme="minorHAnsi" w:eastAsiaTheme="minorEastAsia" w:hAnsiTheme="minorHAnsi" w:cstheme="minorBidi"/>
          <w:i/>
          <w:iCs/>
          <w:color w:val="000000"/>
          <w:szCs w:val="20"/>
        </w:rPr>
        <w:t xml:space="preserve"> skills that are rare on the national market and experience in different countries, which enables him to offer a comparative analysis of the areas of expertise concerned by the consultancy and a methodology that can be adapted to the national context.</w:t>
      </w:r>
    </w:p>
    <w:p w14:paraId="13A79142" w14:textId="11BE41BD" w:rsidR="009C5A54" w:rsidRPr="00BD57B1" w:rsidRDefault="009C5A54" w:rsidP="5CE85FC0">
      <w:pPr>
        <w:pStyle w:val="Paragraphedeliste"/>
        <w:ind w:left="1440"/>
        <w:rPr>
          <w:rFonts w:asciiTheme="minorHAnsi" w:eastAsiaTheme="minorEastAsia" w:hAnsiTheme="minorHAnsi" w:cstheme="minorBidi"/>
        </w:rPr>
      </w:pPr>
    </w:p>
    <w:p w14:paraId="62F84333" w14:textId="245D0261" w:rsidR="0045631E" w:rsidRPr="0045631E" w:rsidRDefault="0045631E" w:rsidP="5CE85FC0">
      <w:pPr>
        <w:shd w:val="clear" w:color="auto" w:fill="FFFFFF" w:themeFill="background1"/>
        <w:tabs>
          <w:tab w:val="clear" w:pos="6535"/>
        </w:tabs>
        <w:spacing w:line="240" w:lineRule="auto"/>
        <w:jc w:val="left"/>
        <w:rPr>
          <w:rFonts w:asciiTheme="minorHAnsi" w:eastAsiaTheme="minorEastAsia" w:hAnsiTheme="minorHAnsi" w:cstheme="minorBidi"/>
          <w:b/>
          <w:bCs/>
          <w:lang w:val="fr-FR"/>
        </w:rPr>
      </w:pPr>
      <w:r w:rsidRPr="5CE85FC0">
        <w:rPr>
          <w:rFonts w:asciiTheme="minorHAnsi" w:eastAsiaTheme="minorEastAsia" w:hAnsiTheme="minorHAnsi" w:cstheme="minorBidi"/>
          <w:b/>
          <w:bCs/>
          <w:lang w:val="fr-FR"/>
        </w:rPr>
        <w:t xml:space="preserve">ESTIMATED NUMBER OF DAYS </w:t>
      </w:r>
    </w:p>
    <w:p w14:paraId="2240E3B4" w14:textId="77777777" w:rsidR="0045631E" w:rsidRPr="0045631E" w:rsidRDefault="0045631E" w:rsidP="5CE85FC0">
      <w:pPr>
        <w:shd w:val="clear" w:color="auto" w:fill="FFFFFF" w:themeFill="background1"/>
        <w:tabs>
          <w:tab w:val="clear" w:pos="6535"/>
        </w:tabs>
        <w:spacing w:line="240" w:lineRule="auto"/>
        <w:jc w:val="left"/>
        <w:rPr>
          <w:rFonts w:asciiTheme="minorHAnsi" w:eastAsiaTheme="minorEastAsia" w:hAnsiTheme="minorHAnsi" w:cstheme="minorBidi"/>
          <w:color w:val="001984" w:themeColor="text2" w:themeTint="E6"/>
          <w:lang w:val="fr-FR"/>
        </w:rPr>
      </w:pPr>
    </w:p>
    <w:tbl>
      <w:tblPr>
        <w:tblStyle w:val="Grilledutableau"/>
        <w:tblW w:w="9207" w:type="dxa"/>
        <w:tblLook w:val="04A0" w:firstRow="1" w:lastRow="0" w:firstColumn="1" w:lastColumn="0" w:noHBand="0" w:noVBand="1"/>
      </w:tblPr>
      <w:tblGrid>
        <w:gridCol w:w="1233"/>
        <w:gridCol w:w="1546"/>
        <w:gridCol w:w="2250"/>
        <w:gridCol w:w="2294"/>
        <w:gridCol w:w="1884"/>
      </w:tblGrid>
      <w:tr w:rsidR="00C71018" w:rsidRPr="005716E0" w14:paraId="70EB877C" w14:textId="77777777" w:rsidTr="5CE85FC0">
        <w:trPr>
          <w:trHeight w:val="722"/>
        </w:trPr>
        <w:tc>
          <w:tcPr>
            <w:tcW w:w="1233" w:type="dxa"/>
            <w:shd w:val="clear" w:color="auto" w:fill="auto"/>
          </w:tcPr>
          <w:p w14:paraId="5C037C35" w14:textId="77777777" w:rsidR="00C71018" w:rsidRPr="0045631E" w:rsidRDefault="00C71018" w:rsidP="5CE85FC0">
            <w:pPr>
              <w:spacing w:after="100" w:afterAutospacing="1"/>
              <w:rPr>
                <w:rFonts w:asciiTheme="minorHAnsi" w:eastAsiaTheme="minorEastAsia" w:hAnsiTheme="minorHAnsi" w:cstheme="minorBidi"/>
                <w:b/>
                <w:bCs/>
                <w:lang w:val="fr-FR"/>
              </w:rPr>
            </w:pPr>
          </w:p>
        </w:tc>
        <w:tc>
          <w:tcPr>
            <w:tcW w:w="1546" w:type="dxa"/>
            <w:shd w:val="clear" w:color="auto" w:fill="F2F2F2" w:themeFill="background1" w:themeFillShade="F2"/>
          </w:tcPr>
          <w:p w14:paraId="0CC0DC7E" w14:textId="0929A4F9" w:rsidR="00C71018" w:rsidRPr="005716E0" w:rsidRDefault="05CF435F" w:rsidP="5CE85FC0">
            <w:pPr>
              <w:spacing w:after="100" w:afterAutospacing="1"/>
              <w:jc w:val="center"/>
              <w:rPr>
                <w:rFonts w:asciiTheme="minorHAnsi" w:eastAsiaTheme="minorEastAsia" w:hAnsiTheme="minorHAnsi" w:cstheme="minorBidi"/>
                <w:b/>
                <w:bCs/>
              </w:rPr>
            </w:pPr>
            <w:r w:rsidRPr="5CE85FC0">
              <w:rPr>
                <w:rFonts w:asciiTheme="minorHAnsi" w:eastAsiaTheme="minorEastAsia" w:hAnsiTheme="minorHAnsi" w:cstheme="minorBidi"/>
                <w:b/>
                <w:bCs/>
              </w:rPr>
              <w:t>Preparation</w:t>
            </w:r>
          </w:p>
        </w:tc>
        <w:tc>
          <w:tcPr>
            <w:tcW w:w="2250" w:type="dxa"/>
            <w:shd w:val="clear" w:color="auto" w:fill="F2F2F2" w:themeFill="background1" w:themeFillShade="F2"/>
          </w:tcPr>
          <w:p w14:paraId="5DD77C14" w14:textId="6930E21B" w:rsidR="00C71018" w:rsidRPr="005716E0" w:rsidRDefault="0045631E" w:rsidP="5CE85FC0">
            <w:pPr>
              <w:spacing w:after="100" w:afterAutospacing="1"/>
              <w:jc w:val="center"/>
              <w:rPr>
                <w:rFonts w:asciiTheme="minorHAnsi" w:eastAsiaTheme="minorEastAsia" w:hAnsiTheme="minorHAnsi" w:cstheme="minorBidi"/>
                <w:b/>
                <w:bCs/>
              </w:rPr>
            </w:pPr>
            <w:r w:rsidRPr="5CE85FC0">
              <w:rPr>
                <w:rFonts w:asciiTheme="minorHAnsi" w:eastAsiaTheme="minorEastAsia" w:hAnsiTheme="minorHAnsi" w:cstheme="minorBidi"/>
                <w:b/>
                <w:bCs/>
              </w:rPr>
              <w:t>Working in the field</w:t>
            </w:r>
          </w:p>
        </w:tc>
        <w:tc>
          <w:tcPr>
            <w:tcW w:w="2294" w:type="dxa"/>
            <w:shd w:val="clear" w:color="auto" w:fill="F2F2F2" w:themeFill="background1" w:themeFillShade="F2"/>
          </w:tcPr>
          <w:p w14:paraId="10C69F12" w14:textId="2B2CDC03" w:rsidR="00C71018" w:rsidRPr="00BD57B1" w:rsidRDefault="0045631E" w:rsidP="5CE85FC0">
            <w:pPr>
              <w:spacing w:after="100" w:afterAutospacing="1"/>
              <w:jc w:val="center"/>
              <w:rPr>
                <w:rFonts w:asciiTheme="minorHAnsi" w:eastAsiaTheme="minorEastAsia" w:hAnsiTheme="minorHAnsi" w:cstheme="minorBidi"/>
                <w:b/>
                <w:bCs/>
              </w:rPr>
            </w:pPr>
            <w:r w:rsidRPr="00BD57B1">
              <w:rPr>
                <w:rFonts w:asciiTheme="minorHAnsi" w:eastAsiaTheme="minorEastAsia" w:hAnsiTheme="minorHAnsi" w:cstheme="minorBidi"/>
                <w:b/>
                <w:bCs/>
              </w:rPr>
              <w:t>Remote working</w:t>
            </w:r>
          </w:p>
          <w:p w14:paraId="2EBFEED9" w14:textId="02C62AE6" w:rsidR="00C71018" w:rsidRPr="00BD57B1" w:rsidRDefault="4099D8A6" w:rsidP="5CE85FC0">
            <w:pPr>
              <w:spacing w:after="100" w:afterAutospacing="1"/>
              <w:jc w:val="center"/>
              <w:rPr>
                <w:rFonts w:asciiTheme="minorHAnsi" w:eastAsiaTheme="minorEastAsia" w:hAnsiTheme="minorHAnsi" w:cstheme="minorBidi"/>
                <w:b/>
                <w:bCs/>
              </w:rPr>
            </w:pPr>
            <w:r w:rsidRPr="00BD57B1">
              <w:rPr>
                <w:rFonts w:asciiTheme="minorHAnsi" w:eastAsiaTheme="minorEastAsia" w:hAnsiTheme="minorHAnsi" w:cstheme="minorBidi"/>
                <w:sz w:val="18"/>
                <w:szCs w:val="18"/>
              </w:rPr>
              <w:t>(</w:t>
            </w:r>
            <w:r w:rsidR="0045631E" w:rsidRPr="00BD57B1">
              <w:rPr>
                <w:rFonts w:asciiTheme="minorHAnsi" w:eastAsiaTheme="minorEastAsia" w:hAnsiTheme="minorHAnsi" w:cstheme="minorBidi"/>
                <w:sz w:val="18"/>
                <w:szCs w:val="18"/>
              </w:rPr>
              <w:t>including drafting deliverables</w:t>
            </w:r>
            <w:r w:rsidRPr="00BD57B1">
              <w:rPr>
                <w:rFonts w:asciiTheme="minorHAnsi" w:eastAsiaTheme="minorEastAsia" w:hAnsiTheme="minorHAnsi" w:cstheme="minorBidi"/>
                <w:sz w:val="18"/>
                <w:szCs w:val="18"/>
              </w:rPr>
              <w:t>)</w:t>
            </w:r>
          </w:p>
        </w:tc>
        <w:tc>
          <w:tcPr>
            <w:tcW w:w="1884" w:type="dxa"/>
            <w:shd w:val="clear" w:color="auto" w:fill="F2F2F2" w:themeFill="background1" w:themeFillShade="F2"/>
          </w:tcPr>
          <w:p w14:paraId="2C8B23DC" w14:textId="77777777" w:rsidR="00C71018" w:rsidRPr="005716E0" w:rsidRDefault="05CF435F" w:rsidP="5CE85FC0">
            <w:pPr>
              <w:spacing w:after="100" w:afterAutospacing="1"/>
              <w:jc w:val="center"/>
              <w:rPr>
                <w:rFonts w:asciiTheme="minorHAnsi" w:eastAsiaTheme="minorEastAsia" w:hAnsiTheme="minorHAnsi" w:cstheme="minorBidi"/>
                <w:b/>
                <w:bCs/>
              </w:rPr>
            </w:pPr>
            <w:r w:rsidRPr="5CE85FC0">
              <w:rPr>
                <w:rFonts w:asciiTheme="minorHAnsi" w:eastAsiaTheme="minorEastAsia" w:hAnsiTheme="minorHAnsi" w:cstheme="minorBidi"/>
                <w:b/>
                <w:bCs/>
              </w:rPr>
              <w:t>Total</w:t>
            </w:r>
          </w:p>
        </w:tc>
      </w:tr>
      <w:tr w:rsidR="00C71018" w:rsidRPr="005716E0" w14:paraId="3552599E" w14:textId="77777777" w:rsidTr="5CE85FC0">
        <w:trPr>
          <w:trHeight w:val="227"/>
        </w:trPr>
        <w:tc>
          <w:tcPr>
            <w:tcW w:w="1233" w:type="dxa"/>
            <w:shd w:val="clear" w:color="auto" w:fill="auto"/>
          </w:tcPr>
          <w:p w14:paraId="16B994B7" w14:textId="6A47EA52" w:rsidR="00C71018" w:rsidRPr="005716E0" w:rsidRDefault="001952B0" w:rsidP="5CE85FC0">
            <w:pPr>
              <w:spacing w:after="100" w:afterAutospacing="1"/>
              <w:rPr>
                <w:rFonts w:asciiTheme="minorHAnsi" w:eastAsiaTheme="minorEastAsia" w:hAnsiTheme="minorHAnsi" w:cstheme="minorBidi"/>
              </w:rPr>
            </w:pPr>
            <w:r w:rsidRPr="5CE85FC0">
              <w:rPr>
                <w:rFonts w:asciiTheme="minorHAnsi" w:eastAsiaTheme="minorEastAsia" w:hAnsiTheme="minorHAnsi" w:cstheme="minorBidi"/>
              </w:rPr>
              <w:t xml:space="preserve">Expert </w:t>
            </w:r>
          </w:p>
        </w:tc>
        <w:tc>
          <w:tcPr>
            <w:tcW w:w="1546" w:type="dxa"/>
            <w:shd w:val="clear" w:color="auto" w:fill="auto"/>
          </w:tcPr>
          <w:p w14:paraId="688ADCE9" w14:textId="59141B3A" w:rsidR="00C71018" w:rsidRPr="005716E0" w:rsidRDefault="05F21CA3" w:rsidP="5CE85FC0">
            <w:pPr>
              <w:spacing w:afterAutospacing="1"/>
              <w:jc w:val="center"/>
              <w:rPr>
                <w:rFonts w:asciiTheme="minorHAnsi" w:eastAsiaTheme="minorEastAsia" w:hAnsiTheme="minorHAnsi" w:cstheme="minorBidi"/>
              </w:rPr>
            </w:pPr>
            <w:r w:rsidRPr="5CE85FC0">
              <w:rPr>
                <w:rFonts w:asciiTheme="minorHAnsi" w:eastAsiaTheme="minorEastAsia" w:hAnsiTheme="minorHAnsi" w:cstheme="minorBidi"/>
                <w:b/>
                <w:bCs/>
              </w:rPr>
              <w:t>5</w:t>
            </w:r>
          </w:p>
        </w:tc>
        <w:tc>
          <w:tcPr>
            <w:tcW w:w="2250" w:type="dxa"/>
            <w:shd w:val="clear" w:color="auto" w:fill="auto"/>
          </w:tcPr>
          <w:p w14:paraId="3249CBD5" w14:textId="38ED40CD" w:rsidR="00C71018" w:rsidRPr="005716E0" w:rsidRDefault="53A645EB" w:rsidP="5CE85FC0">
            <w:pPr>
              <w:spacing w:afterAutospacing="1"/>
              <w:jc w:val="center"/>
              <w:rPr>
                <w:rFonts w:asciiTheme="minorHAnsi" w:eastAsiaTheme="minorEastAsia" w:hAnsiTheme="minorHAnsi" w:cstheme="minorBidi"/>
              </w:rPr>
            </w:pPr>
            <w:r w:rsidRPr="5CE85FC0">
              <w:rPr>
                <w:rFonts w:asciiTheme="minorHAnsi" w:eastAsiaTheme="minorEastAsia" w:hAnsiTheme="minorHAnsi" w:cstheme="minorBidi"/>
                <w:b/>
                <w:bCs/>
              </w:rPr>
              <w:t>20</w:t>
            </w:r>
          </w:p>
        </w:tc>
        <w:tc>
          <w:tcPr>
            <w:tcW w:w="2294" w:type="dxa"/>
            <w:shd w:val="clear" w:color="auto" w:fill="auto"/>
          </w:tcPr>
          <w:p w14:paraId="541D8784" w14:textId="6783B401" w:rsidR="00C71018" w:rsidRPr="005716E0" w:rsidRDefault="10BFACC4" w:rsidP="5CE85FC0">
            <w:pPr>
              <w:spacing w:after="100" w:afterAutospacing="1"/>
              <w:jc w:val="center"/>
              <w:rPr>
                <w:rFonts w:asciiTheme="minorHAnsi" w:eastAsiaTheme="minorEastAsia" w:hAnsiTheme="minorHAnsi" w:cstheme="minorBidi"/>
                <w:b/>
                <w:bCs/>
              </w:rPr>
            </w:pPr>
            <w:r w:rsidRPr="5CE85FC0">
              <w:rPr>
                <w:rFonts w:asciiTheme="minorHAnsi" w:eastAsiaTheme="minorEastAsia" w:hAnsiTheme="minorHAnsi" w:cstheme="minorBidi"/>
                <w:b/>
                <w:bCs/>
              </w:rPr>
              <w:t>20</w:t>
            </w:r>
          </w:p>
        </w:tc>
        <w:tc>
          <w:tcPr>
            <w:tcW w:w="1884" w:type="dxa"/>
            <w:shd w:val="clear" w:color="auto" w:fill="auto"/>
          </w:tcPr>
          <w:p w14:paraId="5D80E808" w14:textId="34FCCA30" w:rsidR="00C71018" w:rsidRPr="000B0509" w:rsidRDefault="65B6CA13" w:rsidP="5CE85FC0">
            <w:pPr>
              <w:spacing w:after="100" w:afterAutospacing="1"/>
              <w:jc w:val="center"/>
              <w:rPr>
                <w:rFonts w:asciiTheme="minorHAnsi" w:eastAsiaTheme="minorEastAsia" w:hAnsiTheme="minorHAnsi" w:cstheme="minorBidi"/>
                <w:b/>
                <w:bCs/>
              </w:rPr>
            </w:pPr>
            <w:r w:rsidRPr="5CE85FC0">
              <w:rPr>
                <w:rFonts w:asciiTheme="minorHAnsi" w:eastAsiaTheme="minorEastAsia" w:hAnsiTheme="minorHAnsi" w:cstheme="minorBidi"/>
                <w:b/>
                <w:bCs/>
              </w:rPr>
              <w:t>45</w:t>
            </w:r>
          </w:p>
        </w:tc>
      </w:tr>
    </w:tbl>
    <w:p w14:paraId="5013D70F" w14:textId="2C5CD01F" w:rsidR="3FA75410" w:rsidRDefault="3FA75410" w:rsidP="5CE85FC0">
      <w:pPr>
        <w:rPr>
          <w:rFonts w:asciiTheme="minorHAnsi" w:eastAsiaTheme="minorEastAsia" w:hAnsiTheme="minorHAnsi" w:cstheme="minorBidi"/>
        </w:rPr>
      </w:pPr>
    </w:p>
    <w:p w14:paraId="64CD3AD2" w14:textId="77777777" w:rsidR="001952B0" w:rsidRPr="00BD57B1" w:rsidRDefault="001952B0" w:rsidP="5CE85FC0">
      <w:pPr>
        <w:rPr>
          <w:rFonts w:asciiTheme="minorHAnsi" w:eastAsiaTheme="minorEastAsia" w:hAnsiTheme="minorHAnsi" w:cstheme="minorBidi"/>
          <w:b/>
          <w:bCs/>
        </w:rPr>
      </w:pPr>
      <w:r w:rsidRPr="00BD57B1">
        <w:rPr>
          <w:rFonts w:asciiTheme="minorHAnsi" w:eastAsiaTheme="minorEastAsia" w:hAnsiTheme="minorHAnsi" w:cstheme="minorBidi"/>
          <w:b/>
          <w:bCs/>
        </w:rPr>
        <w:t xml:space="preserve">HOW TO APPLY AND SELECTION PROCESS </w:t>
      </w:r>
    </w:p>
    <w:p w14:paraId="2332BF12" w14:textId="06FFC8B8" w:rsidR="00FF29F2" w:rsidRPr="00BD57B1" w:rsidRDefault="00FF29F2" w:rsidP="5CE85FC0">
      <w:pPr>
        <w:rPr>
          <w:rFonts w:asciiTheme="minorHAnsi" w:eastAsiaTheme="minorEastAsia" w:hAnsiTheme="minorHAnsi" w:cstheme="minorBidi"/>
          <w:color w:val="001984" w:themeColor="text2" w:themeTint="E6"/>
        </w:rPr>
      </w:pPr>
    </w:p>
    <w:p w14:paraId="7C6810BC" w14:textId="099238F2" w:rsidR="008717D7" w:rsidRPr="00BD57B1" w:rsidRDefault="00CA37A7" w:rsidP="5CE85FC0">
      <w:pPr>
        <w:rPr>
          <w:rFonts w:asciiTheme="minorHAnsi" w:eastAsiaTheme="minorEastAsia" w:hAnsiTheme="minorHAnsi" w:cstheme="minorBidi"/>
        </w:rPr>
      </w:pPr>
      <w:r w:rsidRPr="00BD57B1">
        <w:rPr>
          <w:rFonts w:asciiTheme="minorHAnsi" w:eastAsiaTheme="minorEastAsia" w:hAnsiTheme="minorHAnsi" w:cstheme="minorBidi"/>
        </w:rPr>
        <w:t xml:space="preserve">Please enclose </w:t>
      </w:r>
      <w:r w:rsidR="432CCE57" w:rsidRPr="00BD57B1">
        <w:rPr>
          <w:rFonts w:asciiTheme="minorHAnsi" w:eastAsiaTheme="minorEastAsia" w:hAnsiTheme="minorHAnsi" w:cstheme="minorBidi"/>
        </w:rPr>
        <w:t xml:space="preserve">with your </w:t>
      </w:r>
      <w:proofErr w:type="gramStart"/>
      <w:r w:rsidR="432CCE57" w:rsidRPr="00BD57B1">
        <w:rPr>
          <w:rFonts w:asciiTheme="minorHAnsi" w:eastAsiaTheme="minorEastAsia" w:hAnsiTheme="minorHAnsi" w:cstheme="minorBidi"/>
        </w:rPr>
        <w:t>application :</w:t>
      </w:r>
      <w:proofErr w:type="gramEnd"/>
      <w:r w:rsidR="432CCE57" w:rsidRPr="00BD57B1">
        <w:rPr>
          <w:rFonts w:asciiTheme="minorHAnsi" w:eastAsiaTheme="minorEastAsia" w:hAnsiTheme="minorHAnsi" w:cstheme="minorBidi"/>
        </w:rPr>
        <w:t xml:space="preserve"> </w:t>
      </w:r>
    </w:p>
    <w:p w14:paraId="505E6A25" w14:textId="58EA7F2C" w:rsidR="008717D7" w:rsidRPr="00BD57B1" w:rsidRDefault="00CA37A7" w:rsidP="5CE85FC0">
      <w:pPr>
        <w:pStyle w:val="Paragraphedeliste"/>
        <w:numPr>
          <w:ilvl w:val="0"/>
          <w:numId w:val="26"/>
        </w:numPr>
        <w:rPr>
          <w:rFonts w:asciiTheme="minorHAnsi" w:eastAsiaTheme="minorEastAsia" w:hAnsiTheme="minorHAnsi" w:cstheme="minorBidi"/>
        </w:rPr>
      </w:pPr>
      <w:r w:rsidRPr="00BD57B1">
        <w:rPr>
          <w:rFonts w:asciiTheme="minorHAnsi" w:eastAsiaTheme="minorEastAsia" w:hAnsiTheme="minorHAnsi" w:cstheme="minorBidi"/>
        </w:rPr>
        <w:t xml:space="preserve">your CV </w:t>
      </w:r>
      <w:r w:rsidR="40324203" w:rsidRPr="00BD57B1">
        <w:rPr>
          <w:rFonts w:asciiTheme="minorHAnsi" w:eastAsiaTheme="minorEastAsia" w:hAnsiTheme="minorHAnsi" w:cstheme="minorBidi"/>
        </w:rPr>
        <w:t>(</w:t>
      </w:r>
      <w:r w:rsidR="003C7590" w:rsidRPr="00BD57B1">
        <w:rPr>
          <w:rFonts w:asciiTheme="minorHAnsi" w:eastAsiaTheme="minorEastAsia" w:hAnsiTheme="minorHAnsi" w:cstheme="minorBidi"/>
        </w:rPr>
        <w:t xml:space="preserve">using </w:t>
      </w:r>
      <w:r w:rsidRPr="00BD57B1">
        <w:rPr>
          <w:rFonts w:asciiTheme="minorHAnsi" w:eastAsiaTheme="minorEastAsia" w:hAnsiTheme="minorHAnsi" w:cstheme="minorBidi"/>
        </w:rPr>
        <w:t>the</w:t>
      </w:r>
      <w:hyperlink r:id="rId11" w:anchor=":~:text=The%20Europass%20CV%20builder%20makes%20it%20easy%20to%20create%20your">
        <w:r w:rsidR="40324203" w:rsidRPr="00BD57B1">
          <w:rPr>
            <w:rStyle w:val="Lienhypertexte"/>
          </w:rPr>
          <w:t xml:space="preserve"> </w:t>
        </w:r>
        <w:proofErr w:type="spellStart"/>
        <w:r w:rsidR="40324203" w:rsidRPr="00BD57B1">
          <w:rPr>
            <w:rStyle w:val="Lienhypertexte"/>
          </w:rPr>
          <w:t>Europass</w:t>
        </w:r>
        <w:proofErr w:type="spellEnd"/>
        <w:r w:rsidR="40324203" w:rsidRPr="00BD57B1">
          <w:rPr>
            <w:rStyle w:val="Lienhypertexte"/>
          </w:rPr>
          <w:t xml:space="preserve"> template</w:t>
        </w:r>
      </w:hyperlink>
      <w:r w:rsidRPr="00BD57B1">
        <w:rPr>
          <w:rFonts w:asciiTheme="minorHAnsi" w:eastAsiaTheme="minorEastAsia" w:hAnsiTheme="minorHAnsi" w:cstheme="minorBidi"/>
        </w:rPr>
        <w:t xml:space="preserve"> ) and</w:t>
      </w:r>
      <w:r w:rsidR="7B6AA523" w:rsidRPr="00BD57B1">
        <w:rPr>
          <w:rFonts w:asciiTheme="minorHAnsi" w:eastAsiaTheme="minorEastAsia" w:hAnsiTheme="minorHAnsi" w:cstheme="minorBidi"/>
        </w:rPr>
        <w:t>,</w:t>
      </w:r>
    </w:p>
    <w:p w14:paraId="5A1CB7C4" w14:textId="77777777" w:rsidR="00DE0EA6" w:rsidRDefault="00CA37A7" w:rsidP="5CE85FC0">
      <w:pPr>
        <w:pStyle w:val="Paragraphedeliste"/>
        <w:numPr>
          <w:ilvl w:val="0"/>
          <w:numId w:val="26"/>
        </w:numPr>
        <w:rPr>
          <w:rFonts w:asciiTheme="minorHAnsi" w:eastAsiaTheme="minorEastAsia" w:hAnsiTheme="minorHAnsi" w:cstheme="minorBidi"/>
        </w:rPr>
      </w:pPr>
      <w:r w:rsidRPr="00BD57B1">
        <w:rPr>
          <w:rFonts w:asciiTheme="minorHAnsi" w:eastAsiaTheme="minorEastAsia" w:hAnsiTheme="minorHAnsi" w:cstheme="minorBidi"/>
        </w:rPr>
        <w:t xml:space="preserve">a </w:t>
      </w:r>
      <w:r w:rsidR="3208E40F" w:rsidRPr="00BD57B1">
        <w:rPr>
          <w:rFonts w:asciiTheme="minorHAnsi" w:eastAsiaTheme="minorEastAsia" w:hAnsiTheme="minorHAnsi" w:cstheme="minorBidi"/>
        </w:rPr>
        <w:t xml:space="preserve">technical note </w:t>
      </w:r>
      <w:r w:rsidR="0A3876CB" w:rsidRPr="00BD57B1">
        <w:rPr>
          <w:rFonts w:asciiTheme="minorHAnsi" w:eastAsiaTheme="minorEastAsia" w:hAnsiTheme="minorHAnsi" w:cstheme="minorBidi"/>
        </w:rPr>
        <w:t xml:space="preserve">of no more than </w:t>
      </w:r>
      <w:proofErr w:type="gramStart"/>
      <w:r w:rsidR="0A3876CB" w:rsidRPr="00BD57B1">
        <w:rPr>
          <w:rFonts w:asciiTheme="minorHAnsi" w:eastAsiaTheme="minorEastAsia" w:hAnsiTheme="minorHAnsi" w:cstheme="minorBidi"/>
        </w:rPr>
        <w:t>5</w:t>
      </w:r>
      <w:proofErr w:type="gramEnd"/>
      <w:r w:rsidR="0A3876CB" w:rsidRPr="00BD57B1">
        <w:rPr>
          <w:rFonts w:asciiTheme="minorHAnsi" w:eastAsiaTheme="minorEastAsia" w:hAnsiTheme="minorHAnsi" w:cstheme="minorBidi"/>
        </w:rPr>
        <w:t xml:space="preserve"> pages</w:t>
      </w:r>
      <w:r w:rsidR="003C7590" w:rsidRPr="00BD57B1">
        <w:rPr>
          <w:rFonts w:asciiTheme="minorHAnsi" w:eastAsiaTheme="minorEastAsia" w:hAnsiTheme="minorHAnsi" w:cstheme="minorBidi"/>
        </w:rPr>
        <w:t xml:space="preserve">. </w:t>
      </w:r>
    </w:p>
    <w:p w14:paraId="029B679A" w14:textId="66DA2726" w:rsidR="06168A80" w:rsidRPr="00BD57B1" w:rsidRDefault="008717D7" w:rsidP="5CE85FC0">
      <w:pPr>
        <w:pStyle w:val="Paragraphedeliste"/>
        <w:numPr>
          <w:ilvl w:val="0"/>
          <w:numId w:val="26"/>
        </w:numPr>
        <w:rPr>
          <w:rFonts w:asciiTheme="minorHAnsi" w:eastAsiaTheme="minorEastAsia" w:hAnsiTheme="minorHAnsi" w:cstheme="minorBidi"/>
        </w:rPr>
      </w:pPr>
      <w:r w:rsidRPr="00BD57B1">
        <w:rPr>
          <w:rFonts w:asciiTheme="minorHAnsi" w:eastAsiaTheme="minorEastAsia" w:hAnsiTheme="minorHAnsi" w:cstheme="minorBidi"/>
        </w:rPr>
        <w:t xml:space="preserve">If possible, please attach a sample of previous work </w:t>
      </w:r>
      <w:proofErr w:type="gramStart"/>
      <w:r w:rsidRPr="00BD57B1">
        <w:rPr>
          <w:rFonts w:asciiTheme="minorHAnsi" w:eastAsiaTheme="minorEastAsia" w:hAnsiTheme="minorHAnsi" w:cstheme="minorBidi"/>
        </w:rPr>
        <w:t>similar to</w:t>
      </w:r>
      <w:proofErr w:type="gramEnd"/>
      <w:r w:rsidRPr="00BD57B1">
        <w:rPr>
          <w:rFonts w:asciiTheme="minorHAnsi" w:eastAsiaTheme="minorEastAsia" w:hAnsiTheme="minorHAnsi" w:cstheme="minorBidi"/>
        </w:rPr>
        <w:t xml:space="preserve"> the above assignment (1 to 3 samples of work; extracts of complete deliverables are accepted). In each case, you must specify your role (principal author, major contributions, minor contributions, </w:t>
      </w:r>
      <w:proofErr w:type="gramStart"/>
      <w:r w:rsidRPr="00BD57B1">
        <w:rPr>
          <w:rFonts w:asciiTheme="minorHAnsi" w:eastAsiaTheme="minorEastAsia" w:hAnsiTheme="minorHAnsi" w:cstheme="minorBidi"/>
        </w:rPr>
        <w:t>etc.</w:t>
      </w:r>
      <w:proofErr w:type="gramEnd"/>
      <w:r w:rsidRPr="00BD57B1">
        <w:rPr>
          <w:rFonts w:asciiTheme="minorHAnsi" w:eastAsiaTheme="minorEastAsia" w:hAnsiTheme="minorHAnsi" w:cstheme="minorBidi"/>
        </w:rPr>
        <w:t>).</w:t>
      </w:r>
    </w:p>
    <w:p w14:paraId="74E3B12A" w14:textId="77777777" w:rsidR="008717D7" w:rsidRPr="00BD57B1" w:rsidRDefault="008717D7" w:rsidP="5CE85FC0">
      <w:pPr>
        <w:rPr>
          <w:rFonts w:asciiTheme="minorHAnsi" w:eastAsiaTheme="minorEastAsia" w:hAnsiTheme="minorHAnsi" w:cstheme="minorBidi"/>
        </w:rPr>
      </w:pPr>
    </w:p>
    <w:p w14:paraId="41E64597" w14:textId="27D273FE" w:rsidR="3865C15E" w:rsidRPr="00BD57B1" w:rsidRDefault="3865C15E" w:rsidP="5CE85FC0">
      <w:p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The applicable daily rate will be in accordance with the Facility's current fee schedule. It will depend on the expert's status and experience.</w:t>
      </w:r>
    </w:p>
    <w:p w14:paraId="4D522237" w14:textId="4C98EF17" w:rsidR="0ABCE380" w:rsidRPr="00BD57B1" w:rsidRDefault="0ABCE380" w:rsidP="5CE85FC0">
      <w:pPr>
        <w:rPr>
          <w:rFonts w:asciiTheme="minorHAnsi" w:eastAsiaTheme="minorEastAsia" w:hAnsiTheme="minorHAnsi" w:cstheme="minorBidi"/>
          <w:color w:val="000000"/>
          <w:szCs w:val="20"/>
        </w:rPr>
      </w:pPr>
    </w:p>
    <w:p w14:paraId="552E6DC2" w14:textId="58517A77" w:rsidR="3865C15E" w:rsidRDefault="3865C15E" w:rsidP="5CE85FC0">
      <w:p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 xml:space="preserve">➔ Please click on the following link to apply: </w:t>
      </w:r>
      <w:hyperlink r:id="rId12" w:history="1">
        <w:r w:rsidR="00DE0EA6" w:rsidRPr="00CD5520">
          <w:rPr>
            <w:rStyle w:val="Lienhypertexte"/>
            <w:rFonts w:asciiTheme="minorHAnsi" w:eastAsiaTheme="minorEastAsia" w:hAnsiTheme="minorHAnsi" w:cstheme="minorBidi"/>
            <w:szCs w:val="20"/>
          </w:rPr>
          <w:t>https://www.expertisefrance.fr/en/on-recrute?redirected=2#page-13381---1---expert-international-specialiste-rh-en-education-chad-h-f---en_US</w:t>
        </w:r>
      </w:hyperlink>
    </w:p>
    <w:p w14:paraId="0FFFB7AF" w14:textId="77777777" w:rsidR="00DE0EA6" w:rsidRPr="00BD57B1" w:rsidRDefault="00DE0EA6" w:rsidP="5CE85FC0">
      <w:pPr>
        <w:rPr>
          <w:rFonts w:asciiTheme="minorHAnsi" w:eastAsiaTheme="minorEastAsia" w:hAnsiTheme="minorHAnsi" w:cstheme="minorBidi"/>
          <w:color w:val="000000"/>
          <w:szCs w:val="20"/>
        </w:rPr>
      </w:pPr>
    </w:p>
    <w:p w14:paraId="09A5324B" w14:textId="091C758E" w:rsidR="0ABCE380" w:rsidRPr="00BD57B1" w:rsidRDefault="0ABCE380" w:rsidP="5CE85FC0">
      <w:pPr>
        <w:rPr>
          <w:rFonts w:asciiTheme="minorHAnsi" w:eastAsiaTheme="minorEastAsia" w:hAnsiTheme="minorHAnsi" w:cstheme="minorBidi"/>
          <w:color w:val="000000"/>
          <w:szCs w:val="20"/>
        </w:rPr>
      </w:pPr>
    </w:p>
    <w:p w14:paraId="37FB4554" w14:textId="507404C6" w:rsidR="3865C15E" w:rsidRPr="00BD57B1" w:rsidRDefault="3865C15E" w:rsidP="5CE85FC0">
      <w:pPr>
        <w:rPr>
          <w:rFonts w:asciiTheme="minorHAnsi" w:eastAsiaTheme="minorEastAsia" w:hAnsiTheme="minorHAnsi" w:cstheme="minorBidi"/>
          <w:color w:val="000000"/>
          <w:szCs w:val="20"/>
        </w:rPr>
      </w:pPr>
      <w:r w:rsidRPr="00BD57B1">
        <w:rPr>
          <w:rFonts w:asciiTheme="minorHAnsi" w:eastAsiaTheme="minorEastAsia" w:hAnsiTheme="minorHAnsi" w:cstheme="minorBidi"/>
          <w:color w:val="000000"/>
          <w:szCs w:val="20"/>
        </w:rPr>
        <w:t xml:space="preserve">Application deadline: </w:t>
      </w:r>
      <w:r w:rsidR="00DE0EA6">
        <w:rPr>
          <w:rFonts w:asciiTheme="minorHAnsi" w:eastAsiaTheme="minorEastAsia" w:hAnsiTheme="minorHAnsi" w:cstheme="minorBidi"/>
          <w:color w:val="000000"/>
          <w:szCs w:val="20"/>
        </w:rPr>
        <w:t>7 July 2025 at 23h59</w:t>
      </w:r>
    </w:p>
    <w:p w14:paraId="4A4484D1" w14:textId="09F15100" w:rsidR="0ABCE380" w:rsidRPr="00BD57B1" w:rsidRDefault="0ABCE380" w:rsidP="5CE85FC0">
      <w:pPr>
        <w:rPr>
          <w:rFonts w:asciiTheme="minorHAnsi" w:eastAsiaTheme="minorEastAsia" w:hAnsiTheme="minorHAnsi" w:cstheme="minorBidi"/>
          <w:color w:val="000000"/>
        </w:rPr>
      </w:pPr>
    </w:p>
    <w:p w14:paraId="2AB72061" w14:textId="21CC7AF5" w:rsidR="3865C15E" w:rsidRPr="00BD57B1" w:rsidRDefault="3865C15E" w:rsidP="5CE85FC0">
      <w:pPr>
        <w:rPr>
          <w:rFonts w:asciiTheme="minorHAnsi" w:eastAsiaTheme="minorEastAsia" w:hAnsiTheme="minorHAnsi" w:cstheme="minorBidi"/>
          <w:color w:val="000000"/>
        </w:rPr>
      </w:pPr>
      <w:r w:rsidRPr="00BD57B1">
        <w:rPr>
          <w:rFonts w:asciiTheme="minorHAnsi" w:eastAsiaTheme="minorEastAsia" w:hAnsiTheme="minorHAnsi" w:cstheme="minorBidi"/>
          <w:i/>
          <w:iCs/>
          <w:color w:val="000000"/>
        </w:rPr>
        <w:t>The evaluation of the tenders received will be based in particular on the following criteria: (</w:t>
      </w:r>
      <w:proofErr w:type="spellStart"/>
      <w:r w:rsidRPr="00BD57B1">
        <w:rPr>
          <w:rFonts w:asciiTheme="minorHAnsi" w:eastAsiaTheme="minorEastAsia" w:hAnsiTheme="minorHAnsi" w:cstheme="minorBidi"/>
          <w:i/>
          <w:iCs/>
          <w:color w:val="000000"/>
        </w:rPr>
        <w:t>i</w:t>
      </w:r>
      <w:proofErr w:type="spellEnd"/>
      <w:r w:rsidRPr="00BD57B1">
        <w:rPr>
          <w:rFonts w:asciiTheme="minorHAnsi" w:eastAsiaTheme="minorEastAsia" w:hAnsiTheme="minorHAnsi" w:cstheme="minorBidi"/>
          <w:i/>
          <w:iCs/>
          <w:color w:val="000000"/>
        </w:rPr>
        <w:t>) the candidate's diploma, (ii) the candidate's experience in carrying out assignments that are relevant or similar to those specified in this call for applications, (iii) the candidate's understanding of the expectations of the assignment and the proposed intervention methodology.</w:t>
      </w:r>
    </w:p>
    <w:p w14:paraId="3376910F" w14:textId="31135ACB" w:rsidR="0ABCE380" w:rsidRPr="00BD57B1" w:rsidRDefault="0ABCE380" w:rsidP="5CE85FC0">
      <w:pPr>
        <w:rPr>
          <w:rFonts w:asciiTheme="minorHAnsi" w:eastAsiaTheme="minorEastAsia" w:hAnsiTheme="minorHAnsi" w:cstheme="minorBidi"/>
        </w:rPr>
      </w:pPr>
    </w:p>
    <w:p w14:paraId="61770635" w14:textId="021F3C36" w:rsidR="00A25A67" w:rsidRPr="00F44C16" w:rsidRDefault="0EDA3E99" w:rsidP="5CE85FC0">
      <w:pPr>
        <w:rPr>
          <w:rFonts w:asciiTheme="minorHAnsi" w:eastAsiaTheme="minorEastAsia" w:hAnsiTheme="minorHAnsi" w:cstheme="minorBidi"/>
          <w:i/>
          <w:iCs/>
          <w:color w:val="333333"/>
          <w:sz w:val="18"/>
          <w:szCs w:val="18"/>
        </w:rPr>
      </w:pPr>
      <w:r w:rsidRPr="00BD57B1">
        <w:rPr>
          <w:rFonts w:asciiTheme="minorHAnsi" w:eastAsiaTheme="minorEastAsia" w:hAnsiTheme="minorHAnsi" w:cstheme="minorBidi"/>
          <w:i/>
          <w:iCs/>
          <w:color w:val="333333"/>
          <w:sz w:val="18"/>
          <w:szCs w:val="18"/>
        </w:rPr>
        <w:t>At the RTIA Facility</w:t>
      </w:r>
      <w:r w:rsidR="005A429B" w:rsidRPr="00BD57B1">
        <w:rPr>
          <w:rFonts w:asciiTheme="minorHAnsi" w:eastAsiaTheme="minorEastAsia" w:hAnsiTheme="minorHAnsi" w:cstheme="minorBidi"/>
          <w:i/>
          <w:iCs/>
          <w:color w:val="333333"/>
          <w:sz w:val="18"/>
          <w:szCs w:val="18"/>
        </w:rPr>
        <w:t xml:space="preserve">, we value all experts as unique individuals and welcome the diversity of experience they bring to the Facility. As such, we have a strict policy of non-discrimination. We believe that everyone should be treated equally, regardless of race, gender, gender identification, sexual orientation, national origin, first language, religion, age, disability, marital status, citizenship, genetic information, </w:t>
      </w:r>
      <w:proofErr w:type="gramStart"/>
      <w:r w:rsidR="005A429B" w:rsidRPr="00BD57B1">
        <w:rPr>
          <w:rFonts w:asciiTheme="minorHAnsi" w:eastAsiaTheme="minorEastAsia" w:hAnsiTheme="minorHAnsi" w:cstheme="minorBidi"/>
          <w:i/>
          <w:iCs/>
          <w:color w:val="333333"/>
          <w:sz w:val="18"/>
          <w:szCs w:val="18"/>
        </w:rPr>
        <w:t>pregnancy</w:t>
      </w:r>
      <w:proofErr w:type="gramEnd"/>
      <w:r w:rsidR="005A429B" w:rsidRPr="00BD57B1">
        <w:rPr>
          <w:rFonts w:asciiTheme="minorHAnsi" w:eastAsiaTheme="minorEastAsia" w:hAnsiTheme="minorHAnsi" w:cstheme="minorBidi"/>
          <w:i/>
          <w:iCs/>
          <w:color w:val="333333"/>
          <w:sz w:val="18"/>
          <w:szCs w:val="18"/>
        </w:rPr>
        <w:t xml:space="preserve"> or any other characteristic protected by law. If you feel that you have </w:t>
      </w:r>
      <w:proofErr w:type="gramStart"/>
      <w:r w:rsidR="005A429B" w:rsidRPr="00BD57B1">
        <w:rPr>
          <w:rFonts w:asciiTheme="minorHAnsi" w:eastAsiaTheme="minorEastAsia" w:hAnsiTheme="minorHAnsi" w:cstheme="minorBidi"/>
          <w:i/>
          <w:iCs/>
          <w:color w:val="333333"/>
          <w:sz w:val="18"/>
          <w:szCs w:val="18"/>
        </w:rPr>
        <w:t>been discriminated</w:t>
      </w:r>
      <w:proofErr w:type="gramEnd"/>
      <w:r w:rsidR="005A429B" w:rsidRPr="00BD57B1">
        <w:rPr>
          <w:rFonts w:asciiTheme="minorHAnsi" w:eastAsiaTheme="minorEastAsia" w:hAnsiTheme="minorHAnsi" w:cstheme="minorBidi"/>
          <w:i/>
          <w:iCs/>
          <w:color w:val="333333"/>
          <w:sz w:val="18"/>
          <w:szCs w:val="18"/>
        </w:rPr>
        <w:t xml:space="preserve"> against, please inform the </w:t>
      </w:r>
      <w:r w:rsidR="1B5DE10C" w:rsidRPr="00BD57B1">
        <w:rPr>
          <w:rFonts w:asciiTheme="minorHAnsi" w:eastAsiaTheme="minorEastAsia" w:hAnsiTheme="minorHAnsi" w:cstheme="minorBidi"/>
          <w:i/>
          <w:iCs/>
          <w:color w:val="333333"/>
          <w:sz w:val="18"/>
          <w:szCs w:val="18"/>
        </w:rPr>
        <w:t>RTIA</w:t>
      </w:r>
      <w:r w:rsidR="005A429B" w:rsidRPr="00BD57B1">
        <w:rPr>
          <w:rFonts w:asciiTheme="minorHAnsi" w:eastAsiaTheme="minorEastAsia" w:hAnsiTheme="minorHAnsi" w:cstheme="minorBidi"/>
          <w:i/>
          <w:iCs/>
          <w:color w:val="333333"/>
          <w:sz w:val="18"/>
          <w:szCs w:val="18"/>
        </w:rPr>
        <w:t xml:space="preserve"> team as soon as possible. </w:t>
      </w:r>
      <w:r w:rsidR="005A429B" w:rsidRPr="5CE85FC0">
        <w:rPr>
          <w:rFonts w:asciiTheme="minorHAnsi" w:eastAsiaTheme="minorEastAsia" w:hAnsiTheme="minorHAnsi" w:cstheme="minorBidi"/>
          <w:i/>
          <w:iCs/>
          <w:color w:val="333333"/>
          <w:sz w:val="18"/>
          <w:szCs w:val="18"/>
        </w:rPr>
        <w:t xml:space="preserve">Each </w:t>
      </w:r>
      <w:r w:rsidR="003C7590" w:rsidRPr="5CE85FC0">
        <w:rPr>
          <w:rFonts w:asciiTheme="minorHAnsi" w:eastAsiaTheme="minorEastAsia" w:hAnsiTheme="minorHAnsi" w:cstheme="minorBidi"/>
          <w:i/>
          <w:iCs/>
          <w:color w:val="333333"/>
          <w:sz w:val="18"/>
          <w:szCs w:val="18"/>
        </w:rPr>
        <w:t xml:space="preserve">complaint will </w:t>
      </w:r>
      <w:proofErr w:type="gramStart"/>
      <w:r w:rsidR="003C7590" w:rsidRPr="5CE85FC0">
        <w:rPr>
          <w:rFonts w:asciiTheme="minorHAnsi" w:eastAsiaTheme="minorEastAsia" w:hAnsiTheme="minorHAnsi" w:cstheme="minorBidi"/>
          <w:i/>
          <w:iCs/>
          <w:color w:val="333333"/>
          <w:sz w:val="18"/>
          <w:szCs w:val="18"/>
        </w:rPr>
        <w:t>be investigated</w:t>
      </w:r>
      <w:proofErr w:type="gramEnd"/>
      <w:r w:rsidR="003C7590" w:rsidRPr="5CE85FC0">
        <w:rPr>
          <w:rFonts w:asciiTheme="minorHAnsi" w:eastAsiaTheme="minorEastAsia" w:hAnsiTheme="minorHAnsi" w:cstheme="minorBidi"/>
          <w:i/>
          <w:iCs/>
          <w:color w:val="333333"/>
          <w:sz w:val="18"/>
          <w:szCs w:val="18"/>
        </w:rPr>
        <w:t xml:space="preserve"> </w:t>
      </w:r>
      <w:r w:rsidR="005A429B" w:rsidRPr="5CE85FC0">
        <w:rPr>
          <w:rFonts w:asciiTheme="minorHAnsi" w:eastAsiaTheme="minorEastAsia" w:hAnsiTheme="minorHAnsi" w:cstheme="minorBidi"/>
          <w:i/>
          <w:iCs/>
          <w:color w:val="333333"/>
          <w:sz w:val="18"/>
          <w:szCs w:val="18"/>
        </w:rPr>
        <w:t>appropriately.</w:t>
      </w:r>
    </w:p>
    <w:sectPr w:rsidR="00A25A67" w:rsidRPr="00F44C16" w:rsidSect="00C202C1">
      <w:headerReference w:type="default" r:id="rId13"/>
      <w:headerReference w:type="first" r:id="rId14"/>
      <w:footerReference w:type="first" r:id="rId15"/>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7F56" w14:textId="77777777" w:rsidR="008901A3" w:rsidRDefault="008901A3" w:rsidP="00F44C16">
      <w:r>
        <w:separator/>
      </w:r>
    </w:p>
    <w:p w14:paraId="6A4DCA33" w14:textId="77777777" w:rsidR="008901A3" w:rsidRDefault="008901A3" w:rsidP="00F44C16"/>
  </w:endnote>
  <w:endnote w:type="continuationSeparator" w:id="0">
    <w:p w14:paraId="1BC3364A" w14:textId="77777777" w:rsidR="008901A3" w:rsidRDefault="008901A3" w:rsidP="00F44C16">
      <w:r>
        <w:continuationSeparator/>
      </w:r>
    </w:p>
    <w:p w14:paraId="2B0688CE" w14:textId="77777777" w:rsidR="008901A3" w:rsidRDefault="008901A3" w:rsidP="00F44C16"/>
  </w:endnote>
  <w:endnote w:type="continuationNotice" w:id="1">
    <w:p w14:paraId="06A583C5" w14:textId="77777777" w:rsidR="008901A3" w:rsidRDefault="008901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SimHei">
    <w:altName w:val="黑体"/>
    <w:panose1 w:val="02010600030101010101"/>
    <w:charset w:val="86"/>
    <w:family w:val="modern"/>
    <w:pitch w:val="fixed"/>
    <w:sig w:usb0="00000001" w:usb1="080E0000" w:usb2="00000010" w:usb3="00000000" w:csb0="00040000" w:csb1="00000000"/>
  </w:font>
  <w:font w:name="Times New Roman (Titre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Corps CS)">
    <w:altName w:val="Arial"/>
    <w:panose1 w:val="00000000000000000000"/>
    <w:charset w:val="00"/>
    <w:family w:val="roman"/>
    <w:notTrueType/>
    <w:pitch w:val="default"/>
  </w:font>
  <w:font w:name="Karla">
    <w:altName w:val="Times New Roman"/>
    <w:charset w:val="00"/>
    <w:family w:val="auto"/>
    <w:pitch w:val="variable"/>
    <w:sig w:usb0="A00000EF" w:usb1="4000205B" w:usb2="00000000" w:usb3="00000000" w:csb0="00000093"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20"/>
      <w:gridCol w:w="3020"/>
      <w:gridCol w:w="3020"/>
    </w:tblGrid>
    <w:tr w:rsidR="000F1B64" w:rsidRPr="00D96C0C" w14:paraId="72EAF8E1" w14:textId="77777777">
      <w:tc>
        <w:tcPr>
          <w:tcW w:w="3020" w:type="dxa"/>
        </w:tcPr>
        <w:p w14:paraId="1C934BD1" w14:textId="77777777" w:rsidR="000F1B64" w:rsidRDefault="000F1B64" w:rsidP="000F1B64">
          <w:pPr>
            <w:pStyle w:val="Pieddepage"/>
            <w:jc w:val="left"/>
          </w:pPr>
          <w:r w:rsidRPr="00D96C0C">
            <w:t xml:space="preserve">RFTA </w:t>
          </w:r>
        </w:p>
      </w:tc>
      <w:tc>
        <w:tcPr>
          <w:tcW w:w="3020" w:type="dxa"/>
        </w:tcPr>
        <w:p w14:paraId="59D05CFA" w14:textId="73EA3751" w:rsidR="000F1B64" w:rsidRDefault="000F1B64" w:rsidP="000F1B64">
          <w:pPr>
            <w:pStyle w:val="Pieddepage"/>
            <w:ind w:right="91"/>
            <w:jc w:val="center"/>
          </w:pPr>
          <w:r>
            <w:rPr>
              <w:rFonts w:ascii="Times New Roman" w:hAnsi="Times New Roman" w:cs="Times New Roman"/>
            </w:rPr>
            <w:t>Page</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7C0731">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7C0731">
            <w:rPr>
              <w:rFonts w:ascii="Times New Roman" w:hAnsi="Times New Roman" w:cs="Times New Roman"/>
              <w:noProof/>
            </w:rPr>
            <w:t>8</w:t>
          </w:r>
          <w:r>
            <w:rPr>
              <w:rFonts w:ascii="Times New Roman" w:hAnsi="Times New Roman" w:cs="Times New Roman"/>
            </w:rPr>
            <w:fldChar w:fldCharType="end"/>
          </w:r>
        </w:p>
      </w:tc>
      <w:tc>
        <w:tcPr>
          <w:tcW w:w="3020" w:type="dxa"/>
        </w:tcPr>
        <w:p w14:paraId="298BCAAC" w14:textId="27C3DA08" w:rsidR="000F1B64" w:rsidRDefault="000F1B64" w:rsidP="000F1B64">
          <w:pPr>
            <w:pStyle w:val="Pieddepage"/>
            <w:ind w:right="128"/>
          </w:pPr>
          <w:r>
            <w:t xml:space="preserve">Country </w:t>
          </w:r>
          <w:proofErr w:type="spellStart"/>
          <w:r>
            <w:t>Request</w:t>
          </w:r>
          <w:proofErr w:type="spellEnd"/>
          <w:r>
            <w:t xml:space="preserve"> Form</w:t>
          </w:r>
        </w:p>
      </w:tc>
    </w:tr>
  </w:tbl>
  <w:p w14:paraId="50051693" w14:textId="509215B0" w:rsidR="00102ACE" w:rsidRPr="00F44C16" w:rsidRDefault="00102ACE" w:rsidP="00F44C16">
    <w:pPr>
      <w:pStyle w:val="Pieddepage"/>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03E60" w14:textId="77777777" w:rsidR="008901A3" w:rsidRDefault="008901A3" w:rsidP="00F44C16">
      <w:r>
        <w:separator/>
      </w:r>
    </w:p>
    <w:p w14:paraId="2275CDBB" w14:textId="77777777" w:rsidR="008901A3" w:rsidRDefault="008901A3" w:rsidP="00F44C16"/>
  </w:footnote>
  <w:footnote w:type="continuationSeparator" w:id="0">
    <w:p w14:paraId="02BE0393" w14:textId="77777777" w:rsidR="008901A3" w:rsidRDefault="008901A3" w:rsidP="00F44C16">
      <w:r>
        <w:continuationSeparator/>
      </w:r>
    </w:p>
    <w:p w14:paraId="4E9BC225" w14:textId="77777777" w:rsidR="008901A3" w:rsidRDefault="008901A3" w:rsidP="00F44C16"/>
  </w:footnote>
  <w:footnote w:type="continuationNotice" w:id="1">
    <w:p w14:paraId="1E3BAD80" w14:textId="77777777" w:rsidR="008901A3" w:rsidRDefault="008901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8EFA" w14:textId="06E99380" w:rsidR="00E71791" w:rsidRDefault="00E71791">
    <w:pPr>
      <w:pStyle w:val="En-tte"/>
    </w:pPr>
    <w:r>
      <w:rPr>
        <w:noProof/>
        <w:lang w:eastAsia="fr-FR"/>
      </w:rPr>
      <mc:AlternateContent>
        <mc:Choice Requires="wps">
          <w:drawing>
            <wp:anchor distT="0" distB="0" distL="114300" distR="114300" simplePos="0" relativeHeight="251658241" behindDoc="0" locked="0" layoutInCell="1" allowOverlap="1" wp14:anchorId="3BAB47AE" wp14:editId="49CC484D">
              <wp:simplePos x="0" y="0"/>
              <wp:positionH relativeFrom="column">
                <wp:posOffset>-905346</wp:posOffset>
              </wp:positionH>
              <wp:positionV relativeFrom="paragraph">
                <wp:posOffset>-371192</wp:posOffset>
              </wp:positionV>
              <wp:extent cx="7597775" cy="918210"/>
              <wp:effectExtent l="0" t="0" r="0" b="0"/>
              <wp:wrapNone/>
              <wp:docPr id="1023761098" name="Rectangle 1"/>
              <wp:cNvGraphicFramePr/>
              <a:graphic xmlns:a="http://schemas.openxmlformats.org/drawingml/2006/main">
                <a:graphicData uri="http://schemas.microsoft.com/office/word/2010/wordprocessingShape">
                  <wps:wsp>
                    <wps:cNvSpPr/>
                    <wps:spPr>
                      <a:xfrm>
                        <a:off x="0" y="0"/>
                        <a:ext cx="7597775" cy="91821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sdtfl="http://schemas.microsoft.com/office/word/2024/wordml/sdtformatlock" xmlns:w16du="http://schemas.microsoft.com/office/word/2023/wordml/word16du">
          <w:pict>
            <v:rect id="Rectangle 1" style="position:absolute;margin-left:-71.3pt;margin-top:-29.25pt;width:598.25pt;height:7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" w14:anchorId="0FA3E34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F047" w14:textId="3498948B" w:rsidR="002715B9" w:rsidRDefault="00654061">
    <w:pPr>
      <w:pStyle w:val="En-tte"/>
    </w:pPr>
    <w:r>
      <w:rPr>
        <w:noProof/>
        <w:lang w:eastAsia="fr-FR"/>
      </w:rPr>
      <mc:AlternateContent>
        <mc:Choice Requires="wps">
          <w:drawing>
            <wp:anchor distT="0" distB="0" distL="114300" distR="114300" simplePos="0" relativeHeight="251658240" behindDoc="0" locked="0" layoutInCell="1" allowOverlap="1" wp14:anchorId="7CD8BB0C" wp14:editId="6EB0683D">
              <wp:simplePos x="0" y="0"/>
              <wp:positionH relativeFrom="column">
                <wp:posOffset>-198681</wp:posOffset>
              </wp:positionH>
              <wp:positionV relativeFrom="paragraph">
                <wp:posOffset>-274985</wp:posOffset>
              </wp:positionV>
              <wp:extent cx="988828" cy="754912"/>
              <wp:effectExtent l="0" t="0" r="1905" b="0"/>
              <wp:wrapNone/>
              <wp:docPr id="1378244161" name="Zone de texte 2"/>
              <wp:cNvGraphicFramePr/>
              <a:graphic xmlns:a="http://schemas.openxmlformats.org/drawingml/2006/main">
                <a:graphicData uri="http://schemas.microsoft.com/office/word/2010/wordprocessingShape">
                  <wps:wsp>
                    <wps:cNvSpPr txBox="1"/>
                    <wps:spPr>
                      <a:xfrm>
                        <a:off x="0" y="0"/>
                        <a:ext cx="988828" cy="754912"/>
                      </a:xfrm>
                      <a:prstGeom prst="rect">
                        <a:avLst/>
                      </a:prstGeom>
                      <a:noFill/>
                      <a:ln w="6350">
                        <a:noFill/>
                      </a:ln>
                    </wps:spPr>
                    <wps:txbx>
                      <w:txbxContent>
                        <w:p w14:paraId="5F9C6D82" w14:textId="1EE47FFF" w:rsidR="002715B9" w:rsidRPr="00102ACE" w:rsidRDefault="00654061" w:rsidP="00F44C16">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8BB0C" id="_x0000_t202" coordsize="21600,21600" o:spt="202" path="m,l,21600r21600,l21600,xe">
              <v:stroke joinstyle="miter"/>
              <v:path gradientshapeok="t" o:connecttype="rect"/>
            </v:shapetype>
            <v:shape id="Zone de texte 2" o:spid="_x0000_s1026" type="#_x0000_t202" style="position:absolute;margin-left:-15.65pt;margin-top:-21.65pt;width:77.85pt;height:5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" filled="f" stroked="f" strokeweight=".5pt">
              <v:textbox inset="0,,0">
                <w:txbxContent>
                  <w:p w14:paraId="5F9C6D82" w14:textId="1EE47FFF" w:rsidR="002715B9" w:rsidRPr="00102ACE" w:rsidRDefault="00654061" w:rsidP="00F44C16">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F74"/>
    <w:multiLevelType w:val="multilevel"/>
    <w:tmpl w:val="B2945A4C"/>
    <w:styleLink w:val="Listeactuelle6"/>
    <w:lvl w:ilvl="0">
      <w:start w:val="1"/>
      <w:numFmt w:val="none"/>
      <w:suff w:val="nothing"/>
      <w:lvlText w:val=""/>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1613F5"/>
    <w:multiLevelType w:val="hybridMultilevel"/>
    <w:tmpl w:val="52CE2C64"/>
    <w:lvl w:ilvl="0" w:tplc="63F41EE2">
      <w:start w:val="1"/>
      <w:numFmt w:val="bullet"/>
      <w:lvlText w:val="-"/>
      <w:lvlJc w:val="left"/>
      <w:pPr>
        <w:ind w:left="720" w:hanging="360"/>
      </w:pPr>
      <w:rPr>
        <w:rFonts w:ascii="Verdana" w:hAnsi="Verdana" w:hint="default"/>
      </w:rPr>
    </w:lvl>
    <w:lvl w:ilvl="1" w:tplc="04767DE4">
      <w:start w:val="1"/>
      <w:numFmt w:val="bullet"/>
      <w:lvlText w:val="o"/>
      <w:lvlJc w:val="left"/>
      <w:pPr>
        <w:ind w:left="1440" w:hanging="360"/>
      </w:pPr>
      <w:rPr>
        <w:rFonts w:ascii="Courier New" w:hAnsi="Courier New" w:hint="default"/>
      </w:rPr>
    </w:lvl>
    <w:lvl w:ilvl="2" w:tplc="0756A860">
      <w:start w:val="1"/>
      <w:numFmt w:val="bullet"/>
      <w:lvlText w:val=""/>
      <w:lvlJc w:val="left"/>
      <w:pPr>
        <w:ind w:left="2160" w:hanging="360"/>
      </w:pPr>
      <w:rPr>
        <w:rFonts w:ascii="Wingdings" w:hAnsi="Wingdings" w:hint="default"/>
      </w:rPr>
    </w:lvl>
    <w:lvl w:ilvl="3" w:tplc="03DAFA36">
      <w:start w:val="1"/>
      <w:numFmt w:val="bullet"/>
      <w:lvlText w:val=""/>
      <w:lvlJc w:val="left"/>
      <w:pPr>
        <w:ind w:left="2880" w:hanging="360"/>
      </w:pPr>
      <w:rPr>
        <w:rFonts w:ascii="Symbol" w:hAnsi="Symbol" w:hint="default"/>
      </w:rPr>
    </w:lvl>
    <w:lvl w:ilvl="4" w:tplc="7F763540">
      <w:start w:val="1"/>
      <w:numFmt w:val="bullet"/>
      <w:lvlText w:val="o"/>
      <w:lvlJc w:val="left"/>
      <w:pPr>
        <w:ind w:left="3600" w:hanging="360"/>
      </w:pPr>
      <w:rPr>
        <w:rFonts w:ascii="Courier New" w:hAnsi="Courier New" w:hint="default"/>
      </w:rPr>
    </w:lvl>
    <w:lvl w:ilvl="5" w:tplc="2084CAF4">
      <w:start w:val="1"/>
      <w:numFmt w:val="bullet"/>
      <w:lvlText w:val=""/>
      <w:lvlJc w:val="left"/>
      <w:pPr>
        <w:ind w:left="4320" w:hanging="360"/>
      </w:pPr>
      <w:rPr>
        <w:rFonts w:ascii="Wingdings" w:hAnsi="Wingdings" w:hint="default"/>
      </w:rPr>
    </w:lvl>
    <w:lvl w:ilvl="6" w:tplc="9EC8C792">
      <w:start w:val="1"/>
      <w:numFmt w:val="bullet"/>
      <w:lvlText w:val=""/>
      <w:lvlJc w:val="left"/>
      <w:pPr>
        <w:ind w:left="5040" w:hanging="360"/>
      </w:pPr>
      <w:rPr>
        <w:rFonts w:ascii="Symbol" w:hAnsi="Symbol" w:hint="default"/>
      </w:rPr>
    </w:lvl>
    <w:lvl w:ilvl="7" w:tplc="B14636EE">
      <w:start w:val="1"/>
      <w:numFmt w:val="bullet"/>
      <w:lvlText w:val="o"/>
      <w:lvlJc w:val="left"/>
      <w:pPr>
        <w:ind w:left="5760" w:hanging="360"/>
      </w:pPr>
      <w:rPr>
        <w:rFonts w:ascii="Courier New" w:hAnsi="Courier New" w:hint="default"/>
      </w:rPr>
    </w:lvl>
    <w:lvl w:ilvl="8" w:tplc="D75C67FE">
      <w:start w:val="1"/>
      <w:numFmt w:val="bullet"/>
      <w:lvlText w:val=""/>
      <w:lvlJc w:val="left"/>
      <w:pPr>
        <w:ind w:left="6480" w:hanging="360"/>
      </w:pPr>
      <w:rPr>
        <w:rFonts w:ascii="Wingdings" w:hAnsi="Wingdings" w:hint="default"/>
      </w:rPr>
    </w:lvl>
  </w:abstractNum>
  <w:abstractNum w:abstractNumId="2" w15:restartNumberingAfterBreak="0">
    <w:nsid w:val="0E25FEC2"/>
    <w:multiLevelType w:val="hybridMultilevel"/>
    <w:tmpl w:val="AB349C8A"/>
    <w:lvl w:ilvl="0" w:tplc="C082BAF0">
      <w:start w:val="1"/>
      <w:numFmt w:val="bullet"/>
      <w:lvlText w:val="-"/>
      <w:lvlJc w:val="left"/>
      <w:pPr>
        <w:ind w:left="720" w:hanging="360"/>
      </w:pPr>
      <w:rPr>
        <w:rFonts w:ascii="Aptos" w:hAnsi="Aptos" w:hint="default"/>
      </w:rPr>
    </w:lvl>
    <w:lvl w:ilvl="1" w:tplc="04DCD940">
      <w:start w:val="1"/>
      <w:numFmt w:val="bullet"/>
      <w:lvlText w:val="o"/>
      <w:lvlJc w:val="left"/>
      <w:pPr>
        <w:ind w:left="1440" w:hanging="360"/>
      </w:pPr>
      <w:rPr>
        <w:rFonts w:ascii="Courier New" w:hAnsi="Courier New" w:hint="default"/>
      </w:rPr>
    </w:lvl>
    <w:lvl w:ilvl="2" w:tplc="EF9CE1C0">
      <w:start w:val="1"/>
      <w:numFmt w:val="bullet"/>
      <w:lvlText w:val=""/>
      <w:lvlJc w:val="left"/>
      <w:pPr>
        <w:ind w:left="2160" w:hanging="360"/>
      </w:pPr>
      <w:rPr>
        <w:rFonts w:ascii="Wingdings" w:hAnsi="Wingdings" w:hint="default"/>
      </w:rPr>
    </w:lvl>
    <w:lvl w:ilvl="3" w:tplc="067066EA">
      <w:start w:val="1"/>
      <w:numFmt w:val="bullet"/>
      <w:lvlText w:val=""/>
      <w:lvlJc w:val="left"/>
      <w:pPr>
        <w:ind w:left="2880" w:hanging="360"/>
      </w:pPr>
      <w:rPr>
        <w:rFonts w:ascii="Symbol" w:hAnsi="Symbol" w:hint="default"/>
      </w:rPr>
    </w:lvl>
    <w:lvl w:ilvl="4" w:tplc="9DAECB26">
      <w:start w:val="1"/>
      <w:numFmt w:val="bullet"/>
      <w:lvlText w:val="o"/>
      <w:lvlJc w:val="left"/>
      <w:pPr>
        <w:ind w:left="3600" w:hanging="360"/>
      </w:pPr>
      <w:rPr>
        <w:rFonts w:ascii="Courier New" w:hAnsi="Courier New" w:hint="default"/>
      </w:rPr>
    </w:lvl>
    <w:lvl w:ilvl="5" w:tplc="E7427D90">
      <w:start w:val="1"/>
      <w:numFmt w:val="bullet"/>
      <w:lvlText w:val=""/>
      <w:lvlJc w:val="left"/>
      <w:pPr>
        <w:ind w:left="4320" w:hanging="360"/>
      </w:pPr>
      <w:rPr>
        <w:rFonts w:ascii="Wingdings" w:hAnsi="Wingdings" w:hint="default"/>
      </w:rPr>
    </w:lvl>
    <w:lvl w:ilvl="6" w:tplc="9D345B38">
      <w:start w:val="1"/>
      <w:numFmt w:val="bullet"/>
      <w:lvlText w:val=""/>
      <w:lvlJc w:val="left"/>
      <w:pPr>
        <w:ind w:left="5040" w:hanging="360"/>
      </w:pPr>
      <w:rPr>
        <w:rFonts w:ascii="Symbol" w:hAnsi="Symbol" w:hint="default"/>
      </w:rPr>
    </w:lvl>
    <w:lvl w:ilvl="7" w:tplc="FC863280">
      <w:start w:val="1"/>
      <w:numFmt w:val="bullet"/>
      <w:lvlText w:val="o"/>
      <w:lvlJc w:val="left"/>
      <w:pPr>
        <w:ind w:left="5760" w:hanging="360"/>
      </w:pPr>
      <w:rPr>
        <w:rFonts w:ascii="Courier New" w:hAnsi="Courier New" w:hint="default"/>
      </w:rPr>
    </w:lvl>
    <w:lvl w:ilvl="8" w:tplc="E0547698">
      <w:start w:val="1"/>
      <w:numFmt w:val="bullet"/>
      <w:lvlText w:val=""/>
      <w:lvlJc w:val="left"/>
      <w:pPr>
        <w:ind w:left="6480" w:hanging="360"/>
      </w:pPr>
      <w:rPr>
        <w:rFonts w:ascii="Wingdings" w:hAnsi="Wingdings" w:hint="default"/>
      </w:rPr>
    </w:lvl>
  </w:abstractNum>
  <w:abstractNum w:abstractNumId="3" w15:restartNumberingAfterBreak="0">
    <w:nsid w:val="136C4ED4"/>
    <w:multiLevelType w:val="multilevel"/>
    <w:tmpl w:val="68C000C4"/>
    <w:styleLink w:val="Listeactuel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C454A97"/>
    <w:multiLevelType w:val="hybridMultilevel"/>
    <w:tmpl w:val="80F231B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20163464"/>
    <w:multiLevelType w:val="hybridMultilevel"/>
    <w:tmpl w:val="E402CC30"/>
    <w:lvl w:ilvl="0" w:tplc="E362ADAA">
      <w:start w:val="1"/>
      <w:numFmt w:val="decimal"/>
      <w:lvlText w:val="%1."/>
      <w:lvlJc w:val="left"/>
      <w:pPr>
        <w:ind w:left="720" w:hanging="360"/>
      </w:pPr>
    </w:lvl>
    <w:lvl w:ilvl="1" w:tplc="EB20D6BE">
      <w:start w:val="1"/>
      <w:numFmt w:val="lowerLetter"/>
      <w:lvlText w:val="%2."/>
      <w:lvlJc w:val="left"/>
      <w:pPr>
        <w:ind w:left="1440" w:hanging="360"/>
      </w:pPr>
    </w:lvl>
    <w:lvl w:ilvl="2" w:tplc="B150E55C">
      <w:start w:val="1"/>
      <w:numFmt w:val="lowerRoman"/>
      <w:lvlText w:val="%3."/>
      <w:lvlJc w:val="right"/>
      <w:pPr>
        <w:ind w:left="2160" w:hanging="180"/>
      </w:pPr>
    </w:lvl>
    <w:lvl w:ilvl="3" w:tplc="BE68268E">
      <w:start w:val="1"/>
      <w:numFmt w:val="decimal"/>
      <w:lvlText w:val="%4."/>
      <w:lvlJc w:val="left"/>
      <w:pPr>
        <w:ind w:left="2880" w:hanging="360"/>
      </w:pPr>
    </w:lvl>
    <w:lvl w:ilvl="4" w:tplc="9AE85EF4">
      <w:start w:val="1"/>
      <w:numFmt w:val="lowerLetter"/>
      <w:lvlText w:val="%5."/>
      <w:lvlJc w:val="left"/>
      <w:pPr>
        <w:ind w:left="3600" w:hanging="360"/>
      </w:pPr>
    </w:lvl>
    <w:lvl w:ilvl="5" w:tplc="3EACBFD6">
      <w:start w:val="1"/>
      <w:numFmt w:val="lowerRoman"/>
      <w:lvlText w:val="%6."/>
      <w:lvlJc w:val="right"/>
      <w:pPr>
        <w:ind w:left="4320" w:hanging="180"/>
      </w:pPr>
    </w:lvl>
    <w:lvl w:ilvl="6" w:tplc="FF0045C2">
      <w:start w:val="1"/>
      <w:numFmt w:val="decimal"/>
      <w:lvlText w:val="%7."/>
      <w:lvlJc w:val="left"/>
      <w:pPr>
        <w:ind w:left="5040" w:hanging="360"/>
      </w:pPr>
    </w:lvl>
    <w:lvl w:ilvl="7" w:tplc="9C783AF2">
      <w:start w:val="1"/>
      <w:numFmt w:val="lowerLetter"/>
      <w:lvlText w:val="%8."/>
      <w:lvlJc w:val="left"/>
      <w:pPr>
        <w:ind w:left="5760" w:hanging="360"/>
      </w:pPr>
    </w:lvl>
    <w:lvl w:ilvl="8" w:tplc="A282D82C">
      <w:start w:val="1"/>
      <w:numFmt w:val="lowerRoman"/>
      <w:lvlText w:val="%9."/>
      <w:lvlJc w:val="right"/>
      <w:pPr>
        <w:ind w:left="6480" w:hanging="180"/>
      </w:pPr>
    </w:lvl>
  </w:abstractNum>
  <w:abstractNum w:abstractNumId="6" w15:restartNumberingAfterBreak="0">
    <w:nsid w:val="25AD2789"/>
    <w:multiLevelType w:val="multilevel"/>
    <w:tmpl w:val="7A78B80A"/>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hint="default"/>
        <w:b w:val="0"/>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2114D6"/>
    <w:multiLevelType w:val="hybridMultilevel"/>
    <w:tmpl w:val="8CE257AE"/>
    <w:lvl w:ilvl="0" w:tplc="3F9E09B2">
      <w:start w:val="1"/>
      <w:numFmt w:val="bullet"/>
      <w:lvlText w:val="-"/>
      <w:lvlJc w:val="left"/>
      <w:pPr>
        <w:ind w:left="1080" w:hanging="360"/>
      </w:pPr>
      <w:rPr>
        <w:rFonts w:ascii="Aptos" w:hAnsi="Aptos" w:hint="default"/>
      </w:rPr>
    </w:lvl>
    <w:lvl w:ilvl="1" w:tplc="592A2A0C">
      <w:start w:val="1"/>
      <w:numFmt w:val="bullet"/>
      <w:lvlText w:val="o"/>
      <w:lvlJc w:val="left"/>
      <w:pPr>
        <w:ind w:left="1800" w:hanging="360"/>
      </w:pPr>
      <w:rPr>
        <w:rFonts w:ascii="Courier New" w:hAnsi="Courier New" w:hint="default"/>
      </w:rPr>
    </w:lvl>
    <w:lvl w:ilvl="2" w:tplc="588C6FDA">
      <w:start w:val="1"/>
      <w:numFmt w:val="bullet"/>
      <w:lvlText w:val=""/>
      <w:lvlJc w:val="left"/>
      <w:pPr>
        <w:ind w:left="2520" w:hanging="360"/>
      </w:pPr>
      <w:rPr>
        <w:rFonts w:ascii="Wingdings" w:hAnsi="Wingdings" w:hint="default"/>
      </w:rPr>
    </w:lvl>
    <w:lvl w:ilvl="3" w:tplc="92F8C474">
      <w:start w:val="1"/>
      <w:numFmt w:val="bullet"/>
      <w:lvlText w:val=""/>
      <w:lvlJc w:val="left"/>
      <w:pPr>
        <w:ind w:left="3240" w:hanging="360"/>
      </w:pPr>
      <w:rPr>
        <w:rFonts w:ascii="Symbol" w:hAnsi="Symbol" w:hint="default"/>
      </w:rPr>
    </w:lvl>
    <w:lvl w:ilvl="4" w:tplc="3D1A8002">
      <w:start w:val="1"/>
      <w:numFmt w:val="bullet"/>
      <w:lvlText w:val="o"/>
      <w:lvlJc w:val="left"/>
      <w:pPr>
        <w:ind w:left="3960" w:hanging="360"/>
      </w:pPr>
      <w:rPr>
        <w:rFonts w:ascii="Courier New" w:hAnsi="Courier New" w:hint="default"/>
      </w:rPr>
    </w:lvl>
    <w:lvl w:ilvl="5" w:tplc="3FF6219A">
      <w:start w:val="1"/>
      <w:numFmt w:val="bullet"/>
      <w:lvlText w:val=""/>
      <w:lvlJc w:val="left"/>
      <w:pPr>
        <w:ind w:left="4680" w:hanging="360"/>
      </w:pPr>
      <w:rPr>
        <w:rFonts w:ascii="Wingdings" w:hAnsi="Wingdings" w:hint="default"/>
      </w:rPr>
    </w:lvl>
    <w:lvl w:ilvl="6" w:tplc="7EFCF9E4">
      <w:start w:val="1"/>
      <w:numFmt w:val="bullet"/>
      <w:lvlText w:val=""/>
      <w:lvlJc w:val="left"/>
      <w:pPr>
        <w:ind w:left="5400" w:hanging="360"/>
      </w:pPr>
      <w:rPr>
        <w:rFonts w:ascii="Symbol" w:hAnsi="Symbol" w:hint="default"/>
      </w:rPr>
    </w:lvl>
    <w:lvl w:ilvl="7" w:tplc="69B0240C">
      <w:start w:val="1"/>
      <w:numFmt w:val="bullet"/>
      <w:lvlText w:val="o"/>
      <w:lvlJc w:val="left"/>
      <w:pPr>
        <w:ind w:left="6120" w:hanging="360"/>
      </w:pPr>
      <w:rPr>
        <w:rFonts w:ascii="Courier New" w:hAnsi="Courier New" w:hint="default"/>
      </w:rPr>
    </w:lvl>
    <w:lvl w:ilvl="8" w:tplc="634A7FEE">
      <w:start w:val="1"/>
      <w:numFmt w:val="bullet"/>
      <w:lvlText w:val=""/>
      <w:lvlJc w:val="left"/>
      <w:pPr>
        <w:ind w:left="6840" w:hanging="360"/>
      </w:pPr>
      <w:rPr>
        <w:rFonts w:ascii="Wingdings" w:hAnsi="Wingdings" w:hint="default"/>
      </w:rPr>
    </w:lvl>
  </w:abstractNum>
  <w:abstractNum w:abstractNumId="8" w15:restartNumberingAfterBreak="0">
    <w:nsid w:val="355C498A"/>
    <w:multiLevelType w:val="multilevel"/>
    <w:tmpl w:val="DA300130"/>
    <w:lvl w:ilvl="0">
      <w:start w:val="1"/>
      <w:numFmt w:val="none"/>
      <w:suff w:val="nothing"/>
      <w:lvlText w:val=""/>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37646021"/>
    <w:multiLevelType w:val="hybridMultilevel"/>
    <w:tmpl w:val="F2A8DD4A"/>
    <w:lvl w:ilvl="0" w:tplc="DD24532C">
      <w:start w:val="1"/>
      <w:numFmt w:val="bullet"/>
      <w:lvlText w:val=""/>
      <w:lvlJc w:val="left"/>
      <w:pPr>
        <w:ind w:left="720" w:hanging="360"/>
      </w:pPr>
      <w:rPr>
        <w:rFonts w:ascii="Symbol" w:hAnsi="Symbol" w:hint="default"/>
      </w:rPr>
    </w:lvl>
    <w:lvl w:ilvl="1" w:tplc="2EB2C6EC">
      <w:start w:val="1"/>
      <w:numFmt w:val="bullet"/>
      <w:lvlText w:val="o"/>
      <w:lvlJc w:val="left"/>
      <w:pPr>
        <w:ind w:left="1440" w:hanging="360"/>
      </w:pPr>
      <w:rPr>
        <w:rFonts w:ascii="Courier New" w:hAnsi="Courier New" w:hint="default"/>
      </w:rPr>
    </w:lvl>
    <w:lvl w:ilvl="2" w:tplc="D512A48C">
      <w:start w:val="1"/>
      <w:numFmt w:val="bullet"/>
      <w:lvlText w:val=""/>
      <w:lvlJc w:val="left"/>
      <w:pPr>
        <w:ind w:left="2160" w:hanging="360"/>
      </w:pPr>
      <w:rPr>
        <w:rFonts w:ascii="Wingdings" w:hAnsi="Wingdings" w:hint="default"/>
      </w:rPr>
    </w:lvl>
    <w:lvl w:ilvl="3" w:tplc="3CEC8E74">
      <w:start w:val="1"/>
      <w:numFmt w:val="bullet"/>
      <w:lvlText w:val=""/>
      <w:lvlJc w:val="left"/>
      <w:pPr>
        <w:ind w:left="2880" w:hanging="360"/>
      </w:pPr>
      <w:rPr>
        <w:rFonts w:ascii="Symbol" w:hAnsi="Symbol" w:hint="default"/>
      </w:rPr>
    </w:lvl>
    <w:lvl w:ilvl="4" w:tplc="9A1A7114">
      <w:start w:val="1"/>
      <w:numFmt w:val="bullet"/>
      <w:lvlText w:val="o"/>
      <w:lvlJc w:val="left"/>
      <w:pPr>
        <w:ind w:left="3600" w:hanging="360"/>
      </w:pPr>
      <w:rPr>
        <w:rFonts w:ascii="Courier New" w:hAnsi="Courier New" w:hint="default"/>
      </w:rPr>
    </w:lvl>
    <w:lvl w:ilvl="5" w:tplc="6B369740">
      <w:start w:val="1"/>
      <w:numFmt w:val="bullet"/>
      <w:lvlText w:val=""/>
      <w:lvlJc w:val="left"/>
      <w:pPr>
        <w:ind w:left="4320" w:hanging="360"/>
      </w:pPr>
      <w:rPr>
        <w:rFonts w:ascii="Wingdings" w:hAnsi="Wingdings" w:hint="default"/>
      </w:rPr>
    </w:lvl>
    <w:lvl w:ilvl="6" w:tplc="DF08D276">
      <w:start w:val="1"/>
      <w:numFmt w:val="bullet"/>
      <w:lvlText w:val=""/>
      <w:lvlJc w:val="left"/>
      <w:pPr>
        <w:ind w:left="5040" w:hanging="360"/>
      </w:pPr>
      <w:rPr>
        <w:rFonts w:ascii="Symbol" w:hAnsi="Symbol" w:hint="default"/>
      </w:rPr>
    </w:lvl>
    <w:lvl w:ilvl="7" w:tplc="BA58504A">
      <w:start w:val="1"/>
      <w:numFmt w:val="bullet"/>
      <w:lvlText w:val="o"/>
      <w:lvlJc w:val="left"/>
      <w:pPr>
        <w:ind w:left="5760" w:hanging="360"/>
      </w:pPr>
      <w:rPr>
        <w:rFonts w:ascii="Courier New" w:hAnsi="Courier New" w:hint="default"/>
      </w:rPr>
    </w:lvl>
    <w:lvl w:ilvl="8" w:tplc="7982FF16">
      <w:start w:val="1"/>
      <w:numFmt w:val="bullet"/>
      <w:lvlText w:val=""/>
      <w:lvlJc w:val="left"/>
      <w:pPr>
        <w:ind w:left="6480" w:hanging="360"/>
      </w:pPr>
      <w:rPr>
        <w:rFonts w:ascii="Wingdings" w:hAnsi="Wingdings" w:hint="default"/>
      </w:rPr>
    </w:lvl>
  </w:abstractNum>
  <w:abstractNum w:abstractNumId="10" w15:restartNumberingAfterBreak="0">
    <w:nsid w:val="3BB05ED9"/>
    <w:multiLevelType w:val="multilevel"/>
    <w:tmpl w:val="3146A39C"/>
    <w:lvl w:ilvl="0">
      <w:start w:val="1"/>
      <w:numFmt w:val="decimal"/>
      <w:lvlText w:val="%1."/>
      <w:lvlJc w:val="left"/>
      <w:pPr>
        <w:ind w:left="720" w:hanging="360"/>
      </w:pPr>
    </w:lvl>
    <w:lvl w:ilvl="1">
      <w:start w:val="2"/>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1CD6E2"/>
    <w:multiLevelType w:val="hybridMultilevel"/>
    <w:tmpl w:val="27509E5A"/>
    <w:lvl w:ilvl="0" w:tplc="8D800404">
      <w:start w:val="1"/>
      <w:numFmt w:val="bullet"/>
      <w:lvlText w:val="-"/>
      <w:lvlJc w:val="left"/>
      <w:pPr>
        <w:ind w:left="720" w:hanging="360"/>
      </w:pPr>
      <w:rPr>
        <w:rFonts w:ascii="Aptos" w:hAnsi="Aptos" w:hint="default"/>
      </w:rPr>
    </w:lvl>
    <w:lvl w:ilvl="1" w:tplc="74B85162">
      <w:start w:val="1"/>
      <w:numFmt w:val="bullet"/>
      <w:lvlText w:val="o"/>
      <w:lvlJc w:val="left"/>
      <w:pPr>
        <w:ind w:left="1440" w:hanging="360"/>
      </w:pPr>
      <w:rPr>
        <w:rFonts w:ascii="Courier New" w:hAnsi="Courier New" w:hint="default"/>
      </w:rPr>
    </w:lvl>
    <w:lvl w:ilvl="2" w:tplc="85B60966">
      <w:start w:val="1"/>
      <w:numFmt w:val="bullet"/>
      <w:lvlText w:val=""/>
      <w:lvlJc w:val="left"/>
      <w:pPr>
        <w:ind w:left="2160" w:hanging="360"/>
      </w:pPr>
      <w:rPr>
        <w:rFonts w:ascii="Wingdings" w:hAnsi="Wingdings" w:hint="default"/>
      </w:rPr>
    </w:lvl>
    <w:lvl w:ilvl="3" w:tplc="F2FEB41C">
      <w:start w:val="1"/>
      <w:numFmt w:val="bullet"/>
      <w:lvlText w:val=""/>
      <w:lvlJc w:val="left"/>
      <w:pPr>
        <w:ind w:left="2880" w:hanging="360"/>
      </w:pPr>
      <w:rPr>
        <w:rFonts w:ascii="Symbol" w:hAnsi="Symbol" w:hint="default"/>
      </w:rPr>
    </w:lvl>
    <w:lvl w:ilvl="4" w:tplc="3A2AC5D6">
      <w:start w:val="1"/>
      <w:numFmt w:val="bullet"/>
      <w:lvlText w:val="o"/>
      <w:lvlJc w:val="left"/>
      <w:pPr>
        <w:ind w:left="3600" w:hanging="360"/>
      </w:pPr>
      <w:rPr>
        <w:rFonts w:ascii="Courier New" w:hAnsi="Courier New" w:hint="default"/>
      </w:rPr>
    </w:lvl>
    <w:lvl w:ilvl="5" w:tplc="427E5B2C">
      <w:start w:val="1"/>
      <w:numFmt w:val="bullet"/>
      <w:lvlText w:val=""/>
      <w:lvlJc w:val="left"/>
      <w:pPr>
        <w:ind w:left="4320" w:hanging="360"/>
      </w:pPr>
      <w:rPr>
        <w:rFonts w:ascii="Wingdings" w:hAnsi="Wingdings" w:hint="default"/>
      </w:rPr>
    </w:lvl>
    <w:lvl w:ilvl="6" w:tplc="1CB4A9A2">
      <w:start w:val="1"/>
      <w:numFmt w:val="bullet"/>
      <w:lvlText w:val=""/>
      <w:lvlJc w:val="left"/>
      <w:pPr>
        <w:ind w:left="5040" w:hanging="360"/>
      </w:pPr>
      <w:rPr>
        <w:rFonts w:ascii="Symbol" w:hAnsi="Symbol" w:hint="default"/>
      </w:rPr>
    </w:lvl>
    <w:lvl w:ilvl="7" w:tplc="479C9ED2">
      <w:start w:val="1"/>
      <w:numFmt w:val="bullet"/>
      <w:lvlText w:val="o"/>
      <w:lvlJc w:val="left"/>
      <w:pPr>
        <w:ind w:left="5760" w:hanging="360"/>
      </w:pPr>
      <w:rPr>
        <w:rFonts w:ascii="Courier New" w:hAnsi="Courier New" w:hint="default"/>
      </w:rPr>
    </w:lvl>
    <w:lvl w:ilvl="8" w:tplc="8E408F02">
      <w:start w:val="1"/>
      <w:numFmt w:val="bullet"/>
      <w:lvlText w:val=""/>
      <w:lvlJc w:val="left"/>
      <w:pPr>
        <w:ind w:left="6480" w:hanging="360"/>
      </w:pPr>
      <w:rPr>
        <w:rFonts w:ascii="Wingdings" w:hAnsi="Wingdings" w:hint="default"/>
      </w:rPr>
    </w:lvl>
  </w:abstractNum>
  <w:abstractNum w:abstractNumId="12" w15:restartNumberingAfterBreak="0">
    <w:nsid w:val="42655C9B"/>
    <w:multiLevelType w:val="hybridMultilevel"/>
    <w:tmpl w:val="16806C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9334E0"/>
    <w:multiLevelType w:val="hybridMultilevel"/>
    <w:tmpl w:val="BAF49E1A"/>
    <w:lvl w:ilvl="0" w:tplc="D1FEB33C">
      <w:start w:val="1"/>
      <w:numFmt w:val="bullet"/>
      <w:lvlText w:val="o"/>
      <w:lvlJc w:val="left"/>
      <w:pPr>
        <w:ind w:left="720" w:hanging="360"/>
      </w:pPr>
      <w:rPr>
        <w:rFonts w:ascii="Courier New" w:hAnsi="Courier New" w:hint="default"/>
      </w:rPr>
    </w:lvl>
    <w:lvl w:ilvl="1" w:tplc="8A822E0E">
      <w:start w:val="1"/>
      <w:numFmt w:val="bullet"/>
      <w:lvlText w:val="o"/>
      <w:lvlJc w:val="left"/>
      <w:pPr>
        <w:ind w:left="1440" w:hanging="360"/>
      </w:pPr>
      <w:rPr>
        <w:rFonts w:ascii="Courier New" w:hAnsi="Courier New" w:hint="default"/>
      </w:rPr>
    </w:lvl>
    <w:lvl w:ilvl="2" w:tplc="1C8EEB2A">
      <w:start w:val="1"/>
      <w:numFmt w:val="bullet"/>
      <w:lvlText w:val=""/>
      <w:lvlJc w:val="left"/>
      <w:pPr>
        <w:ind w:left="2160" w:hanging="360"/>
      </w:pPr>
      <w:rPr>
        <w:rFonts w:ascii="Wingdings" w:hAnsi="Wingdings" w:hint="default"/>
      </w:rPr>
    </w:lvl>
    <w:lvl w:ilvl="3" w:tplc="31E6B142">
      <w:start w:val="1"/>
      <w:numFmt w:val="bullet"/>
      <w:lvlText w:val=""/>
      <w:lvlJc w:val="left"/>
      <w:pPr>
        <w:ind w:left="2880" w:hanging="360"/>
      </w:pPr>
      <w:rPr>
        <w:rFonts w:ascii="Symbol" w:hAnsi="Symbol" w:hint="default"/>
      </w:rPr>
    </w:lvl>
    <w:lvl w:ilvl="4" w:tplc="CA92E408">
      <w:start w:val="1"/>
      <w:numFmt w:val="bullet"/>
      <w:lvlText w:val="o"/>
      <w:lvlJc w:val="left"/>
      <w:pPr>
        <w:ind w:left="3600" w:hanging="360"/>
      </w:pPr>
      <w:rPr>
        <w:rFonts w:ascii="Courier New" w:hAnsi="Courier New" w:hint="default"/>
      </w:rPr>
    </w:lvl>
    <w:lvl w:ilvl="5" w:tplc="9F6C7B44">
      <w:start w:val="1"/>
      <w:numFmt w:val="bullet"/>
      <w:lvlText w:val=""/>
      <w:lvlJc w:val="left"/>
      <w:pPr>
        <w:ind w:left="4320" w:hanging="360"/>
      </w:pPr>
      <w:rPr>
        <w:rFonts w:ascii="Wingdings" w:hAnsi="Wingdings" w:hint="default"/>
      </w:rPr>
    </w:lvl>
    <w:lvl w:ilvl="6" w:tplc="500E7AF8">
      <w:start w:val="1"/>
      <w:numFmt w:val="bullet"/>
      <w:lvlText w:val=""/>
      <w:lvlJc w:val="left"/>
      <w:pPr>
        <w:ind w:left="5040" w:hanging="360"/>
      </w:pPr>
      <w:rPr>
        <w:rFonts w:ascii="Symbol" w:hAnsi="Symbol" w:hint="default"/>
      </w:rPr>
    </w:lvl>
    <w:lvl w:ilvl="7" w:tplc="05F4B1C4">
      <w:start w:val="1"/>
      <w:numFmt w:val="bullet"/>
      <w:lvlText w:val="o"/>
      <w:lvlJc w:val="left"/>
      <w:pPr>
        <w:ind w:left="5760" w:hanging="360"/>
      </w:pPr>
      <w:rPr>
        <w:rFonts w:ascii="Courier New" w:hAnsi="Courier New" w:hint="default"/>
      </w:rPr>
    </w:lvl>
    <w:lvl w:ilvl="8" w:tplc="55E22CA0">
      <w:start w:val="1"/>
      <w:numFmt w:val="bullet"/>
      <w:lvlText w:val=""/>
      <w:lvlJc w:val="left"/>
      <w:pPr>
        <w:ind w:left="6480" w:hanging="360"/>
      </w:pPr>
      <w:rPr>
        <w:rFonts w:ascii="Wingdings" w:hAnsi="Wingdings" w:hint="default"/>
      </w:rPr>
    </w:lvl>
  </w:abstractNum>
  <w:abstractNum w:abstractNumId="14" w15:restartNumberingAfterBreak="0">
    <w:nsid w:val="43F131B9"/>
    <w:multiLevelType w:val="hybridMultilevel"/>
    <w:tmpl w:val="A8868C3E"/>
    <w:lvl w:ilvl="0" w:tplc="FFFFFFFF">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B868D"/>
    <w:multiLevelType w:val="hybridMultilevel"/>
    <w:tmpl w:val="6900C3D2"/>
    <w:lvl w:ilvl="0" w:tplc="FFFFFFFF">
      <w:start w:val="1"/>
      <w:numFmt w:val="bullet"/>
      <w:lvlText w:val=""/>
      <w:lvlJc w:val="left"/>
      <w:pPr>
        <w:ind w:left="720" w:hanging="360"/>
      </w:pPr>
      <w:rPr>
        <w:rFonts w:ascii="Wingdings" w:hAnsi="Wingdings" w:hint="default"/>
      </w:rPr>
    </w:lvl>
    <w:lvl w:ilvl="1" w:tplc="9E18767C">
      <w:start w:val="1"/>
      <w:numFmt w:val="bullet"/>
      <w:lvlText w:val="o"/>
      <w:lvlJc w:val="left"/>
      <w:pPr>
        <w:ind w:left="1440" w:hanging="360"/>
      </w:pPr>
      <w:rPr>
        <w:rFonts w:ascii="Courier New" w:hAnsi="Courier New" w:hint="default"/>
      </w:rPr>
    </w:lvl>
    <w:lvl w:ilvl="2" w:tplc="F0187D7E">
      <w:start w:val="1"/>
      <w:numFmt w:val="bullet"/>
      <w:lvlText w:val=""/>
      <w:lvlJc w:val="left"/>
      <w:pPr>
        <w:ind w:left="2160" w:hanging="360"/>
      </w:pPr>
      <w:rPr>
        <w:rFonts w:ascii="Wingdings" w:hAnsi="Wingdings" w:hint="default"/>
      </w:rPr>
    </w:lvl>
    <w:lvl w:ilvl="3" w:tplc="BA643048">
      <w:start w:val="1"/>
      <w:numFmt w:val="bullet"/>
      <w:lvlText w:val=""/>
      <w:lvlJc w:val="left"/>
      <w:pPr>
        <w:ind w:left="2880" w:hanging="360"/>
      </w:pPr>
      <w:rPr>
        <w:rFonts w:ascii="Symbol" w:hAnsi="Symbol" w:hint="default"/>
      </w:rPr>
    </w:lvl>
    <w:lvl w:ilvl="4" w:tplc="B60091BE">
      <w:start w:val="1"/>
      <w:numFmt w:val="bullet"/>
      <w:lvlText w:val="o"/>
      <w:lvlJc w:val="left"/>
      <w:pPr>
        <w:ind w:left="3600" w:hanging="360"/>
      </w:pPr>
      <w:rPr>
        <w:rFonts w:ascii="Courier New" w:hAnsi="Courier New" w:hint="default"/>
      </w:rPr>
    </w:lvl>
    <w:lvl w:ilvl="5" w:tplc="D06A304C">
      <w:start w:val="1"/>
      <w:numFmt w:val="bullet"/>
      <w:lvlText w:val=""/>
      <w:lvlJc w:val="left"/>
      <w:pPr>
        <w:ind w:left="4320" w:hanging="360"/>
      </w:pPr>
      <w:rPr>
        <w:rFonts w:ascii="Wingdings" w:hAnsi="Wingdings" w:hint="default"/>
      </w:rPr>
    </w:lvl>
    <w:lvl w:ilvl="6" w:tplc="5FA4AA20">
      <w:start w:val="1"/>
      <w:numFmt w:val="bullet"/>
      <w:lvlText w:val=""/>
      <w:lvlJc w:val="left"/>
      <w:pPr>
        <w:ind w:left="5040" w:hanging="360"/>
      </w:pPr>
      <w:rPr>
        <w:rFonts w:ascii="Symbol" w:hAnsi="Symbol" w:hint="default"/>
      </w:rPr>
    </w:lvl>
    <w:lvl w:ilvl="7" w:tplc="1360AB66">
      <w:start w:val="1"/>
      <w:numFmt w:val="bullet"/>
      <w:lvlText w:val="o"/>
      <w:lvlJc w:val="left"/>
      <w:pPr>
        <w:ind w:left="5760" w:hanging="360"/>
      </w:pPr>
      <w:rPr>
        <w:rFonts w:ascii="Courier New" w:hAnsi="Courier New" w:hint="default"/>
      </w:rPr>
    </w:lvl>
    <w:lvl w:ilvl="8" w:tplc="19F41E90">
      <w:start w:val="1"/>
      <w:numFmt w:val="bullet"/>
      <w:lvlText w:val=""/>
      <w:lvlJc w:val="left"/>
      <w:pPr>
        <w:ind w:left="6480" w:hanging="360"/>
      </w:pPr>
      <w:rPr>
        <w:rFonts w:ascii="Wingdings" w:hAnsi="Wingdings" w:hint="default"/>
      </w:rPr>
    </w:lvl>
  </w:abstractNum>
  <w:abstractNum w:abstractNumId="16" w15:restartNumberingAfterBreak="0">
    <w:nsid w:val="563B6B07"/>
    <w:multiLevelType w:val="multilevel"/>
    <w:tmpl w:val="C78832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9512A4"/>
    <w:multiLevelType w:val="multilevel"/>
    <w:tmpl w:val="BB8C959E"/>
    <w:styleLink w:val="Listeactuel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B69B1E"/>
    <w:multiLevelType w:val="hybridMultilevel"/>
    <w:tmpl w:val="964C7F3E"/>
    <w:lvl w:ilvl="0" w:tplc="FED25CA0">
      <w:start w:val="1"/>
      <w:numFmt w:val="bullet"/>
      <w:lvlText w:val="-"/>
      <w:lvlJc w:val="left"/>
      <w:pPr>
        <w:ind w:left="1069" w:hanging="360"/>
      </w:pPr>
      <w:rPr>
        <w:rFonts w:ascii="Aptos" w:hAnsi="Aptos" w:hint="default"/>
      </w:rPr>
    </w:lvl>
    <w:lvl w:ilvl="1" w:tplc="DD686E6E">
      <w:start w:val="1"/>
      <w:numFmt w:val="bullet"/>
      <w:lvlText w:val="o"/>
      <w:lvlJc w:val="left"/>
      <w:pPr>
        <w:ind w:left="1789" w:hanging="360"/>
      </w:pPr>
      <w:rPr>
        <w:rFonts w:ascii="Courier New" w:hAnsi="Courier New" w:hint="default"/>
      </w:rPr>
    </w:lvl>
    <w:lvl w:ilvl="2" w:tplc="11204324">
      <w:start w:val="1"/>
      <w:numFmt w:val="bullet"/>
      <w:lvlText w:val=""/>
      <w:lvlJc w:val="left"/>
      <w:pPr>
        <w:ind w:left="2509" w:hanging="360"/>
      </w:pPr>
      <w:rPr>
        <w:rFonts w:ascii="Wingdings" w:hAnsi="Wingdings" w:hint="default"/>
      </w:rPr>
    </w:lvl>
    <w:lvl w:ilvl="3" w:tplc="16204508">
      <w:start w:val="1"/>
      <w:numFmt w:val="bullet"/>
      <w:lvlText w:val=""/>
      <w:lvlJc w:val="left"/>
      <w:pPr>
        <w:ind w:left="3229" w:hanging="360"/>
      </w:pPr>
      <w:rPr>
        <w:rFonts w:ascii="Symbol" w:hAnsi="Symbol" w:hint="default"/>
      </w:rPr>
    </w:lvl>
    <w:lvl w:ilvl="4" w:tplc="C6AA0DC8">
      <w:start w:val="1"/>
      <w:numFmt w:val="bullet"/>
      <w:lvlText w:val="o"/>
      <w:lvlJc w:val="left"/>
      <w:pPr>
        <w:ind w:left="3949" w:hanging="360"/>
      </w:pPr>
      <w:rPr>
        <w:rFonts w:ascii="Courier New" w:hAnsi="Courier New" w:hint="default"/>
      </w:rPr>
    </w:lvl>
    <w:lvl w:ilvl="5" w:tplc="1804B13C">
      <w:start w:val="1"/>
      <w:numFmt w:val="bullet"/>
      <w:lvlText w:val=""/>
      <w:lvlJc w:val="left"/>
      <w:pPr>
        <w:ind w:left="4669" w:hanging="360"/>
      </w:pPr>
      <w:rPr>
        <w:rFonts w:ascii="Wingdings" w:hAnsi="Wingdings" w:hint="default"/>
      </w:rPr>
    </w:lvl>
    <w:lvl w:ilvl="6" w:tplc="C9F08B42">
      <w:start w:val="1"/>
      <w:numFmt w:val="bullet"/>
      <w:lvlText w:val=""/>
      <w:lvlJc w:val="left"/>
      <w:pPr>
        <w:ind w:left="5389" w:hanging="360"/>
      </w:pPr>
      <w:rPr>
        <w:rFonts w:ascii="Symbol" w:hAnsi="Symbol" w:hint="default"/>
      </w:rPr>
    </w:lvl>
    <w:lvl w:ilvl="7" w:tplc="D5001DC0">
      <w:start w:val="1"/>
      <w:numFmt w:val="bullet"/>
      <w:lvlText w:val="o"/>
      <w:lvlJc w:val="left"/>
      <w:pPr>
        <w:ind w:left="6109" w:hanging="360"/>
      </w:pPr>
      <w:rPr>
        <w:rFonts w:ascii="Courier New" w:hAnsi="Courier New" w:hint="default"/>
      </w:rPr>
    </w:lvl>
    <w:lvl w:ilvl="8" w:tplc="A75AB880">
      <w:start w:val="1"/>
      <w:numFmt w:val="bullet"/>
      <w:lvlText w:val=""/>
      <w:lvlJc w:val="left"/>
      <w:pPr>
        <w:ind w:left="6829" w:hanging="360"/>
      </w:pPr>
      <w:rPr>
        <w:rFonts w:ascii="Wingdings" w:hAnsi="Wingdings" w:hint="default"/>
      </w:rPr>
    </w:lvl>
  </w:abstractNum>
  <w:abstractNum w:abstractNumId="19" w15:restartNumberingAfterBreak="0">
    <w:nsid w:val="6B0F7C00"/>
    <w:multiLevelType w:val="multilevel"/>
    <w:tmpl w:val="7DE42588"/>
    <w:styleLink w:val="Listeactuell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0275D4C"/>
    <w:multiLevelType w:val="multilevel"/>
    <w:tmpl w:val="5AB416AA"/>
    <w:styleLink w:val="Listeactuel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27C66B4"/>
    <w:multiLevelType w:val="hybridMultilevel"/>
    <w:tmpl w:val="934EB6DA"/>
    <w:lvl w:ilvl="0" w:tplc="70640606">
      <w:start w:val="1"/>
      <w:numFmt w:val="bullet"/>
      <w:lvlText w:val="-"/>
      <w:lvlJc w:val="left"/>
      <w:pPr>
        <w:ind w:left="720" w:hanging="360"/>
      </w:pPr>
      <w:rPr>
        <w:rFonts w:ascii="Aptos" w:hAnsi="Aptos" w:hint="default"/>
      </w:rPr>
    </w:lvl>
    <w:lvl w:ilvl="1" w:tplc="5802AE2C">
      <w:start w:val="1"/>
      <w:numFmt w:val="bullet"/>
      <w:lvlText w:val="o"/>
      <w:lvlJc w:val="left"/>
      <w:pPr>
        <w:ind w:left="1440" w:hanging="360"/>
      </w:pPr>
      <w:rPr>
        <w:rFonts w:ascii="Courier New" w:hAnsi="Courier New" w:hint="default"/>
      </w:rPr>
    </w:lvl>
    <w:lvl w:ilvl="2" w:tplc="77DA4AE2">
      <w:start w:val="1"/>
      <w:numFmt w:val="bullet"/>
      <w:lvlText w:val=""/>
      <w:lvlJc w:val="left"/>
      <w:pPr>
        <w:ind w:left="2160" w:hanging="360"/>
      </w:pPr>
      <w:rPr>
        <w:rFonts w:ascii="Wingdings" w:hAnsi="Wingdings" w:hint="default"/>
      </w:rPr>
    </w:lvl>
    <w:lvl w:ilvl="3" w:tplc="30FCA76E">
      <w:start w:val="1"/>
      <w:numFmt w:val="bullet"/>
      <w:lvlText w:val=""/>
      <w:lvlJc w:val="left"/>
      <w:pPr>
        <w:ind w:left="2880" w:hanging="360"/>
      </w:pPr>
      <w:rPr>
        <w:rFonts w:ascii="Symbol" w:hAnsi="Symbol" w:hint="default"/>
      </w:rPr>
    </w:lvl>
    <w:lvl w:ilvl="4" w:tplc="D6980E66">
      <w:start w:val="1"/>
      <w:numFmt w:val="bullet"/>
      <w:lvlText w:val="o"/>
      <w:lvlJc w:val="left"/>
      <w:pPr>
        <w:ind w:left="3600" w:hanging="360"/>
      </w:pPr>
      <w:rPr>
        <w:rFonts w:ascii="Courier New" w:hAnsi="Courier New" w:hint="default"/>
      </w:rPr>
    </w:lvl>
    <w:lvl w:ilvl="5" w:tplc="C7D84834">
      <w:start w:val="1"/>
      <w:numFmt w:val="bullet"/>
      <w:lvlText w:val=""/>
      <w:lvlJc w:val="left"/>
      <w:pPr>
        <w:ind w:left="4320" w:hanging="360"/>
      </w:pPr>
      <w:rPr>
        <w:rFonts w:ascii="Wingdings" w:hAnsi="Wingdings" w:hint="default"/>
      </w:rPr>
    </w:lvl>
    <w:lvl w:ilvl="6" w:tplc="75D042E6">
      <w:start w:val="1"/>
      <w:numFmt w:val="bullet"/>
      <w:lvlText w:val=""/>
      <w:lvlJc w:val="left"/>
      <w:pPr>
        <w:ind w:left="5040" w:hanging="360"/>
      </w:pPr>
      <w:rPr>
        <w:rFonts w:ascii="Symbol" w:hAnsi="Symbol" w:hint="default"/>
      </w:rPr>
    </w:lvl>
    <w:lvl w:ilvl="7" w:tplc="CCF0AFFE">
      <w:start w:val="1"/>
      <w:numFmt w:val="bullet"/>
      <w:lvlText w:val="o"/>
      <w:lvlJc w:val="left"/>
      <w:pPr>
        <w:ind w:left="5760" w:hanging="360"/>
      </w:pPr>
      <w:rPr>
        <w:rFonts w:ascii="Courier New" w:hAnsi="Courier New" w:hint="default"/>
      </w:rPr>
    </w:lvl>
    <w:lvl w:ilvl="8" w:tplc="4128F596">
      <w:start w:val="1"/>
      <w:numFmt w:val="bullet"/>
      <w:lvlText w:val=""/>
      <w:lvlJc w:val="left"/>
      <w:pPr>
        <w:ind w:left="6480" w:hanging="360"/>
      </w:pPr>
      <w:rPr>
        <w:rFonts w:ascii="Wingdings" w:hAnsi="Wingdings" w:hint="default"/>
      </w:rPr>
    </w:lvl>
  </w:abstractNum>
  <w:abstractNum w:abstractNumId="22" w15:restartNumberingAfterBreak="0">
    <w:nsid w:val="778F7308"/>
    <w:multiLevelType w:val="multilevel"/>
    <w:tmpl w:val="1B422B60"/>
    <w:styleLink w:val="Listeactuell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81026F2"/>
    <w:multiLevelType w:val="hybridMultilevel"/>
    <w:tmpl w:val="E8BE5266"/>
    <w:lvl w:ilvl="0" w:tplc="A54286CA">
      <w:start w:val="1"/>
      <w:numFmt w:val="bullet"/>
      <w:lvlText w:val=""/>
      <w:lvlJc w:val="left"/>
      <w:pPr>
        <w:ind w:left="720" w:hanging="360"/>
      </w:pPr>
      <w:rPr>
        <w:rFonts w:ascii="Wingdings" w:hAnsi="Wingdings" w:hint="default"/>
      </w:rPr>
    </w:lvl>
    <w:lvl w:ilvl="1" w:tplc="7BA62594">
      <w:start w:val="1"/>
      <w:numFmt w:val="bullet"/>
      <w:lvlText w:val="o"/>
      <w:lvlJc w:val="left"/>
      <w:pPr>
        <w:ind w:left="1440" w:hanging="360"/>
      </w:pPr>
      <w:rPr>
        <w:rFonts w:ascii="Courier New" w:hAnsi="Courier New" w:hint="default"/>
      </w:rPr>
    </w:lvl>
    <w:lvl w:ilvl="2" w:tplc="1A6CF79C">
      <w:start w:val="1"/>
      <w:numFmt w:val="bullet"/>
      <w:lvlText w:val=""/>
      <w:lvlJc w:val="left"/>
      <w:pPr>
        <w:ind w:left="2160" w:hanging="360"/>
      </w:pPr>
      <w:rPr>
        <w:rFonts w:ascii="Wingdings" w:hAnsi="Wingdings" w:hint="default"/>
      </w:rPr>
    </w:lvl>
    <w:lvl w:ilvl="3" w:tplc="DFBA8882">
      <w:start w:val="1"/>
      <w:numFmt w:val="bullet"/>
      <w:lvlText w:val=""/>
      <w:lvlJc w:val="left"/>
      <w:pPr>
        <w:ind w:left="2880" w:hanging="360"/>
      </w:pPr>
      <w:rPr>
        <w:rFonts w:ascii="Symbol" w:hAnsi="Symbol" w:hint="default"/>
      </w:rPr>
    </w:lvl>
    <w:lvl w:ilvl="4" w:tplc="66FEA08E">
      <w:start w:val="1"/>
      <w:numFmt w:val="bullet"/>
      <w:lvlText w:val="o"/>
      <w:lvlJc w:val="left"/>
      <w:pPr>
        <w:ind w:left="3600" w:hanging="360"/>
      </w:pPr>
      <w:rPr>
        <w:rFonts w:ascii="Courier New" w:hAnsi="Courier New" w:hint="default"/>
      </w:rPr>
    </w:lvl>
    <w:lvl w:ilvl="5" w:tplc="ECAC2E02">
      <w:start w:val="1"/>
      <w:numFmt w:val="bullet"/>
      <w:lvlText w:val=""/>
      <w:lvlJc w:val="left"/>
      <w:pPr>
        <w:ind w:left="4320" w:hanging="360"/>
      </w:pPr>
      <w:rPr>
        <w:rFonts w:ascii="Wingdings" w:hAnsi="Wingdings" w:hint="default"/>
      </w:rPr>
    </w:lvl>
    <w:lvl w:ilvl="6" w:tplc="91B69E8A">
      <w:start w:val="1"/>
      <w:numFmt w:val="bullet"/>
      <w:lvlText w:val=""/>
      <w:lvlJc w:val="left"/>
      <w:pPr>
        <w:ind w:left="5040" w:hanging="360"/>
      </w:pPr>
      <w:rPr>
        <w:rFonts w:ascii="Symbol" w:hAnsi="Symbol" w:hint="default"/>
      </w:rPr>
    </w:lvl>
    <w:lvl w:ilvl="7" w:tplc="8984130A">
      <w:start w:val="1"/>
      <w:numFmt w:val="bullet"/>
      <w:lvlText w:val="o"/>
      <w:lvlJc w:val="left"/>
      <w:pPr>
        <w:ind w:left="5760" w:hanging="360"/>
      </w:pPr>
      <w:rPr>
        <w:rFonts w:ascii="Courier New" w:hAnsi="Courier New" w:hint="default"/>
      </w:rPr>
    </w:lvl>
    <w:lvl w:ilvl="8" w:tplc="C3341BB0">
      <w:start w:val="1"/>
      <w:numFmt w:val="bullet"/>
      <w:lvlText w:val=""/>
      <w:lvlJc w:val="left"/>
      <w:pPr>
        <w:ind w:left="6480" w:hanging="360"/>
      </w:pPr>
      <w:rPr>
        <w:rFonts w:ascii="Wingdings" w:hAnsi="Wingdings" w:hint="default"/>
      </w:rPr>
    </w:lvl>
  </w:abstractNum>
  <w:abstractNum w:abstractNumId="24" w15:restartNumberingAfterBreak="0">
    <w:nsid w:val="7B4DF82B"/>
    <w:multiLevelType w:val="hybridMultilevel"/>
    <w:tmpl w:val="1966D694"/>
    <w:lvl w:ilvl="0" w:tplc="891A53E0">
      <w:start w:val="1"/>
      <w:numFmt w:val="bullet"/>
      <w:lvlText w:val="-"/>
      <w:lvlJc w:val="left"/>
      <w:pPr>
        <w:ind w:left="720" w:hanging="360"/>
      </w:pPr>
      <w:rPr>
        <w:rFonts w:ascii="Verdana" w:hAnsi="Verdana" w:hint="default"/>
      </w:rPr>
    </w:lvl>
    <w:lvl w:ilvl="1" w:tplc="124683B2">
      <w:start w:val="1"/>
      <w:numFmt w:val="bullet"/>
      <w:lvlText w:val="o"/>
      <w:lvlJc w:val="left"/>
      <w:pPr>
        <w:ind w:left="1440" w:hanging="360"/>
      </w:pPr>
      <w:rPr>
        <w:rFonts w:ascii="Courier New" w:hAnsi="Courier New" w:hint="default"/>
      </w:rPr>
    </w:lvl>
    <w:lvl w:ilvl="2" w:tplc="E514B5C0">
      <w:start w:val="1"/>
      <w:numFmt w:val="bullet"/>
      <w:lvlText w:val=""/>
      <w:lvlJc w:val="left"/>
      <w:pPr>
        <w:ind w:left="2160" w:hanging="360"/>
      </w:pPr>
      <w:rPr>
        <w:rFonts w:ascii="Wingdings" w:hAnsi="Wingdings" w:hint="default"/>
      </w:rPr>
    </w:lvl>
    <w:lvl w:ilvl="3" w:tplc="17684C4A">
      <w:start w:val="1"/>
      <w:numFmt w:val="bullet"/>
      <w:lvlText w:val=""/>
      <w:lvlJc w:val="left"/>
      <w:pPr>
        <w:ind w:left="2880" w:hanging="360"/>
      </w:pPr>
      <w:rPr>
        <w:rFonts w:ascii="Symbol" w:hAnsi="Symbol" w:hint="default"/>
      </w:rPr>
    </w:lvl>
    <w:lvl w:ilvl="4" w:tplc="3670D0F2">
      <w:start w:val="1"/>
      <w:numFmt w:val="bullet"/>
      <w:lvlText w:val="o"/>
      <w:lvlJc w:val="left"/>
      <w:pPr>
        <w:ind w:left="3600" w:hanging="360"/>
      </w:pPr>
      <w:rPr>
        <w:rFonts w:ascii="Courier New" w:hAnsi="Courier New" w:hint="default"/>
      </w:rPr>
    </w:lvl>
    <w:lvl w:ilvl="5" w:tplc="50BE0454">
      <w:start w:val="1"/>
      <w:numFmt w:val="bullet"/>
      <w:lvlText w:val=""/>
      <w:lvlJc w:val="left"/>
      <w:pPr>
        <w:ind w:left="4320" w:hanging="360"/>
      </w:pPr>
      <w:rPr>
        <w:rFonts w:ascii="Wingdings" w:hAnsi="Wingdings" w:hint="default"/>
      </w:rPr>
    </w:lvl>
    <w:lvl w:ilvl="6" w:tplc="5D0AA3B4">
      <w:start w:val="1"/>
      <w:numFmt w:val="bullet"/>
      <w:lvlText w:val=""/>
      <w:lvlJc w:val="left"/>
      <w:pPr>
        <w:ind w:left="5040" w:hanging="360"/>
      </w:pPr>
      <w:rPr>
        <w:rFonts w:ascii="Symbol" w:hAnsi="Symbol" w:hint="default"/>
      </w:rPr>
    </w:lvl>
    <w:lvl w:ilvl="7" w:tplc="BBA8C55C">
      <w:start w:val="1"/>
      <w:numFmt w:val="bullet"/>
      <w:lvlText w:val="o"/>
      <w:lvlJc w:val="left"/>
      <w:pPr>
        <w:ind w:left="5760" w:hanging="360"/>
      </w:pPr>
      <w:rPr>
        <w:rFonts w:ascii="Courier New" w:hAnsi="Courier New" w:hint="default"/>
      </w:rPr>
    </w:lvl>
    <w:lvl w:ilvl="8" w:tplc="CF7C7092">
      <w:start w:val="1"/>
      <w:numFmt w:val="bullet"/>
      <w:lvlText w:val=""/>
      <w:lvlJc w:val="left"/>
      <w:pPr>
        <w:ind w:left="6480" w:hanging="360"/>
      </w:pPr>
      <w:rPr>
        <w:rFonts w:ascii="Wingdings" w:hAnsi="Wingdings" w:hint="default"/>
      </w:rPr>
    </w:lvl>
  </w:abstractNum>
  <w:abstractNum w:abstractNumId="25" w15:restartNumberingAfterBreak="0">
    <w:nsid w:val="7D6E20AC"/>
    <w:multiLevelType w:val="hybridMultilevel"/>
    <w:tmpl w:val="C75A417E"/>
    <w:lvl w:ilvl="0" w:tplc="E8C6B5B8">
      <w:start w:val="1"/>
      <w:numFmt w:val="bullet"/>
      <w:lvlText w:val="-"/>
      <w:lvlJc w:val="left"/>
      <w:pPr>
        <w:ind w:left="720" w:hanging="360"/>
      </w:pPr>
      <w:rPr>
        <w:rFonts w:ascii="Aptos" w:hAnsi="Aptos" w:hint="default"/>
      </w:rPr>
    </w:lvl>
    <w:lvl w:ilvl="1" w:tplc="D1900A4E">
      <w:start w:val="1"/>
      <w:numFmt w:val="bullet"/>
      <w:lvlText w:val="o"/>
      <w:lvlJc w:val="left"/>
      <w:pPr>
        <w:ind w:left="1440" w:hanging="360"/>
      </w:pPr>
      <w:rPr>
        <w:rFonts w:ascii="Courier New" w:hAnsi="Courier New" w:hint="default"/>
      </w:rPr>
    </w:lvl>
    <w:lvl w:ilvl="2" w:tplc="B28E993A">
      <w:start w:val="1"/>
      <w:numFmt w:val="bullet"/>
      <w:lvlText w:val=""/>
      <w:lvlJc w:val="left"/>
      <w:pPr>
        <w:ind w:left="2160" w:hanging="360"/>
      </w:pPr>
      <w:rPr>
        <w:rFonts w:ascii="Wingdings" w:hAnsi="Wingdings" w:hint="default"/>
      </w:rPr>
    </w:lvl>
    <w:lvl w:ilvl="3" w:tplc="C66CC0DA">
      <w:start w:val="1"/>
      <w:numFmt w:val="bullet"/>
      <w:lvlText w:val=""/>
      <w:lvlJc w:val="left"/>
      <w:pPr>
        <w:ind w:left="2880" w:hanging="360"/>
      </w:pPr>
      <w:rPr>
        <w:rFonts w:ascii="Symbol" w:hAnsi="Symbol" w:hint="default"/>
      </w:rPr>
    </w:lvl>
    <w:lvl w:ilvl="4" w:tplc="DDE079C8">
      <w:start w:val="1"/>
      <w:numFmt w:val="bullet"/>
      <w:lvlText w:val="o"/>
      <w:lvlJc w:val="left"/>
      <w:pPr>
        <w:ind w:left="3600" w:hanging="360"/>
      </w:pPr>
      <w:rPr>
        <w:rFonts w:ascii="Courier New" w:hAnsi="Courier New" w:hint="default"/>
      </w:rPr>
    </w:lvl>
    <w:lvl w:ilvl="5" w:tplc="7A28C818">
      <w:start w:val="1"/>
      <w:numFmt w:val="bullet"/>
      <w:lvlText w:val=""/>
      <w:lvlJc w:val="left"/>
      <w:pPr>
        <w:ind w:left="4320" w:hanging="360"/>
      </w:pPr>
      <w:rPr>
        <w:rFonts w:ascii="Wingdings" w:hAnsi="Wingdings" w:hint="default"/>
      </w:rPr>
    </w:lvl>
    <w:lvl w:ilvl="6" w:tplc="DEFE74E6">
      <w:start w:val="1"/>
      <w:numFmt w:val="bullet"/>
      <w:lvlText w:val=""/>
      <w:lvlJc w:val="left"/>
      <w:pPr>
        <w:ind w:left="5040" w:hanging="360"/>
      </w:pPr>
      <w:rPr>
        <w:rFonts w:ascii="Symbol" w:hAnsi="Symbol" w:hint="default"/>
      </w:rPr>
    </w:lvl>
    <w:lvl w:ilvl="7" w:tplc="146846F8">
      <w:start w:val="1"/>
      <w:numFmt w:val="bullet"/>
      <w:lvlText w:val="o"/>
      <w:lvlJc w:val="left"/>
      <w:pPr>
        <w:ind w:left="5760" w:hanging="360"/>
      </w:pPr>
      <w:rPr>
        <w:rFonts w:ascii="Courier New" w:hAnsi="Courier New" w:hint="default"/>
      </w:rPr>
    </w:lvl>
    <w:lvl w:ilvl="8" w:tplc="18946E12">
      <w:start w:val="1"/>
      <w:numFmt w:val="bullet"/>
      <w:lvlText w:val=""/>
      <w:lvlJc w:val="left"/>
      <w:pPr>
        <w:ind w:left="6480" w:hanging="360"/>
      </w:pPr>
      <w:rPr>
        <w:rFonts w:ascii="Wingdings" w:hAnsi="Wingdings" w:hint="default"/>
      </w:rPr>
    </w:lvl>
  </w:abstractNum>
  <w:num w:numId="1" w16cid:durableId="1806118312">
    <w:abstractNumId w:val="5"/>
  </w:num>
  <w:num w:numId="2" w16cid:durableId="577062912">
    <w:abstractNumId w:val="9"/>
  </w:num>
  <w:num w:numId="3" w16cid:durableId="759528610">
    <w:abstractNumId w:val="13"/>
  </w:num>
  <w:num w:numId="4" w16cid:durableId="1925147165">
    <w:abstractNumId w:val="23"/>
  </w:num>
  <w:num w:numId="5" w16cid:durableId="640581113">
    <w:abstractNumId w:val="15"/>
  </w:num>
  <w:num w:numId="6" w16cid:durableId="649094554">
    <w:abstractNumId w:val="8"/>
  </w:num>
  <w:num w:numId="7" w16cid:durableId="1122500908">
    <w:abstractNumId w:val="17"/>
  </w:num>
  <w:num w:numId="8" w16cid:durableId="138692880">
    <w:abstractNumId w:val="3"/>
  </w:num>
  <w:num w:numId="9" w16cid:durableId="1504124203">
    <w:abstractNumId w:val="20"/>
  </w:num>
  <w:num w:numId="10" w16cid:durableId="429349958">
    <w:abstractNumId w:val="19"/>
  </w:num>
  <w:num w:numId="11" w16cid:durableId="905333169">
    <w:abstractNumId w:val="22"/>
  </w:num>
  <w:num w:numId="12" w16cid:durableId="1347752540">
    <w:abstractNumId w:val="0"/>
  </w:num>
  <w:num w:numId="13" w16cid:durableId="843593683">
    <w:abstractNumId w:val="14"/>
  </w:num>
  <w:num w:numId="14" w16cid:durableId="501896529">
    <w:abstractNumId w:val="12"/>
  </w:num>
  <w:num w:numId="15" w16cid:durableId="2048796176">
    <w:abstractNumId w:val="4"/>
  </w:num>
  <w:num w:numId="16" w16cid:durableId="931544726">
    <w:abstractNumId w:val="6"/>
  </w:num>
  <w:num w:numId="17" w16cid:durableId="721632752">
    <w:abstractNumId w:val="16"/>
  </w:num>
  <w:num w:numId="18" w16cid:durableId="1990858905">
    <w:abstractNumId w:val="18"/>
  </w:num>
  <w:num w:numId="19" w16cid:durableId="1913462516">
    <w:abstractNumId w:val="7"/>
  </w:num>
  <w:num w:numId="20" w16cid:durableId="1930963258">
    <w:abstractNumId w:val="2"/>
  </w:num>
  <w:num w:numId="21" w16cid:durableId="585110400">
    <w:abstractNumId w:val="1"/>
  </w:num>
  <w:num w:numId="22" w16cid:durableId="143397268">
    <w:abstractNumId w:val="11"/>
  </w:num>
  <w:num w:numId="23" w16cid:durableId="1011026649">
    <w:abstractNumId w:val="24"/>
  </w:num>
  <w:num w:numId="24" w16cid:durableId="643395215">
    <w:abstractNumId w:val="10"/>
  </w:num>
  <w:num w:numId="25" w16cid:durableId="821390755">
    <w:abstractNumId w:val="25"/>
  </w:num>
  <w:num w:numId="26" w16cid:durableId="1568493157">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A0"/>
    <w:rsid w:val="0001014F"/>
    <w:rsid w:val="00035B62"/>
    <w:rsid w:val="00035BD4"/>
    <w:rsid w:val="0004274A"/>
    <w:rsid w:val="00050DD1"/>
    <w:rsid w:val="00053DB9"/>
    <w:rsid w:val="00063078"/>
    <w:rsid w:val="00064AD0"/>
    <w:rsid w:val="0007728A"/>
    <w:rsid w:val="00082D80"/>
    <w:rsid w:val="00083001"/>
    <w:rsid w:val="0008546F"/>
    <w:rsid w:val="0009007E"/>
    <w:rsid w:val="00090ADA"/>
    <w:rsid w:val="00092F96"/>
    <w:rsid w:val="00096862"/>
    <w:rsid w:val="000A43EE"/>
    <w:rsid w:val="000B0509"/>
    <w:rsid w:val="000B09A4"/>
    <w:rsid w:val="000B24C9"/>
    <w:rsid w:val="000C711B"/>
    <w:rsid w:val="000D4473"/>
    <w:rsid w:val="000E0C5B"/>
    <w:rsid w:val="000E7C56"/>
    <w:rsid w:val="000F096E"/>
    <w:rsid w:val="000F1B64"/>
    <w:rsid w:val="000F5664"/>
    <w:rsid w:val="00102ACE"/>
    <w:rsid w:val="001140E4"/>
    <w:rsid w:val="00114FFA"/>
    <w:rsid w:val="00131517"/>
    <w:rsid w:val="001346D3"/>
    <w:rsid w:val="001348B2"/>
    <w:rsid w:val="001415D1"/>
    <w:rsid w:val="00150BE3"/>
    <w:rsid w:val="00154647"/>
    <w:rsid w:val="00172DF5"/>
    <w:rsid w:val="00180F02"/>
    <w:rsid w:val="001861AA"/>
    <w:rsid w:val="001952B0"/>
    <w:rsid w:val="001A001A"/>
    <w:rsid w:val="001A3E89"/>
    <w:rsid w:val="001A3F9F"/>
    <w:rsid w:val="001B1427"/>
    <w:rsid w:val="001B384F"/>
    <w:rsid w:val="001B490F"/>
    <w:rsid w:val="001B585A"/>
    <w:rsid w:val="001B796C"/>
    <w:rsid w:val="001D11A2"/>
    <w:rsid w:val="001E0AF3"/>
    <w:rsid w:val="001F1222"/>
    <w:rsid w:val="002019AB"/>
    <w:rsid w:val="0020288A"/>
    <w:rsid w:val="00211A3C"/>
    <w:rsid w:val="0021753B"/>
    <w:rsid w:val="00220892"/>
    <w:rsid w:val="0022180D"/>
    <w:rsid w:val="00222E80"/>
    <w:rsid w:val="00224305"/>
    <w:rsid w:val="00227E1B"/>
    <w:rsid w:val="00232C87"/>
    <w:rsid w:val="00247E97"/>
    <w:rsid w:val="0025677A"/>
    <w:rsid w:val="00257DB2"/>
    <w:rsid w:val="00257DF1"/>
    <w:rsid w:val="00260018"/>
    <w:rsid w:val="00262510"/>
    <w:rsid w:val="0026278F"/>
    <w:rsid w:val="00264E79"/>
    <w:rsid w:val="002677B7"/>
    <w:rsid w:val="00270694"/>
    <w:rsid w:val="00270DAC"/>
    <w:rsid w:val="002715B9"/>
    <w:rsid w:val="00274882"/>
    <w:rsid w:val="00277FC2"/>
    <w:rsid w:val="00281BA7"/>
    <w:rsid w:val="002842DA"/>
    <w:rsid w:val="00285113"/>
    <w:rsid w:val="00286BBA"/>
    <w:rsid w:val="00292A22"/>
    <w:rsid w:val="00292E1C"/>
    <w:rsid w:val="00293963"/>
    <w:rsid w:val="00293A8A"/>
    <w:rsid w:val="002A1EE2"/>
    <w:rsid w:val="002B6078"/>
    <w:rsid w:val="002C0D20"/>
    <w:rsid w:val="002C1806"/>
    <w:rsid w:val="002C6E9D"/>
    <w:rsid w:val="002D4065"/>
    <w:rsid w:val="002D7B23"/>
    <w:rsid w:val="002E75CC"/>
    <w:rsid w:val="002E7681"/>
    <w:rsid w:val="002F3947"/>
    <w:rsid w:val="002F4A2D"/>
    <w:rsid w:val="002F558B"/>
    <w:rsid w:val="002F7EFD"/>
    <w:rsid w:val="00305A74"/>
    <w:rsid w:val="003063E4"/>
    <w:rsid w:val="003158F6"/>
    <w:rsid w:val="00320CBF"/>
    <w:rsid w:val="00325364"/>
    <w:rsid w:val="003319F7"/>
    <w:rsid w:val="00333DC2"/>
    <w:rsid w:val="00335F93"/>
    <w:rsid w:val="00341510"/>
    <w:rsid w:val="00345D30"/>
    <w:rsid w:val="00352D6C"/>
    <w:rsid w:val="003536FA"/>
    <w:rsid w:val="00356E57"/>
    <w:rsid w:val="0035796F"/>
    <w:rsid w:val="00367C1B"/>
    <w:rsid w:val="00370CC5"/>
    <w:rsid w:val="0037463F"/>
    <w:rsid w:val="00374FD4"/>
    <w:rsid w:val="00376AF1"/>
    <w:rsid w:val="003809E8"/>
    <w:rsid w:val="00381221"/>
    <w:rsid w:val="00385A01"/>
    <w:rsid w:val="003872EB"/>
    <w:rsid w:val="00394006"/>
    <w:rsid w:val="00396E60"/>
    <w:rsid w:val="003A58E4"/>
    <w:rsid w:val="003B133A"/>
    <w:rsid w:val="003B768A"/>
    <w:rsid w:val="003C3D87"/>
    <w:rsid w:val="003C6D43"/>
    <w:rsid w:val="003C7590"/>
    <w:rsid w:val="003C7C34"/>
    <w:rsid w:val="003D0C49"/>
    <w:rsid w:val="003D6425"/>
    <w:rsid w:val="003E4878"/>
    <w:rsid w:val="003E6790"/>
    <w:rsid w:val="003F23AC"/>
    <w:rsid w:val="00401269"/>
    <w:rsid w:val="00402253"/>
    <w:rsid w:val="00410B96"/>
    <w:rsid w:val="00411205"/>
    <w:rsid w:val="00420176"/>
    <w:rsid w:val="004305E3"/>
    <w:rsid w:val="00431475"/>
    <w:rsid w:val="00432F73"/>
    <w:rsid w:val="00435AAB"/>
    <w:rsid w:val="00436F1D"/>
    <w:rsid w:val="00447094"/>
    <w:rsid w:val="0045631E"/>
    <w:rsid w:val="0046305A"/>
    <w:rsid w:val="00465344"/>
    <w:rsid w:val="00470257"/>
    <w:rsid w:val="004739E1"/>
    <w:rsid w:val="00476E7C"/>
    <w:rsid w:val="004A0EFE"/>
    <w:rsid w:val="004A1638"/>
    <w:rsid w:val="004A1D21"/>
    <w:rsid w:val="004B65E7"/>
    <w:rsid w:val="004B78E3"/>
    <w:rsid w:val="004C227C"/>
    <w:rsid w:val="004C750E"/>
    <w:rsid w:val="004C7DCD"/>
    <w:rsid w:val="004D5E09"/>
    <w:rsid w:val="004D78FC"/>
    <w:rsid w:val="004E3C68"/>
    <w:rsid w:val="004F39CA"/>
    <w:rsid w:val="004F4633"/>
    <w:rsid w:val="00510699"/>
    <w:rsid w:val="005150C7"/>
    <w:rsid w:val="005157D2"/>
    <w:rsid w:val="00515E71"/>
    <w:rsid w:val="0051799A"/>
    <w:rsid w:val="005232F9"/>
    <w:rsid w:val="0052358C"/>
    <w:rsid w:val="00526E24"/>
    <w:rsid w:val="005271FD"/>
    <w:rsid w:val="00535DDD"/>
    <w:rsid w:val="00536FEA"/>
    <w:rsid w:val="0054291A"/>
    <w:rsid w:val="005433CC"/>
    <w:rsid w:val="005461F9"/>
    <w:rsid w:val="00550AF2"/>
    <w:rsid w:val="00556F23"/>
    <w:rsid w:val="00557EFD"/>
    <w:rsid w:val="00564F9D"/>
    <w:rsid w:val="00565621"/>
    <w:rsid w:val="0058458A"/>
    <w:rsid w:val="00597AF1"/>
    <w:rsid w:val="0059E555"/>
    <w:rsid w:val="005A1181"/>
    <w:rsid w:val="005A429B"/>
    <w:rsid w:val="005A5FE0"/>
    <w:rsid w:val="005A686D"/>
    <w:rsid w:val="005C67A2"/>
    <w:rsid w:val="005D10DD"/>
    <w:rsid w:val="005D31F2"/>
    <w:rsid w:val="005D3B05"/>
    <w:rsid w:val="005D4C02"/>
    <w:rsid w:val="005D6042"/>
    <w:rsid w:val="005E489E"/>
    <w:rsid w:val="005F3C4B"/>
    <w:rsid w:val="00610739"/>
    <w:rsid w:val="00624B30"/>
    <w:rsid w:val="00643E05"/>
    <w:rsid w:val="00651BC8"/>
    <w:rsid w:val="006527A3"/>
    <w:rsid w:val="00654061"/>
    <w:rsid w:val="006578A7"/>
    <w:rsid w:val="0066218F"/>
    <w:rsid w:val="00665281"/>
    <w:rsid w:val="00665FC0"/>
    <w:rsid w:val="00673B2D"/>
    <w:rsid w:val="00673DA3"/>
    <w:rsid w:val="00680E07"/>
    <w:rsid w:val="00686176"/>
    <w:rsid w:val="006959FE"/>
    <w:rsid w:val="00697E6A"/>
    <w:rsid w:val="006A100F"/>
    <w:rsid w:val="006A159A"/>
    <w:rsid w:val="006A4A0C"/>
    <w:rsid w:val="006A5996"/>
    <w:rsid w:val="006B0ADF"/>
    <w:rsid w:val="006B108E"/>
    <w:rsid w:val="006B1CE2"/>
    <w:rsid w:val="006B2786"/>
    <w:rsid w:val="006C296F"/>
    <w:rsid w:val="006C7F50"/>
    <w:rsid w:val="006D3553"/>
    <w:rsid w:val="006E0BFD"/>
    <w:rsid w:val="006E2D74"/>
    <w:rsid w:val="006E4204"/>
    <w:rsid w:val="006F4B65"/>
    <w:rsid w:val="006F538E"/>
    <w:rsid w:val="006F693D"/>
    <w:rsid w:val="00704AF6"/>
    <w:rsid w:val="007210D7"/>
    <w:rsid w:val="00722556"/>
    <w:rsid w:val="00723667"/>
    <w:rsid w:val="00727BD1"/>
    <w:rsid w:val="00730116"/>
    <w:rsid w:val="007311C6"/>
    <w:rsid w:val="007323A6"/>
    <w:rsid w:val="007356B4"/>
    <w:rsid w:val="007455BC"/>
    <w:rsid w:val="00745AFB"/>
    <w:rsid w:val="007467D5"/>
    <w:rsid w:val="00752C5E"/>
    <w:rsid w:val="00756FF9"/>
    <w:rsid w:val="00762773"/>
    <w:rsid w:val="007643ED"/>
    <w:rsid w:val="0076635D"/>
    <w:rsid w:val="00767529"/>
    <w:rsid w:val="007678FC"/>
    <w:rsid w:val="00774307"/>
    <w:rsid w:val="0077462B"/>
    <w:rsid w:val="00774B33"/>
    <w:rsid w:val="007862E2"/>
    <w:rsid w:val="00786345"/>
    <w:rsid w:val="00791844"/>
    <w:rsid w:val="007A3D40"/>
    <w:rsid w:val="007A42D2"/>
    <w:rsid w:val="007A753B"/>
    <w:rsid w:val="007A7F4F"/>
    <w:rsid w:val="007B5C60"/>
    <w:rsid w:val="007C0433"/>
    <w:rsid w:val="007C0731"/>
    <w:rsid w:val="007C4039"/>
    <w:rsid w:val="007D35FB"/>
    <w:rsid w:val="007E1472"/>
    <w:rsid w:val="007E4C26"/>
    <w:rsid w:val="007E688C"/>
    <w:rsid w:val="008114C4"/>
    <w:rsid w:val="00813B0C"/>
    <w:rsid w:val="00815B99"/>
    <w:rsid w:val="00820FB2"/>
    <w:rsid w:val="008210C9"/>
    <w:rsid w:val="00822DD5"/>
    <w:rsid w:val="00825B84"/>
    <w:rsid w:val="00832DA3"/>
    <w:rsid w:val="008413D2"/>
    <w:rsid w:val="00851B2F"/>
    <w:rsid w:val="00856EB2"/>
    <w:rsid w:val="0086183F"/>
    <w:rsid w:val="00863AC6"/>
    <w:rsid w:val="00866994"/>
    <w:rsid w:val="008717D7"/>
    <w:rsid w:val="00875178"/>
    <w:rsid w:val="008768A0"/>
    <w:rsid w:val="00877414"/>
    <w:rsid w:val="00877F23"/>
    <w:rsid w:val="00882641"/>
    <w:rsid w:val="0088390D"/>
    <w:rsid w:val="008901A3"/>
    <w:rsid w:val="008903AB"/>
    <w:rsid w:val="00892648"/>
    <w:rsid w:val="00893205"/>
    <w:rsid w:val="00894247"/>
    <w:rsid w:val="008A3EC8"/>
    <w:rsid w:val="008B4C35"/>
    <w:rsid w:val="008C1A16"/>
    <w:rsid w:val="008C7516"/>
    <w:rsid w:val="008D2ED7"/>
    <w:rsid w:val="008E2CA6"/>
    <w:rsid w:val="008E52E4"/>
    <w:rsid w:val="008F2F19"/>
    <w:rsid w:val="008F6D28"/>
    <w:rsid w:val="009015EC"/>
    <w:rsid w:val="00901B68"/>
    <w:rsid w:val="00902A37"/>
    <w:rsid w:val="00936B9C"/>
    <w:rsid w:val="00942A96"/>
    <w:rsid w:val="00944A26"/>
    <w:rsid w:val="009457FD"/>
    <w:rsid w:val="00957E7B"/>
    <w:rsid w:val="009618D5"/>
    <w:rsid w:val="00962526"/>
    <w:rsid w:val="00971591"/>
    <w:rsid w:val="009756AB"/>
    <w:rsid w:val="009764FA"/>
    <w:rsid w:val="009A005D"/>
    <w:rsid w:val="009A666F"/>
    <w:rsid w:val="009B1EE6"/>
    <w:rsid w:val="009B2530"/>
    <w:rsid w:val="009C083B"/>
    <w:rsid w:val="009C5A54"/>
    <w:rsid w:val="009C5F33"/>
    <w:rsid w:val="009D0C47"/>
    <w:rsid w:val="009D4FA0"/>
    <w:rsid w:val="009D6213"/>
    <w:rsid w:val="009E01E9"/>
    <w:rsid w:val="009E0DA4"/>
    <w:rsid w:val="009F5D08"/>
    <w:rsid w:val="00A008A2"/>
    <w:rsid w:val="00A07798"/>
    <w:rsid w:val="00A11AD7"/>
    <w:rsid w:val="00A21644"/>
    <w:rsid w:val="00A216A2"/>
    <w:rsid w:val="00A25A67"/>
    <w:rsid w:val="00A36913"/>
    <w:rsid w:val="00A430D9"/>
    <w:rsid w:val="00A62E2A"/>
    <w:rsid w:val="00A70047"/>
    <w:rsid w:val="00A742C3"/>
    <w:rsid w:val="00A75C1F"/>
    <w:rsid w:val="00A83337"/>
    <w:rsid w:val="00A85E93"/>
    <w:rsid w:val="00A91EBC"/>
    <w:rsid w:val="00A94058"/>
    <w:rsid w:val="00A95033"/>
    <w:rsid w:val="00AB2D88"/>
    <w:rsid w:val="00AB6446"/>
    <w:rsid w:val="00AB71EB"/>
    <w:rsid w:val="00AC2560"/>
    <w:rsid w:val="00AC396B"/>
    <w:rsid w:val="00AC4331"/>
    <w:rsid w:val="00AD39B2"/>
    <w:rsid w:val="00AD4BDA"/>
    <w:rsid w:val="00AE3931"/>
    <w:rsid w:val="00AE7869"/>
    <w:rsid w:val="00AF0ED4"/>
    <w:rsid w:val="00AF0F8F"/>
    <w:rsid w:val="00AF295A"/>
    <w:rsid w:val="00AF5068"/>
    <w:rsid w:val="00B0372E"/>
    <w:rsid w:val="00B03F5A"/>
    <w:rsid w:val="00B05213"/>
    <w:rsid w:val="00B13642"/>
    <w:rsid w:val="00B22371"/>
    <w:rsid w:val="00B278C8"/>
    <w:rsid w:val="00B30B1A"/>
    <w:rsid w:val="00B474AD"/>
    <w:rsid w:val="00B52F31"/>
    <w:rsid w:val="00B539A8"/>
    <w:rsid w:val="00B56AB0"/>
    <w:rsid w:val="00B57222"/>
    <w:rsid w:val="00B61E78"/>
    <w:rsid w:val="00B64E4A"/>
    <w:rsid w:val="00B71B77"/>
    <w:rsid w:val="00B71BD8"/>
    <w:rsid w:val="00B75DC2"/>
    <w:rsid w:val="00B872CE"/>
    <w:rsid w:val="00B87F23"/>
    <w:rsid w:val="00B91048"/>
    <w:rsid w:val="00B9589D"/>
    <w:rsid w:val="00BA0ED6"/>
    <w:rsid w:val="00BA239D"/>
    <w:rsid w:val="00BA64AA"/>
    <w:rsid w:val="00BA7E10"/>
    <w:rsid w:val="00BB1181"/>
    <w:rsid w:val="00BB270B"/>
    <w:rsid w:val="00BB47CE"/>
    <w:rsid w:val="00BB4DE8"/>
    <w:rsid w:val="00BB548D"/>
    <w:rsid w:val="00BC2625"/>
    <w:rsid w:val="00BC6722"/>
    <w:rsid w:val="00BC737F"/>
    <w:rsid w:val="00BC7C11"/>
    <w:rsid w:val="00BD2C94"/>
    <w:rsid w:val="00BD2EE6"/>
    <w:rsid w:val="00BD57B1"/>
    <w:rsid w:val="00BE055E"/>
    <w:rsid w:val="00BE554F"/>
    <w:rsid w:val="00BF2926"/>
    <w:rsid w:val="00C04782"/>
    <w:rsid w:val="00C04E33"/>
    <w:rsid w:val="00C10FB9"/>
    <w:rsid w:val="00C12663"/>
    <w:rsid w:val="00C202C1"/>
    <w:rsid w:val="00C27B2B"/>
    <w:rsid w:val="00C30949"/>
    <w:rsid w:val="00C31483"/>
    <w:rsid w:val="00C31EC5"/>
    <w:rsid w:val="00C428CE"/>
    <w:rsid w:val="00C46EE5"/>
    <w:rsid w:val="00C47357"/>
    <w:rsid w:val="00C47E53"/>
    <w:rsid w:val="00C51D03"/>
    <w:rsid w:val="00C51F85"/>
    <w:rsid w:val="00C55DB9"/>
    <w:rsid w:val="00C56588"/>
    <w:rsid w:val="00C56991"/>
    <w:rsid w:val="00C61A99"/>
    <w:rsid w:val="00C71018"/>
    <w:rsid w:val="00C77112"/>
    <w:rsid w:val="00C81164"/>
    <w:rsid w:val="00C876E7"/>
    <w:rsid w:val="00C92D5E"/>
    <w:rsid w:val="00CA14F5"/>
    <w:rsid w:val="00CA37A7"/>
    <w:rsid w:val="00CA746C"/>
    <w:rsid w:val="00CC1CDD"/>
    <w:rsid w:val="00CC40A5"/>
    <w:rsid w:val="00CD6E3D"/>
    <w:rsid w:val="00CE7F68"/>
    <w:rsid w:val="00CF394C"/>
    <w:rsid w:val="00CF4B6F"/>
    <w:rsid w:val="00CF4F2E"/>
    <w:rsid w:val="00D11D06"/>
    <w:rsid w:val="00D136DC"/>
    <w:rsid w:val="00D24680"/>
    <w:rsid w:val="00D32EBD"/>
    <w:rsid w:val="00D331F9"/>
    <w:rsid w:val="00D34B37"/>
    <w:rsid w:val="00D426AB"/>
    <w:rsid w:val="00D47AD8"/>
    <w:rsid w:val="00D545E9"/>
    <w:rsid w:val="00D54765"/>
    <w:rsid w:val="00D61F56"/>
    <w:rsid w:val="00D70B0B"/>
    <w:rsid w:val="00D73790"/>
    <w:rsid w:val="00D73CE2"/>
    <w:rsid w:val="00D74D07"/>
    <w:rsid w:val="00D808C3"/>
    <w:rsid w:val="00D93569"/>
    <w:rsid w:val="00D96041"/>
    <w:rsid w:val="00DA0A31"/>
    <w:rsid w:val="00DA60DE"/>
    <w:rsid w:val="00DA68F2"/>
    <w:rsid w:val="00DA6A64"/>
    <w:rsid w:val="00DB2103"/>
    <w:rsid w:val="00DB2A65"/>
    <w:rsid w:val="00DC78F7"/>
    <w:rsid w:val="00DD4C7C"/>
    <w:rsid w:val="00DD4D60"/>
    <w:rsid w:val="00DD5061"/>
    <w:rsid w:val="00DE0EA6"/>
    <w:rsid w:val="00DE551C"/>
    <w:rsid w:val="00DE5ACD"/>
    <w:rsid w:val="00DF66AA"/>
    <w:rsid w:val="00E036DE"/>
    <w:rsid w:val="00E06E95"/>
    <w:rsid w:val="00E20306"/>
    <w:rsid w:val="00E21136"/>
    <w:rsid w:val="00E30A61"/>
    <w:rsid w:val="00E34CFC"/>
    <w:rsid w:val="00E40A52"/>
    <w:rsid w:val="00E415DC"/>
    <w:rsid w:val="00E4491D"/>
    <w:rsid w:val="00E51EBF"/>
    <w:rsid w:val="00E619CC"/>
    <w:rsid w:val="00E707EE"/>
    <w:rsid w:val="00E71791"/>
    <w:rsid w:val="00E75AAE"/>
    <w:rsid w:val="00E7755E"/>
    <w:rsid w:val="00E82E41"/>
    <w:rsid w:val="00E83CBF"/>
    <w:rsid w:val="00E84A3C"/>
    <w:rsid w:val="00E8753D"/>
    <w:rsid w:val="00E934C5"/>
    <w:rsid w:val="00EA2B2B"/>
    <w:rsid w:val="00EB0FE5"/>
    <w:rsid w:val="00EB2FC2"/>
    <w:rsid w:val="00EC0490"/>
    <w:rsid w:val="00EC0C86"/>
    <w:rsid w:val="00EC41DE"/>
    <w:rsid w:val="00EC48E6"/>
    <w:rsid w:val="00ED1D27"/>
    <w:rsid w:val="00ED44A6"/>
    <w:rsid w:val="00ED4866"/>
    <w:rsid w:val="00EE1F5A"/>
    <w:rsid w:val="00EF0A6E"/>
    <w:rsid w:val="00EF397A"/>
    <w:rsid w:val="00EF47EE"/>
    <w:rsid w:val="00F01477"/>
    <w:rsid w:val="00F0354E"/>
    <w:rsid w:val="00F0421D"/>
    <w:rsid w:val="00F10817"/>
    <w:rsid w:val="00F120FB"/>
    <w:rsid w:val="00F13E58"/>
    <w:rsid w:val="00F307EE"/>
    <w:rsid w:val="00F313DC"/>
    <w:rsid w:val="00F3337B"/>
    <w:rsid w:val="00F33DC1"/>
    <w:rsid w:val="00F41BBC"/>
    <w:rsid w:val="00F44C16"/>
    <w:rsid w:val="00F44D62"/>
    <w:rsid w:val="00F4682E"/>
    <w:rsid w:val="00F51D4C"/>
    <w:rsid w:val="00F6762D"/>
    <w:rsid w:val="00F708C2"/>
    <w:rsid w:val="00F72D01"/>
    <w:rsid w:val="00F737CB"/>
    <w:rsid w:val="00F76941"/>
    <w:rsid w:val="00F8512C"/>
    <w:rsid w:val="00F93CD6"/>
    <w:rsid w:val="00F943A5"/>
    <w:rsid w:val="00F9500B"/>
    <w:rsid w:val="00FA05A5"/>
    <w:rsid w:val="00FA1E79"/>
    <w:rsid w:val="00FA727C"/>
    <w:rsid w:val="00FB490D"/>
    <w:rsid w:val="00FC72C5"/>
    <w:rsid w:val="00FD270E"/>
    <w:rsid w:val="00FD38ED"/>
    <w:rsid w:val="00FD7806"/>
    <w:rsid w:val="00FE0547"/>
    <w:rsid w:val="00FE1E97"/>
    <w:rsid w:val="00FF0068"/>
    <w:rsid w:val="00FF258C"/>
    <w:rsid w:val="00FF29F2"/>
    <w:rsid w:val="010A4E87"/>
    <w:rsid w:val="010CFF22"/>
    <w:rsid w:val="018295C9"/>
    <w:rsid w:val="0190C54B"/>
    <w:rsid w:val="01CF2164"/>
    <w:rsid w:val="021A9779"/>
    <w:rsid w:val="025C795D"/>
    <w:rsid w:val="02911A62"/>
    <w:rsid w:val="02B50467"/>
    <w:rsid w:val="036905FA"/>
    <w:rsid w:val="037F7085"/>
    <w:rsid w:val="03BBB124"/>
    <w:rsid w:val="04400362"/>
    <w:rsid w:val="04A6F704"/>
    <w:rsid w:val="04D8D9CE"/>
    <w:rsid w:val="04F4BF3D"/>
    <w:rsid w:val="05358DE4"/>
    <w:rsid w:val="057C1D5F"/>
    <w:rsid w:val="05800FEF"/>
    <w:rsid w:val="05CF435F"/>
    <w:rsid w:val="05F21CA3"/>
    <w:rsid w:val="06168A80"/>
    <w:rsid w:val="06173651"/>
    <w:rsid w:val="06426EA4"/>
    <w:rsid w:val="064CA974"/>
    <w:rsid w:val="06662738"/>
    <w:rsid w:val="072A64E4"/>
    <w:rsid w:val="07548BD9"/>
    <w:rsid w:val="0795AD08"/>
    <w:rsid w:val="07AAC1C4"/>
    <w:rsid w:val="08092A3D"/>
    <w:rsid w:val="08471911"/>
    <w:rsid w:val="08F3C276"/>
    <w:rsid w:val="0983A3C5"/>
    <w:rsid w:val="09CE00B2"/>
    <w:rsid w:val="09EF326F"/>
    <w:rsid w:val="0A19C012"/>
    <w:rsid w:val="0A3876CB"/>
    <w:rsid w:val="0A3ABEB3"/>
    <w:rsid w:val="0A6FBAD1"/>
    <w:rsid w:val="0ABCE380"/>
    <w:rsid w:val="0AC07345"/>
    <w:rsid w:val="0ACAFFF4"/>
    <w:rsid w:val="0C06B077"/>
    <w:rsid w:val="0C456AD4"/>
    <w:rsid w:val="0CBA38FA"/>
    <w:rsid w:val="0D2AFACF"/>
    <w:rsid w:val="0D8BC47D"/>
    <w:rsid w:val="0EBF6550"/>
    <w:rsid w:val="0EDA3E99"/>
    <w:rsid w:val="0F4258F6"/>
    <w:rsid w:val="0F46D3F2"/>
    <w:rsid w:val="0F7D64C8"/>
    <w:rsid w:val="0FB49E89"/>
    <w:rsid w:val="108A0B6D"/>
    <w:rsid w:val="10BFACC4"/>
    <w:rsid w:val="11081224"/>
    <w:rsid w:val="110C0085"/>
    <w:rsid w:val="113ED22F"/>
    <w:rsid w:val="118C8595"/>
    <w:rsid w:val="11B28317"/>
    <w:rsid w:val="11CEB5F0"/>
    <w:rsid w:val="12051AE3"/>
    <w:rsid w:val="124118A3"/>
    <w:rsid w:val="124C2162"/>
    <w:rsid w:val="12CE20C3"/>
    <w:rsid w:val="1307911D"/>
    <w:rsid w:val="1342899F"/>
    <w:rsid w:val="13B0D178"/>
    <w:rsid w:val="14BE92DF"/>
    <w:rsid w:val="14D15F0E"/>
    <w:rsid w:val="152D1406"/>
    <w:rsid w:val="154ECBD6"/>
    <w:rsid w:val="1585ECCC"/>
    <w:rsid w:val="1664FDE6"/>
    <w:rsid w:val="16927E56"/>
    <w:rsid w:val="16B8F445"/>
    <w:rsid w:val="16EBB1F7"/>
    <w:rsid w:val="172889E3"/>
    <w:rsid w:val="1750A37E"/>
    <w:rsid w:val="177AD6EA"/>
    <w:rsid w:val="17F3573C"/>
    <w:rsid w:val="17FF1C5D"/>
    <w:rsid w:val="182792C5"/>
    <w:rsid w:val="1875ED4F"/>
    <w:rsid w:val="19A8E7E4"/>
    <w:rsid w:val="19BB208B"/>
    <w:rsid w:val="1A7EAF75"/>
    <w:rsid w:val="1AFED950"/>
    <w:rsid w:val="1B2CF4B4"/>
    <w:rsid w:val="1B5DE10C"/>
    <w:rsid w:val="1BD7A48B"/>
    <w:rsid w:val="1BE577CE"/>
    <w:rsid w:val="1BF8F3D9"/>
    <w:rsid w:val="1C04A5A4"/>
    <w:rsid w:val="1C658EC5"/>
    <w:rsid w:val="1E539BBB"/>
    <w:rsid w:val="1ECF336C"/>
    <w:rsid w:val="1ED40340"/>
    <w:rsid w:val="1ED9F2BD"/>
    <w:rsid w:val="1F77F36E"/>
    <w:rsid w:val="1FB6CA98"/>
    <w:rsid w:val="201B7D90"/>
    <w:rsid w:val="201E0C5E"/>
    <w:rsid w:val="2038385D"/>
    <w:rsid w:val="2095B4AF"/>
    <w:rsid w:val="2149D096"/>
    <w:rsid w:val="2173F1CB"/>
    <w:rsid w:val="21AA2C4E"/>
    <w:rsid w:val="220DDD85"/>
    <w:rsid w:val="220FD2C1"/>
    <w:rsid w:val="2212E130"/>
    <w:rsid w:val="2227C1B2"/>
    <w:rsid w:val="224695D0"/>
    <w:rsid w:val="224D71B3"/>
    <w:rsid w:val="22F8CE46"/>
    <w:rsid w:val="2499DEEA"/>
    <w:rsid w:val="25410738"/>
    <w:rsid w:val="25758E31"/>
    <w:rsid w:val="2576B18A"/>
    <w:rsid w:val="25B8C6C8"/>
    <w:rsid w:val="25F3DA45"/>
    <w:rsid w:val="2643A342"/>
    <w:rsid w:val="2654CC93"/>
    <w:rsid w:val="26C5B5B0"/>
    <w:rsid w:val="271402CA"/>
    <w:rsid w:val="2731008A"/>
    <w:rsid w:val="2733770B"/>
    <w:rsid w:val="275AE111"/>
    <w:rsid w:val="2791A675"/>
    <w:rsid w:val="27D9691E"/>
    <w:rsid w:val="27DA8B04"/>
    <w:rsid w:val="27F15981"/>
    <w:rsid w:val="282F3394"/>
    <w:rsid w:val="28300DD1"/>
    <w:rsid w:val="28487CE7"/>
    <w:rsid w:val="2864C3A9"/>
    <w:rsid w:val="287EB774"/>
    <w:rsid w:val="28F2B8B9"/>
    <w:rsid w:val="2957101C"/>
    <w:rsid w:val="296888E0"/>
    <w:rsid w:val="29B0A6F7"/>
    <w:rsid w:val="29C85B87"/>
    <w:rsid w:val="2A0FA84C"/>
    <w:rsid w:val="2A99240C"/>
    <w:rsid w:val="2BA68AA3"/>
    <w:rsid w:val="2BD9DCF1"/>
    <w:rsid w:val="2BFA0A4B"/>
    <w:rsid w:val="2C32A497"/>
    <w:rsid w:val="2C486802"/>
    <w:rsid w:val="2C5504B2"/>
    <w:rsid w:val="2C68F9B1"/>
    <w:rsid w:val="2CA3140D"/>
    <w:rsid w:val="2CD948DA"/>
    <w:rsid w:val="2CE803A8"/>
    <w:rsid w:val="2D063999"/>
    <w:rsid w:val="2DC81C57"/>
    <w:rsid w:val="2DCAAF3F"/>
    <w:rsid w:val="2E0952A8"/>
    <w:rsid w:val="2E0ACC11"/>
    <w:rsid w:val="2E1119EF"/>
    <w:rsid w:val="2FFD53D1"/>
    <w:rsid w:val="3004170B"/>
    <w:rsid w:val="3031CAF7"/>
    <w:rsid w:val="3080AF28"/>
    <w:rsid w:val="30BBC042"/>
    <w:rsid w:val="31364C62"/>
    <w:rsid w:val="317172C4"/>
    <w:rsid w:val="318D788A"/>
    <w:rsid w:val="31EF339F"/>
    <w:rsid w:val="31F5D9C2"/>
    <w:rsid w:val="3208E40F"/>
    <w:rsid w:val="324C057A"/>
    <w:rsid w:val="32843B61"/>
    <w:rsid w:val="33874496"/>
    <w:rsid w:val="338F5DA1"/>
    <w:rsid w:val="33B6568A"/>
    <w:rsid w:val="34740236"/>
    <w:rsid w:val="34C0390C"/>
    <w:rsid w:val="350C69D7"/>
    <w:rsid w:val="351F3482"/>
    <w:rsid w:val="35C360E5"/>
    <w:rsid w:val="3673DA5C"/>
    <w:rsid w:val="369D9A95"/>
    <w:rsid w:val="36C363BE"/>
    <w:rsid w:val="36CD7678"/>
    <w:rsid w:val="3715E832"/>
    <w:rsid w:val="3762D555"/>
    <w:rsid w:val="3774BE7F"/>
    <w:rsid w:val="383E6851"/>
    <w:rsid w:val="3865C15E"/>
    <w:rsid w:val="38815294"/>
    <w:rsid w:val="38BA58BE"/>
    <w:rsid w:val="38E6086E"/>
    <w:rsid w:val="390750DC"/>
    <w:rsid w:val="393AFCA6"/>
    <w:rsid w:val="39609C7B"/>
    <w:rsid w:val="396ECAFE"/>
    <w:rsid w:val="397BC6B2"/>
    <w:rsid w:val="39E79850"/>
    <w:rsid w:val="39FDA3CE"/>
    <w:rsid w:val="3A6D03A8"/>
    <w:rsid w:val="3ACAC6AD"/>
    <w:rsid w:val="3B14B458"/>
    <w:rsid w:val="3B588221"/>
    <w:rsid w:val="3B6083E2"/>
    <w:rsid w:val="3BBA1226"/>
    <w:rsid w:val="3C5F3222"/>
    <w:rsid w:val="3CC806BA"/>
    <w:rsid w:val="3CDB289B"/>
    <w:rsid w:val="3D8EB869"/>
    <w:rsid w:val="3D9B31E7"/>
    <w:rsid w:val="3EFDEA68"/>
    <w:rsid w:val="3F0EC17D"/>
    <w:rsid w:val="3F50C103"/>
    <w:rsid w:val="3F6560F9"/>
    <w:rsid w:val="3FA75410"/>
    <w:rsid w:val="3FD84AE3"/>
    <w:rsid w:val="3FE24DC0"/>
    <w:rsid w:val="3FE8DC88"/>
    <w:rsid w:val="40324203"/>
    <w:rsid w:val="405F5E63"/>
    <w:rsid w:val="4099D8A6"/>
    <w:rsid w:val="40B56160"/>
    <w:rsid w:val="40FDE32A"/>
    <w:rsid w:val="41000748"/>
    <w:rsid w:val="4101C9B5"/>
    <w:rsid w:val="4112DD56"/>
    <w:rsid w:val="41260113"/>
    <w:rsid w:val="42930CEC"/>
    <w:rsid w:val="42D6D36C"/>
    <w:rsid w:val="432CCE57"/>
    <w:rsid w:val="43C6B04A"/>
    <w:rsid w:val="43D2470A"/>
    <w:rsid w:val="44128D5B"/>
    <w:rsid w:val="441AE4AF"/>
    <w:rsid w:val="449D7817"/>
    <w:rsid w:val="4509FAF7"/>
    <w:rsid w:val="4585D817"/>
    <w:rsid w:val="45F50278"/>
    <w:rsid w:val="45F94C24"/>
    <w:rsid w:val="46626E0E"/>
    <w:rsid w:val="46A20CA3"/>
    <w:rsid w:val="46A5902E"/>
    <w:rsid w:val="46C27D95"/>
    <w:rsid w:val="47A4101E"/>
    <w:rsid w:val="47E133ED"/>
    <w:rsid w:val="47E699DC"/>
    <w:rsid w:val="486C9839"/>
    <w:rsid w:val="4920A813"/>
    <w:rsid w:val="49AAAA89"/>
    <w:rsid w:val="4AA12895"/>
    <w:rsid w:val="4AA8802C"/>
    <w:rsid w:val="4AB80A67"/>
    <w:rsid w:val="4B35E8FA"/>
    <w:rsid w:val="4B5BC7D2"/>
    <w:rsid w:val="4B5D1C73"/>
    <w:rsid w:val="4BA360B0"/>
    <w:rsid w:val="4BAA9894"/>
    <w:rsid w:val="4BB36896"/>
    <w:rsid w:val="4C350B7A"/>
    <w:rsid w:val="4C4EE5D6"/>
    <w:rsid w:val="4C9EE863"/>
    <w:rsid w:val="4CBAD9EB"/>
    <w:rsid w:val="4D073566"/>
    <w:rsid w:val="4E2E9341"/>
    <w:rsid w:val="4E4C9D84"/>
    <w:rsid w:val="4EDF67BB"/>
    <w:rsid w:val="51006DAD"/>
    <w:rsid w:val="510B4338"/>
    <w:rsid w:val="5120DA72"/>
    <w:rsid w:val="51CEB458"/>
    <w:rsid w:val="52AB7935"/>
    <w:rsid w:val="52F9127C"/>
    <w:rsid w:val="53284AC8"/>
    <w:rsid w:val="533DBDB6"/>
    <w:rsid w:val="53551926"/>
    <w:rsid w:val="53A645EB"/>
    <w:rsid w:val="53D84E20"/>
    <w:rsid w:val="53DF086D"/>
    <w:rsid w:val="545B3359"/>
    <w:rsid w:val="547DF5E3"/>
    <w:rsid w:val="54AC9444"/>
    <w:rsid w:val="54D41B1F"/>
    <w:rsid w:val="553D1BAA"/>
    <w:rsid w:val="557461E8"/>
    <w:rsid w:val="55AC0335"/>
    <w:rsid w:val="56981EB2"/>
    <w:rsid w:val="56B87786"/>
    <w:rsid w:val="56CE4BEB"/>
    <w:rsid w:val="573BB669"/>
    <w:rsid w:val="5741600D"/>
    <w:rsid w:val="57523F17"/>
    <w:rsid w:val="57ABCA40"/>
    <w:rsid w:val="57B9A6D7"/>
    <w:rsid w:val="580195FE"/>
    <w:rsid w:val="58683B09"/>
    <w:rsid w:val="58D727D9"/>
    <w:rsid w:val="58D76B3C"/>
    <w:rsid w:val="5951DB61"/>
    <w:rsid w:val="599C0508"/>
    <w:rsid w:val="59C013B8"/>
    <w:rsid w:val="59DD77B1"/>
    <w:rsid w:val="5A05B01F"/>
    <w:rsid w:val="5A176FA6"/>
    <w:rsid w:val="5A37F60A"/>
    <w:rsid w:val="5A5F0F55"/>
    <w:rsid w:val="5A62DBD5"/>
    <w:rsid w:val="5AAB0691"/>
    <w:rsid w:val="5AFD91C6"/>
    <w:rsid w:val="5B0180FD"/>
    <w:rsid w:val="5B765935"/>
    <w:rsid w:val="5BBF232E"/>
    <w:rsid w:val="5C0D7C64"/>
    <w:rsid w:val="5CC45EA8"/>
    <w:rsid w:val="5CE85FC0"/>
    <w:rsid w:val="5D36E457"/>
    <w:rsid w:val="5E00AE35"/>
    <w:rsid w:val="5ED8331C"/>
    <w:rsid w:val="5F400466"/>
    <w:rsid w:val="5F493B21"/>
    <w:rsid w:val="5F507914"/>
    <w:rsid w:val="5F5DBA3D"/>
    <w:rsid w:val="5FD6F49D"/>
    <w:rsid w:val="5FE576B5"/>
    <w:rsid w:val="5FE87806"/>
    <w:rsid w:val="604749AB"/>
    <w:rsid w:val="607E0EDF"/>
    <w:rsid w:val="60BAA431"/>
    <w:rsid w:val="60E94A0F"/>
    <w:rsid w:val="61C99B76"/>
    <w:rsid w:val="61E3614D"/>
    <w:rsid w:val="61E3DD3F"/>
    <w:rsid w:val="62032D79"/>
    <w:rsid w:val="6209E4C1"/>
    <w:rsid w:val="62BB1ADE"/>
    <w:rsid w:val="63AC8615"/>
    <w:rsid w:val="63D34B42"/>
    <w:rsid w:val="6447E9C1"/>
    <w:rsid w:val="647AF17C"/>
    <w:rsid w:val="64D527C7"/>
    <w:rsid w:val="6543A379"/>
    <w:rsid w:val="6559A8BE"/>
    <w:rsid w:val="65B6CA13"/>
    <w:rsid w:val="66B12123"/>
    <w:rsid w:val="66F8C6F0"/>
    <w:rsid w:val="67234685"/>
    <w:rsid w:val="673D3449"/>
    <w:rsid w:val="67584C7B"/>
    <w:rsid w:val="678F8D14"/>
    <w:rsid w:val="6799B60E"/>
    <w:rsid w:val="67C898F4"/>
    <w:rsid w:val="67E6FE4F"/>
    <w:rsid w:val="683CB6CC"/>
    <w:rsid w:val="6898E84A"/>
    <w:rsid w:val="68F79C7A"/>
    <w:rsid w:val="69015767"/>
    <w:rsid w:val="69308017"/>
    <w:rsid w:val="695E219F"/>
    <w:rsid w:val="6AD20D2E"/>
    <w:rsid w:val="6AD73EEF"/>
    <w:rsid w:val="6B394E6A"/>
    <w:rsid w:val="6C5E5265"/>
    <w:rsid w:val="6C797DDA"/>
    <w:rsid w:val="6C7C8B3F"/>
    <w:rsid w:val="6CAAEEA5"/>
    <w:rsid w:val="6CE3FEE2"/>
    <w:rsid w:val="6CF6C8D9"/>
    <w:rsid w:val="6D62E2F5"/>
    <w:rsid w:val="6D98C981"/>
    <w:rsid w:val="6DD3EB62"/>
    <w:rsid w:val="6E6A7300"/>
    <w:rsid w:val="6EE3D299"/>
    <w:rsid w:val="6F68419A"/>
    <w:rsid w:val="6F965F73"/>
    <w:rsid w:val="6FA2710F"/>
    <w:rsid w:val="6FB88625"/>
    <w:rsid w:val="6FD024BD"/>
    <w:rsid w:val="706293DC"/>
    <w:rsid w:val="710121E0"/>
    <w:rsid w:val="71BB6177"/>
    <w:rsid w:val="71C291E5"/>
    <w:rsid w:val="7235CA3A"/>
    <w:rsid w:val="72511BFD"/>
    <w:rsid w:val="735C2605"/>
    <w:rsid w:val="73A33DD9"/>
    <w:rsid w:val="73A98023"/>
    <w:rsid w:val="73DA3F10"/>
    <w:rsid w:val="745F0261"/>
    <w:rsid w:val="74679890"/>
    <w:rsid w:val="74AE99FB"/>
    <w:rsid w:val="74D49F84"/>
    <w:rsid w:val="7508FB23"/>
    <w:rsid w:val="760FA4F1"/>
    <w:rsid w:val="76283D8B"/>
    <w:rsid w:val="776F837A"/>
    <w:rsid w:val="777257E3"/>
    <w:rsid w:val="7778B71C"/>
    <w:rsid w:val="778F3E9C"/>
    <w:rsid w:val="77E75634"/>
    <w:rsid w:val="784C07A7"/>
    <w:rsid w:val="7872D26C"/>
    <w:rsid w:val="7883F187"/>
    <w:rsid w:val="788765BF"/>
    <w:rsid w:val="78B5B520"/>
    <w:rsid w:val="78EDCD3D"/>
    <w:rsid w:val="799FF5B3"/>
    <w:rsid w:val="79C57782"/>
    <w:rsid w:val="7AB70D00"/>
    <w:rsid w:val="7ABC3983"/>
    <w:rsid w:val="7ACF0DD7"/>
    <w:rsid w:val="7AD928D0"/>
    <w:rsid w:val="7B59BE32"/>
    <w:rsid w:val="7B68F568"/>
    <w:rsid w:val="7B6AA523"/>
    <w:rsid w:val="7C3B3CFD"/>
    <w:rsid w:val="7C80436F"/>
    <w:rsid w:val="7D8AF09E"/>
    <w:rsid w:val="7D8C53B7"/>
    <w:rsid w:val="7E157FC4"/>
    <w:rsid w:val="7E7F6F33"/>
    <w:rsid w:val="7EC726DD"/>
    <w:rsid w:val="7F8F94F0"/>
    <w:rsid w:val="7FDAE09E"/>
    <w:rsid w:val="7FE127C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2031F2"/>
  <w15:docId w15:val="{142BADD2-DCA7-4444-AD13-29E3861E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9"/>
        <w:szCs w:val="19"/>
        <w:lang w:val="fr-FR" w:eastAsia="en-US" w:bidi="ar-SA"/>
      </w:rPr>
    </w:rPrDefault>
    <w:pPrDefault>
      <w:pPr>
        <w:spacing w:line="228"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16"/>
    <w:pPr>
      <w:tabs>
        <w:tab w:val="left" w:pos="6535"/>
      </w:tabs>
      <w:spacing w:line="264" w:lineRule="auto"/>
      <w:jc w:val="both"/>
    </w:pPr>
    <w:rPr>
      <w:rFonts w:ascii="Arial" w:hAnsi="Arial" w:cs="Arial"/>
      <w:sz w:val="20"/>
      <w:szCs w:val="16"/>
      <w:lang w:val="en-US"/>
    </w:rPr>
  </w:style>
  <w:style w:type="paragraph" w:styleId="Titre1">
    <w:name w:val="heading 1"/>
    <w:aliases w:val="Title of the document"/>
    <w:next w:val="Normal"/>
    <w:link w:val="Titre1Car"/>
    <w:uiPriority w:val="9"/>
    <w:qFormat/>
    <w:rsid w:val="00536FEA"/>
    <w:pPr>
      <w:spacing w:line="240" w:lineRule="auto"/>
      <w:jc w:val="center"/>
      <w:outlineLvl w:val="0"/>
    </w:pPr>
    <w:rPr>
      <w:rFonts w:asciiTheme="majorHAnsi" w:hAnsiTheme="majorHAnsi" w:cs="Segoe UI"/>
      <w:b/>
      <w:bCs/>
      <w:caps/>
      <w:color w:val="00125C" w:themeColor="text2"/>
      <w:sz w:val="44"/>
      <w:szCs w:val="40"/>
      <w:lang w:val="en-US"/>
    </w:rPr>
  </w:style>
  <w:style w:type="paragraph" w:styleId="Titre2">
    <w:name w:val="heading 2"/>
    <w:aliases w:val="Title 2"/>
    <w:basedOn w:val="Normal"/>
    <w:next w:val="Normal"/>
    <w:link w:val="Titre2Car"/>
    <w:uiPriority w:val="9"/>
    <w:qFormat/>
    <w:rsid w:val="003D0C49"/>
    <w:pPr>
      <w:numPr>
        <w:ilvl w:val="1"/>
        <w:numId w:val="6"/>
      </w:numPr>
      <w:spacing w:before="480" w:after="360"/>
      <w:outlineLvl w:val="1"/>
    </w:pPr>
    <w:rPr>
      <w:rFonts w:cs="Segoe UI"/>
      <w:b/>
      <w:bCs/>
      <w:caps/>
      <w:color w:val="00125C" w:themeColor="text2"/>
      <w:sz w:val="32"/>
      <w:szCs w:val="28"/>
    </w:rPr>
  </w:style>
  <w:style w:type="paragraph" w:styleId="Titre3">
    <w:name w:val="heading 3"/>
    <w:aliases w:val="Title 3"/>
    <w:basedOn w:val="Normal"/>
    <w:next w:val="Normal"/>
    <w:link w:val="Titre3Car"/>
    <w:uiPriority w:val="9"/>
    <w:qFormat/>
    <w:rsid w:val="007A7F4F"/>
    <w:pPr>
      <w:numPr>
        <w:ilvl w:val="2"/>
        <w:numId w:val="6"/>
      </w:numPr>
      <w:spacing w:before="120" w:after="360"/>
      <w:outlineLvl w:val="2"/>
    </w:pPr>
    <w:rPr>
      <w:rFonts w:cs="Times New Roman (Corps CS)"/>
      <w:b/>
      <w:caps/>
      <w:color w:val="FF9700" w:themeColor="background2"/>
      <w:sz w:val="24"/>
      <w:szCs w:val="20"/>
    </w:rPr>
  </w:style>
  <w:style w:type="paragraph" w:styleId="Titre4">
    <w:name w:val="heading 4"/>
    <w:aliases w:val="Title 4"/>
    <w:basedOn w:val="Normal"/>
    <w:next w:val="Normal"/>
    <w:link w:val="Titre4Car"/>
    <w:uiPriority w:val="9"/>
    <w:semiHidden/>
    <w:qFormat/>
    <w:rsid w:val="00EC48E6"/>
    <w:pPr>
      <w:keepNext/>
      <w:keepLines/>
      <w:numPr>
        <w:ilvl w:val="3"/>
        <w:numId w:val="6"/>
      </w:numPr>
      <w:spacing w:before="160" w:after="240"/>
      <w:ind w:left="709" w:hanging="709"/>
      <w:outlineLvl w:val="3"/>
    </w:pPr>
    <w:rPr>
      <w:rFonts w:eastAsiaTheme="majorEastAsia" w:cs="Times New Roman (Titres CS)"/>
      <w:b/>
      <w:bCs/>
      <w:iCs/>
      <w:caps/>
      <w:color w:val="FFCC03" w:themeColor="accent2"/>
      <w:szCs w:val="14"/>
    </w:rPr>
  </w:style>
  <w:style w:type="paragraph" w:styleId="Titre5">
    <w:name w:val="heading 5"/>
    <w:basedOn w:val="Normal"/>
    <w:next w:val="Normal"/>
    <w:link w:val="Titre5Car"/>
    <w:uiPriority w:val="9"/>
    <w:semiHidden/>
    <w:qFormat/>
    <w:rsid w:val="007A7F4F"/>
    <w:pPr>
      <w:keepNext/>
      <w:keepLines/>
      <w:numPr>
        <w:ilvl w:val="4"/>
        <w:numId w:val="6"/>
      </w:numPr>
      <w:spacing w:before="200"/>
      <w:outlineLvl w:val="4"/>
    </w:pPr>
    <w:rPr>
      <w:rFonts w:asciiTheme="majorHAnsi" w:eastAsiaTheme="majorEastAsia" w:hAnsiTheme="majorHAnsi" w:cstheme="majorBidi"/>
      <w:color w:val="00125C" w:themeColor="text2"/>
      <w:szCs w:val="18"/>
    </w:rPr>
  </w:style>
  <w:style w:type="paragraph" w:styleId="Titre6">
    <w:name w:val="heading 6"/>
    <w:basedOn w:val="Normal"/>
    <w:next w:val="Normal"/>
    <w:link w:val="Titre6Car"/>
    <w:uiPriority w:val="9"/>
    <w:semiHidden/>
    <w:qFormat/>
    <w:rsid w:val="007A7F4F"/>
    <w:pPr>
      <w:keepNext/>
      <w:keepLines/>
      <w:numPr>
        <w:ilvl w:val="5"/>
        <w:numId w:val="6"/>
      </w:numPr>
      <w:spacing w:before="200"/>
      <w:outlineLvl w:val="5"/>
    </w:pPr>
    <w:rPr>
      <w:rFonts w:asciiTheme="majorHAnsi" w:eastAsiaTheme="majorEastAsia" w:hAnsiTheme="majorHAnsi" w:cstheme="majorBidi"/>
      <w:i/>
      <w:iCs/>
      <w:color w:val="00125C" w:themeColor="text2"/>
      <w:szCs w:val="18"/>
    </w:rPr>
  </w:style>
  <w:style w:type="paragraph" w:styleId="Titre7">
    <w:name w:val="heading 7"/>
    <w:basedOn w:val="Normal"/>
    <w:next w:val="Normal"/>
    <w:link w:val="Titre7Car"/>
    <w:uiPriority w:val="9"/>
    <w:semiHidden/>
    <w:qFormat/>
    <w:rsid w:val="00A70047"/>
    <w:pPr>
      <w:keepNext/>
      <w:keepLines/>
      <w:numPr>
        <w:ilvl w:val="6"/>
        <w:numId w:val="6"/>
      </w:numPr>
      <w:spacing w:before="200"/>
      <w:outlineLvl w:val="6"/>
    </w:pPr>
    <w:rPr>
      <w:rFonts w:asciiTheme="majorHAnsi" w:eastAsiaTheme="majorEastAsia" w:hAnsiTheme="majorHAnsi" w:cstheme="majorBidi"/>
      <w:i/>
      <w:iCs/>
      <w:color w:val="524F4F" w:themeColor="text1" w:themeTint="BF"/>
      <w:szCs w:val="18"/>
    </w:rPr>
  </w:style>
  <w:style w:type="paragraph" w:styleId="Titre8">
    <w:name w:val="heading 8"/>
    <w:basedOn w:val="Normal"/>
    <w:next w:val="Normal"/>
    <w:link w:val="Titre8Car"/>
    <w:uiPriority w:val="9"/>
    <w:semiHidden/>
    <w:qFormat/>
    <w:rsid w:val="00A70047"/>
    <w:pPr>
      <w:keepNext/>
      <w:keepLines/>
      <w:numPr>
        <w:ilvl w:val="7"/>
        <w:numId w:val="6"/>
      </w:numPr>
      <w:spacing w:before="200"/>
      <w:outlineLvl w:val="7"/>
    </w:pPr>
    <w:rPr>
      <w:rFonts w:asciiTheme="majorHAnsi" w:eastAsiaTheme="majorEastAsia" w:hAnsiTheme="majorHAnsi" w:cstheme="majorBidi"/>
      <w:color w:val="524F4F" w:themeColor="text1" w:themeTint="BF"/>
    </w:rPr>
  </w:style>
  <w:style w:type="paragraph" w:styleId="Titre9">
    <w:name w:val="heading 9"/>
    <w:basedOn w:val="Normal"/>
    <w:next w:val="Normal"/>
    <w:link w:val="Titre9Car"/>
    <w:uiPriority w:val="9"/>
    <w:semiHidden/>
    <w:qFormat/>
    <w:rsid w:val="00A70047"/>
    <w:pPr>
      <w:keepNext/>
      <w:keepLines/>
      <w:numPr>
        <w:ilvl w:val="8"/>
        <w:numId w:val="6"/>
      </w:numPr>
      <w:spacing w:before="200"/>
      <w:outlineLvl w:val="8"/>
    </w:pPr>
    <w:rPr>
      <w:rFonts w:asciiTheme="majorHAnsi" w:eastAsiaTheme="majorEastAsia" w:hAnsiTheme="majorHAnsi" w:cstheme="majorBidi"/>
      <w:i/>
      <w:iCs/>
      <w:color w:val="524F4F"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7A7F4F"/>
    <w:pPr>
      <w:spacing w:line="240" w:lineRule="exact"/>
    </w:pPr>
    <w:rPr>
      <w:rFonts w:ascii="Segoe UI" w:hAnsi="Segoe UI" w:cs="Times New Roman (Corps CS)"/>
      <w:caps/>
      <w:color w:val="00125C" w:themeColor="text2"/>
      <w:sz w:val="20"/>
    </w:rPr>
  </w:style>
  <w:style w:type="character" w:customStyle="1" w:styleId="En-tteCar">
    <w:name w:val="En-tête Car"/>
    <w:basedOn w:val="Policepardfaut"/>
    <w:link w:val="En-tte"/>
    <w:uiPriority w:val="99"/>
    <w:rsid w:val="007A7F4F"/>
    <w:rPr>
      <w:rFonts w:ascii="Segoe UI" w:hAnsi="Segoe UI" w:cs="Times New Roman (Corps CS)"/>
      <w:caps/>
      <w:color w:val="00125C" w:themeColor="text2"/>
      <w:sz w:val="20"/>
    </w:rPr>
  </w:style>
  <w:style w:type="paragraph" w:styleId="Pieddepage">
    <w:name w:val="footer"/>
    <w:link w:val="PieddepageCar"/>
    <w:uiPriority w:val="99"/>
    <w:unhideWhenUsed/>
    <w:qFormat/>
    <w:rsid w:val="00C46EE5"/>
    <w:pPr>
      <w:spacing w:line="240" w:lineRule="exact"/>
      <w:ind w:right="-711"/>
      <w:jc w:val="right"/>
    </w:pPr>
    <w:rPr>
      <w:rFonts w:ascii="Segoe UI" w:hAnsi="Segoe UI"/>
      <w:color w:val="00125C" w:themeColor="text2"/>
      <w:sz w:val="18"/>
      <w:szCs w:val="16"/>
    </w:rPr>
  </w:style>
  <w:style w:type="character" w:customStyle="1" w:styleId="PieddepageCar">
    <w:name w:val="Pied de page Car"/>
    <w:basedOn w:val="Policepardfaut"/>
    <w:link w:val="Pieddepage"/>
    <w:uiPriority w:val="99"/>
    <w:rsid w:val="00C46EE5"/>
    <w:rPr>
      <w:rFonts w:ascii="Segoe UI" w:hAnsi="Segoe UI"/>
      <w:color w:val="00125C" w:themeColor="text2"/>
      <w:sz w:val="18"/>
      <w:szCs w:val="16"/>
    </w:rPr>
  </w:style>
  <w:style w:type="paragraph" w:styleId="Textedebulles">
    <w:name w:val="Balloon Text"/>
    <w:basedOn w:val="Normal"/>
    <w:link w:val="TextedebullesCar"/>
    <w:uiPriority w:val="99"/>
    <w:semiHidden/>
    <w:unhideWhenUsed/>
    <w:rsid w:val="006B108E"/>
    <w:rPr>
      <w:rFonts w:ascii="Tahoma" w:hAnsi="Tahoma" w:cs="Tahoma"/>
      <w:sz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aliases w:val="Normal bullet 2,Bullet list,List Paragraph1,Numbered List,1st level - Bullet List Paragraph,Lettre d'introduction,lp1,List Paragraph (numbered (a)),Bullets,References,Medium Grid 1 - Accent 21,Liste 1,Numbered List Paragraph,Titre1"/>
    <w:basedOn w:val="Normal"/>
    <w:link w:val="ParagraphedelisteCar"/>
    <w:uiPriority w:val="34"/>
    <w:qFormat/>
    <w:rsid w:val="00FA1E79"/>
    <w:pPr>
      <w:ind w:left="720"/>
      <w:contextualSpacing/>
    </w:pPr>
  </w:style>
  <w:style w:type="character" w:customStyle="1" w:styleId="Titre1Car">
    <w:name w:val="Titre 1 Car"/>
    <w:aliases w:val="Title of the document Car"/>
    <w:basedOn w:val="Policepardfaut"/>
    <w:link w:val="Titre1"/>
    <w:uiPriority w:val="9"/>
    <w:rsid w:val="00536FEA"/>
    <w:rPr>
      <w:rFonts w:asciiTheme="majorHAnsi" w:hAnsiTheme="majorHAnsi" w:cs="Segoe UI"/>
      <w:b/>
      <w:bCs/>
      <w:caps/>
      <w:color w:val="00125C" w:themeColor="text2"/>
      <w:sz w:val="44"/>
      <w:szCs w:val="40"/>
      <w:lang w:val="en-US"/>
    </w:rPr>
  </w:style>
  <w:style w:type="character" w:customStyle="1" w:styleId="Titre2Car">
    <w:name w:val="Titre 2 Car"/>
    <w:aliases w:val="Title 2 Car"/>
    <w:basedOn w:val="Policepardfaut"/>
    <w:link w:val="Titre2"/>
    <w:uiPriority w:val="9"/>
    <w:rsid w:val="003D0C49"/>
    <w:rPr>
      <w:rFonts w:ascii="Arial" w:hAnsi="Arial" w:cs="Segoe UI"/>
      <w:b/>
      <w:bCs/>
      <w:caps/>
      <w:color w:val="00125C" w:themeColor="text2"/>
      <w:sz w:val="32"/>
      <w:szCs w:val="28"/>
      <w:lang w:val="en-US"/>
    </w:rPr>
  </w:style>
  <w:style w:type="character" w:customStyle="1" w:styleId="Titre3Car">
    <w:name w:val="Titre 3 Car"/>
    <w:aliases w:val="Title 3 Car"/>
    <w:basedOn w:val="Policepardfaut"/>
    <w:link w:val="Titre3"/>
    <w:uiPriority w:val="9"/>
    <w:rsid w:val="007A7F4F"/>
    <w:rPr>
      <w:rFonts w:ascii="Arial" w:hAnsi="Arial" w:cs="Times New Roman (Corps CS)"/>
      <w:b/>
      <w:caps/>
      <w:color w:val="FF9700" w:themeColor="background2"/>
      <w:sz w:val="24"/>
      <w:szCs w:val="20"/>
      <w:lang w:val="en-US"/>
    </w:rPr>
  </w:style>
  <w:style w:type="character" w:customStyle="1" w:styleId="Titre4Car">
    <w:name w:val="Titre 4 Car"/>
    <w:aliases w:val="Title 4 Car"/>
    <w:basedOn w:val="Policepardfaut"/>
    <w:link w:val="Titre4"/>
    <w:uiPriority w:val="9"/>
    <w:semiHidden/>
    <w:rsid w:val="00EC48E6"/>
    <w:rPr>
      <w:rFonts w:ascii="Arial" w:eastAsiaTheme="majorEastAsia" w:hAnsi="Arial" w:cs="Times New Roman (Titres CS)"/>
      <w:b/>
      <w:bCs/>
      <w:iCs/>
      <w:caps/>
      <w:color w:val="FFCC03" w:themeColor="accent2"/>
      <w:sz w:val="20"/>
      <w:szCs w:val="14"/>
      <w:lang w:val="en-US"/>
    </w:rPr>
  </w:style>
  <w:style w:type="character" w:customStyle="1" w:styleId="Titre5Car">
    <w:name w:val="Titre 5 Car"/>
    <w:basedOn w:val="Policepardfaut"/>
    <w:link w:val="Titre5"/>
    <w:uiPriority w:val="9"/>
    <w:semiHidden/>
    <w:rsid w:val="007A7F4F"/>
    <w:rPr>
      <w:rFonts w:asciiTheme="majorHAnsi" w:eastAsiaTheme="majorEastAsia" w:hAnsiTheme="majorHAnsi" w:cstheme="majorBidi"/>
      <w:color w:val="00125C" w:themeColor="text2"/>
      <w:sz w:val="20"/>
      <w:szCs w:val="18"/>
      <w:lang w:val="en-US"/>
    </w:rPr>
  </w:style>
  <w:style w:type="character" w:customStyle="1" w:styleId="Titre6Car">
    <w:name w:val="Titre 6 Car"/>
    <w:basedOn w:val="Policepardfaut"/>
    <w:link w:val="Titre6"/>
    <w:uiPriority w:val="9"/>
    <w:semiHidden/>
    <w:rsid w:val="007A7F4F"/>
    <w:rPr>
      <w:rFonts w:asciiTheme="majorHAnsi" w:eastAsiaTheme="majorEastAsia" w:hAnsiTheme="majorHAnsi" w:cstheme="majorBidi"/>
      <w:i/>
      <w:iCs/>
      <w:color w:val="00125C" w:themeColor="text2"/>
      <w:sz w:val="20"/>
      <w:szCs w:val="18"/>
      <w:lang w:val="en-US"/>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524F4F" w:themeColor="text1" w:themeTint="BF"/>
      <w:sz w:val="20"/>
      <w:szCs w:val="18"/>
      <w:lang w:val="en-US"/>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524F4F" w:themeColor="text1" w:themeTint="BF"/>
      <w:sz w:val="20"/>
      <w:szCs w:val="16"/>
      <w:lang w:val="en-US"/>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524F4F" w:themeColor="text1" w:themeTint="BF"/>
      <w:sz w:val="20"/>
      <w:szCs w:val="16"/>
      <w:lang w:val="en-US"/>
    </w:rPr>
  </w:style>
  <w:style w:type="paragraph" w:styleId="Sansinterligne">
    <w:name w:val="No Spacing"/>
    <w:uiPriority w:val="1"/>
    <w:semiHidden/>
    <w:rsid w:val="00EC48E6"/>
    <w:pPr>
      <w:tabs>
        <w:tab w:val="left" w:pos="6535"/>
      </w:tabs>
      <w:spacing w:line="240" w:lineRule="auto"/>
      <w:jc w:val="both"/>
    </w:pPr>
    <w:rPr>
      <w:rFonts w:ascii="Segoe UI" w:hAnsi="Segoe UI"/>
      <w:sz w:val="22"/>
    </w:rPr>
  </w:style>
  <w:style w:type="numbering" w:customStyle="1" w:styleId="Listeactuelle6">
    <w:name w:val="Liste actuelle6"/>
    <w:uiPriority w:val="99"/>
    <w:rsid w:val="00A70047"/>
    <w:pPr>
      <w:numPr>
        <w:numId w:val="12"/>
      </w:numPr>
    </w:pPr>
  </w:style>
  <w:style w:type="table" w:customStyle="1" w:styleId="TableNormal1">
    <w:name w:val="Table Normal1"/>
    <w:uiPriority w:val="2"/>
    <w:semiHidden/>
    <w:unhideWhenUsed/>
    <w:qFormat/>
    <w:rsid w:val="00B872CE"/>
    <w:pPr>
      <w:widowControl w:val="0"/>
      <w:autoSpaceDE w:val="0"/>
      <w:autoSpaceDN w:val="0"/>
      <w:spacing w:line="240" w:lineRule="auto"/>
    </w:pPr>
    <w:rPr>
      <w:sz w:val="22"/>
      <w:szCs w:val="22"/>
      <w:lang w:val="en-US"/>
    </w:rPr>
    <w:tblPr>
      <w:tblInd w:w="0" w:type="dxa"/>
      <w:tblCellMar>
        <w:top w:w="0" w:type="dxa"/>
        <w:left w:w="0" w:type="dxa"/>
        <w:bottom w:w="0" w:type="dxa"/>
        <w:right w:w="0" w:type="dxa"/>
      </w:tblCellMar>
    </w:tblPr>
  </w:style>
  <w:style w:type="numbering" w:customStyle="1" w:styleId="Listeactuelle1">
    <w:name w:val="Liste actuelle1"/>
    <w:uiPriority w:val="99"/>
    <w:rsid w:val="007A753B"/>
    <w:pPr>
      <w:numPr>
        <w:numId w:val="7"/>
      </w:numPr>
    </w:pPr>
  </w:style>
  <w:style w:type="paragraph" w:styleId="Signature">
    <w:name w:val="Signature"/>
    <w:basedOn w:val="Normal"/>
    <w:link w:val="SignatureCar"/>
    <w:uiPriority w:val="99"/>
    <w:semiHidden/>
    <w:rsid w:val="00411205"/>
    <w:pPr>
      <w:jc w:val="right"/>
    </w:pPr>
  </w:style>
  <w:style w:type="character" w:customStyle="1" w:styleId="SignatureCar">
    <w:name w:val="Signature Car"/>
    <w:basedOn w:val="Policepardfaut"/>
    <w:link w:val="Signature"/>
    <w:uiPriority w:val="99"/>
    <w:semiHidden/>
    <w:rsid w:val="00FD38ED"/>
    <w:rPr>
      <w:rFonts w:ascii="Segoe UI" w:hAnsi="Segoe UI"/>
      <w:sz w:val="19"/>
      <w:lang w:val="en-US"/>
    </w:rPr>
  </w:style>
  <w:style w:type="paragraph" w:styleId="TM4">
    <w:name w:val="toc 4"/>
    <w:basedOn w:val="Normal"/>
    <w:next w:val="Normal"/>
    <w:autoRedefine/>
    <w:uiPriority w:val="39"/>
    <w:unhideWhenUsed/>
    <w:rsid w:val="00C31EC5"/>
    <w:pPr>
      <w:tabs>
        <w:tab w:val="clear" w:pos="6535"/>
        <w:tab w:val="left" w:pos="567"/>
        <w:tab w:val="right" w:leader="dot" w:pos="9072"/>
      </w:tabs>
      <w:spacing w:before="60" w:after="60"/>
    </w:pPr>
    <w:rPr>
      <w:rFonts w:cs="Times New Roman (Corps CS)"/>
      <w:noProof/>
      <w:color w:val="00125C" w:themeColor="text2"/>
      <w:sz w:val="18"/>
    </w:rPr>
  </w:style>
  <w:style w:type="paragraph" w:styleId="Sous-titre">
    <w:name w:val="Subtitle"/>
    <w:basedOn w:val="Normal"/>
    <w:next w:val="Normal"/>
    <w:link w:val="Sous-titreCar"/>
    <w:uiPriority w:val="11"/>
    <w:rsid w:val="00EC48E6"/>
    <w:pPr>
      <w:numPr>
        <w:ilvl w:val="1"/>
      </w:numPr>
      <w:spacing w:after="160"/>
    </w:pPr>
    <w:rPr>
      <w:rFonts w:eastAsiaTheme="minorEastAsia"/>
      <w:color w:val="6A6666" w:themeColor="text1" w:themeTint="A5"/>
      <w:spacing w:val="15"/>
      <w:szCs w:val="22"/>
    </w:rPr>
  </w:style>
  <w:style w:type="character" w:customStyle="1" w:styleId="Sous-titreCar">
    <w:name w:val="Sous-titre Car"/>
    <w:basedOn w:val="Policepardfaut"/>
    <w:link w:val="Sous-titre"/>
    <w:uiPriority w:val="11"/>
    <w:rsid w:val="00EC48E6"/>
    <w:rPr>
      <w:rFonts w:ascii="Segoe UI" w:eastAsiaTheme="minorEastAsia" w:hAnsi="Segoe UI"/>
      <w:color w:val="6A6666" w:themeColor="text1" w:themeTint="A5"/>
      <w:spacing w:val="15"/>
      <w:sz w:val="22"/>
      <w:szCs w:val="22"/>
    </w:rPr>
  </w:style>
  <w:style w:type="paragraph" w:styleId="Date">
    <w:name w:val="Date"/>
    <w:basedOn w:val="Normal"/>
    <w:next w:val="Normal"/>
    <w:link w:val="DateCar"/>
    <w:uiPriority w:val="99"/>
    <w:rsid w:val="00096862"/>
    <w:pPr>
      <w:spacing w:after="120" w:line="288" w:lineRule="atLeast"/>
    </w:pPr>
    <w:rPr>
      <w:color w:val="18B9A7" w:themeColor="accent5"/>
      <w:sz w:val="24"/>
      <w:szCs w:val="24"/>
    </w:rPr>
  </w:style>
  <w:style w:type="character" w:customStyle="1" w:styleId="DateCar">
    <w:name w:val="Date Car"/>
    <w:basedOn w:val="Policepardfaut"/>
    <w:link w:val="Date"/>
    <w:uiPriority w:val="99"/>
    <w:rsid w:val="001140E4"/>
    <w:rPr>
      <w:rFonts w:ascii="Segoe UI" w:hAnsi="Segoe UI"/>
      <w:color w:val="18B9A7" w:themeColor="accent5"/>
      <w:sz w:val="24"/>
      <w:szCs w:val="24"/>
    </w:rPr>
  </w:style>
  <w:style w:type="numbering" w:customStyle="1" w:styleId="Listeactuelle2">
    <w:name w:val="Liste actuelle2"/>
    <w:uiPriority w:val="99"/>
    <w:rsid w:val="007A753B"/>
    <w:pPr>
      <w:numPr>
        <w:numId w:val="8"/>
      </w:numPr>
    </w:pPr>
  </w:style>
  <w:style w:type="numbering" w:customStyle="1" w:styleId="Listeactuelle3">
    <w:name w:val="Liste actuelle3"/>
    <w:uiPriority w:val="99"/>
    <w:rsid w:val="007A753B"/>
    <w:pPr>
      <w:numPr>
        <w:numId w:val="9"/>
      </w:numPr>
    </w:pPr>
  </w:style>
  <w:style w:type="numbering" w:customStyle="1" w:styleId="Listeactuelle4">
    <w:name w:val="Liste actuelle4"/>
    <w:uiPriority w:val="99"/>
    <w:rsid w:val="007A753B"/>
    <w:pPr>
      <w:numPr>
        <w:numId w:val="10"/>
      </w:numPr>
    </w:pPr>
  </w:style>
  <w:style w:type="numbering" w:customStyle="1" w:styleId="Listeactuelle5">
    <w:name w:val="Liste actuelle5"/>
    <w:uiPriority w:val="99"/>
    <w:rsid w:val="007A753B"/>
    <w:pPr>
      <w:numPr>
        <w:numId w:val="11"/>
      </w:numPr>
    </w:pPr>
  </w:style>
  <w:style w:type="character" w:styleId="Textedelespacerserv">
    <w:name w:val="Placeholder Text"/>
    <w:basedOn w:val="Policepardfaut"/>
    <w:uiPriority w:val="99"/>
    <w:semiHidden/>
    <w:rsid w:val="006A5996"/>
    <w:rPr>
      <w:rFonts w:ascii="Segoe UI" w:hAnsi="Segoe UI"/>
      <w:color w:val="808080"/>
    </w:rPr>
  </w:style>
  <w:style w:type="character" w:styleId="Lienhypertexte">
    <w:name w:val="Hyperlink"/>
    <w:basedOn w:val="Policepardfaut"/>
    <w:uiPriority w:val="99"/>
    <w:unhideWhenUsed/>
    <w:rsid w:val="00D70B0B"/>
    <w:rPr>
      <w:rFonts w:ascii="Segoe UI" w:hAnsi="Segoe UI"/>
      <w:color w:val="FF9600" w:themeColor="hyperlink"/>
      <w:u w:val="single"/>
    </w:rPr>
  </w:style>
  <w:style w:type="character" w:customStyle="1" w:styleId="UnresolvedMention1">
    <w:name w:val="Unresolved Mention1"/>
    <w:basedOn w:val="Policepardfaut"/>
    <w:uiPriority w:val="99"/>
    <w:semiHidden/>
    <w:unhideWhenUsed/>
    <w:rsid w:val="00D70B0B"/>
    <w:rPr>
      <w:rFonts w:ascii="Segoe UI" w:hAnsi="Segoe UI"/>
      <w:color w:val="605E5C"/>
      <w:shd w:val="clear" w:color="auto" w:fill="E1DFDD"/>
    </w:rPr>
  </w:style>
  <w:style w:type="paragraph" w:styleId="TM1">
    <w:name w:val="toc 1"/>
    <w:basedOn w:val="Normal"/>
    <w:next w:val="Normal"/>
    <w:autoRedefine/>
    <w:uiPriority w:val="39"/>
    <w:unhideWhenUsed/>
    <w:rsid w:val="00C31EC5"/>
    <w:pPr>
      <w:tabs>
        <w:tab w:val="clear" w:pos="6535"/>
        <w:tab w:val="right" w:leader="dot" w:pos="9062"/>
      </w:tabs>
      <w:spacing w:before="160" w:after="160"/>
    </w:pPr>
    <w:rPr>
      <w:rFonts w:cs="Arial (Corps CS)"/>
      <w:b/>
      <w:caps/>
      <w:noProof/>
      <w:color w:val="00125C" w:themeColor="text2"/>
      <w:szCs w:val="22"/>
    </w:rPr>
  </w:style>
  <w:style w:type="paragraph" w:styleId="TM2">
    <w:name w:val="toc 2"/>
    <w:basedOn w:val="Normal"/>
    <w:next w:val="Normal"/>
    <w:autoRedefine/>
    <w:uiPriority w:val="39"/>
    <w:unhideWhenUsed/>
    <w:rsid w:val="00C31EC5"/>
    <w:pPr>
      <w:tabs>
        <w:tab w:val="clear" w:pos="6535"/>
        <w:tab w:val="right" w:pos="9072"/>
      </w:tabs>
      <w:spacing w:before="360" w:after="120"/>
    </w:pPr>
    <w:rPr>
      <w:rFonts w:asciiTheme="majorHAnsi" w:hAnsiTheme="majorHAnsi" w:cs="Times New Roman (Corps CS)"/>
      <w:b/>
      <w:caps/>
      <w:noProof/>
      <w:color w:val="FF9700" w:themeColor="background2"/>
      <w:szCs w:val="22"/>
    </w:rPr>
  </w:style>
  <w:style w:type="paragraph" w:styleId="TM3">
    <w:name w:val="toc 3"/>
    <w:basedOn w:val="Normal"/>
    <w:next w:val="Normal"/>
    <w:autoRedefine/>
    <w:uiPriority w:val="39"/>
    <w:unhideWhenUsed/>
    <w:rsid w:val="00C31EC5"/>
    <w:pPr>
      <w:tabs>
        <w:tab w:val="clear" w:pos="6535"/>
        <w:tab w:val="right" w:leader="dot" w:pos="9072"/>
      </w:tabs>
      <w:spacing w:before="240" w:after="120"/>
    </w:pPr>
    <w:rPr>
      <w:rFonts w:asciiTheme="majorHAnsi" w:hAnsiTheme="majorHAnsi" w:cs="Times New Roman (Corps CS)"/>
      <w:b/>
      <w:caps/>
      <w:noProof/>
      <w:color w:val="FFCC03" w:themeColor="accent2"/>
      <w:szCs w:val="22"/>
    </w:rPr>
  </w:style>
  <w:style w:type="character" w:styleId="Numrodepage">
    <w:name w:val="page number"/>
    <w:basedOn w:val="Policepardfaut"/>
    <w:uiPriority w:val="99"/>
    <w:semiHidden/>
    <w:unhideWhenUsed/>
    <w:rsid w:val="007A42D2"/>
    <w:rPr>
      <w:rFonts w:ascii="Segoe UI" w:hAnsi="Segoe UI"/>
    </w:rPr>
  </w:style>
  <w:style w:type="paragraph" w:customStyle="1" w:styleId="Sous-titre1">
    <w:name w:val="Sous-titre1"/>
    <w:basedOn w:val="Normal"/>
    <w:qFormat/>
    <w:rsid w:val="003D0C49"/>
    <w:pPr>
      <w:jc w:val="center"/>
    </w:pPr>
    <w:rPr>
      <w:rFonts w:cs="Segoe UI"/>
      <w:b/>
      <w:bCs/>
      <w:caps/>
      <w:color w:val="FFFFFF" w:themeColor="background1"/>
      <w:sz w:val="32"/>
      <w:szCs w:val="28"/>
    </w:rPr>
  </w:style>
  <w:style w:type="paragraph" w:styleId="TM5">
    <w:name w:val="toc 5"/>
    <w:basedOn w:val="Normal"/>
    <w:next w:val="Normal"/>
    <w:autoRedefine/>
    <w:uiPriority w:val="39"/>
    <w:unhideWhenUsed/>
    <w:rsid w:val="00FF258C"/>
    <w:pPr>
      <w:shd w:val="clear" w:color="auto" w:fill="FFF4CC" w:themeFill="accent2" w:themeFillTint="33"/>
      <w:tabs>
        <w:tab w:val="clear" w:pos="6535"/>
        <w:tab w:val="right" w:leader="dot" w:pos="9060"/>
      </w:tabs>
      <w:spacing w:before="360" w:after="360"/>
    </w:pPr>
    <w:rPr>
      <w:rFonts w:asciiTheme="majorHAnsi" w:hAnsiTheme="majorHAnsi" w:cs="Times New Roman (Corps CS)"/>
      <w:caps/>
      <w:color w:val="171616" w:themeColor="text1"/>
      <w:sz w:val="24"/>
    </w:rPr>
  </w:style>
  <w:style w:type="paragraph" w:styleId="TM6">
    <w:name w:val="toc 6"/>
    <w:basedOn w:val="Normal"/>
    <w:next w:val="Normal"/>
    <w:autoRedefine/>
    <w:uiPriority w:val="39"/>
    <w:unhideWhenUsed/>
    <w:rsid w:val="00FF258C"/>
    <w:pPr>
      <w:tabs>
        <w:tab w:val="clear" w:pos="6535"/>
      </w:tabs>
      <w:spacing w:after="120"/>
    </w:pPr>
  </w:style>
  <w:style w:type="paragraph" w:customStyle="1" w:styleId="TitreQuestions">
    <w:name w:val="Titre Questions"/>
    <w:basedOn w:val="Titre3"/>
    <w:qFormat/>
    <w:rsid w:val="00AE3931"/>
    <w:pPr>
      <w:numPr>
        <w:ilvl w:val="0"/>
        <w:numId w:val="0"/>
      </w:numPr>
      <w:shd w:val="clear" w:color="auto" w:fill="F2F2F2" w:themeFill="background1" w:themeFillShade="F2"/>
    </w:pPr>
    <w:rPr>
      <w:color w:val="00125C" w:themeColor="text2"/>
    </w:rPr>
  </w:style>
  <w:style w:type="character" w:customStyle="1" w:styleId="ParagraphedelisteCar">
    <w:name w:val="Paragraphe de liste Car"/>
    <w:aliases w:val="Normal bullet 2 Car,Bullet list Car,List Paragraph1 Car,Numbered List Car,1st level - Bullet List Paragraph Car,Lettre d'introduction Car,lp1 Car,List Paragraph (numbered (a)) Car,Bullets Car,References Car,Liste 1 Car,Titre1 Car"/>
    <w:link w:val="Paragraphedeliste"/>
    <w:uiPriority w:val="34"/>
    <w:qFormat/>
    <w:locked/>
    <w:rsid w:val="00AE3931"/>
    <w:rPr>
      <w:rFonts w:ascii="Segoe UI" w:hAnsi="Segoe UI"/>
      <w:sz w:val="22"/>
    </w:rPr>
  </w:style>
  <w:style w:type="paragraph" w:customStyle="1" w:styleId="note">
    <w:name w:val="note"/>
    <w:basedOn w:val="Normal"/>
    <w:qFormat/>
    <w:rsid w:val="00C31EC5"/>
    <w:pPr>
      <w:jc w:val="right"/>
    </w:pPr>
    <w:rPr>
      <w:i/>
      <w:iCs/>
    </w:rPr>
  </w:style>
  <w:style w:type="paragraph" w:customStyle="1" w:styleId="Titretableaux">
    <w:name w:val="Titre tableaux"/>
    <w:qFormat/>
    <w:rsid w:val="00F44C16"/>
    <w:pPr>
      <w:jc w:val="center"/>
    </w:pPr>
    <w:rPr>
      <w:rFonts w:ascii="Arial" w:hAnsi="Arial" w:cs="Arial"/>
      <w:b/>
      <w:bCs/>
      <w:color w:val="FFFFFF" w:themeColor="background1"/>
      <w:sz w:val="22"/>
      <w:lang w:val="en-US"/>
    </w:rPr>
  </w:style>
  <w:style w:type="paragraph" w:customStyle="1" w:styleId="Bodytext1-left">
    <w:name w:val="Body text 1 - left"/>
    <w:basedOn w:val="Normal"/>
    <w:qFormat/>
    <w:rsid w:val="00CA14F5"/>
    <w:pPr>
      <w:tabs>
        <w:tab w:val="clear" w:pos="6535"/>
      </w:tabs>
      <w:spacing w:line="280" w:lineRule="exact"/>
      <w:jc w:val="left"/>
    </w:pPr>
    <w:rPr>
      <w:rFonts w:ascii="Karla" w:hAnsi="Karla" w:cs="Times New Roman (Body CS)"/>
      <w:sz w:val="16"/>
      <w:szCs w:val="24"/>
      <w:lang w:val="en-ID"/>
    </w:rPr>
  </w:style>
  <w:style w:type="character" w:customStyle="1" w:styleId="Fontused-regular">
    <w:name w:val="Font used - regular"/>
    <w:basedOn w:val="Policepardfaut"/>
    <w:uiPriority w:val="1"/>
    <w:qFormat/>
    <w:rsid w:val="00CA14F5"/>
    <w:rPr>
      <w:position w:val="2"/>
    </w:rPr>
  </w:style>
  <w:style w:type="paragraph" w:customStyle="1" w:styleId="Heading3-left">
    <w:name w:val="Heading 3 - left"/>
    <w:qFormat/>
    <w:rsid w:val="00CA14F5"/>
    <w:pPr>
      <w:spacing w:line="300" w:lineRule="exact"/>
    </w:pPr>
    <w:rPr>
      <w:rFonts w:ascii="Karla" w:hAnsi="Karla" w:cs="Times New Roman (Body CS)"/>
      <w:sz w:val="18"/>
      <w:szCs w:val="24"/>
      <w:lang w:val="en-ID"/>
    </w:rPr>
  </w:style>
  <w:style w:type="paragraph" w:customStyle="1" w:styleId="Heading3-right">
    <w:name w:val="Heading 3 - right"/>
    <w:basedOn w:val="Heading3-left"/>
    <w:qFormat/>
    <w:rsid w:val="00CA14F5"/>
    <w:pPr>
      <w:jc w:val="right"/>
    </w:pPr>
  </w:style>
  <w:style w:type="paragraph" w:styleId="Rvision">
    <w:name w:val="Revision"/>
    <w:hidden/>
    <w:uiPriority w:val="99"/>
    <w:semiHidden/>
    <w:rsid w:val="00A95033"/>
    <w:pPr>
      <w:spacing w:line="240" w:lineRule="auto"/>
    </w:pPr>
    <w:rPr>
      <w:rFonts w:ascii="Segoe UI" w:hAnsi="Segoe UI"/>
      <w:sz w:val="22"/>
      <w:lang w:val="en-US"/>
    </w:rPr>
  </w:style>
  <w:style w:type="paragraph" w:customStyle="1" w:styleId="TitreTableauxBleusurBlanc">
    <w:name w:val="Titre Tableaux Bleu sur Blanc"/>
    <w:basedOn w:val="Titretableaux"/>
    <w:qFormat/>
    <w:rsid w:val="00F44C16"/>
    <w:rPr>
      <w:color w:val="00125C" w:themeColor="text2"/>
    </w:rPr>
  </w:style>
  <w:style w:type="character" w:styleId="Marquedecommentaire">
    <w:name w:val="annotation reference"/>
    <w:basedOn w:val="Policepardfaut"/>
    <w:uiPriority w:val="99"/>
    <w:semiHidden/>
    <w:unhideWhenUsed/>
    <w:rsid w:val="00FB490D"/>
    <w:rPr>
      <w:sz w:val="16"/>
      <w:szCs w:val="16"/>
    </w:rPr>
  </w:style>
  <w:style w:type="paragraph" w:styleId="Commentaire">
    <w:name w:val="annotation text"/>
    <w:basedOn w:val="Normal"/>
    <w:link w:val="CommentaireCar"/>
    <w:uiPriority w:val="99"/>
    <w:unhideWhenUsed/>
    <w:rsid w:val="00FB490D"/>
    <w:pPr>
      <w:spacing w:line="240" w:lineRule="auto"/>
    </w:pPr>
    <w:rPr>
      <w:szCs w:val="20"/>
    </w:rPr>
  </w:style>
  <w:style w:type="character" w:customStyle="1" w:styleId="CommentaireCar">
    <w:name w:val="Commentaire Car"/>
    <w:basedOn w:val="Policepardfaut"/>
    <w:link w:val="Commentaire"/>
    <w:uiPriority w:val="99"/>
    <w:rsid w:val="00FB490D"/>
    <w:rPr>
      <w:rFonts w:ascii="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FB490D"/>
    <w:rPr>
      <w:b/>
      <w:bCs/>
    </w:rPr>
  </w:style>
  <w:style w:type="character" w:customStyle="1" w:styleId="ObjetducommentaireCar">
    <w:name w:val="Objet du commentaire Car"/>
    <w:basedOn w:val="CommentaireCar"/>
    <w:link w:val="Objetducommentaire"/>
    <w:uiPriority w:val="99"/>
    <w:semiHidden/>
    <w:rsid w:val="00FB490D"/>
    <w:rPr>
      <w:rFonts w:ascii="Arial" w:hAnsi="Arial" w:cs="Arial"/>
      <w:b/>
      <w:bCs/>
      <w:sz w:val="20"/>
      <w:szCs w:val="20"/>
      <w:lang w:val="en-US"/>
    </w:rPr>
  </w:style>
  <w:style w:type="character" w:styleId="lev">
    <w:name w:val="Strong"/>
    <w:basedOn w:val="Policepardfaut"/>
    <w:uiPriority w:val="22"/>
    <w:qFormat/>
    <w:rsid w:val="004F4633"/>
    <w:rPr>
      <w:b/>
      <w:bCs/>
    </w:rPr>
  </w:style>
  <w:style w:type="character" w:styleId="Mentionnonrsolue">
    <w:name w:val="Unresolved Mention"/>
    <w:basedOn w:val="Policepardfaut"/>
    <w:uiPriority w:val="99"/>
    <w:semiHidden/>
    <w:unhideWhenUsed/>
    <w:rsid w:val="00DE0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379">
      <w:bodyDiv w:val="1"/>
      <w:marLeft w:val="0"/>
      <w:marRight w:val="0"/>
      <w:marTop w:val="0"/>
      <w:marBottom w:val="0"/>
      <w:divBdr>
        <w:top w:val="none" w:sz="0" w:space="0" w:color="auto"/>
        <w:left w:val="none" w:sz="0" w:space="0" w:color="auto"/>
        <w:bottom w:val="none" w:sz="0" w:space="0" w:color="auto"/>
        <w:right w:val="none" w:sz="0" w:space="0" w:color="auto"/>
      </w:divBdr>
    </w:div>
    <w:div w:id="75977729">
      <w:bodyDiv w:val="1"/>
      <w:marLeft w:val="0"/>
      <w:marRight w:val="0"/>
      <w:marTop w:val="0"/>
      <w:marBottom w:val="0"/>
      <w:divBdr>
        <w:top w:val="none" w:sz="0" w:space="0" w:color="auto"/>
        <w:left w:val="none" w:sz="0" w:space="0" w:color="auto"/>
        <w:bottom w:val="none" w:sz="0" w:space="0" w:color="auto"/>
        <w:right w:val="none" w:sz="0" w:space="0" w:color="auto"/>
      </w:divBdr>
    </w:div>
    <w:div w:id="179510873">
      <w:bodyDiv w:val="1"/>
      <w:marLeft w:val="0"/>
      <w:marRight w:val="0"/>
      <w:marTop w:val="0"/>
      <w:marBottom w:val="0"/>
      <w:divBdr>
        <w:top w:val="none" w:sz="0" w:space="0" w:color="auto"/>
        <w:left w:val="none" w:sz="0" w:space="0" w:color="auto"/>
        <w:bottom w:val="none" w:sz="0" w:space="0" w:color="auto"/>
        <w:right w:val="none" w:sz="0" w:space="0" w:color="auto"/>
      </w:divBdr>
    </w:div>
    <w:div w:id="480392198">
      <w:bodyDiv w:val="1"/>
      <w:marLeft w:val="0"/>
      <w:marRight w:val="0"/>
      <w:marTop w:val="0"/>
      <w:marBottom w:val="0"/>
      <w:divBdr>
        <w:top w:val="none" w:sz="0" w:space="0" w:color="auto"/>
        <w:left w:val="none" w:sz="0" w:space="0" w:color="auto"/>
        <w:bottom w:val="none" w:sz="0" w:space="0" w:color="auto"/>
        <w:right w:val="none" w:sz="0" w:space="0" w:color="auto"/>
      </w:divBdr>
    </w:div>
    <w:div w:id="541989341">
      <w:bodyDiv w:val="1"/>
      <w:marLeft w:val="0"/>
      <w:marRight w:val="0"/>
      <w:marTop w:val="0"/>
      <w:marBottom w:val="0"/>
      <w:divBdr>
        <w:top w:val="none" w:sz="0" w:space="0" w:color="auto"/>
        <w:left w:val="none" w:sz="0" w:space="0" w:color="auto"/>
        <w:bottom w:val="none" w:sz="0" w:space="0" w:color="auto"/>
        <w:right w:val="none" w:sz="0" w:space="0" w:color="auto"/>
      </w:divBdr>
    </w:div>
    <w:div w:id="592511354">
      <w:bodyDiv w:val="1"/>
      <w:marLeft w:val="0"/>
      <w:marRight w:val="0"/>
      <w:marTop w:val="0"/>
      <w:marBottom w:val="0"/>
      <w:divBdr>
        <w:top w:val="none" w:sz="0" w:space="0" w:color="auto"/>
        <w:left w:val="none" w:sz="0" w:space="0" w:color="auto"/>
        <w:bottom w:val="none" w:sz="0" w:space="0" w:color="auto"/>
        <w:right w:val="none" w:sz="0" w:space="0" w:color="auto"/>
      </w:divBdr>
    </w:div>
    <w:div w:id="688608055">
      <w:bodyDiv w:val="1"/>
      <w:marLeft w:val="0"/>
      <w:marRight w:val="0"/>
      <w:marTop w:val="0"/>
      <w:marBottom w:val="0"/>
      <w:divBdr>
        <w:top w:val="none" w:sz="0" w:space="0" w:color="auto"/>
        <w:left w:val="none" w:sz="0" w:space="0" w:color="auto"/>
        <w:bottom w:val="none" w:sz="0" w:space="0" w:color="auto"/>
        <w:right w:val="none" w:sz="0" w:space="0" w:color="auto"/>
      </w:divBdr>
    </w:div>
    <w:div w:id="772748745">
      <w:bodyDiv w:val="1"/>
      <w:marLeft w:val="0"/>
      <w:marRight w:val="0"/>
      <w:marTop w:val="0"/>
      <w:marBottom w:val="0"/>
      <w:divBdr>
        <w:top w:val="none" w:sz="0" w:space="0" w:color="auto"/>
        <w:left w:val="none" w:sz="0" w:space="0" w:color="auto"/>
        <w:bottom w:val="none" w:sz="0" w:space="0" w:color="auto"/>
        <w:right w:val="none" w:sz="0" w:space="0" w:color="auto"/>
      </w:divBdr>
    </w:div>
    <w:div w:id="997923835">
      <w:bodyDiv w:val="1"/>
      <w:marLeft w:val="0"/>
      <w:marRight w:val="0"/>
      <w:marTop w:val="0"/>
      <w:marBottom w:val="0"/>
      <w:divBdr>
        <w:top w:val="none" w:sz="0" w:space="0" w:color="auto"/>
        <w:left w:val="none" w:sz="0" w:space="0" w:color="auto"/>
        <w:bottom w:val="none" w:sz="0" w:space="0" w:color="auto"/>
        <w:right w:val="none" w:sz="0" w:space="0" w:color="auto"/>
      </w:divBdr>
    </w:div>
    <w:div w:id="1022627419">
      <w:bodyDiv w:val="1"/>
      <w:marLeft w:val="0"/>
      <w:marRight w:val="0"/>
      <w:marTop w:val="0"/>
      <w:marBottom w:val="0"/>
      <w:divBdr>
        <w:top w:val="none" w:sz="0" w:space="0" w:color="auto"/>
        <w:left w:val="none" w:sz="0" w:space="0" w:color="auto"/>
        <w:bottom w:val="none" w:sz="0" w:space="0" w:color="auto"/>
        <w:right w:val="none" w:sz="0" w:space="0" w:color="auto"/>
      </w:divBdr>
    </w:div>
    <w:div w:id="1041783085">
      <w:bodyDiv w:val="1"/>
      <w:marLeft w:val="0"/>
      <w:marRight w:val="0"/>
      <w:marTop w:val="0"/>
      <w:marBottom w:val="0"/>
      <w:divBdr>
        <w:top w:val="none" w:sz="0" w:space="0" w:color="auto"/>
        <w:left w:val="none" w:sz="0" w:space="0" w:color="auto"/>
        <w:bottom w:val="none" w:sz="0" w:space="0" w:color="auto"/>
        <w:right w:val="none" w:sz="0" w:space="0" w:color="auto"/>
      </w:divBdr>
    </w:div>
    <w:div w:id="1144732684">
      <w:bodyDiv w:val="1"/>
      <w:marLeft w:val="0"/>
      <w:marRight w:val="0"/>
      <w:marTop w:val="0"/>
      <w:marBottom w:val="0"/>
      <w:divBdr>
        <w:top w:val="none" w:sz="0" w:space="0" w:color="auto"/>
        <w:left w:val="none" w:sz="0" w:space="0" w:color="auto"/>
        <w:bottom w:val="none" w:sz="0" w:space="0" w:color="auto"/>
        <w:right w:val="none" w:sz="0" w:space="0" w:color="auto"/>
      </w:divBdr>
    </w:div>
    <w:div w:id="1219974609">
      <w:bodyDiv w:val="1"/>
      <w:marLeft w:val="0"/>
      <w:marRight w:val="0"/>
      <w:marTop w:val="0"/>
      <w:marBottom w:val="0"/>
      <w:divBdr>
        <w:top w:val="none" w:sz="0" w:space="0" w:color="auto"/>
        <w:left w:val="none" w:sz="0" w:space="0" w:color="auto"/>
        <w:bottom w:val="none" w:sz="0" w:space="0" w:color="auto"/>
        <w:right w:val="none" w:sz="0" w:space="0" w:color="auto"/>
      </w:divBdr>
    </w:div>
    <w:div w:id="1288976449">
      <w:bodyDiv w:val="1"/>
      <w:marLeft w:val="0"/>
      <w:marRight w:val="0"/>
      <w:marTop w:val="0"/>
      <w:marBottom w:val="0"/>
      <w:divBdr>
        <w:top w:val="none" w:sz="0" w:space="0" w:color="auto"/>
        <w:left w:val="none" w:sz="0" w:space="0" w:color="auto"/>
        <w:bottom w:val="none" w:sz="0" w:space="0" w:color="auto"/>
        <w:right w:val="none" w:sz="0" w:space="0" w:color="auto"/>
      </w:divBdr>
    </w:div>
    <w:div w:id="1328820843">
      <w:bodyDiv w:val="1"/>
      <w:marLeft w:val="0"/>
      <w:marRight w:val="0"/>
      <w:marTop w:val="0"/>
      <w:marBottom w:val="0"/>
      <w:divBdr>
        <w:top w:val="none" w:sz="0" w:space="0" w:color="auto"/>
        <w:left w:val="none" w:sz="0" w:space="0" w:color="auto"/>
        <w:bottom w:val="none" w:sz="0" w:space="0" w:color="auto"/>
        <w:right w:val="none" w:sz="0" w:space="0" w:color="auto"/>
      </w:divBdr>
    </w:div>
    <w:div w:id="1357149155">
      <w:bodyDiv w:val="1"/>
      <w:marLeft w:val="0"/>
      <w:marRight w:val="0"/>
      <w:marTop w:val="0"/>
      <w:marBottom w:val="0"/>
      <w:divBdr>
        <w:top w:val="none" w:sz="0" w:space="0" w:color="auto"/>
        <w:left w:val="none" w:sz="0" w:space="0" w:color="auto"/>
        <w:bottom w:val="none" w:sz="0" w:space="0" w:color="auto"/>
        <w:right w:val="none" w:sz="0" w:space="0" w:color="auto"/>
      </w:divBdr>
    </w:div>
    <w:div w:id="1365669311">
      <w:bodyDiv w:val="1"/>
      <w:marLeft w:val="0"/>
      <w:marRight w:val="0"/>
      <w:marTop w:val="0"/>
      <w:marBottom w:val="0"/>
      <w:divBdr>
        <w:top w:val="none" w:sz="0" w:space="0" w:color="auto"/>
        <w:left w:val="none" w:sz="0" w:space="0" w:color="auto"/>
        <w:bottom w:val="none" w:sz="0" w:space="0" w:color="auto"/>
        <w:right w:val="none" w:sz="0" w:space="0" w:color="auto"/>
      </w:divBdr>
    </w:div>
    <w:div w:id="1431001883">
      <w:bodyDiv w:val="1"/>
      <w:marLeft w:val="0"/>
      <w:marRight w:val="0"/>
      <w:marTop w:val="0"/>
      <w:marBottom w:val="0"/>
      <w:divBdr>
        <w:top w:val="none" w:sz="0" w:space="0" w:color="auto"/>
        <w:left w:val="none" w:sz="0" w:space="0" w:color="auto"/>
        <w:bottom w:val="none" w:sz="0" w:space="0" w:color="auto"/>
        <w:right w:val="none" w:sz="0" w:space="0" w:color="auto"/>
      </w:divBdr>
    </w:div>
    <w:div w:id="1550726555">
      <w:bodyDiv w:val="1"/>
      <w:marLeft w:val="0"/>
      <w:marRight w:val="0"/>
      <w:marTop w:val="0"/>
      <w:marBottom w:val="0"/>
      <w:divBdr>
        <w:top w:val="none" w:sz="0" w:space="0" w:color="auto"/>
        <w:left w:val="none" w:sz="0" w:space="0" w:color="auto"/>
        <w:bottom w:val="none" w:sz="0" w:space="0" w:color="auto"/>
        <w:right w:val="none" w:sz="0" w:space="0" w:color="auto"/>
      </w:divBdr>
    </w:div>
    <w:div w:id="1615555122">
      <w:bodyDiv w:val="1"/>
      <w:marLeft w:val="0"/>
      <w:marRight w:val="0"/>
      <w:marTop w:val="0"/>
      <w:marBottom w:val="0"/>
      <w:divBdr>
        <w:top w:val="none" w:sz="0" w:space="0" w:color="auto"/>
        <w:left w:val="none" w:sz="0" w:space="0" w:color="auto"/>
        <w:bottom w:val="none" w:sz="0" w:space="0" w:color="auto"/>
        <w:right w:val="none" w:sz="0" w:space="0" w:color="auto"/>
      </w:divBdr>
    </w:div>
    <w:div w:id="1827865239">
      <w:bodyDiv w:val="1"/>
      <w:marLeft w:val="0"/>
      <w:marRight w:val="0"/>
      <w:marTop w:val="0"/>
      <w:marBottom w:val="0"/>
      <w:divBdr>
        <w:top w:val="none" w:sz="0" w:space="0" w:color="auto"/>
        <w:left w:val="none" w:sz="0" w:space="0" w:color="auto"/>
        <w:bottom w:val="none" w:sz="0" w:space="0" w:color="auto"/>
        <w:right w:val="none" w:sz="0" w:space="0" w:color="auto"/>
      </w:divBdr>
    </w:div>
    <w:div w:id="1838616621">
      <w:bodyDiv w:val="1"/>
      <w:marLeft w:val="0"/>
      <w:marRight w:val="0"/>
      <w:marTop w:val="0"/>
      <w:marBottom w:val="0"/>
      <w:divBdr>
        <w:top w:val="none" w:sz="0" w:space="0" w:color="auto"/>
        <w:left w:val="none" w:sz="0" w:space="0" w:color="auto"/>
        <w:bottom w:val="none" w:sz="0" w:space="0" w:color="auto"/>
        <w:right w:val="none" w:sz="0" w:space="0" w:color="auto"/>
      </w:divBdr>
    </w:div>
    <w:div w:id="1874806921">
      <w:bodyDiv w:val="1"/>
      <w:marLeft w:val="0"/>
      <w:marRight w:val="0"/>
      <w:marTop w:val="0"/>
      <w:marBottom w:val="0"/>
      <w:divBdr>
        <w:top w:val="none" w:sz="0" w:space="0" w:color="auto"/>
        <w:left w:val="none" w:sz="0" w:space="0" w:color="auto"/>
        <w:bottom w:val="none" w:sz="0" w:space="0" w:color="auto"/>
        <w:right w:val="none" w:sz="0" w:space="0" w:color="auto"/>
      </w:divBdr>
    </w:div>
    <w:div w:id="1997568870">
      <w:bodyDiv w:val="1"/>
      <w:marLeft w:val="0"/>
      <w:marRight w:val="0"/>
      <w:marTop w:val="0"/>
      <w:marBottom w:val="0"/>
      <w:divBdr>
        <w:top w:val="none" w:sz="0" w:space="0" w:color="auto"/>
        <w:left w:val="none" w:sz="0" w:space="0" w:color="auto"/>
        <w:bottom w:val="none" w:sz="0" w:space="0" w:color="auto"/>
        <w:right w:val="none" w:sz="0" w:space="0" w:color="auto"/>
      </w:divBdr>
    </w:div>
    <w:div w:id="2000033550">
      <w:bodyDiv w:val="1"/>
      <w:marLeft w:val="0"/>
      <w:marRight w:val="0"/>
      <w:marTop w:val="0"/>
      <w:marBottom w:val="0"/>
      <w:divBdr>
        <w:top w:val="none" w:sz="0" w:space="0" w:color="auto"/>
        <w:left w:val="none" w:sz="0" w:space="0" w:color="auto"/>
        <w:bottom w:val="none" w:sz="0" w:space="0" w:color="auto"/>
        <w:right w:val="none" w:sz="0" w:space="0" w:color="auto"/>
      </w:divBdr>
    </w:div>
    <w:div w:id="2000041111">
      <w:bodyDiv w:val="1"/>
      <w:marLeft w:val="0"/>
      <w:marRight w:val="0"/>
      <w:marTop w:val="0"/>
      <w:marBottom w:val="0"/>
      <w:divBdr>
        <w:top w:val="none" w:sz="0" w:space="0" w:color="auto"/>
        <w:left w:val="none" w:sz="0" w:space="0" w:color="auto"/>
        <w:bottom w:val="none" w:sz="0" w:space="0" w:color="auto"/>
        <w:right w:val="none" w:sz="0" w:space="0" w:color="auto"/>
      </w:divBdr>
    </w:div>
    <w:div w:id="2001108949">
      <w:bodyDiv w:val="1"/>
      <w:marLeft w:val="0"/>
      <w:marRight w:val="0"/>
      <w:marTop w:val="0"/>
      <w:marBottom w:val="0"/>
      <w:divBdr>
        <w:top w:val="none" w:sz="0" w:space="0" w:color="auto"/>
        <w:left w:val="none" w:sz="0" w:space="0" w:color="auto"/>
        <w:bottom w:val="none" w:sz="0" w:space="0" w:color="auto"/>
        <w:right w:val="none" w:sz="0" w:space="0" w:color="auto"/>
      </w:divBdr>
    </w:div>
    <w:div w:id="2015110637">
      <w:bodyDiv w:val="1"/>
      <w:marLeft w:val="0"/>
      <w:marRight w:val="0"/>
      <w:marTop w:val="0"/>
      <w:marBottom w:val="0"/>
      <w:divBdr>
        <w:top w:val="none" w:sz="0" w:space="0" w:color="auto"/>
        <w:left w:val="none" w:sz="0" w:space="0" w:color="auto"/>
        <w:bottom w:val="none" w:sz="0" w:space="0" w:color="auto"/>
        <w:right w:val="none" w:sz="0" w:space="0" w:color="auto"/>
      </w:divBdr>
    </w:div>
    <w:div w:id="2017606504">
      <w:bodyDiv w:val="1"/>
      <w:marLeft w:val="0"/>
      <w:marRight w:val="0"/>
      <w:marTop w:val="0"/>
      <w:marBottom w:val="0"/>
      <w:divBdr>
        <w:top w:val="none" w:sz="0" w:space="0" w:color="auto"/>
        <w:left w:val="none" w:sz="0" w:space="0" w:color="auto"/>
        <w:bottom w:val="none" w:sz="0" w:space="0" w:color="auto"/>
        <w:right w:val="none" w:sz="0" w:space="0" w:color="auto"/>
      </w:divBdr>
    </w:div>
    <w:div w:id="2106262497">
      <w:bodyDiv w:val="1"/>
      <w:marLeft w:val="0"/>
      <w:marRight w:val="0"/>
      <w:marTop w:val="0"/>
      <w:marBottom w:val="0"/>
      <w:divBdr>
        <w:top w:val="none" w:sz="0" w:space="0" w:color="auto"/>
        <w:left w:val="none" w:sz="0" w:space="0" w:color="auto"/>
        <w:bottom w:val="none" w:sz="0" w:space="0" w:color="auto"/>
        <w:right w:val="none" w:sz="0" w:space="0" w:color="auto"/>
      </w:divBdr>
    </w:div>
    <w:div w:id="21184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xpertisefrance.fr/en/on-recrute?redirected=2#page-13381---1---expert-international-specialiste-rh-en-education-chad-h-f---en_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ss.europa.eu/en/create-europass-c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jua\Downloads\(1804)RFTA-TemplateWord.dotx" TargetMode="External"/></Relationships>
</file>

<file path=word/theme/theme1.xml><?xml version="1.0" encoding="utf-8"?>
<a:theme xmlns:a="http://schemas.openxmlformats.org/drawingml/2006/main" name="Thème Office">
  <a:themeElements>
    <a:clrScheme name="RFTA - Colors">
      <a:dk1>
        <a:srgbClr val="171616"/>
      </a:dk1>
      <a:lt1>
        <a:srgbClr val="FFFFFF"/>
      </a:lt1>
      <a:dk2>
        <a:srgbClr val="00125C"/>
      </a:dk2>
      <a:lt2>
        <a:srgbClr val="FF9700"/>
      </a:lt2>
      <a:accent1>
        <a:srgbClr val="FF5B54"/>
      </a:accent1>
      <a:accent2>
        <a:srgbClr val="FFCC03"/>
      </a:accent2>
      <a:accent3>
        <a:srgbClr val="CB8879"/>
      </a:accent3>
      <a:accent4>
        <a:srgbClr val="9ACA3C"/>
      </a:accent4>
      <a:accent5>
        <a:srgbClr val="18B9A7"/>
      </a:accent5>
      <a:accent6>
        <a:srgbClr val="00ADDC"/>
      </a:accent6>
      <a:hlink>
        <a:srgbClr val="FF9600"/>
      </a:hlink>
      <a:folHlink>
        <a:srgbClr val="CB8778"/>
      </a:folHlink>
    </a:clrScheme>
    <a:fontScheme name="Personnalisé 1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Categories xmlns="http://schemas.microsoft.com/sharepoint/v3" xsi:nil="true"/>
    <_ApprovalAssignedTo xmlns="5e6fa07b-15ee-4e65-b582-6cd11e4930f1">
      <UserInfo>
        <DisplayName/>
        <AccountId xsi:nil="true"/>
        <AccountType/>
      </UserInfo>
    </_ApprovalAssignedTo>
    <_ApprovalSentBy xmlns="5e6fa07b-15ee-4e65-b582-6cd11e4930f1">
      <UserInfo>
        <DisplayName/>
        <AccountId xsi:nil="true"/>
        <AccountType/>
      </UserInfo>
    </_ApprovalSentBy>
    <_ApprovalStatus xmlns="5e6fa07b-15ee-4e65-b582-6cd11e4930f1">0</_ApprovalStatus>
    <_ApprovalRespondedBy xmlns="5e6fa07b-15ee-4e65-b582-6cd11e4930f1">
      <UserInfo>
        <DisplayName/>
        <AccountId xsi:nil="true"/>
        <AccountType/>
      </UserInfo>
    </_ApprovalRespond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20" ma:contentTypeDescription="Create a new document." ma:contentTypeScope="" ma:versionID="8c15dd68164852c8fcc067e9f67faaed">
  <xsd:schema xmlns:xsd="http://www.w3.org/2001/XMLSchema" xmlns:xs="http://www.w3.org/2001/XMLSchema" xmlns:p="http://schemas.microsoft.com/office/2006/metadata/properties" xmlns:ns1="http://schemas.microsoft.com/sharepoint/v3" xmlns:ns2="5e6fa07b-15ee-4e65-b582-6cd11e4930f1" targetNamespace="http://schemas.microsoft.com/office/2006/metadata/properties" ma:root="true" ma:fieldsID="458e55f624d555f8c85b6210ff1d172a" ns1:_="" ns2:_="">
    <xsd:import namespace="http://schemas.microsoft.com/sharepoint/v3"/>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_ApprovalAssignedTo" minOccurs="0"/>
                <xsd:element ref="ns2:_ApprovalRespondedBy" minOccurs="0"/>
                <xsd:element ref="ns2:_ApprovalSentBy" minOccurs="0"/>
                <xsd:element ref="ns2:_ApprovalStatus" minOccurs="0"/>
                <xsd:element ref="ns1:Categor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24"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_ApprovalAssignedTo" ma:index="20"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1"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2"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3" nillable="true" ma:displayName="Approval status" ma:internalName="_ApprovalStatu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40C14-30A1-4939-83E7-0187585A1209}">
  <ds:schemaRefs>
    <ds:schemaRef ds:uri="http://schemas.microsoft.com/office/2006/metadata/properties"/>
    <ds:schemaRef ds:uri="http://schemas.microsoft.com/office/infopath/2007/PartnerControls"/>
    <ds:schemaRef ds:uri="5e6fa07b-15ee-4e65-b582-6cd11e4930f1"/>
    <ds:schemaRef ds:uri="http://schemas.microsoft.com/sharepoint/v3"/>
  </ds:schemaRefs>
</ds:datastoreItem>
</file>

<file path=customXml/itemProps2.xml><?xml version="1.0" encoding="utf-8"?>
<ds:datastoreItem xmlns:ds="http://schemas.openxmlformats.org/officeDocument/2006/customXml" ds:itemID="{8022FC02-64CA-45E6-8ABC-91D7CA05CD30}">
  <ds:schemaRefs>
    <ds:schemaRef ds:uri="http://schemas.microsoft.com/sharepoint/v3/contenttype/forms"/>
  </ds:schemaRefs>
</ds:datastoreItem>
</file>

<file path=customXml/itemProps3.xml><?xml version="1.0" encoding="utf-8"?>
<ds:datastoreItem xmlns:ds="http://schemas.openxmlformats.org/officeDocument/2006/customXml" ds:itemID="{E702C517-B26D-4F38-B79A-71A1DF437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fa07b-15ee-4e65-b582-6cd11e493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AFD850-5A62-4004-8F7A-F0AE972C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(1804)RFTA-TemplateWord.dotx</Template>
  <TotalTime>90</TotalTime>
  <Pages>7</Pages>
  <Words>3450</Words>
  <Characters>18978</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RFTA</vt:lpstr>
    </vt:vector>
  </TitlesOfParts>
  <Manager/>
  <Company/>
  <LinksUpToDate>false</LinksUpToDate>
  <CharactersWithSpaces>22384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RFTA</dc:title>
  <dc:subject/>
  <dc:creator>Laetitia Bardoul</dc:creator>
  <cp:keywords>, docId:772925A6BB0109510F80723A80129D87</cp:keywords>
  <dc:description/>
  <cp:lastModifiedBy>expert.ef</cp:lastModifiedBy>
  <cp:revision>11</cp:revision>
  <cp:lastPrinted>2024-04-22T04:52:00Z</cp:lastPrinted>
  <dcterms:created xsi:type="dcterms:W3CDTF">2025-06-03T09:52:00Z</dcterms:created>
  <dcterms:modified xsi:type="dcterms:W3CDTF">2025-06-17T14:54:00Z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0x010100EAFCA2EE492B5743A28DBC2618B24292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2024-11-06T13:05:56Z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4d964970-8f68-4d82-b393-10273ef316d0</vt:lpwstr>
  </property>
  <property fmtid="{D5CDD505-2E9C-101B-9397-08002B2CF9AE}" pid="9" name="MSIP_Label_defa4170-0d19-0005-0004-bc88714345d2_ActionId">
    <vt:lpwstr>ca98b6c9-5b2c-4199-8131-2cf75d826edb</vt:lpwstr>
  </property>
  <property fmtid="{D5CDD505-2E9C-101B-9397-08002B2CF9AE}" pid="10" name="MSIP_Label_defa4170-0d19-0005-0004-bc88714345d2_ContentBits">
    <vt:lpwstr>0</vt:lpwstr>
  </property>
</Properties>
</file>