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E88C0" w14:textId="77777777" w:rsidR="00AA1E89" w:rsidRDefault="00B32358" w:rsidP="00ED1860">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476456">
        <w:rPr>
          <w:rFonts w:ascii="Calibri" w:hAnsi="Calibri"/>
          <w:b/>
          <w:bCs/>
          <w:caps/>
          <w:sz w:val="28"/>
          <w:szCs w:val="26"/>
        </w:rPr>
        <w:br/>
      </w:r>
      <w:r w:rsidR="005F6EBE" w:rsidRPr="00476456">
        <w:rPr>
          <w:rFonts w:ascii="Calibri" w:hAnsi="Calibri"/>
          <w:b/>
          <w:bCs/>
          <w:caps/>
          <w:sz w:val="28"/>
          <w:szCs w:val="26"/>
        </w:rPr>
        <w:t xml:space="preserve">Lettre </w:t>
      </w:r>
      <w:r w:rsidR="00801237" w:rsidRPr="00476456">
        <w:rPr>
          <w:rFonts w:ascii="Calibri" w:hAnsi="Calibri"/>
          <w:b/>
          <w:bCs/>
          <w:caps/>
          <w:sz w:val="28"/>
          <w:szCs w:val="26"/>
        </w:rPr>
        <w:t>de consultation</w:t>
      </w:r>
    </w:p>
    <w:p w14:paraId="47DF3AD6" w14:textId="77777777" w:rsidR="00491488" w:rsidRDefault="00AA1E89" w:rsidP="00ED1860">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AA1E89">
        <w:rPr>
          <w:rFonts w:ascii="Calibri" w:hAnsi="Calibri"/>
          <w:b/>
          <w:bCs/>
          <w:caps/>
          <w:sz w:val="28"/>
          <w:szCs w:val="26"/>
        </w:rPr>
        <w:t>Mise en œuvre de la stratégie et du plan de communication</w:t>
      </w:r>
    </w:p>
    <w:p w14:paraId="171846BA" w14:textId="41385222" w:rsidR="00B32358" w:rsidRPr="00476456" w:rsidRDefault="00491488" w:rsidP="00ED1860">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491488">
        <w:rPr>
          <w:rFonts w:ascii="Calibri" w:hAnsi="Calibri"/>
          <w:b/>
          <w:bCs/>
          <w:caps/>
          <w:sz w:val="28"/>
          <w:szCs w:val="26"/>
        </w:rPr>
        <w:t>Appui à la mise en œuvre des réformes économiques en Ethiopie</w:t>
      </w:r>
      <w:r w:rsidR="00B32358" w:rsidRPr="00476456">
        <w:rPr>
          <w:rFonts w:ascii="Calibri" w:hAnsi="Calibri"/>
          <w:b/>
          <w:bCs/>
          <w:caps/>
          <w:sz w:val="28"/>
          <w:szCs w:val="26"/>
        </w:rPr>
        <w:br/>
      </w:r>
    </w:p>
    <w:p w14:paraId="419DA9EE" w14:textId="3080827E"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Contexte</w:t>
      </w:r>
    </w:p>
    <w:p w14:paraId="1A9D833E" w14:textId="16CD9228" w:rsidR="002B32C7" w:rsidRPr="00476456" w:rsidRDefault="002B32C7" w:rsidP="002B32C7">
      <w:pPr>
        <w:pStyle w:val="Sous-titre"/>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Expertise France est l’agence française de coopération technique internationale. Elle conçoit et met en œuvre des projets destinés à contribuer au développement équilibré des pays partenaires, conformément aux objectifs de développement durable (ODD) de l’Agenda 2030 et aux priorités de l’action extérieure de la France. La mission d’Expertise France est de répondre à la demande de pays partenaires qui veulent renforcer la qualité de leurs politiques publiques pour relever les défis environnementaux, sociaux, économiques ou sécuritaires auxquels ils sont confrontés.</w:t>
      </w:r>
      <w:r w:rsidR="00F66A48" w:rsidRPr="00476456">
        <w:rPr>
          <w:rFonts w:asciiTheme="minorHAnsi" w:hAnsiTheme="minorHAnsi"/>
          <w:b w:val="0"/>
          <w:sz w:val="22"/>
          <w:szCs w:val="22"/>
          <w:lang w:val="fr-FR"/>
        </w:rPr>
        <w:t xml:space="preserve"> </w:t>
      </w:r>
      <w:r w:rsidRPr="00476456">
        <w:rPr>
          <w:rFonts w:asciiTheme="minorHAnsi" w:hAnsiTheme="minorHAnsi"/>
          <w:b w:val="0"/>
          <w:sz w:val="22"/>
          <w:szCs w:val="22"/>
          <w:lang w:val="fr-FR"/>
        </w:rPr>
        <w:t>Pour cela, l’agence mène des projets dans les principaux domaines de l'action publique :</w:t>
      </w:r>
    </w:p>
    <w:p w14:paraId="21C216F1" w14:textId="2A8392EE"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Gouvernance démocratique, économique et financière</w:t>
      </w:r>
      <w:r w:rsidR="00AD2690">
        <w:rPr>
          <w:rFonts w:asciiTheme="minorHAnsi" w:hAnsiTheme="minorHAnsi"/>
          <w:b w:val="0"/>
          <w:sz w:val="22"/>
          <w:szCs w:val="22"/>
          <w:lang w:val="fr-FR"/>
        </w:rPr>
        <w:t>.</w:t>
      </w:r>
    </w:p>
    <w:p w14:paraId="2864E2D3" w14:textId="14A87188" w:rsidR="002B32C7" w:rsidRPr="00476456" w:rsidRDefault="002B32C7"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Paix, stabilité et sécurité</w:t>
      </w:r>
      <w:r w:rsidR="00AD2690">
        <w:rPr>
          <w:rFonts w:asciiTheme="minorHAnsi" w:hAnsiTheme="minorHAnsi"/>
          <w:b w:val="0"/>
          <w:sz w:val="22"/>
          <w:szCs w:val="22"/>
          <w:lang w:val="fr-FR"/>
        </w:rPr>
        <w:t>.</w:t>
      </w:r>
    </w:p>
    <w:p w14:paraId="05764046" w14:textId="1D18234F" w:rsidR="00F66A48" w:rsidRPr="00476456" w:rsidRDefault="00F66A48" w:rsidP="00285514">
      <w:pPr>
        <w:pStyle w:val="Sous-titre"/>
        <w:numPr>
          <w:ilvl w:val="0"/>
          <w:numId w:val="11"/>
        </w:numPr>
        <w:ind w:left="714" w:hanging="357"/>
        <w:jc w:val="both"/>
        <w:rPr>
          <w:rFonts w:asciiTheme="minorHAnsi" w:hAnsiTheme="minorHAnsi"/>
          <w:b w:val="0"/>
          <w:sz w:val="22"/>
          <w:szCs w:val="22"/>
          <w:lang w:val="fr-FR"/>
        </w:rPr>
      </w:pPr>
      <w:r w:rsidRPr="00476456">
        <w:rPr>
          <w:rFonts w:asciiTheme="minorHAnsi" w:hAnsiTheme="minorHAnsi"/>
          <w:b w:val="0"/>
          <w:sz w:val="22"/>
          <w:szCs w:val="22"/>
          <w:lang w:val="fr-FR"/>
        </w:rPr>
        <w:t>Développement durable, climat et agriculture</w:t>
      </w:r>
      <w:r w:rsidR="00AD2690">
        <w:rPr>
          <w:rFonts w:asciiTheme="minorHAnsi" w:hAnsiTheme="minorHAnsi"/>
          <w:b w:val="0"/>
          <w:sz w:val="22"/>
          <w:szCs w:val="22"/>
          <w:lang w:val="fr-FR"/>
        </w:rPr>
        <w:t>.</w:t>
      </w:r>
    </w:p>
    <w:p w14:paraId="6E39FF43" w14:textId="4A867606" w:rsidR="00421213" w:rsidRDefault="00F66A48" w:rsidP="00421213">
      <w:pPr>
        <w:pStyle w:val="Sous-titre"/>
        <w:numPr>
          <w:ilvl w:val="0"/>
          <w:numId w:val="11"/>
        </w:numPr>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Santé et développement humain</w:t>
      </w:r>
      <w:r w:rsidR="00AD2690">
        <w:rPr>
          <w:rFonts w:asciiTheme="minorHAnsi" w:hAnsiTheme="minorHAnsi"/>
          <w:b w:val="0"/>
          <w:sz w:val="22"/>
          <w:szCs w:val="22"/>
          <w:lang w:val="fr-FR"/>
        </w:rPr>
        <w:t>.</w:t>
      </w:r>
    </w:p>
    <w:p w14:paraId="236A9900" w14:textId="77777777" w:rsidR="00421213" w:rsidRDefault="00421213" w:rsidP="00421213">
      <w:pPr>
        <w:pStyle w:val="Sous-titre"/>
        <w:spacing w:after="240"/>
        <w:jc w:val="both"/>
        <w:rPr>
          <w:rFonts w:asciiTheme="minorHAnsi" w:hAnsiTheme="minorHAnsi"/>
          <w:b w:val="0"/>
          <w:sz w:val="22"/>
          <w:szCs w:val="22"/>
          <w:lang w:val="fr-FR"/>
        </w:rPr>
      </w:pPr>
    </w:p>
    <w:p w14:paraId="4DA12936" w14:textId="77777777" w:rsidR="00421213" w:rsidRPr="00421213" w:rsidRDefault="00421213" w:rsidP="00421213">
      <w:pPr>
        <w:pStyle w:val="Sous-titre"/>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Depuis sa nomination en mars 2018, le Premier ministre Ethiopien, M. Abiy Ahmed, a lancé un programme de réformes politiques et économiques sans précédent dans le pays. Sur le plan économique, le nouveau Premier ministre s'est engagé à mener des réformes ambitieuses pour libéraliser, moderniser et rendre le modèle économique du pays plus durable. Pour atténuer les contraintes financières et renforcer sa crédibilité, le gouvernement a lancé un appel à la communauté internationale pour l’assister à la mise en œuvre de ses réformes.</w:t>
      </w:r>
    </w:p>
    <w:p w14:paraId="3AB6E092" w14:textId="77777777" w:rsidR="00421213" w:rsidRPr="00421213" w:rsidRDefault="00421213" w:rsidP="00421213">
      <w:pPr>
        <w:pStyle w:val="Sous-titre"/>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 xml:space="preserve">Les 12 et 13 mars 2019, répondant à l’invitation du Premier ministre éthiopien, M. Abiy Ahmed, le Président français, M. Emmanuel Macron, a effectué une visite d’État en Éthiopie. Conformément aux engagements conjoints pris lors de la visite d’Abiy Ahmed en France le 19 octobre 2018, les deux gouvernements ont réitéré leur volonté d’établir un partenariat privilégié entre la France et l’Éthiopie.  </w:t>
      </w:r>
    </w:p>
    <w:p w14:paraId="14D226B8" w14:textId="77777777" w:rsidR="00421213" w:rsidRPr="00421213" w:rsidRDefault="00421213" w:rsidP="00421213">
      <w:pPr>
        <w:pStyle w:val="Sous-titre"/>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C’est à cette occasion, qu’un protocole d’entente a été signé par le directeur général de l’AFD, relatif à l’appui budgétaire de l’AFD à la transition économique (un prêt souverain de 85 M EUR couplé à 15 M EUR d’assistance technique, partiellement mis en œuvre par Expertise France (5.5M EUR), le reste de l’enveloppe étant délégué au MOF en gestion directe. Le 6 juin 2019 un second protocole d’entente fixant les conditions dans lesquelles Expertise France mettrait en œuvre une partie du programme d’assistance technique a été signé entre l’AFD et le Ministère des Finances Ethiopien et Expertise France.</w:t>
      </w:r>
    </w:p>
    <w:p w14:paraId="5D2426FA" w14:textId="77777777" w:rsidR="00421213" w:rsidRPr="00421213" w:rsidRDefault="00421213" w:rsidP="00421213">
      <w:pPr>
        <w:pStyle w:val="Sous-titre"/>
        <w:spacing w:after="240"/>
        <w:jc w:val="both"/>
        <w:rPr>
          <w:rFonts w:asciiTheme="minorHAnsi" w:hAnsiTheme="minorHAnsi"/>
          <w:b w:val="0"/>
          <w:sz w:val="22"/>
          <w:szCs w:val="22"/>
          <w:lang w:val="fr-FR"/>
        </w:rPr>
      </w:pPr>
      <w:r w:rsidRPr="00421213">
        <w:rPr>
          <w:rFonts w:asciiTheme="minorHAnsi" w:hAnsiTheme="minorHAnsi"/>
          <w:b w:val="0"/>
          <w:sz w:val="22"/>
          <w:szCs w:val="22"/>
          <w:lang w:val="fr-FR"/>
        </w:rPr>
        <w:lastRenderedPageBreak/>
        <w:t>Ce prêt et cette assistance technique permettront d’accompagner les politiques de réforme et d’ouverture économiques en cours en Éthiopie. Le projet a commencé en janvier 2020 pour une durée de 3 ans. Les activités sont structurées en trois composantes :</w:t>
      </w:r>
    </w:p>
    <w:p w14:paraId="1FD40A09" w14:textId="0301EC60" w:rsidR="00421213" w:rsidRPr="00421213" w:rsidRDefault="00421213" w:rsidP="00421213">
      <w:pPr>
        <w:pStyle w:val="Sous-titre"/>
        <w:numPr>
          <w:ilvl w:val="0"/>
          <w:numId w:val="14"/>
        </w:numPr>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 xml:space="preserve">Composante 1: Assistance technique au développement de contrats de partenariat public-privé soutenables pour l’unité PPP Ethiopienne (PPPDG) et la principale autorité contractante éthiopienne dans le domaine de l’énergie, Ethiopian Electricity Power (EEP). </w:t>
      </w:r>
    </w:p>
    <w:p w14:paraId="04A75E87" w14:textId="081F61F3" w:rsidR="00421213" w:rsidRPr="00421213" w:rsidRDefault="00421213" w:rsidP="00421213">
      <w:pPr>
        <w:pStyle w:val="Sous-titre"/>
        <w:numPr>
          <w:ilvl w:val="0"/>
          <w:numId w:val="14"/>
        </w:numPr>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Composante 2: Un programme de renforcement des capacités sur les entreprises d'État pour Agence de gestion et d'administration des entreprises publiques, PEHAA et pour le MOF</w:t>
      </w:r>
    </w:p>
    <w:p w14:paraId="6FDC3C1C" w14:textId="2ACE0A60" w:rsidR="00421213" w:rsidRPr="00421213" w:rsidRDefault="00421213" w:rsidP="00421213">
      <w:pPr>
        <w:pStyle w:val="Sous-titre"/>
        <w:numPr>
          <w:ilvl w:val="0"/>
          <w:numId w:val="14"/>
        </w:numPr>
        <w:spacing w:after="240"/>
        <w:jc w:val="both"/>
        <w:rPr>
          <w:rFonts w:asciiTheme="minorHAnsi" w:hAnsiTheme="minorHAnsi"/>
          <w:b w:val="0"/>
          <w:sz w:val="22"/>
          <w:szCs w:val="22"/>
          <w:lang w:val="fr-FR"/>
        </w:rPr>
      </w:pPr>
      <w:r w:rsidRPr="00421213">
        <w:rPr>
          <w:rFonts w:asciiTheme="minorHAnsi" w:hAnsiTheme="minorHAnsi"/>
          <w:b w:val="0"/>
          <w:sz w:val="22"/>
          <w:szCs w:val="22"/>
          <w:lang w:val="fr-FR"/>
        </w:rPr>
        <w:t>Composante 3: Un appui technique placé auprès du Ministère des finances éthiopien pour accompagner la mise en œuvre des réformes économiques.</w:t>
      </w:r>
    </w:p>
    <w:p w14:paraId="2E190097" w14:textId="08BB582A"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Objet et caractéristiques principales du projet de contrat</w:t>
      </w:r>
    </w:p>
    <w:p w14:paraId="10386857" w14:textId="636E657C" w:rsidR="00801237" w:rsidRPr="00476456" w:rsidRDefault="0068165A" w:rsidP="003C019B">
      <w:pPr>
        <w:pStyle w:val="Sous-titre"/>
        <w:spacing w:after="240"/>
        <w:jc w:val="both"/>
        <w:rPr>
          <w:rFonts w:asciiTheme="minorHAnsi" w:hAnsiTheme="minorHAnsi"/>
          <w:b w:val="0"/>
          <w:sz w:val="22"/>
          <w:szCs w:val="22"/>
          <w:lang w:val="fr-FR"/>
        </w:rPr>
      </w:pPr>
      <w:r w:rsidRPr="00476456">
        <w:rPr>
          <w:rFonts w:asciiTheme="minorHAnsi" w:hAnsiTheme="minorHAnsi"/>
          <w:b w:val="0"/>
          <w:sz w:val="22"/>
          <w:szCs w:val="22"/>
          <w:lang w:val="fr-FR"/>
        </w:rPr>
        <w:t xml:space="preserve">L’objet du projet de contrat porte sur la </w:t>
      </w:r>
      <w:r w:rsidR="00421213">
        <w:rPr>
          <w:rFonts w:asciiTheme="minorHAnsi" w:hAnsiTheme="minorHAnsi"/>
          <w:b w:val="0"/>
          <w:sz w:val="22"/>
          <w:szCs w:val="22"/>
          <w:lang w:val="fr-FR"/>
        </w:rPr>
        <w:t>l</w:t>
      </w:r>
      <w:r w:rsidRPr="00476456">
        <w:rPr>
          <w:rFonts w:asciiTheme="minorHAnsi" w:hAnsiTheme="minorHAnsi"/>
          <w:b w:val="0"/>
          <w:sz w:val="22"/>
          <w:szCs w:val="22"/>
          <w:lang w:val="fr-FR"/>
        </w:rPr>
        <w:t>a mise en œuvre d’</w:t>
      </w:r>
      <w:r w:rsidR="00285514" w:rsidRPr="00476456">
        <w:rPr>
          <w:rFonts w:asciiTheme="minorHAnsi" w:hAnsiTheme="minorHAnsi"/>
          <w:b w:val="0"/>
          <w:sz w:val="22"/>
          <w:szCs w:val="22"/>
          <w:lang w:val="fr-FR"/>
        </w:rPr>
        <w:t>une prestation de service préciser</w:t>
      </w:r>
      <w:r w:rsidR="00421213">
        <w:rPr>
          <w:rFonts w:asciiTheme="minorHAnsi" w:hAnsiTheme="minorHAnsi"/>
          <w:b w:val="0"/>
          <w:sz w:val="22"/>
          <w:szCs w:val="22"/>
          <w:lang w:val="fr-FR"/>
        </w:rPr>
        <w:t xml:space="preserve"> </w:t>
      </w:r>
      <w:r w:rsidR="00285514" w:rsidRPr="00476456">
        <w:rPr>
          <w:rFonts w:asciiTheme="minorHAnsi" w:hAnsiTheme="minorHAnsi"/>
          <w:b w:val="0"/>
          <w:sz w:val="22"/>
          <w:szCs w:val="22"/>
          <w:lang w:val="fr-FR"/>
        </w:rPr>
        <w:t>telle que définie au cahier des charges (ref. doc) joint au dossier de consultation</w:t>
      </w:r>
      <w:r w:rsidR="00801237" w:rsidRPr="00476456">
        <w:rPr>
          <w:rFonts w:asciiTheme="minorHAnsi" w:hAnsiTheme="minorHAnsi"/>
          <w:b w:val="0"/>
          <w:sz w:val="22"/>
          <w:szCs w:val="22"/>
          <w:lang w:val="fr-FR"/>
        </w:rPr>
        <w:t>.</w:t>
      </w:r>
    </w:p>
    <w:tbl>
      <w:tblPr>
        <w:tblStyle w:val="Grilledutableau"/>
        <w:tblW w:w="0" w:type="auto"/>
        <w:tblLook w:val="04A0" w:firstRow="1" w:lastRow="0" w:firstColumn="1" w:lastColumn="0" w:noHBand="0" w:noVBand="1"/>
      </w:tblPr>
      <w:tblGrid>
        <w:gridCol w:w="4814"/>
        <w:gridCol w:w="4814"/>
      </w:tblGrid>
      <w:tr w:rsidR="003C019B" w:rsidRPr="00476456" w14:paraId="732C6C3F" w14:textId="77777777" w:rsidTr="003C019B">
        <w:tc>
          <w:tcPr>
            <w:tcW w:w="9628" w:type="dxa"/>
            <w:gridSpan w:val="2"/>
            <w:tcBorders>
              <w:top w:val="nil"/>
              <w:left w:val="nil"/>
              <w:bottom w:val="single" w:sz="4" w:space="0" w:color="auto"/>
              <w:right w:val="nil"/>
            </w:tcBorders>
          </w:tcPr>
          <w:p w14:paraId="68AA953E" w14:textId="21B542BF" w:rsidR="003C019B" w:rsidRPr="00476456" w:rsidRDefault="00476456" w:rsidP="00801237">
            <w:pPr>
              <w:jc w:val="both"/>
              <w:rPr>
                <w:rFonts w:asciiTheme="minorHAnsi" w:hAnsiTheme="minorHAnsi"/>
                <w:szCs w:val="22"/>
              </w:rPr>
            </w:pPr>
            <w:r w:rsidRPr="00476456">
              <w:rPr>
                <w:rFonts w:ascii="Calibri" w:hAnsi="Calibri"/>
                <w:b/>
                <w:sz w:val="22"/>
                <w:szCs w:val="22"/>
              </w:rPr>
              <w:t>CARACTERISTIQUES PRINCIPALES DU PROJET DE CONTRAT</w:t>
            </w:r>
          </w:p>
        </w:tc>
      </w:tr>
      <w:tr w:rsidR="001C7CFE" w:rsidRPr="00476456" w14:paraId="7EA76707" w14:textId="77777777" w:rsidTr="00530F37">
        <w:tc>
          <w:tcPr>
            <w:tcW w:w="4814" w:type="dxa"/>
            <w:tcBorders>
              <w:top w:val="single" w:sz="4" w:space="0" w:color="auto"/>
            </w:tcBorders>
            <w:vAlign w:val="center"/>
          </w:tcPr>
          <w:p w14:paraId="0D1C6CC0" w14:textId="77287D23" w:rsidR="001C7CFE" w:rsidRPr="00476456" w:rsidRDefault="001C7CFE" w:rsidP="00530F37">
            <w:pPr>
              <w:spacing w:before="120" w:after="120"/>
              <w:rPr>
                <w:rFonts w:ascii="Calibri" w:hAnsi="Calibri"/>
                <w:b/>
                <w:sz w:val="22"/>
                <w:szCs w:val="22"/>
              </w:rPr>
            </w:pPr>
            <w:r w:rsidRPr="00476456">
              <w:rPr>
                <w:rFonts w:ascii="Calibri" w:hAnsi="Calibri"/>
                <w:b/>
                <w:sz w:val="22"/>
                <w:szCs w:val="22"/>
              </w:rPr>
              <w:t>Nature des prix</w:t>
            </w:r>
          </w:p>
        </w:tc>
        <w:tc>
          <w:tcPr>
            <w:tcW w:w="4814" w:type="dxa"/>
            <w:tcBorders>
              <w:top w:val="single" w:sz="4" w:space="0" w:color="auto"/>
            </w:tcBorders>
            <w:vAlign w:val="center"/>
          </w:tcPr>
          <w:p w14:paraId="1684C5DD" w14:textId="62F3FF96" w:rsidR="001C7CFE" w:rsidRPr="00476456" w:rsidRDefault="00715EF7" w:rsidP="00530F37">
            <w:pPr>
              <w:rPr>
                <w:rFonts w:asciiTheme="minorHAnsi" w:hAnsiTheme="minorHAnsi"/>
                <w:szCs w:val="22"/>
              </w:rPr>
            </w:pPr>
            <w:r w:rsidRPr="00476456">
              <w:rPr>
                <w:rFonts w:asciiTheme="minorHAnsi" w:hAnsiTheme="minorHAnsi"/>
                <w:szCs w:val="22"/>
              </w:rPr>
              <w:t>[Prix forfaitaire][prix unitaires]</w:t>
            </w:r>
          </w:p>
        </w:tc>
      </w:tr>
      <w:tr w:rsidR="00715EF7" w:rsidRPr="00476456" w14:paraId="038DBCDA" w14:textId="77777777" w:rsidTr="00530F37">
        <w:tc>
          <w:tcPr>
            <w:tcW w:w="4814" w:type="dxa"/>
            <w:vAlign w:val="center"/>
          </w:tcPr>
          <w:p w14:paraId="2FE0E26D" w14:textId="122B3F97" w:rsidR="00715EF7" w:rsidRPr="00476456" w:rsidRDefault="00715EF7" w:rsidP="00421213">
            <w:pPr>
              <w:spacing w:before="120" w:after="120"/>
              <w:rPr>
                <w:rFonts w:ascii="Calibri" w:hAnsi="Calibri"/>
                <w:b/>
                <w:sz w:val="22"/>
                <w:szCs w:val="22"/>
              </w:rPr>
            </w:pPr>
            <w:r w:rsidRPr="00476456">
              <w:rPr>
                <w:rFonts w:ascii="Calibri" w:hAnsi="Calibri"/>
                <w:b/>
                <w:sz w:val="22"/>
                <w:szCs w:val="22"/>
              </w:rPr>
              <w:t>Durée d’exécution</w:t>
            </w:r>
          </w:p>
        </w:tc>
        <w:tc>
          <w:tcPr>
            <w:tcW w:w="4814" w:type="dxa"/>
            <w:vAlign w:val="center"/>
          </w:tcPr>
          <w:p w14:paraId="615B385A" w14:textId="718E124F" w:rsidR="00715EF7" w:rsidRPr="00476456" w:rsidRDefault="00C6110F" w:rsidP="00530F37">
            <w:pPr>
              <w:rPr>
                <w:rFonts w:asciiTheme="minorHAnsi" w:hAnsiTheme="minorHAnsi"/>
                <w:szCs w:val="22"/>
              </w:rPr>
            </w:pPr>
            <w:r>
              <w:rPr>
                <w:rFonts w:asciiTheme="minorHAnsi" w:hAnsiTheme="minorHAnsi"/>
                <w:szCs w:val="22"/>
              </w:rPr>
              <w:t>20</w:t>
            </w:r>
            <w:r w:rsidR="00421213">
              <w:rPr>
                <w:rFonts w:asciiTheme="minorHAnsi" w:hAnsiTheme="minorHAnsi"/>
                <w:szCs w:val="22"/>
              </w:rPr>
              <w:t xml:space="preserve"> mois</w:t>
            </w:r>
          </w:p>
        </w:tc>
      </w:tr>
      <w:tr w:rsidR="00715EF7" w:rsidRPr="00476456" w14:paraId="20751ACB" w14:textId="77777777" w:rsidTr="00530F37">
        <w:tc>
          <w:tcPr>
            <w:tcW w:w="4814" w:type="dxa"/>
            <w:vAlign w:val="center"/>
          </w:tcPr>
          <w:p w14:paraId="5E40E27B" w14:textId="2A5E62D4" w:rsidR="00715EF7" w:rsidRPr="00476456" w:rsidRDefault="00715EF7" w:rsidP="00530F37">
            <w:pPr>
              <w:spacing w:before="120" w:after="120"/>
              <w:rPr>
                <w:rFonts w:ascii="Calibri" w:hAnsi="Calibri"/>
                <w:b/>
                <w:sz w:val="22"/>
                <w:szCs w:val="22"/>
              </w:rPr>
            </w:pPr>
            <w:r w:rsidRPr="00476456">
              <w:rPr>
                <w:rFonts w:ascii="Calibri" w:hAnsi="Calibri"/>
                <w:b/>
                <w:sz w:val="22"/>
                <w:szCs w:val="22"/>
              </w:rPr>
              <w:t xml:space="preserve">Montant maximal de l’enveloppe </w:t>
            </w:r>
            <w:r w:rsidR="003C019B" w:rsidRPr="00476456">
              <w:rPr>
                <w:rFonts w:ascii="Calibri" w:hAnsi="Calibri"/>
                <w:b/>
                <w:sz w:val="22"/>
                <w:szCs w:val="22"/>
              </w:rPr>
              <w:t>financière</w:t>
            </w:r>
          </w:p>
        </w:tc>
        <w:tc>
          <w:tcPr>
            <w:tcW w:w="4814" w:type="dxa"/>
            <w:vAlign w:val="center"/>
          </w:tcPr>
          <w:p w14:paraId="7A3D65BE" w14:textId="4A5AC5D3" w:rsidR="00715EF7" w:rsidRPr="00476456" w:rsidRDefault="00C6110F" w:rsidP="00421213">
            <w:pPr>
              <w:rPr>
                <w:rFonts w:asciiTheme="minorHAnsi" w:hAnsiTheme="minorHAnsi"/>
                <w:szCs w:val="22"/>
              </w:rPr>
            </w:pPr>
            <w:r>
              <w:rPr>
                <w:rFonts w:asciiTheme="minorHAnsi" w:hAnsiTheme="minorHAnsi"/>
                <w:szCs w:val="22"/>
              </w:rPr>
              <w:t>15</w:t>
            </w:r>
            <w:r w:rsidR="00421213">
              <w:rPr>
                <w:rFonts w:asciiTheme="minorHAnsi" w:hAnsiTheme="minorHAnsi"/>
                <w:szCs w:val="22"/>
              </w:rPr>
              <w:t>000 €HT</w:t>
            </w:r>
          </w:p>
        </w:tc>
      </w:tr>
      <w:tr w:rsidR="003C019B" w:rsidRPr="00476456" w14:paraId="65693162" w14:textId="77777777" w:rsidTr="00530F37">
        <w:tc>
          <w:tcPr>
            <w:tcW w:w="4814" w:type="dxa"/>
            <w:vAlign w:val="center"/>
          </w:tcPr>
          <w:p w14:paraId="368E889D" w14:textId="72191D34" w:rsidR="003C019B" w:rsidRPr="00476456" w:rsidRDefault="003C019B" w:rsidP="00530F37">
            <w:pPr>
              <w:spacing w:before="120" w:after="120"/>
              <w:rPr>
                <w:rFonts w:ascii="Calibri" w:hAnsi="Calibri"/>
                <w:b/>
                <w:sz w:val="22"/>
                <w:szCs w:val="22"/>
              </w:rPr>
            </w:pPr>
            <w:r w:rsidRPr="00476456">
              <w:rPr>
                <w:rFonts w:ascii="Calibri" w:hAnsi="Calibri"/>
                <w:b/>
                <w:sz w:val="22"/>
                <w:szCs w:val="22"/>
              </w:rPr>
              <w:t>Lieu d’exécution du contrat</w:t>
            </w:r>
          </w:p>
        </w:tc>
        <w:tc>
          <w:tcPr>
            <w:tcW w:w="4814" w:type="dxa"/>
            <w:vAlign w:val="center"/>
          </w:tcPr>
          <w:p w14:paraId="151BC535" w14:textId="55516B10" w:rsidR="003C019B" w:rsidRPr="00476456" w:rsidRDefault="005B721F" w:rsidP="00530F37">
            <w:pPr>
              <w:rPr>
                <w:rFonts w:asciiTheme="minorHAnsi" w:hAnsiTheme="minorHAnsi"/>
                <w:szCs w:val="22"/>
              </w:rPr>
            </w:pPr>
            <w:r>
              <w:rPr>
                <w:rFonts w:asciiTheme="minorHAnsi" w:hAnsiTheme="minorHAnsi"/>
                <w:szCs w:val="22"/>
              </w:rPr>
              <w:t xml:space="preserve">A distance et Addis Abeba, Ethiopie </w:t>
            </w:r>
          </w:p>
        </w:tc>
      </w:tr>
      <w:tr w:rsidR="00530F37" w:rsidRPr="00476456" w14:paraId="791216FB" w14:textId="77777777" w:rsidTr="00530F37">
        <w:tc>
          <w:tcPr>
            <w:tcW w:w="4814" w:type="dxa"/>
            <w:vAlign w:val="center"/>
          </w:tcPr>
          <w:p w14:paraId="7B965BBA" w14:textId="3293299E" w:rsidR="00530F37" w:rsidRPr="00476456" w:rsidRDefault="00530F37" w:rsidP="00530F37">
            <w:pPr>
              <w:spacing w:before="120" w:after="120"/>
              <w:rPr>
                <w:rFonts w:ascii="Calibri" w:hAnsi="Calibri"/>
                <w:b/>
                <w:sz w:val="22"/>
                <w:szCs w:val="22"/>
              </w:rPr>
            </w:pPr>
            <w:r>
              <w:rPr>
                <w:rFonts w:ascii="Calibri" w:hAnsi="Calibri"/>
                <w:b/>
                <w:sz w:val="22"/>
                <w:szCs w:val="22"/>
              </w:rPr>
              <w:t xml:space="preserve">Devise paiement </w:t>
            </w:r>
          </w:p>
        </w:tc>
        <w:tc>
          <w:tcPr>
            <w:tcW w:w="4814" w:type="dxa"/>
            <w:vAlign w:val="center"/>
          </w:tcPr>
          <w:p w14:paraId="5249ECE6" w14:textId="52B06DA9" w:rsidR="00530F37" w:rsidRPr="00476456" w:rsidRDefault="00530F37" w:rsidP="00530F37">
            <w:pPr>
              <w:rPr>
                <w:rFonts w:asciiTheme="minorHAnsi" w:hAnsiTheme="minorHAnsi"/>
                <w:szCs w:val="22"/>
                <w:highlight w:val="yellow"/>
              </w:rPr>
            </w:pPr>
            <w:r w:rsidRPr="005B721F">
              <w:rPr>
                <w:rFonts w:asciiTheme="minorHAnsi" w:hAnsiTheme="minorHAnsi"/>
                <w:szCs w:val="22"/>
              </w:rPr>
              <w:t>€uros</w:t>
            </w:r>
          </w:p>
        </w:tc>
      </w:tr>
    </w:tbl>
    <w:p w14:paraId="6675A152" w14:textId="14F8E5CD" w:rsidR="006E6AAF" w:rsidRPr="00476456" w:rsidRDefault="00A20CDB"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Calendrier de passation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E6AAF" w:rsidRPr="00476456" w14:paraId="3D5E40C6" w14:textId="77777777" w:rsidTr="00AF56CF">
        <w:tc>
          <w:tcPr>
            <w:tcW w:w="4536" w:type="dxa"/>
            <w:tcBorders>
              <w:bottom w:val="nil"/>
            </w:tcBorders>
          </w:tcPr>
          <w:p w14:paraId="49BAC1E5" w14:textId="77777777" w:rsidR="006E6AAF" w:rsidRPr="00476456" w:rsidRDefault="006E6AAF" w:rsidP="00AF56CF">
            <w:pPr>
              <w:rPr>
                <w:rFonts w:ascii="Calibri" w:hAnsi="Calibri"/>
                <w:sz w:val="22"/>
                <w:szCs w:val="22"/>
              </w:rPr>
            </w:pPr>
          </w:p>
        </w:tc>
        <w:tc>
          <w:tcPr>
            <w:tcW w:w="2268" w:type="dxa"/>
            <w:shd w:val="pct10" w:color="auto" w:fill="FFFFFF"/>
          </w:tcPr>
          <w:p w14:paraId="1CAD58BE" w14:textId="77777777" w:rsidR="006E6AAF" w:rsidRPr="00476456" w:rsidRDefault="006E6AAF" w:rsidP="00AF56CF">
            <w:pPr>
              <w:jc w:val="center"/>
              <w:rPr>
                <w:rFonts w:ascii="Calibri" w:hAnsi="Calibri"/>
                <w:b/>
                <w:sz w:val="22"/>
                <w:szCs w:val="22"/>
              </w:rPr>
            </w:pPr>
            <w:r w:rsidRPr="00476456">
              <w:rPr>
                <w:rFonts w:ascii="Calibri" w:hAnsi="Calibri"/>
                <w:b/>
                <w:sz w:val="22"/>
                <w:szCs w:val="22"/>
              </w:rPr>
              <w:t>DATE*</w:t>
            </w:r>
          </w:p>
        </w:tc>
        <w:tc>
          <w:tcPr>
            <w:tcW w:w="2410" w:type="dxa"/>
            <w:tcBorders>
              <w:bottom w:val="nil"/>
            </w:tcBorders>
            <w:shd w:val="pct10" w:color="auto" w:fill="FFFFFF"/>
          </w:tcPr>
          <w:p w14:paraId="41322FBD" w14:textId="381D5EB8" w:rsidR="006E6AAF" w:rsidRPr="00476456" w:rsidRDefault="00A20CDB" w:rsidP="00A20CDB">
            <w:pPr>
              <w:jc w:val="center"/>
              <w:rPr>
                <w:rFonts w:ascii="Calibri" w:hAnsi="Calibri"/>
                <w:b/>
                <w:sz w:val="22"/>
                <w:szCs w:val="22"/>
              </w:rPr>
            </w:pPr>
            <w:r w:rsidRPr="00476456">
              <w:rPr>
                <w:rFonts w:ascii="Calibri" w:hAnsi="Calibri"/>
                <w:b/>
                <w:sz w:val="22"/>
                <w:szCs w:val="22"/>
              </w:rPr>
              <w:t>HEUR</w:t>
            </w:r>
            <w:r w:rsidR="003216BF" w:rsidRPr="00476456">
              <w:rPr>
                <w:rFonts w:ascii="Calibri" w:hAnsi="Calibri"/>
                <w:b/>
                <w:sz w:val="22"/>
                <w:szCs w:val="22"/>
              </w:rPr>
              <w:t>E</w:t>
            </w:r>
          </w:p>
        </w:tc>
      </w:tr>
      <w:tr w:rsidR="006E6AAF" w:rsidRPr="00476456" w14:paraId="70E16384" w14:textId="77777777" w:rsidTr="00AF56CF">
        <w:tc>
          <w:tcPr>
            <w:tcW w:w="4536" w:type="dxa"/>
            <w:shd w:val="pct10" w:color="auto" w:fill="FFFFFF"/>
          </w:tcPr>
          <w:p w14:paraId="56EFEA42" w14:textId="06769B3D" w:rsidR="006E6AAF" w:rsidRPr="00476456" w:rsidRDefault="00A20CDB" w:rsidP="00AF56CF">
            <w:pPr>
              <w:spacing w:before="120" w:after="120"/>
              <w:rPr>
                <w:rFonts w:ascii="Calibri" w:hAnsi="Calibri"/>
                <w:b/>
                <w:sz w:val="22"/>
                <w:szCs w:val="22"/>
              </w:rPr>
            </w:pPr>
            <w:r w:rsidRPr="00476456">
              <w:rPr>
                <w:rFonts w:ascii="Calibri" w:hAnsi="Calibri"/>
                <w:b/>
                <w:sz w:val="22"/>
                <w:szCs w:val="22"/>
              </w:rPr>
              <w:t>Date limite de remise des offres</w:t>
            </w:r>
          </w:p>
        </w:tc>
        <w:tc>
          <w:tcPr>
            <w:tcW w:w="2268" w:type="dxa"/>
          </w:tcPr>
          <w:p w14:paraId="4CFABF71" w14:textId="20B2237F" w:rsidR="006E6AAF" w:rsidRPr="000C390C" w:rsidRDefault="009D5D97" w:rsidP="00A20CDB">
            <w:pPr>
              <w:spacing w:before="120" w:after="120"/>
              <w:jc w:val="center"/>
              <w:rPr>
                <w:rFonts w:ascii="Calibri" w:hAnsi="Calibri"/>
                <w:sz w:val="22"/>
                <w:szCs w:val="22"/>
              </w:rPr>
            </w:pPr>
            <w:r>
              <w:rPr>
                <w:rFonts w:ascii="Calibri" w:hAnsi="Calibri"/>
                <w:sz w:val="22"/>
                <w:szCs w:val="22"/>
              </w:rPr>
              <w:t>20</w:t>
            </w:r>
            <w:r w:rsidR="00F17449" w:rsidRPr="000C390C">
              <w:rPr>
                <w:rFonts w:ascii="Calibri" w:hAnsi="Calibri"/>
                <w:sz w:val="22"/>
                <w:szCs w:val="22"/>
              </w:rPr>
              <w:t>/</w:t>
            </w:r>
            <w:r w:rsidR="005A2AD2" w:rsidRPr="000C390C">
              <w:rPr>
                <w:rFonts w:ascii="Calibri" w:hAnsi="Calibri"/>
                <w:sz w:val="22"/>
                <w:szCs w:val="22"/>
              </w:rPr>
              <w:t>05</w:t>
            </w:r>
            <w:r w:rsidR="00F17449" w:rsidRPr="000C390C">
              <w:rPr>
                <w:rFonts w:ascii="Calibri" w:hAnsi="Calibri"/>
                <w:sz w:val="22"/>
                <w:szCs w:val="22"/>
              </w:rPr>
              <w:t>/2021</w:t>
            </w:r>
          </w:p>
        </w:tc>
        <w:tc>
          <w:tcPr>
            <w:tcW w:w="2410" w:type="dxa"/>
          </w:tcPr>
          <w:p w14:paraId="4A8F273E" w14:textId="2E4ADD24" w:rsidR="006E6AAF" w:rsidRPr="000C390C" w:rsidRDefault="00855DE4" w:rsidP="00811BAF">
            <w:pPr>
              <w:spacing w:before="120" w:after="120"/>
              <w:jc w:val="center"/>
              <w:rPr>
                <w:rFonts w:ascii="Calibri" w:hAnsi="Calibri"/>
                <w:sz w:val="22"/>
                <w:szCs w:val="22"/>
              </w:rPr>
            </w:pPr>
            <w:r>
              <w:rPr>
                <w:rFonts w:ascii="Calibri" w:hAnsi="Calibri"/>
                <w:sz w:val="22"/>
                <w:szCs w:val="22"/>
              </w:rPr>
              <w:t>11 :00 am</w:t>
            </w:r>
            <w:r w:rsidR="006E6AAF" w:rsidRPr="000C390C">
              <w:rPr>
                <w:rFonts w:ascii="Calibri" w:hAnsi="Calibri"/>
                <w:sz w:val="22"/>
                <w:szCs w:val="22"/>
              </w:rPr>
              <w:t xml:space="preserve"> (</w:t>
            </w:r>
            <w:r w:rsidR="00811BAF" w:rsidRPr="000C390C">
              <w:rPr>
                <w:rFonts w:ascii="Calibri" w:hAnsi="Calibri"/>
                <w:sz w:val="22"/>
                <w:szCs w:val="22"/>
              </w:rPr>
              <w:t xml:space="preserve">heure de </w:t>
            </w:r>
            <w:r w:rsidR="006E6AAF" w:rsidRPr="000C390C">
              <w:rPr>
                <w:rFonts w:ascii="Calibri" w:hAnsi="Calibri"/>
                <w:sz w:val="22"/>
                <w:szCs w:val="22"/>
              </w:rPr>
              <w:t xml:space="preserve">Paris </w:t>
            </w:r>
            <w:r w:rsidR="00811BAF" w:rsidRPr="000C390C">
              <w:rPr>
                <w:rFonts w:ascii="Calibri" w:hAnsi="Calibri"/>
                <w:sz w:val="22"/>
                <w:szCs w:val="22"/>
              </w:rPr>
              <w:t>)</w:t>
            </w:r>
          </w:p>
        </w:tc>
      </w:tr>
      <w:tr w:rsidR="00A20CDB" w:rsidRPr="00476456" w14:paraId="269D3CC7" w14:textId="77777777" w:rsidTr="00AF56CF">
        <w:tc>
          <w:tcPr>
            <w:tcW w:w="4536" w:type="dxa"/>
            <w:shd w:val="pct10" w:color="auto" w:fill="FFFFFF"/>
          </w:tcPr>
          <w:p w14:paraId="11B3B1AC" w14:textId="2B3DDEF8" w:rsidR="00A20CDB" w:rsidRPr="00476456" w:rsidRDefault="00A20CDB" w:rsidP="00A20CDB">
            <w:pPr>
              <w:spacing w:before="120" w:after="120"/>
              <w:rPr>
                <w:rFonts w:ascii="Calibri" w:hAnsi="Calibri"/>
                <w:b/>
                <w:sz w:val="22"/>
                <w:szCs w:val="22"/>
              </w:rPr>
            </w:pPr>
            <w:r w:rsidRPr="00476456">
              <w:rPr>
                <w:rFonts w:ascii="Calibri" w:hAnsi="Calibri"/>
                <w:b/>
                <w:sz w:val="22"/>
                <w:szCs w:val="22"/>
              </w:rPr>
              <w:t>Entretiens</w:t>
            </w:r>
          </w:p>
        </w:tc>
        <w:tc>
          <w:tcPr>
            <w:tcW w:w="2268" w:type="dxa"/>
          </w:tcPr>
          <w:p w14:paraId="35B3CA8F" w14:textId="26CB1D38" w:rsidR="00A20CDB" w:rsidRPr="000C390C" w:rsidRDefault="009D5D97" w:rsidP="00C6110F">
            <w:pPr>
              <w:spacing w:before="120" w:after="120"/>
              <w:jc w:val="center"/>
              <w:rPr>
                <w:rFonts w:ascii="Calibri" w:hAnsi="Calibri"/>
                <w:sz w:val="22"/>
                <w:szCs w:val="22"/>
              </w:rPr>
            </w:pPr>
            <w:r>
              <w:rPr>
                <w:rFonts w:ascii="Calibri" w:hAnsi="Calibri"/>
                <w:sz w:val="22"/>
                <w:szCs w:val="22"/>
              </w:rPr>
              <w:t>22</w:t>
            </w:r>
            <w:r w:rsidR="00F17449" w:rsidRPr="000C390C">
              <w:rPr>
                <w:rFonts w:ascii="Calibri" w:hAnsi="Calibri"/>
                <w:sz w:val="22"/>
                <w:szCs w:val="22"/>
              </w:rPr>
              <w:t>/</w:t>
            </w:r>
            <w:r w:rsidR="005A2AD2" w:rsidRPr="000C390C">
              <w:rPr>
                <w:rFonts w:ascii="Calibri" w:hAnsi="Calibri"/>
                <w:sz w:val="22"/>
                <w:szCs w:val="22"/>
              </w:rPr>
              <w:t>05</w:t>
            </w:r>
            <w:r w:rsidR="00F17449" w:rsidRPr="000C390C">
              <w:rPr>
                <w:rFonts w:ascii="Calibri" w:hAnsi="Calibri"/>
                <w:sz w:val="22"/>
                <w:szCs w:val="22"/>
              </w:rPr>
              <w:t>/2021</w:t>
            </w:r>
          </w:p>
        </w:tc>
        <w:tc>
          <w:tcPr>
            <w:tcW w:w="2410" w:type="dxa"/>
          </w:tcPr>
          <w:p w14:paraId="4D6E96D5" w14:textId="764F08C4" w:rsidR="00A20CDB" w:rsidRPr="000C390C" w:rsidRDefault="00A20CDB" w:rsidP="00A20CDB">
            <w:pPr>
              <w:spacing w:before="120" w:after="120"/>
              <w:jc w:val="center"/>
              <w:rPr>
                <w:rFonts w:ascii="Calibri" w:hAnsi="Calibri"/>
                <w:sz w:val="22"/>
                <w:szCs w:val="22"/>
              </w:rPr>
            </w:pPr>
            <w:r w:rsidRPr="000C390C">
              <w:rPr>
                <w:rFonts w:ascii="Calibri" w:hAnsi="Calibri"/>
                <w:sz w:val="22"/>
                <w:szCs w:val="22"/>
              </w:rPr>
              <w:t>Sans objet</w:t>
            </w:r>
          </w:p>
        </w:tc>
      </w:tr>
      <w:tr w:rsidR="00811BAF" w:rsidRPr="00476456" w14:paraId="75BE3DA0" w14:textId="77777777" w:rsidTr="00AF56CF">
        <w:tc>
          <w:tcPr>
            <w:tcW w:w="4536" w:type="dxa"/>
            <w:shd w:val="pct10" w:color="auto" w:fill="FFFFFF"/>
          </w:tcPr>
          <w:p w14:paraId="79315822" w14:textId="0B35E082" w:rsidR="00811BAF" w:rsidRPr="00476456" w:rsidRDefault="00811BAF" w:rsidP="00811BAF">
            <w:pPr>
              <w:spacing w:before="120" w:after="120"/>
              <w:rPr>
                <w:rFonts w:ascii="Calibri" w:hAnsi="Calibri"/>
                <w:b/>
                <w:sz w:val="22"/>
                <w:szCs w:val="22"/>
              </w:rPr>
            </w:pPr>
            <w:r w:rsidRPr="00476456">
              <w:rPr>
                <w:rFonts w:ascii="Calibri" w:hAnsi="Calibri"/>
                <w:b/>
                <w:sz w:val="22"/>
                <w:szCs w:val="22"/>
              </w:rPr>
              <w:t>Finalisation de l’analyse des offres</w:t>
            </w:r>
          </w:p>
        </w:tc>
        <w:tc>
          <w:tcPr>
            <w:tcW w:w="2268" w:type="dxa"/>
          </w:tcPr>
          <w:p w14:paraId="750F193E" w14:textId="6516A712" w:rsidR="00811BAF" w:rsidRPr="000C390C" w:rsidRDefault="005A2AD2" w:rsidP="00811BAF">
            <w:pPr>
              <w:spacing w:before="120" w:after="120"/>
              <w:jc w:val="center"/>
              <w:rPr>
                <w:rFonts w:ascii="Calibri" w:hAnsi="Calibri"/>
                <w:sz w:val="22"/>
                <w:szCs w:val="22"/>
              </w:rPr>
            </w:pPr>
            <w:r w:rsidRPr="000C390C">
              <w:rPr>
                <w:rFonts w:ascii="Calibri" w:hAnsi="Calibri"/>
                <w:sz w:val="22"/>
                <w:szCs w:val="22"/>
              </w:rPr>
              <w:t>27/05/2021</w:t>
            </w:r>
          </w:p>
        </w:tc>
        <w:tc>
          <w:tcPr>
            <w:tcW w:w="2410" w:type="dxa"/>
          </w:tcPr>
          <w:p w14:paraId="5F485A54" w14:textId="77777777" w:rsidR="00811BAF" w:rsidRPr="000C390C" w:rsidRDefault="00811BAF" w:rsidP="00811BAF">
            <w:pPr>
              <w:spacing w:before="120" w:after="120"/>
              <w:jc w:val="center"/>
              <w:rPr>
                <w:rFonts w:ascii="Calibri" w:hAnsi="Calibri"/>
                <w:sz w:val="22"/>
                <w:szCs w:val="22"/>
              </w:rPr>
            </w:pPr>
            <w:r w:rsidRPr="000C390C">
              <w:rPr>
                <w:rFonts w:ascii="Calibri" w:hAnsi="Calibri"/>
                <w:sz w:val="22"/>
                <w:szCs w:val="22"/>
              </w:rPr>
              <w:t>-</w:t>
            </w:r>
          </w:p>
        </w:tc>
      </w:tr>
      <w:tr w:rsidR="00811BAF" w:rsidRPr="00476456" w14:paraId="0A800617" w14:textId="77777777" w:rsidTr="00AF56CF">
        <w:tc>
          <w:tcPr>
            <w:tcW w:w="4536" w:type="dxa"/>
            <w:shd w:val="pct10" w:color="auto" w:fill="FFFFFF"/>
          </w:tcPr>
          <w:p w14:paraId="1E4F1FA9" w14:textId="7B206CE3" w:rsidR="00811BAF" w:rsidRPr="00476456" w:rsidRDefault="00811BAF" w:rsidP="00811BAF">
            <w:pPr>
              <w:spacing w:before="120" w:after="120"/>
              <w:rPr>
                <w:rFonts w:ascii="Calibri" w:hAnsi="Calibri"/>
                <w:b/>
                <w:sz w:val="22"/>
                <w:szCs w:val="22"/>
              </w:rPr>
            </w:pPr>
            <w:r w:rsidRPr="00476456">
              <w:rPr>
                <w:rFonts w:ascii="Calibri" w:hAnsi="Calibri"/>
                <w:b/>
                <w:sz w:val="22"/>
                <w:szCs w:val="22"/>
              </w:rPr>
              <w:t>Notification des attributions</w:t>
            </w:r>
          </w:p>
        </w:tc>
        <w:tc>
          <w:tcPr>
            <w:tcW w:w="2268" w:type="dxa"/>
          </w:tcPr>
          <w:p w14:paraId="5C7E45AC" w14:textId="703B6ECB" w:rsidR="00811BAF" w:rsidRPr="000C390C" w:rsidRDefault="005A2AD2" w:rsidP="00811BAF">
            <w:pPr>
              <w:spacing w:before="120" w:after="120"/>
              <w:jc w:val="center"/>
              <w:rPr>
                <w:rFonts w:ascii="Calibri" w:hAnsi="Calibri"/>
                <w:sz w:val="22"/>
                <w:szCs w:val="22"/>
              </w:rPr>
            </w:pPr>
            <w:r w:rsidRPr="000C390C">
              <w:rPr>
                <w:rFonts w:ascii="Calibri" w:hAnsi="Calibri"/>
                <w:sz w:val="22"/>
                <w:szCs w:val="22"/>
              </w:rPr>
              <w:t>31/05/2021</w:t>
            </w:r>
          </w:p>
        </w:tc>
        <w:tc>
          <w:tcPr>
            <w:tcW w:w="2410" w:type="dxa"/>
          </w:tcPr>
          <w:p w14:paraId="7343C8EC" w14:textId="77777777" w:rsidR="00811BAF" w:rsidRPr="000C390C" w:rsidRDefault="00811BAF" w:rsidP="00811BAF">
            <w:pPr>
              <w:spacing w:before="120" w:after="120"/>
              <w:jc w:val="center"/>
              <w:rPr>
                <w:rFonts w:ascii="Calibri" w:hAnsi="Calibri"/>
                <w:sz w:val="22"/>
                <w:szCs w:val="22"/>
              </w:rPr>
            </w:pPr>
            <w:r w:rsidRPr="000C390C">
              <w:rPr>
                <w:rFonts w:ascii="Calibri" w:hAnsi="Calibri"/>
                <w:sz w:val="22"/>
                <w:szCs w:val="22"/>
              </w:rPr>
              <w:t>-</w:t>
            </w:r>
          </w:p>
        </w:tc>
      </w:tr>
      <w:tr w:rsidR="00811BAF" w:rsidRPr="00476456" w14:paraId="7BCAB693" w14:textId="77777777" w:rsidTr="00AF56CF">
        <w:tc>
          <w:tcPr>
            <w:tcW w:w="4536" w:type="dxa"/>
            <w:shd w:val="pct10" w:color="auto" w:fill="FFFFFF"/>
          </w:tcPr>
          <w:p w14:paraId="6C7659AC" w14:textId="2A306D61" w:rsidR="00811BAF" w:rsidRPr="00476456" w:rsidRDefault="00811BAF" w:rsidP="00811BAF">
            <w:pPr>
              <w:spacing w:before="120" w:after="120"/>
              <w:rPr>
                <w:rFonts w:ascii="Calibri" w:hAnsi="Calibri"/>
                <w:b/>
                <w:sz w:val="22"/>
                <w:szCs w:val="22"/>
              </w:rPr>
            </w:pPr>
            <w:r w:rsidRPr="00476456">
              <w:rPr>
                <w:rFonts w:ascii="Calibri" w:hAnsi="Calibri"/>
                <w:b/>
                <w:sz w:val="22"/>
                <w:szCs w:val="22"/>
              </w:rPr>
              <w:t>Signature du contrat</w:t>
            </w:r>
          </w:p>
        </w:tc>
        <w:tc>
          <w:tcPr>
            <w:tcW w:w="2268" w:type="dxa"/>
          </w:tcPr>
          <w:p w14:paraId="135B19F7" w14:textId="68303306" w:rsidR="00811BAF" w:rsidRPr="000C390C" w:rsidRDefault="005A2AD2" w:rsidP="00811BAF">
            <w:pPr>
              <w:spacing w:before="120" w:after="120"/>
              <w:jc w:val="center"/>
              <w:rPr>
                <w:rFonts w:ascii="Calibri" w:hAnsi="Calibri"/>
                <w:sz w:val="22"/>
                <w:szCs w:val="22"/>
              </w:rPr>
            </w:pPr>
            <w:r w:rsidRPr="000C390C">
              <w:rPr>
                <w:rFonts w:ascii="Calibri" w:hAnsi="Calibri"/>
                <w:sz w:val="22"/>
                <w:szCs w:val="22"/>
              </w:rPr>
              <w:t>31/05/2021</w:t>
            </w:r>
          </w:p>
        </w:tc>
        <w:tc>
          <w:tcPr>
            <w:tcW w:w="2410" w:type="dxa"/>
          </w:tcPr>
          <w:p w14:paraId="28FFE396" w14:textId="77777777" w:rsidR="00811BAF" w:rsidRPr="000C390C" w:rsidRDefault="00811BAF" w:rsidP="00811BAF">
            <w:pPr>
              <w:spacing w:before="120" w:after="120"/>
              <w:jc w:val="center"/>
              <w:rPr>
                <w:rFonts w:ascii="Calibri" w:hAnsi="Calibri"/>
                <w:sz w:val="22"/>
                <w:szCs w:val="22"/>
              </w:rPr>
            </w:pPr>
            <w:r w:rsidRPr="000C390C">
              <w:rPr>
                <w:rFonts w:ascii="Calibri" w:hAnsi="Calibri"/>
                <w:sz w:val="22"/>
                <w:szCs w:val="22"/>
              </w:rPr>
              <w:t>-</w:t>
            </w:r>
          </w:p>
        </w:tc>
      </w:tr>
      <w:tr w:rsidR="00811BAF" w:rsidRPr="00476456" w14:paraId="1810E2C6" w14:textId="77777777" w:rsidTr="00AF56CF">
        <w:tc>
          <w:tcPr>
            <w:tcW w:w="4536" w:type="dxa"/>
            <w:shd w:val="pct10" w:color="auto" w:fill="FFFFFF"/>
          </w:tcPr>
          <w:p w14:paraId="2ACB1160" w14:textId="3D8B106A" w:rsidR="00811BAF" w:rsidRPr="00476456" w:rsidRDefault="00811BAF" w:rsidP="00811BAF">
            <w:pPr>
              <w:spacing w:before="120" w:after="120"/>
              <w:rPr>
                <w:rFonts w:ascii="Calibri" w:hAnsi="Calibri"/>
                <w:b/>
                <w:sz w:val="22"/>
                <w:szCs w:val="22"/>
              </w:rPr>
            </w:pPr>
            <w:r w:rsidRPr="00476456">
              <w:rPr>
                <w:rFonts w:ascii="Calibri" w:hAnsi="Calibri"/>
                <w:b/>
                <w:sz w:val="22"/>
                <w:szCs w:val="22"/>
              </w:rPr>
              <w:t>Entrée en vigueur du contrat</w:t>
            </w:r>
          </w:p>
        </w:tc>
        <w:tc>
          <w:tcPr>
            <w:tcW w:w="2268" w:type="dxa"/>
          </w:tcPr>
          <w:p w14:paraId="4B665FF9" w14:textId="46189912" w:rsidR="00811BAF" w:rsidRPr="000C390C" w:rsidRDefault="005A2AD2" w:rsidP="00811BAF">
            <w:pPr>
              <w:spacing w:before="120" w:after="120"/>
              <w:jc w:val="center"/>
              <w:rPr>
                <w:rFonts w:ascii="Calibri" w:hAnsi="Calibri"/>
                <w:sz w:val="22"/>
                <w:szCs w:val="22"/>
              </w:rPr>
            </w:pPr>
            <w:r w:rsidRPr="000C390C">
              <w:rPr>
                <w:rFonts w:ascii="Calibri" w:hAnsi="Calibri"/>
                <w:sz w:val="22"/>
                <w:szCs w:val="22"/>
              </w:rPr>
              <w:t>31/05/2021</w:t>
            </w:r>
          </w:p>
        </w:tc>
        <w:tc>
          <w:tcPr>
            <w:tcW w:w="2410" w:type="dxa"/>
          </w:tcPr>
          <w:p w14:paraId="317CB3F7" w14:textId="77777777" w:rsidR="00811BAF" w:rsidRPr="000C390C" w:rsidRDefault="00811BAF" w:rsidP="00811BAF">
            <w:pPr>
              <w:spacing w:before="120" w:after="120"/>
              <w:jc w:val="center"/>
              <w:rPr>
                <w:rFonts w:ascii="Calibri" w:hAnsi="Calibri"/>
                <w:sz w:val="22"/>
                <w:szCs w:val="22"/>
              </w:rPr>
            </w:pPr>
            <w:r w:rsidRPr="000C390C">
              <w:rPr>
                <w:rFonts w:ascii="Calibri" w:hAnsi="Calibri"/>
                <w:sz w:val="22"/>
                <w:szCs w:val="22"/>
              </w:rPr>
              <w:t>-</w:t>
            </w:r>
          </w:p>
        </w:tc>
      </w:tr>
    </w:tbl>
    <w:p w14:paraId="559B748B" w14:textId="5B15400D" w:rsidR="003216BF" w:rsidRPr="001577D9" w:rsidRDefault="001577D9" w:rsidP="001577D9">
      <w:pPr>
        <w:spacing w:before="120" w:after="240"/>
        <w:ind w:left="360"/>
        <w:rPr>
          <w:b/>
        </w:rPr>
      </w:pPr>
      <w:r>
        <w:rPr>
          <w:b/>
        </w:rPr>
        <w:tab/>
      </w:r>
      <w:r w:rsidRPr="001577D9">
        <w:rPr>
          <w:b/>
        </w:rPr>
        <w:t>*</w:t>
      </w:r>
      <w:r w:rsidR="003216BF" w:rsidRPr="001577D9">
        <w:rPr>
          <w:rFonts w:asciiTheme="minorHAnsi" w:hAnsiTheme="minorHAnsi"/>
          <w:b/>
          <w:sz w:val="22"/>
          <w:szCs w:val="22"/>
        </w:rPr>
        <w:t>Date prévisionnelle</w:t>
      </w:r>
      <w:r>
        <w:rPr>
          <w:rFonts w:asciiTheme="minorHAnsi" w:hAnsiTheme="minorHAnsi"/>
          <w:b/>
          <w:sz w:val="22"/>
          <w:szCs w:val="22"/>
        </w:rPr>
        <w:t>.</w:t>
      </w:r>
    </w:p>
    <w:p w14:paraId="3E5A1CFC" w14:textId="4F01AECD" w:rsidR="00801237" w:rsidRDefault="00150C32" w:rsidP="00285514">
      <w:pPr>
        <w:keepNext/>
        <w:numPr>
          <w:ilvl w:val="0"/>
          <w:numId w:val="12"/>
        </w:numPr>
        <w:autoSpaceDE/>
        <w:spacing w:before="240" w:after="120"/>
        <w:ind w:left="357" w:hanging="357"/>
        <w:jc w:val="both"/>
        <w:rPr>
          <w:rFonts w:ascii="Calibri" w:hAnsi="Calibri"/>
          <w:b/>
          <w:smallCaps/>
          <w:u w:val="single"/>
        </w:rPr>
      </w:pPr>
      <w:r>
        <w:rPr>
          <w:rFonts w:ascii="Calibri" w:hAnsi="Calibri"/>
          <w:b/>
          <w:smallCaps/>
          <w:u w:val="single"/>
        </w:rPr>
        <w:t>Procédure de passation</w:t>
      </w:r>
    </w:p>
    <w:p w14:paraId="035FB2DF" w14:textId="77777777" w:rsidR="00CD521A" w:rsidRPr="00165139" w:rsidRDefault="00CD521A" w:rsidP="00CD521A">
      <w:pPr>
        <w:pStyle w:val="Corpsdetexte"/>
        <w:jc w:val="both"/>
        <w:rPr>
          <w:rFonts w:asciiTheme="minorHAnsi" w:hAnsiTheme="minorHAnsi" w:cs="Arial"/>
          <w:szCs w:val="22"/>
        </w:rPr>
      </w:pPr>
      <w:r w:rsidRPr="00165139">
        <w:rPr>
          <w:rFonts w:asciiTheme="minorHAnsi" w:hAnsiTheme="minorHAnsi" w:cs="Arial"/>
          <w:szCs w:val="22"/>
        </w:rPr>
        <w:t xml:space="preserve">Le présent contrat est soumis au Code de la commande publique français (CCP) dans sa version en vigueur issue de l'ordonnance n° 2018-1074 du 26 novembre 2018 portant partie législative et du </w:t>
      </w:r>
      <w:r w:rsidRPr="00165139">
        <w:rPr>
          <w:rFonts w:asciiTheme="minorHAnsi" w:hAnsiTheme="minorHAnsi" w:cs="Arial"/>
          <w:szCs w:val="22"/>
        </w:rPr>
        <w:lastRenderedPageBreak/>
        <w:t>décret n° 2018-1075 du 3 décembre 2018 portant partie réglementaire du Code de la commande publique.</w:t>
      </w:r>
    </w:p>
    <w:p w14:paraId="2216CF3C" w14:textId="223D10A8" w:rsidR="00801237" w:rsidRDefault="003657A1" w:rsidP="00CD521A">
      <w:pPr>
        <w:pStyle w:val="Corpsdetexte"/>
        <w:spacing w:after="0"/>
        <w:jc w:val="both"/>
        <w:rPr>
          <w:rFonts w:asciiTheme="minorHAnsi" w:hAnsiTheme="minorHAnsi"/>
          <w:szCs w:val="22"/>
        </w:rPr>
      </w:pPr>
      <w:r w:rsidRPr="00165139">
        <w:rPr>
          <w:rFonts w:asciiTheme="minorHAnsi" w:hAnsiTheme="minorHAnsi" w:cs="Arial"/>
          <w:szCs w:val="22"/>
        </w:rPr>
        <w:t xml:space="preserve">La consultation est passée selon la </w:t>
      </w:r>
      <w:r w:rsidRPr="00165139">
        <w:rPr>
          <w:rFonts w:asciiTheme="minorHAnsi" w:hAnsiTheme="minorHAnsi"/>
          <w:szCs w:val="22"/>
        </w:rPr>
        <w:t xml:space="preserve">procédure adaptée en application </w:t>
      </w:r>
      <w:r w:rsidR="00427E05" w:rsidRPr="00165139">
        <w:rPr>
          <w:rFonts w:asciiTheme="minorHAnsi" w:hAnsiTheme="minorHAnsi"/>
          <w:szCs w:val="22"/>
        </w:rPr>
        <w:t>des articles L. 2123-1 et R. 2123-1 au R. 2123-7 du CCP</w:t>
      </w:r>
      <w:r w:rsidR="00150C32" w:rsidRPr="00165139">
        <w:rPr>
          <w:rFonts w:asciiTheme="minorHAnsi" w:hAnsiTheme="minorHAnsi"/>
          <w:szCs w:val="22"/>
        </w:rPr>
        <w:t>.</w:t>
      </w:r>
    </w:p>
    <w:p w14:paraId="52EDF4F9" w14:textId="77777777" w:rsidR="00FD60DA" w:rsidRPr="00476456" w:rsidRDefault="00FD60DA" w:rsidP="00FD60DA">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Dossier de consultation</w:t>
      </w:r>
    </w:p>
    <w:p w14:paraId="0DDBD1D2" w14:textId="5FA2DD3D" w:rsidR="00FD60DA" w:rsidRPr="00476456" w:rsidRDefault="00FD60DA" w:rsidP="00FD60DA">
      <w:pPr>
        <w:pStyle w:val="Corpsdetexte"/>
        <w:spacing w:after="0"/>
        <w:jc w:val="both"/>
        <w:rPr>
          <w:rFonts w:asciiTheme="minorHAnsi" w:hAnsiTheme="minorHAnsi"/>
          <w:szCs w:val="22"/>
        </w:rPr>
      </w:pPr>
      <w:r w:rsidRPr="00476456">
        <w:rPr>
          <w:rFonts w:asciiTheme="minorHAnsi" w:hAnsiTheme="minorHAnsi"/>
          <w:szCs w:val="22"/>
        </w:rPr>
        <w:t xml:space="preserve">Le dossier de consultation est envoyé par voie électronique aux soumissionnaires </w:t>
      </w:r>
      <w:r w:rsidR="00AD2690">
        <w:rPr>
          <w:rFonts w:asciiTheme="minorHAnsi" w:hAnsiTheme="minorHAnsi"/>
          <w:szCs w:val="22"/>
        </w:rPr>
        <w:t xml:space="preserve">et </w:t>
      </w:r>
      <w:r w:rsidRPr="00476456">
        <w:rPr>
          <w:rFonts w:asciiTheme="minorHAnsi" w:hAnsiTheme="minorHAnsi"/>
          <w:szCs w:val="22"/>
        </w:rPr>
        <w:t>est constitué de :</w:t>
      </w:r>
    </w:p>
    <w:p w14:paraId="450D2534" w14:textId="1EA8D274" w:rsidR="00FD60DA" w:rsidRPr="00476456" w:rsidRDefault="00FD60DA" w:rsidP="00FD60DA">
      <w:pPr>
        <w:pStyle w:val="Corpsdetexte"/>
        <w:numPr>
          <w:ilvl w:val="0"/>
          <w:numId w:val="4"/>
        </w:numPr>
        <w:spacing w:after="0"/>
        <w:jc w:val="both"/>
        <w:rPr>
          <w:rFonts w:asciiTheme="minorHAnsi" w:hAnsiTheme="minorHAnsi"/>
          <w:szCs w:val="22"/>
        </w:rPr>
      </w:pPr>
      <w:r w:rsidRPr="00476456">
        <w:rPr>
          <w:rFonts w:asciiTheme="minorHAnsi" w:hAnsiTheme="minorHAnsi"/>
          <w:szCs w:val="22"/>
        </w:rPr>
        <w:t>la présente lettre de consultation</w:t>
      </w:r>
      <w:r w:rsidR="00D815D2">
        <w:rPr>
          <w:rFonts w:asciiTheme="minorHAnsi" w:hAnsiTheme="minorHAnsi"/>
          <w:szCs w:val="22"/>
        </w:rPr>
        <w:t xml:space="preserve"> (DAJ_M001)</w:t>
      </w:r>
      <w:r w:rsidR="00AD2690">
        <w:rPr>
          <w:rFonts w:asciiTheme="minorHAnsi" w:hAnsiTheme="minorHAnsi"/>
          <w:szCs w:val="22"/>
        </w:rPr>
        <w:t>,</w:t>
      </w:r>
    </w:p>
    <w:p w14:paraId="24591369" w14:textId="648C685A" w:rsidR="00FD60DA" w:rsidRDefault="00AD2690" w:rsidP="00FD60DA">
      <w:pPr>
        <w:pStyle w:val="Corpsdetexte"/>
        <w:numPr>
          <w:ilvl w:val="0"/>
          <w:numId w:val="4"/>
        </w:numPr>
        <w:spacing w:after="0"/>
        <w:jc w:val="both"/>
        <w:rPr>
          <w:rFonts w:asciiTheme="minorHAnsi" w:hAnsiTheme="minorHAnsi"/>
          <w:szCs w:val="22"/>
        </w:rPr>
      </w:pPr>
      <w:r>
        <w:rPr>
          <w:rFonts w:asciiTheme="minorHAnsi" w:hAnsiTheme="minorHAnsi"/>
          <w:szCs w:val="22"/>
        </w:rPr>
        <w:t>le</w:t>
      </w:r>
      <w:r w:rsidR="00FD60DA" w:rsidRPr="00476456">
        <w:rPr>
          <w:rFonts w:asciiTheme="minorHAnsi" w:hAnsiTheme="minorHAnsi"/>
          <w:szCs w:val="22"/>
        </w:rPr>
        <w:t xml:space="preserve"> cahier des charges (expression de besoin)</w:t>
      </w:r>
      <w:r>
        <w:rPr>
          <w:rFonts w:asciiTheme="minorHAnsi" w:hAnsiTheme="minorHAnsi"/>
          <w:szCs w:val="22"/>
        </w:rPr>
        <w:t>,</w:t>
      </w:r>
      <w:r w:rsidR="00FD60DA" w:rsidRPr="00476456">
        <w:rPr>
          <w:rFonts w:asciiTheme="minorHAnsi" w:hAnsiTheme="minorHAnsi"/>
          <w:szCs w:val="22"/>
        </w:rPr>
        <w:t xml:space="preserve"> </w:t>
      </w:r>
    </w:p>
    <w:p w14:paraId="091289DE" w14:textId="2DD7F0FA" w:rsidR="00855DE4" w:rsidRDefault="00EB14BF" w:rsidP="00FD60DA">
      <w:pPr>
        <w:pStyle w:val="Corpsdetexte"/>
        <w:numPr>
          <w:ilvl w:val="0"/>
          <w:numId w:val="4"/>
        </w:numPr>
        <w:spacing w:after="0"/>
        <w:jc w:val="both"/>
        <w:rPr>
          <w:rFonts w:asciiTheme="minorHAnsi" w:hAnsiTheme="minorHAnsi"/>
          <w:szCs w:val="22"/>
        </w:rPr>
      </w:pPr>
      <w:r>
        <w:rPr>
          <w:rFonts w:asciiTheme="minorHAnsi" w:hAnsiTheme="minorHAnsi"/>
          <w:szCs w:val="22"/>
        </w:rPr>
        <w:t>L</w:t>
      </w:r>
      <w:r w:rsidRPr="00EB14BF">
        <w:rPr>
          <w:rFonts w:asciiTheme="minorHAnsi" w:hAnsiTheme="minorHAnsi"/>
          <w:szCs w:val="22"/>
        </w:rPr>
        <w:t>e formulaire de candidature</w:t>
      </w:r>
      <w:r w:rsidR="00855DE4">
        <w:rPr>
          <w:rFonts w:asciiTheme="minorHAnsi" w:hAnsiTheme="minorHAnsi"/>
          <w:szCs w:val="22"/>
        </w:rPr>
        <w:t xml:space="preserve">, </w:t>
      </w:r>
    </w:p>
    <w:p w14:paraId="4D9E7831" w14:textId="5C901AFE" w:rsidR="00D815D2" w:rsidRPr="0011714F" w:rsidRDefault="00D815D2" w:rsidP="0011714F">
      <w:pPr>
        <w:pStyle w:val="Corpsdetexte"/>
        <w:numPr>
          <w:ilvl w:val="0"/>
          <w:numId w:val="4"/>
        </w:numPr>
        <w:spacing w:after="0"/>
        <w:jc w:val="both"/>
        <w:rPr>
          <w:rFonts w:asciiTheme="minorHAnsi" w:hAnsiTheme="minorHAnsi"/>
          <w:szCs w:val="22"/>
        </w:rPr>
      </w:pPr>
      <w:r>
        <w:rPr>
          <w:rFonts w:asciiTheme="minorHAnsi" w:hAnsiTheme="minorHAnsi"/>
          <w:szCs w:val="22"/>
        </w:rPr>
        <w:t xml:space="preserve">le formulaire de candidature comprenant la déclaration sur l’honneur </w:t>
      </w:r>
      <w:r w:rsidR="0011714F">
        <w:rPr>
          <w:rFonts w:asciiTheme="minorHAnsi" w:hAnsiTheme="minorHAnsi"/>
          <w:szCs w:val="22"/>
        </w:rPr>
        <w:t>relative aux critères d’exclusion</w:t>
      </w:r>
      <w:r w:rsidR="0011714F" w:rsidRPr="0011714F">
        <w:rPr>
          <w:rFonts w:asciiTheme="minorHAnsi" w:hAnsiTheme="minorHAnsi"/>
          <w:szCs w:val="22"/>
        </w:rPr>
        <w:t xml:space="preserve"> </w:t>
      </w:r>
      <w:r w:rsidRPr="0011714F">
        <w:rPr>
          <w:rFonts w:asciiTheme="minorHAnsi" w:hAnsiTheme="minorHAnsi"/>
          <w:szCs w:val="22"/>
        </w:rPr>
        <w:t xml:space="preserve"> (DAJ_F043)</w:t>
      </w:r>
    </w:p>
    <w:p w14:paraId="1B4C232B" w14:textId="18E4CB37" w:rsidR="00FD60DA" w:rsidRPr="005A2AD2" w:rsidRDefault="00AD2690" w:rsidP="00801237">
      <w:pPr>
        <w:pStyle w:val="Corpsdetexte"/>
        <w:numPr>
          <w:ilvl w:val="0"/>
          <w:numId w:val="4"/>
        </w:numPr>
        <w:spacing w:after="0"/>
        <w:jc w:val="both"/>
        <w:rPr>
          <w:rFonts w:asciiTheme="minorHAnsi" w:hAnsiTheme="minorHAnsi"/>
          <w:szCs w:val="22"/>
        </w:rPr>
      </w:pPr>
      <w:r w:rsidRPr="005A2AD2">
        <w:rPr>
          <w:rFonts w:asciiTheme="minorHAnsi" w:hAnsiTheme="minorHAnsi"/>
          <w:szCs w:val="22"/>
        </w:rPr>
        <w:t>le</w:t>
      </w:r>
      <w:r w:rsidR="00FD60DA" w:rsidRPr="005A2AD2">
        <w:rPr>
          <w:rFonts w:asciiTheme="minorHAnsi" w:hAnsiTheme="minorHAnsi"/>
          <w:szCs w:val="22"/>
        </w:rPr>
        <w:t xml:space="preserve"> modèle de contrat d’achat</w:t>
      </w:r>
      <w:r w:rsidRPr="005A2AD2">
        <w:rPr>
          <w:rFonts w:asciiTheme="minorHAnsi" w:hAnsiTheme="minorHAnsi"/>
          <w:szCs w:val="22"/>
        </w:rPr>
        <w:t>.</w:t>
      </w:r>
    </w:p>
    <w:p w14:paraId="6018E28C" w14:textId="04B74A73"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 xml:space="preserve">Présentation des offres </w:t>
      </w:r>
    </w:p>
    <w:p w14:paraId="2273AD10" w14:textId="027DD01D" w:rsidR="00FD60DA" w:rsidRPr="00537BA2" w:rsidRDefault="00FD60DA" w:rsidP="00C26B35">
      <w:pPr>
        <w:spacing w:after="120"/>
        <w:jc w:val="both"/>
        <w:rPr>
          <w:rFonts w:asciiTheme="minorHAnsi" w:hAnsiTheme="minorHAnsi"/>
          <w:sz w:val="22"/>
          <w:szCs w:val="22"/>
        </w:rPr>
      </w:pPr>
      <w:r w:rsidRPr="00537BA2">
        <w:rPr>
          <w:rFonts w:asciiTheme="minorHAnsi" w:hAnsiTheme="minorHAnsi"/>
          <w:sz w:val="22"/>
          <w:szCs w:val="22"/>
        </w:rPr>
        <w:t xml:space="preserve">Les éléments de candidature, d’offre ainsi que toute correspondance </w:t>
      </w:r>
      <w:r w:rsidR="00D878C7" w:rsidRPr="00537BA2">
        <w:rPr>
          <w:rFonts w:asciiTheme="minorHAnsi" w:hAnsiTheme="minorHAnsi"/>
          <w:sz w:val="22"/>
          <w:szCs w:val="22"/>
        </w:rPr>
        <w:t>et documents relatif</w:t>
      </w:r>
      <w:r w:rsidR="00B01FD6">
        <w:rPr>
          <w:rFonts w:asciiTheme="minorHAnsi" w:hAnsiTheme="minorHAnsi"/>
          <w:sz w:val="22"/>
          <w:szCs w:val="22"/>
        </w:rPr>
        <w:t>s</w:t>
      </w:r>
      <w:r w:rsidR="00D878C7" w:rsidRPr="00537BA2">
        <w:rPr>
          <w:rFonts w:asciiTheme="minorHAnsi" w:hAnsiTheme="minorHAnsi"/>
          <w:sz w:val="22"/>
          <w:szCs w:val="22"/>
        </w:rPr>
        <w:t xml:space="preserve"> à la présente consultation doivent être rédigés en </w:t>
      </w:r>
      <w:r w:rsidR="00537BA2" w:rsidRPr="00537BA2">
        <w:rPr>
          <w:rFonts w:asciiTheme="minorHAnsi" w:hAnsiTheme="minorHAnsi"/>
          <w:sz w:val="22"/>
          <w:szCs w:val="22"/>
        </w:rPr>
        <w:t>français</w:t>
      </w:r>
      <w:r w:rsidR="00D878C7" w:rsidRPr="00537BA2">
        <w:rPr>
          <w:rFonts w:asciiTheme="minorHAnsi" w:hAnsiTheme="minorHAnsi"/>
          <w:sz w:val="22"/>
          <w:szCs w:val="22"/>
        </w:rPr>
        <w:t>.</w:t>
      </w:r>
    </w:p>
    <w:p w14:paraId="35B80614" w14:textId="4AC2FBD7" w:rsidR="00801237" w:rsidRPr="00537BA2" w:rsidRDefault="00801237" w:rsidP="00C26B35">
      <w:pPr>
        <w:spacing w:after="120"/>
        <w:jc w:val="both"/>
        <w:rPr>
          <w:rFonts w:asciiTheme="minorHAnsi" w:hAnsiTheme="minorHAnsi"/>
          <w:sz w:val="22"/>
          <w:szCs w:val="22"/>
        </w:rPr>
      </w:pPr>
      <w:r w:rsidRPr="00537BA2">
        <w:rPr>
          <w:rFonts w:asciiTheme="minorHAnsi" w:hAnsiTheme="minorHAnsi"/>
          <w:sz w:val="22"/>
          <w:szCs w:val="22"/>
        </w:rPr>
        <w:t>A l’appui de leur offre, les candidats devront remettre un dossier constitué des documents suivants :</w:t>
      </w:r>
    </w:p>
    <w:p w14:paraId="6EEBF9ED" w14:textId="38C20F9A" w:rsidR="004017D8" w:rsidRPr="006E3EF3" w:rsidRDefault="004017D8" w:rsidP="00C26B35">
      <w:pPr>
        <w:numPr>
          <w:ilvl w:val="0"/>
          <w:numId w:val="2"/>
        </w:numPr>
        <w:spacing w:after="120"/>
        <w:jc w:val="both"/>
        <w:rPr>
          <w:rFonts w:asciiTheme="minorHAnsi" w:hAnsiTheme="minorHAnsi"/>
          <w:sz w:val="22"/>
          <w:szCs w:val="22"/>
        </w:rPr>
      </w:pPr>
      <w:r w:rsidRPr="006E3EF3">
        <w:rPr>
          <w:rFonts w:asciiTheme="minorHAnsi" w:hAnsiTheme="minorHAnsi"/>
          <w:sz w:val="22"/>
          <w:szCs w:val="22"/>
        </w:rPr>
        <w:t>Preuve d’enregistrement au registre des sociétés (k-bis ou équivalent)</w:t>
      </w:r>
    </w:p>
    <w:p w14:paraId="07DD61FD" w14:textId="3AC8C7D3" w:rsidR="004017D8" w:rsidRPr="006E3EF3" w:rsidRDefault="0011714F" w:rsidP="00C26B35">
      <w:pPr>
        <w:numPr>
          <w:ilvl w:val="0"/>
          <w:numId w:val="2"/>
        </w:numPr>
        <w:spacing w:after="120"/>
        <w:jc w:val="both"/>
        <w:rPr>
          <w:rFonts w:asciiTheme="minorHAnsi" w:hAnsiTheme="minorHAnsi"/>
          <w:sz w:val="22"/>
          <w:szCs w:val="22"/>
        </w:rPr>
      </w:pPr>
      <w:r w:rsidRPr="006E3EF3">
        <w:rPr>
          <w:rFonts w:asciiTheme="minorHAnsi" w:hAnsiTheme="minorHAnsi"/>
          <w:sz w:val="22"/>
          <w:szCs w:val="22"/>
        </w:rPr>
        <w:t xml:space="preserve">le formulaire de candidature et la déclaration sur l’honneur </w:t>
      </w:r>
    </w:p>
    <w:p w14:paraId="6FCDF259" w14:textId="77777777" w:rsidR="00801237" w:rsidRPr="000C390C" w:rsidRDefault="00801237" w:rsidP="00C26B35">
      <w:pPr>
        <w:numPr>
          <w:ilvl w:val="0"/>
          <w:numId w:val="2"/>
        </w:numPr>
        <w:spacing w:after="120"/>
        <w:jc w:val="both"/>
        <w:rPr>
          <w:rFonts w:asciiTheme="minorHAnsi" w:hAnsiTheme="minorHAnsi"/>
          <w:b/>
          <w:color w:val="FF0000"/>
          <w:sz w:val="22"/>
          <w:szCs w:val="22"/>
        </w:rPr>
      </w:pPr>
      <w:r w:rsidRPr="006E3EF3">
        <w:rPr>
          <w:rFonts w:asciiTheme="minorHAnsi" w:hAnsiTheme="minorHAnsi"/>
          <w:sz w:val="22"/>
          <w:szCs w:val="22"/>
        </w:rPr>
        <w:t xml:space="preserve">Le projet de contrat comprenant notamment l’offre financière du candidat, </w:t>
      </w:r>
      <w:r w:rsidRPr="000C390C">
        <w:rPr>
          <w:rFonts w:asciiTheme="minorHAnsi" w:hAnsiTheme="minorHAnsi"/>
          <w:b/>
          <w:color w:val="FF0000"/>
          <w:sz w:val="22"/>
          <w:szCs w:val="22"/>
        </w:rPr>
        <w:t>dûment renseigné, daté, signé ;</w:t>
      </w:r>
    </w:p>
    <w:p w14:paraId="4AD72C4E" w14:textId="77777777" w:rsidR="00801237" w:rsidRPr="006E3EF3" w:rsidRDefault="00801237" w:rsidP="00C26B35">
      <w:pPr>
        <w:numPr>
          <w:ilvl w:val="0"/>
          <w:numId w:val="2"/>
        </w:numPr>
        <w:spacing w:after="120"/>
        <w:jc w:val="both"/>
        <w:rPr>
          <w:rFonts w:asciiTheme="minorHAnsi" w:hAnsiTheme="minorHAnsi"/>
          <w:sz w:val="22"/>
          <w:szCs w:val="22"/>
        </w:rPr>
      </w:pPr>
      <w:r w:rsidRPr="006E3EF3">
        <w:rPr>
          <w:rFonts w:asciiTheme="minorHAnsi" w:hAnsiTheme="minorHAnsi"/>
          <w:sz w:val="22"/>
          <w:szCs w:val="22"/>
        </w:rPr>
        <w:t>une offre technique, comprenant :</w:t>
      </w:r>
    </w:p>
    <w:p w14:paraId="3BCB7C6F" w14:textId="0029202C" w:rsidR="00801237" w:rsidRPr="00D345B2" w:rsidRDefault="00801237" w:rsidP="00D345B2">
      <w:pPr>
        <w:numPr>
          <w:ilvl w:val="1"/>
          <w:numId w:val="2"/>
        </w:numPr>
        <w:spacing w:after="120"/>
        <w:jc w:val="both"/>
        <w:rPr>
          <w:rFonts w:asciiTheme="minorHAnsi" w:hAnsiTheme="minorHAnsi"/>
          <w:sz w:val="22"/>
          <w:szCs w:val="22"/>
        </w:rPr>
      </w:pPr>
      <w:r w:rsidRPr="006E3EF3">
        <w:rPr>
          <w:rFonts w:asciiTheme="minorHAnsi" w:hAnsiTheme="minorHAnsi"/>
          <w:sz w:val="22"/>
          <w:szCs w:val="22"/>
        </w:rPr>
        <w:t>une description de la méthodologie qui sera e</w:t>
      </w:r>
      <w:r w:rsidR="005A2AD2" w:rsidRPr="006E3EF3">
        <w:rPr>
          <w:rFonts w:asciiTheme="minorHAnsi" w:hAnsiTheme="minorHAnsi"/>
          <w:sz w:val="22"/>
          <w:szCs w:val="22"/>
        </w:rPr>
        <w:t xml:space="preserve">mployée pour la réalisation de chaque </w:t>
      </w:r>
      <w:r w:rsidR="006E3EF3" w:rsidRPr="006E3EF3">
        <w:rPr>
          <w:rFonts w:asciiTheme="minorHAnsi" w:hAnsiTheme="minorHAnsi"/>
          <w:sz w:val="22"/>
          <w:szCs w:val="22"/>
        </w:rPr>
        <w:t>activité</w:t>
      </w:r>
      <w:r w:rsidR="005A2AD2" w:rsidRPr="006E3EF3">
        <w:rPr>
          <w:rFonts w:asciiTheme="minorHAnsi" w:hAnsiTheme="minorHAnsi"/>
          <w:sz w:val="22"/>
          <w:szCs w:val="22"/>
        </w:rPr>
        <w:t xml:space="preserve"> et le descriptif des solutions proposées</w:t>
      </w:r>
      <w:r w:rsidR="000C390C">
        <w:t>, l</w:t>
      </w:r>
      <w:r w:rsidR="000C390C" w:rsidRPr="000C390C">
        <w:rPr>
          <w:rFonts w:asciiTheme="minorHAnsi" w:hAnsiTheme="minorHAnsi"/>
          <w:sz w:val="22"/>
          <w:szCs w:val="22"/>
        </w:rPr>
        <w:t>es solutions techniques innovantes pour la réalisation des livrables</w:t>
      </w:r>
      <w:r w:rsidR="00937918">
        <w:rPr>
          <w:rFonts w:asciiTheme="minorHAnsi" w:hAnsiTheme="minorHAnsi"/>
          <w:sz w:val="22"/>
          <w:szCs w:val="22"/>
        </w:rPr>
        <w:t xml:space="preserve"> et </w:t>
      </w:r>
      <w:r w:rsidR="00D345B2">
        <w:rPr>
          <w:rFonts w:asciiTheme="minorHAnsi" w:hAnsiTheme="minorHAnsi"/>
          <w:sz w:val="22"/>
          <w:szCs w:val="22"/>
        </w:rPr>
        <w:t>d</w:t>
      </w:r>
      <w:r w:rsidR="000C390C" w:rsidRPr="00D345B2">
        <w:rPr>
          <w:rFonts w:asciiTheme="minorHAnsi" w:hAnsiTheme="minorHAnsi"/>
          <w:sz w:val="22"/>
          <w:szCs w:val="22"/>
        </w:rPr>
        <w:t>es mo</w:t>
      </w:r>
      <w:r w:rsidR="00D345B2">
        <w:rPr>
          <w:rFonts w:asciiTheme="minorHAnsi" w:hAnsiTheme="minorHAnsi"/>
          <w:sz w:val="22"/>
          <w:szCs w:val="22"/>
        </w:rPr>
        <w:t>dèles de réalisation antérieure</w:t>
      </w:r>
      <w:r w:rsidR="00937918">
        <w:rPr>
          <w:rFonts w:asciiTheme="minorHAnsi" w:hAnsiTheme="minorHAnsi"/>
          <w:sz w:val="22"/>
          <w:szCs w:val="22"/>
        </w:rPr>
        <w:t>s</w:t>
      </w:r>
      <w:r w:rsidR="000C390C" w:rsidRPr="00D345B2">
        <w:rPr>
          <w:rFonts w:asciiTheme="minorHAnsi" w:hAnsiTheme="minorHAnsi"/>
          <w:sz w:val="22"/>
          <w:szCs w:val="22"/>
        </w:rPr>
        <w:t xml:space="preserve"> </w:t>
      </w:r>
    </w:p>
    <w:p w14:paraId="08718ED6" w14:textId="6C902D14" w:rsidR="00801237" w:rsidRPr="006E3EF3" w:rsidRDefault="00801237" w:rsidP="00C26B35">
      <w:pPr>
        <w:numPr>
          <w:ilvl w:val="1"/>
          <w:numId w:val="2"/>
        </w:numPr>
        <w:spacing w:after="120"/>
        <w:jc w:val="both"/>
        <w:rPr>
          <w:rFonts w:asciiTheme="minorHAnsi" w:hAnsiTheme="minorHAnsi"/>
          <w:sz w:val="22"/>
          <w:szCs w:val="22"/>
        </w:rPr>
      </w:pPr>
      <w:r w:rsidRPr="006E3EF3">
        <w:rPr>
          <w:rFonts w:asciiTheme="minorHAnsi" w:hAnsiTheme="minorHAnsi"/>
          <w:sz w:val="22"/>
          <w:szCs w:val="22"/>
        </w:rPr>
        <w:t xml:space="preserve">un </w:t>
      </w:r>
      <w:r w:rsidR="00EB14BF">
        <w:rPr>
          <w:rFonts w:asciiTheme="minorHAnsi" w:hAnsiTheme="minorHAnsi"/>
          <w:sz w:val="22"/>
          <w:szCs w:val="22"/>
        </w:rPr>
        <w:t>calendrier des activités</w:t>
      </w:r>
      <w:r w:rsidR="00937918">
        <w:rPr>
          <w:rFonts w:asciiTheme="minorHAnsi" w:hAnsiTheme="minorHAnsi"/>
          <w:sz w:val="22"/>
          <w:szCs w:val="22"/>
        </w:rPr>
        <w:t xml:space="preserve"> détaillé (période de réalisation/ jour-hommes/ date de livraison du livrable</w:t>
      </w:r>
      <w:r w:rsidR="00862B8C">
        <w:rPr>
          <w:rFonts w:asciiTheme="minorHAnsi" w:hAnsiTheme="minorHAnsi"/>
          <w:sz w:val="22"/>
          <w:szCs w:val="22"/>
        </w:rPr>
        <w:t>)</w:t>
      </w:r>
      <w:bookmarkStart w:id="0" w:name="_GoBack"/>
      <w:bookmarkEnd w:id="0"/>
    </w:p>
    <w:p w14:paraId="0781596C" w14:textId="267D26E0" w:rsidR="00801237" w:rsidRPr="006E3EF3" w:rsidRDefault="00801237" w:rsidP="00C26B35">
      <w:pPr>
        <w:numPr>
          <w:ilvl w:val="1"/>
          <w:numId w:val="2"/>
        </w:numPr>
        <w:spacing w:after="120"/>
        <w:jc w:val="both"/>
        <w:rPr>
          <w:rFonts w:asciiTheme="minorHAnsi" w:hAnsiTheme="minorHAnsi"/>
          <w:sz w:val="22"/>
          <w:szCs w:val="22"/>
        </w:rPr>
      </w:pPr>
      <w:r w:rsidRPr="006E3EF3">
        <w:rPr>
          <w:rFonts w:asciiTheme="minorHAnsi" w:hAnsiTheme="minorHAnsi"/>
          <w:sz w:val="22"/>
          <w:szCs w:val="22"/>
        </w:rPr>
        <w:t>le(s) Curriculum Vitae du (des) expert(s) désigné(s) pour la mise en œuvre des activités (préciser)</w:t>
      </w:r>
      <w:r w:rsidR="005311B9" w:rsidRPr="006E3EF3">
        <w:rPr>
          <w:rFonts w:asciiTheme="minorHAnsi" w:hAnsiTheme="minorHAnsi"/>
          <w:sz w:val="22"/>
          <w:szCs w:val="22"/>
        </w:rPr>
        <w:t>.</w:t>
      </w:r>
    </w:p>
    <w:p w14:paraId="75998108" w14:textId="77777777" w:rsidR="00EB14BF" w:rsidRDefault="00801237" w:rsidP="00C26B35">
      <w:pPr>
        <w:numPr>
          <w:ilvl w:val="0"/>
          <w:numId w:val="2"/>
        </w:numPr>
        <w:spacing w:after="120"/>
        <w:jc w:val="both"/>
        <w:rPr>
          <w:rFonts w:asciiTheme="minorHAnsi" w:hAnsiTheme="minorHAnsi"/>
          <w:sz w:val="22"/>
          <w:szCs w:val="22"/>
        </w:rPr>
      </w:pPr>
      <w:r w:rsidRPr="006E3EF3">
        <w:rPr>
          <w:rFonts w:asciiTheme="minorHAnsi" w:hAnsiTheme="minorHAnsi"/>
          <w:sz w:val="22"/>
          <w:szCs w:val="22"/>
        </w:rPr>
        <w:t>Une décomposition de l’offre financière présentée sous la forme d’un bordereau de prix</w:t>
      </w:r>
      <w:r w:rsidR="00EB14BF">
        <w:rPr>
          <w:rFonts w:asciiTheme="minorHAnsi" w:hAnsiTheme="minorHAnsi"/>
          <w:sz w:val="22"/>
          <w:szCs w:val="22"/>
        </w:rPr>
        <w:t xml:space="preserve"> : </w:t>
      </w:r>
    </w:p>
    <w:p w14:paraId="0AEB9678" w14:textId="487DE026" w:rsidR="00801237" w:rsidRPr="00EB14BF" w:rsidRDefault="00801237" w:rsidP="00EB14BF">
      <w:pPr>
        <w:pStyle w:val="Paragraphedeliste"/>
        <w:numPr>
          <w:ilvl w:val="0"/>
          <w:numId w:val="16"/>
        </w:numPr>
        <w:spacing w:after="120"/>
        <w:jc w:val="both"/>
        <w:rPr>
          <w:rFonts w:asciiTheme="minorHAnsi" w:hAnsiTheme="minorHAnsi"/>
          <w:lang w:val="fr-FR"/>
        </w:rPr>
      </w:pPr>
      <w:r w:rsidRPr="00EB14BF">
        <w:rPr>
          <w:rFonts w:asciiTheme="minorHAnsi" w:hAnsiTheme="minorHAnsi"/>
          <w:lang w:val="fr-FR"/>
        </w:rPr>
        <w:t>indiquant le prix  en journée /hommes et avec une estimation du nombre  de jour</w:t>
      </w:r>
      <w:r w:rsidR="00F53104" w:rsidRPr="00EB14BF">
        <w:rPr>
          <w:rFonts w:asciiTheme="minorHAnsi" w:hAnsiTheme="minorHAnsi"/>
          <w:lang w:val="fr-FR"/>
        </w:rPr>
        <w:t>s</w:t>
      </w:r>
      <w:r w:rsidRPr="00EB14BF">
        <w:rPr>
          <w:rFonts w:asciiTheme="minorHAnsi" w:hAnsiTheme="minorHAnsi"/>
          <w:lang w:val="fr-FR"/>
        </w:rPr>
        <w:t xml:space="preserve"> nécessaire</w:t>
      </w:r>
      <w:r w:rsidR="00F53104" w:rsidRPr="00EB14BF">
        <w:rPr>
          <w:rFonts w:asciiTheme="minorHAnsi" w:hAnsiTheme="minorHAnsi"/>
          <w:lang w:val="fr-FR"/>
        </w:rPr>
        <w:t>s</w:t>
      </w:r>
      <w:r w:rsidRPr="00EB14BF">
        <w:rPr>
          <w:rFonts w:asciiTheme="minorHAnsi" w:hAnsiTheme="minorHAnsi"/>
          <w:lang w:val="fr-FR"/>
        </w:rPr>
        <w:t xml:space="preserve"> à exécuter la prestation et couvrant l’ensemble des prestations dues au titre du marché.</w:t>
      </w:r>
    </w:p>
    <w:p w14:paraId="708F1E8F" w14:textId="36482CEC" w:rsidR="00801237" w:rsidRDefault="00801237" w:rsidP="00C26B35">
      <w:pPr>
        <w:pStyle w:val="Corpsdetexte31"/>
        <w:autoSpaceDE/>
        <w:autoSpaceDN w:val="0"/>
        <w:spacing w:after="120"/>
        <w:rPr>
          <w:rFonts w:asciiTheme="minorHAnsi" w:hAnsiTheme="minorHAnsi"/>
          <w:caps w:val="0"/>
          <w:sz w:val="22"/>
          <w:szCs w:val="22"/>
        </w:rPr>
      </w:pPr>
      <w:r w:rsidRPr="00537BA2">
        <w:rPr>
          <w:rFonts w:asciiTheme="minorHAnsi" w:hAnsiTheme="minorHAnsi"/>
          <w:caps w:val="0"/>
          <w:sz w:val="22"/>
          <w:szCs w:val="22"/>
        </w:rPr>
        <w:t>Les documents demandés ci-dessus sont obligatoires. Leur absence entraîne la non-conformité de l’offre présentée et, de fait, son rejet.</w:t>
      </w:r>
    </w:p>
    <w:p w14:paraId="2F2E7B54" w14:textId="065BE2DA" w:rsidR="00270DD2" w:rsidRPr="00537BA2" w:rsidRDefault="00270DD2" w:rsidP="00C26B35">
      <w:pPr>
        <w:pStyle w:val="Corpsdetexte31"/>
        <w:autoSpaceDE/>
        <w:autoSpaceDN w:val="0"/>
        <w:spacing w:after="120"/>
        <w:rPr>
          <w:rFonts w:asciiTheme="minorHAnsi" w:hAnsiTheme="minorHAnsi"/>
          <w:caps w:val="0"/>
          <w:sz w:val="22"/>
          <w:szCs w:val="22"/>
        </w:rPr>
      </w:pPr>
      <w:r>
        <w:rPr>
          <w:rFonts w:asciiTheme="minorHAnsi" w:hAnsiTheme="minorHAnsi"/>
          <w:caps w:val="0"/>
          <w:sz w:val="22"/>
          <w:szCs w:val="22"/>
        </w:rPr>
        <w:t>La période de validité des offres remise</w:t>
      </w:r>
      <w:r w:rsidR="00E64FCC">
        <w:rPr>
          <w:rFonts w:asciiTheme="minorHAnsi" w:hAnsiTheme="minorHAnsi"/>
          <w:caps w:val="0"/>
          <w:sz w:val="22"/>
          <w:szCs w:val="22"/>
        </w:rPr>
        <w:t>s</w:t>
      </w:r>
      <w:r>
        <w:rPr>
          <w:rFonts w:asciiTheme="minorHAnsi" w:hAnsiTheme="minorHAnsi"/>
          <w:caps w:val="0"/>
          <w:sz w:val="22"/>
          <w:szCs w:val="22"/>
        </w:rPr>
        <w:t xml:space="preserve"> est fixée à 90 jours calendaires à compter de la date limite de remise des offres</w:t>
      </w:r>
      <w:r w:rsidR="008D4BB5">
        <w:rPr>
          <w:rFonts w:asciiTheme="minorHAnsi" w:hAnsiTheme="minorHAnsi"/>
          <w:caps w:val="0"/>
          <w:sz w:val="22"/>
          <w:szCs w:val="22"/>
        </w:rPr>
        <w:t>.</w:t>
      </w:r>
      <w:r>
        <w:rPr>
          <w:rFonts w:asciiTheme="minorHAnsi" w:hAnsiTheme="minorHAnsi"/>
          <w:caps w:val="0"/>
          <w:sz w:val="22"/>
          <w:szCs w:val="22"/>
        </w:rPr>
        <w:t xml:space="preserve"> </w:t>
      </w:r>
    </w:p>
    <w:p w14:paraId="3D944218" w14:textId="3DFC0A45"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lastRenderedPageBreak/>
        <w:t>Procédure de sélection</w:t>
      </w:r>
    </w:p>
    <w:p w14:paraId="7BB86D27" w14:textId="77777777"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Expertise France procèdera dans un premier temps à la vérification de l’admissibilité des candidatures et de leur capacité à assurer la prestation. Enfin, elle procèdera à l’évaluation des offres en fonction des critères suivants :</w:t>
      </w:r>
    </w:p>
    <w:p w14:paraId="6D407A96" w14:textId="1CEBF072" w:rsidR="00801237" w:rsidRPr="00476456"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1 : Prix (</w:t>
      </w:r>
      <w:r w:rsidR="006E3EF3">
        <w:rPr>
          <w:rFonts w:asciiTheme="minorHAnsi" w:hAnsiTheme="minorHAnsi"/>
          <w:szCs w:val="22"/>
        </w:rPr>
        <w:t>30</w:t>
      </w:r>
      <w:r w:rsidR="00FF155E">
        <w:rPr>
          <w:rFonts w:asciiTheme="minorHAnsi" w:hAnsiTheme="minorHAnsi"/>
          <w:szCs w:val="22"/>
        </w:rPr>
        <w:t xml:space="preserve"> </w:t>
      </w:r>
      <w:r w:rsidRPr="00476456">
        <w:rPr>
          <w:rFonts w:asciiTheme="minorHAnsi" w:hAnsiTheme="minorHAnsi"/>
          <w:szCs w:val="22"/>
        </w:rPr>
        <w:t>%)</w:t>
      </w:r>
    </w:p>
    <w:p w14:paraId="5DABAB6D" w14:textId="5AA96040" w:rsidR="00801237" w:rsidRDefault="00801237" w:rsidP="00285514">
      <w:pPr>
        <w:pStyle w:val="Corpsdetexte"/>
        <w:numPr>
          <w:ilvl w:val="0"/>
          <w:numId w:val="3"/>
        </w:numPr>
        <w:spacing w:after="0"/>
        <w:jc w:val="both"/>
        <w:rPr>
          <w:rFonts w:asciiTheme="minorHAnsi" w:hAnsiTheme="minorHAnsi"/>
          <w:szCs w:val="22"/>
        </w:rPr>
      </w:pPr>
      <w:r w:rsidRPr="00476456">
        <w:rPr>
          <w:rFonts w:asciiTheme="minorHAnsi" w:hAnsiTheme="minorHAnsi"/>
          <w:szCs w:val="22"/>
        </w:rPr>
        <w:t>Critère 2 : Valeur technique (</w:t>
      </w:r>
      <w:r w:rsidR="006E3EF3">
        <w:rPr>
          <w:rFonts w:asciiTheme="minorHAnsi" w:hAnsiTheme="minorHAnsi"/>
          <w:szCs w:val="22"/>
        </w:rPr>
        <w:t>70</w:t>
      </w:r>
      <w:r w:rsidR="00FF155E">
        <w:rPr>
          <w:rFonts w:asciiTheme="minorHAnsi" w:hAnsiTheme="minorHAnsi"/>
          <w:szCs w:val="22"/>
        </w:rPr>
        <w:t xml:space="preserve"> </w:t>
      </w:r>
      <w:r w:rsidRPr="00476456">
        <w:rPr>
          <w:rFonts w:asciiTheme="minorHAnsi" w:hAnsiTheme="minorHAnsi"/>
          <w:szCs w:val="22"/>
        </w:rPr>
        <w:t>%)</w:t>
      </w:r>
    </w:p>
    <w:p w14:paraId="3D1E736F" w14:textId="158250DD" w:rsidR="00EB64F3" w:rsidRDefault="00EB64F3" w:rsidP="00EB64F3">
      <w:pPr>
        <w:pStyle w:val="Corpsdetexte"/>
        <w:spacing w:after="0"/>
        <w:ind w:left="720"/>
        <w:jc w:val="both"/>
        <w:rPr>
          <w:rFonts w:asciiTheme="minorHAnsi" w:hAnsiTheme="minorHAnsi"/>
          <w:szCs w:val="22"/>
        </w:rPr>
      </w:pPr>
      <w:r>
        <w:rPr>
          <w:rFonts w:asciiTheme="minorHAnsi" w:hAnsiTheme="minorHAnsi"/>
          <w:szCs w:val="22"/>
        </w:rPr>
        <w:t xml:space="preserve">Décomposition : </w:t>
      </w:r>
    </w:p>
    <w:p w14:paraId="4364FAB6" w14:textId="50FBB8E7" w:rsidR="00EB64F3" w:rsidRDefault="00EB64F3" w:rsidP="00EB64F3">
      <w:pPr>
        <w:pStyle w:val="Corpsdetexte"/>
        <w:numPr>
          <w:ilvl w:val="0"/>
          <w:numId w:val="15"/>
        </w:numPr>
        <w:spacing w:after="0"/>
        <w:jc w:val="both"/>
        <w:rPr>
          <w:rFonts w:asciiTheme="minorHAnsi" w:hAnsiTheme="minorHAnsi"/>
          <w:szCs w:val="22"/>
        </w:rPr>
      </w:pPr>
      <w:r>
        <w:rPr>
          <w:rFonts w:asciiTheme="minorHAnsi" w:hAnsiTheme="minorHAnsi"/>
          <w:szCs w:val="22"/>
        </w:rPr>
        <w:t>Activité I : 25</w:t>
      </w:r>
      <w:r w:rsidRPr="00EB64F3">
        <w:rPr>
          <w:rFonts w:asciiTheme="minorHAnsi" w:hAnsiTheme="minorHAnsi"/>
          <w:szCs w:val="22"/>
        </w:rPr>
        <w:t>%</w:t>
      </w:r>
    </w:p>
    <w:p w14:paraId="43885A62" w14:textId="539CB572" w:rsidR="00EB64F3" w:rsidRDefault="00EB64F3" w:rsidP="00EB64F3">
      <w:pPr>
        <w:pStyle w:val="Corpsdetexte"/>
        <w:numPr>
          <w:ilvl w:val="0"/>
          <w:numId w:val="15"/>
        </w:numPr>
        <w:spacing w:after="0"/>
        <w:jc w:val="both"/>
        <w:rPr>
          <w:rFonts w:asciiTheme="minorHAnsi" w:hAnsiTheme="minorHAnsi"/>
          <w:szCs w:val="22"/>
        </w:rPr>
      </w:pPr>
      <w:r>
        <w:rPr>
          <w:rFonts w:asciiTheme="minorHAnsi" w:hAnsiTheme="minorHAnsi"/>
          <w:szCs w:val="22"/>
        </w:rPr>
        <w:t xml:space="preserve">Activité II : </w:t>
      </w:r>
      <w:r w:rsidRPr="00EB64F3">
        <w:rPr>
          <w:rFonts w:asciiTheme="minorHAnsi" w:hAnsiTheme="minorHAnsi"/>
          <w:szCs w:val="22"/>
        </w:rPr>
        <w:t>25%</w:t>
      </w:r>
    </w:p>
    <w:p w14:paraId="48008D45" w14:textId="00D8A999" w:rsidR="00EB64F3" w:rsidRPr="00476456" w:rsidRDefault="00EB64F3" w:rsidP="00EB64F3">
      <w:pPr>
        <w:pStyle w:val="Corpsdetexte"/>
        <w:numPr>
          <w:ilvl w:val="0"/>
          <w:numId w:val="15"/>
        </w:numPr>
        <w:spacing w:after="0"/>
        <w:jc w:val="both"/>
        <w:rPr>
          <w:rFonts w:asciiTheme="minorHAnsi" w:hAnsiTheme="minorHAnsi"/>
          <w:szCs w:val="22"/>
        </w:rPr>
      </w:pPr>
      <w:r>
        <w:rPr>
          <w:rFonts w:asciiTheme="minorHAnsi" w:hAnsiTheme="minorHAnsi"/>
          <w:szCs w:val="22"/>
        </w:rPr>
        <w:t xml:space="preserve">Activité III : </w:t>
      </w:r>
      <w:r w:rsidRPr="00EB64F3">
        <w:rPr>
          <w:rFonts w:asciiTheme="minorHAnsi" w:hAnsiTheme="minorHAnsi"/>
          <w:szCs w:val="22"/>
        </w:rPr>
        <w:t>2</w:t>
      </w:r>
      <w:r>
        <w:rPr>
          <w:rFonts w:asciiTheme="minorHAnsi" w:hAnsiTheme="minorHAnsi"/>
          <w:szCs w:val="22"/>
        </w:rPr>
        <w:t>0</w:t>
      </w:r>
      <w:r w:rsidRPr="00EB64F3">
        <w:rPr>
          <w:rFonts w:asciiTheme="minorHAnsi" w:hAnsiTheme="minorHAnsi"/>
          <w:szCs w:val="22"/>
        </w:rPr>
        <w:t>%</w:t>
      </w:r>
    </w:p>
    <w:p w14:paraId="1DDC53D5" w14:textId="593C784C" w:rsidR="00801237" w:rsidRPr="00476456" w:rsidRDefault="00801237" w:rsidP="00801237">
      <w:pPr>
        <w:pStyle w:val="Corpsdetexte"/>
        <w:spacing w:after="0"/>
        <w:ind w:left="720"/>
        <w:jc w:val="both"/>
        <w:rPr>
          <w:rFonts w:asciiTheme="minorHAnsi" w:hAnsiTheme="minorHAnsi"/>
          <w:szCs w:val="22"/>
        </w:rPr>
      </w:pPr>
    </w:p>
    <w:p w14:paraId="2888E70D" w14:textId="77777777" w:rsidR="00801237" w:rsidRPr="00476456" w:rsidRDefault="00801237" w:rsidP="00801237">
      <w:pPr>
        <w:pStyle w:val="Corpsdetexte"/>
        <w:spacing w:before="120"/>
        <w:jc w:val="both"/>
        <w:rPr>
          <w:rFonts w:asciiTheme="minorHAnsi" w:hAnsiTheme="minorHAnsi"/>
          <w:szCs w:val="22"/>
        </w:rPr>
      </w:pPr>
      <w:r w:rsidRPr="00476456">
        <w:rPr>
          <w:rFonts w:asciiTheme="minorHAnsi" w:hAnsiTheme="minorHAnsi"/>
          <w:szCs w:val="22"/>
        </w:rPr>
        <w:t>Expertise France pourra si elle le juge nécessaire, ouvrir des négociations avec tout ou partie des soumissionnaires et conclura le contrat avec l’entité ayant présenté l’offre la mieux notée au regard de ces critères.</w:t>
      </w:r>
    </w:p>
    <w:p w14:paraId="27149AF1" w14:textId="24F855C7"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Renseignements complémentaires</w:t>
      </w:r>
    </w:p>
    <w:p w14:paraId="5C88D263" w14:textId="7204075C" w:rsidR="00801237" w:rsidRPr="00476456" w:rsidRDefault="00801237" w:rsidP="00801237">
      <w:pPr>
        <w:pStyle w:val="Corpsdetexte"/>
        <w:jc w:val="both"/>
        <w:rPr>
          <w:rFonts w:asciiTheme="minorHAnsi" w:hAnsiTheme="minorHAnsi"/>
          <w:szCs w:val="22"/>
        </w:rPr>
      </w:pPr>
      <w:r w:rsidRPr="00476456">
        <w:rPr>
          <w:rFonts w:asciiTheme="minorHAnsi" w:hAnsiTheme="minorHAnsi"/>
          <w:szCs w:val="22"/>
        </w:rPr>
        <w:t>Si un candidat souhaite avoir des renseignements complémentaires sur des points techniques ou administratifs du dossier, i</w:t>
      </w:r>
      <w:r w:rsidR="00EB64F3">
        <w:rPr>
          <w:rFonts w:asciiTheme="minorHAnsi" w:hAnsiTheme="minorHAnsi"/>
          <w:szCs w:val="22"/>
        </w:rPr>
        <w:t xml:space="preserve">l pourra envoyer ses questions </w:t>
      </w:r>
      <w:r w:rsidRPr="00476456">
        <w:rPr>
          <w:rFonts w:asciiTheme="minorHAnsi" w:hAnsiTheme="minorHAnsi"/>
          <w:szCs w:val="22"/>
        </w:rPr>
        <w:t xml:space="preserve">à </w:t>
      </w:r>
      <w:hyperlink r:id="rId8" w:history="1">
        <w:r w:rsidR="00EB64F3" w:rsidRPr="003E5D14">
          <w:rPr>
            <w:rStyle w:val="Lienhypertexte"/>
            <w:rFonts w:asciiTheme="minorHAnsi" w:hAnsiTheme="minorHAnsi"/>
            <w:szCs w:val="22"/>
            <w:lang w:eastAsia="zh-CN"/>
          </w:rPr>
          <w:t>nastasia.pousse@expertisefrance.fr</w:t>
        </w:r>
      </w:hyperlink>
      <w:r w:rsidRPr="00476456">
        <w:rPr>
          <w:rFonts w:asciiTheme="minorHAnsi" w:hAnsiTheme="minorHAnsi"/>
          <w:szCs w:val="22"/>
        </w:rPr>
        <w:t xml:space="preserve"> avant la date limite de remise des offres.</w:t>
      </w:r>
    </w:p>
    <w:p w14:paraId="07FBFAB5" w14:textId="54B46894" w:rsidR="00801237" w:rsidRPr="00476456" w:rsidRDefault="00801237" w:rsidP="00285514">
      <w:pPr>
        <w:keepNext/>
        <w:numPr>
          <w:ilvl w:val="0"/>
          <w:numId w:val="12"/>
        </w:numPr>
        <w:autoSpaceDE/>
        <w:spacing w:before="240" w:after="120"/>
        <w:ind w:left="357" w:hanging="357"/>
        <w:jc w:val="both"/>
        <w:rPr>
          <w:rFonts w:ascii="Calibri" w:hAnsi="Calibri"/>
          <w:b/>
          <w:smallCaps/>
          <w:u w:val="single"/>
        </w:rPr>
      </w:pPr>
      <w:r w:rsidRPr="00476456">
        <w:rPr>
          <w:rFonts w:ascii="Calibri" w:hAnsi="Calibri"/>
          <w:b/>
          <w:smallCaps/>
          <w:u w:val="single"/>
        </w:rPr>
        <w:t xml:space="preserve">Voies et </w:t>
      </w:r>
      <w:r w:rsidR="003216BF" w:rsidRPr="00476456">
        <w:rPr>
          <w:rFonts w:ascii="Calibri" w:hAnsi="Calibri"/>
          <w:b/>
          <w:smallCaps/>
          <w:u w:val="single"/>
        </w:rPr>
        <w:t>délais</w:t>
      </w:r>
      <w:r w:rsidRPr="00476456">
        <w:rPr>
          <w:rFonts w:ascii="Calibri" w:hAnsi="Calibri"/>
          <w:b/>
          <w:smallCaps/>
          <w:u w:val="single"/>
        </w:rPr>
        <w:t xml:space="preserve"> de recours</w:t>
      </w:r>
    </w:p>
    <w:p w14:paraId="68CDA3F4"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L'instance chargée des procédures de recours est le Tribunal administratif de Paris, 7 rue de Jouy, F-75004 Paris ; e-mail : </w:t>
      </w:r>
      <w:hyperlink r:id="rId9"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3417BC4E" w14:textId="77777777" w:rsidR="00801237" w:rsidRPr="00476456" w:rsidRDefault="00801237" w:rsidP="00801237">
      <w:pPr>
        <w:jc w:val="both"/>
        <w:rPr>
          <w:rFonts w:asciiTheme="minorHAnsi" w:hAnsiTheme="minorHAnsi"/>
          <w:szCs w:val="22"/>
        </w:rPr>
      </w:pPr>
      <w:r w:rsidRPr="00476456">
        <w:rPr>
          <w:rFonts w:asciiTheme="minorHAnsi" w:hAnsiTheme="minorHAnsi"/>
          <w:szCs w:val="22"/>
        </w:rPr>
        <w:t xml:space="preserve">Les candidats peuvent obtenir des renseignements sur l'introduction des recours auprès du Greffe du Tribunal administratif de Paris, 7 rue de Jouy, F-75004 Paris ; e-mail : </w:t>
      </w:r>
      <w:hyperlink r:id="rId10" w:history="1">
        <w:r w:rsidRPr="00476456">
          <w:rPr>
            <w:rStyle w:val="Lienhypertexte"/>
            <w:rFonts w:asciiTheme="minorHAnsi" w:hAnsiTheme="minorHAnsi"/>
            <w:szCs w:val="22"/>
          </w:rPr>
          <w:t>greffe.ta-paris@juradm.fr</w:t>
        </w:r>
      </w:hyperlink>
      <w:r w:rsidRPr="00476456">
        <w:rPr>
          <w:rFonts w:asciiTheme="minorHAnsi" w:hAnsiTheme="minorHAnsi"/>
          <w:szCs w:val="22"/>
        </w:rPr>
        <w:t>.</w:t>
      </w:r>
    </w:p>
    <w:p w14:paraId="73D74DB7" w14:textId="77777777" w:rsidR="00526BF2" w:rsidRPr="00476456" w:rsidRDefault="00526BF2" w:rsidP="00801237">
      <w:pPr>
        <w:jc w:val="both"/>
        <w:rPr>
          <w:rFonts w:asciiTheme="minorHAnsi" w:hAnsiTheme="minorHAnsi"/>
          <w:szCs w:val="22"/>
        </w:rPr>
      </w:pPr>
    </w:p>
    <w:p w14:paraId="4041DC76" w14:textId="77777777" w:rsidR="00AB7DDD" w:rsidRPr="00476456" w:rsidRDefault="00AB7DDD">
      <w:pPr>
        <w:autoSpaceDE/>
        <w:rPr>
          <w:rFonts w:asciiTheme="minorHAnsi" w:eastAsia="Times New Roman" w:hAnsiTheme="minorHAnsi" w:cs="Times New Roman"/>
          <w:szCs w:val="22"/>
        </w:rPr>
        <w:sectPr w:rsidR="00AB7DDD" w:rsidRPr="00476456" w:rsidSect="0092750A">
          <w:headerReference w:type="default" r:id="rId11"/>
          <w:footerReference w:type="default" r:id="rId12"/>
          <w:headerReference w:type="first" r:id="rId13"/>
          <w:footerReference w:type="first" r:id="rId14"/>
          <w:footnotePr>
            <w:pos w:val="beneathText"/>
          </w:footnotePr>
          <w:pgSz w:w="11906" w:h="16838"/>
          <w:pgMar w:top="1134" w:right="1134" w:bottom="1134" w:left="1134" w:header="720" w:footer="720" w:gutter="0"/>
          <w:cols w:space="720"/>
          <w:titlePg/>
          <w:docGrid w:linePitch="326"/>
        </w:sectPr>
      </w:pPr>
    </w:p>
    <w:p w14:paraId="6FF7740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ind w:right="98"/>
        <w:jc w:val="center"/>
        <w:rPr>
          <w:rFonts w:ascii="Calibri" w:hAnsi="Calibri"/>
          <w:b/>
          <w:sz w:val="32"/>
        </w:rPr>
      </w:pPr>
    </w:p>
    <w:p w14:paraId="37663E39" w14:textId="77777777" w:rsidR="00AB7DDD" w:rsidRPr="00476456"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476456">
        <w:rPr>
          <w:rFonts w:ascii="Calibri" w:hAnsi="Calibri"/>
          <w:b/>
          <w:sz w:val="32"/>
        </w:rPr>
        <w:t>DECLARATION SUR L'HONNEUR RELATIVE</w:t>
      </w:r>
      <w:r w:rsidRPr="00476456">
        <w:rPr>
          <w:rFonts w:ascii="Calibri" w:hAnsi="Calibri"/>
          <w:b/>
          <w:noProof/>
          <w:sz w:val="32"/>
        </w:rPr>
        <w:br/>
      </w:r>
      <w:r w:rsidRPr="00476456">
        <w:rPr>
          <w:rFonts w:ascii="Calibri" w:hAnsi="Calibri"/>
          <w:b/>
          <w:sz w:val="32"/>
        </w:rPr>
        <w:t>AUX CRITERES D'EXCLUSION ET A L'ABSENCE DE CONFLIT D'INTERETS</w:t>
      </w:r>
      <w:r w:rsidRPr="00476456">
        <w:rPr>
          <w:rFonts w:ascii="Calibri" w:hAnsi="Calibri" w:cs="Arial"/>
          <w:b/>
          <w:noProof/>
          <w:sz w:val="32"/>
          <w:szCs w:val="32"/>
        </w:rPr>
        <w:t xml:space="preserve"> </w:t>
      </w:r>
      <w:r w:rsidRPr="00476456">
        <w:rPr>
          <w:rFonts w:ascii="Calibri" w:hAnsi="Calibri"/>
          <w:b/>
          <w:bCs/>
          <w:sz w:val="28"/>
          <w:szCs w:val="26"/>
        </w:rPr>
        <w:br/>
      </w:r>
    </w:p>
    <w:p w14:paraId="686DE5D3" w14:textId="77777777" w:rsidR="00AB7DDD" w:rsidRPr="00476456" w:rsidRDefault="00AB7DDD" w:rsidP="00AB7DDD">
      <w:pPr>
        <w:rPr>
          <w:rFonts w:asciiTheme="minorHAnsi" w:hAnsiTheme="minorHAnsi"/>
          <w:i/>
          <w:noProof/>
        </w:rPr>
      </w:pPr>
      <w:r w:rsidRPr="00476456">
        <w:rPr>
          <w:rFonts w:asciiTheme="minorHAnsi" w:hAnsiTheme="minorHAnsi"/>
          <w:i/>
          <w:highlight w:val="lightGray"/>
        </w:rPr>
        <w:t>(Complétez ou supprimez les parties grisées en italiques entre parenthèses)</w:t>
      </w:r>
    </w:p>
    <w:p w14:paraId="5B16B6AD" w14:textId="77777777" w:rsidR="00AB7DDD" w:rsidRPr="00476456" w:rsidRDefault="00AB7DDD" w:rsidP="00AB7DDD">
      <w:pPr>
        <w:rPr>
          <w:rFonts w:asciiTheme="minorHAnsi" w:hAnsiTheme="minorHAnsi"/>
          <w:noProof/>
        </w:rPr>
      </w:pPr>
      <w:r w:rsidRPr="00476456">
        <w:rPr>
          <w:rFonts w:asciiTheme="minorHAnsi" w:hAnsiTheme="minorHAnsi"/>
          <w:highlight w:val="lightGray"/>
        </w:rPr>
        <w:t>[Choisissez une option pour les parties grisées entre crochets]</w:t>
      </w:r>
    </w:p>
    <w:p w14:paraId="116B01B0" w14:textId="77777777" w:rsidR="00AB7DDD" w:rsidRPr="00476456" w:rsidRDefault="00AB7DDD" w:rsidP="00AB7DDD">
      <w:pPr>
        <w:rPr>
          <w:rFonts w:asciiTheme="minorHAnsi" w:hAnsiTheme="minorHAnsi"/>
          <w:noProof/>
        </w:rPr>
      </w:pPr>
    </w:p>
    <w:p w14:paraId="512C738F" w14:textId="60E17391" w:rsidR="00AB7DDD" w:rsidRPr="00476456" w:rsidRDefault="00AB7DDD" w:rsidP="00AB7DDD">
      <w:pPr>
        <w:spacing w:before="40" w:after="40"/>
        <w:jc w:val="both"/>
        <w:rPr>
          <w:rFonts w:asciiTheme="minorHAnsi" w:hAnsiTheme="minorHAnsi"/>
          <w:noProof/>
        </w:rPr>
      </w:pPr>
      <w:r w:rsidRPr="00476456">
        <w:rPr>
          <w:rFonts w:asciiTheme="minorHAnsi" w:hAnsiTheme="minorHAnsi"/>
          <w:highlight w:val="lightGray"/>
        </w:rPr>
        <w:t>[Le][La]</w:t>
      </w:r>
      <w:r w:rsidRPr="00476456">
        <w:rPr>
          <w:rFonts w:asciiTheme="minorHAnsi" w:hAnsiTheme="minorHAnsi"/>
        </w:rPr>
        <w:t xml:space="preserve"> soussigné</w:t>
      </w:r>
      <w:r w:rsidRPr="00476456">
        <w:rPr>
          <w:rFonts w:asciiTheme="minorHAnsi" w:hAnsiTheme="minorHAnsi"/>
          <w:highlight w:val="lightGray"/>
        </w:rPr>
        <w:t>[e]</w:t>
      </w:r>
      <w:r w:rsidRPr="00476456">
        <w:rPr>
          <w:rFonts w:asciiTheme="minorHAnsi" w:hAnsiTheme="minorHAnsi"/>
        </w:rPr>
        <w:t xml:space="preserve"> </w:t>
      </w:r>
      <w:r w:rsidRPr="00476456">
        <w:rPr>
          <w:rFonts w:asciiTheme="minorHAnsi" w:hAnsiTheme="minorHAnsi"/>
          <w:highlight w:val="lightGray"/>
        </w:rPr>
        <w:t>(</w:t>
      </w:r>
      <w:r w:rsidRPr="00476456">
        <w:rPr>
          <w:rFonts w:asciiTheme="minorHAnsi" w:hAnsiTheme="minorHAnsi"/>
          <w:i/>
          <w:highlight w:val="lightGray"/>
        </w:rPr>
        <w:t>nom du signataire du présent formulaire</w:t>
      </w:r>
      <w:r w:rsidRPr="00476456">
        <w:rPr>
          <w:rFonts w:asciiTheme="minorHAnsi" w:hAnsiTheme="minorHAnsi"/>
          <w:highlight w:val="lightGray"/>
        </w:rPr>
        <w:t>)</w:t>
      </w:r>
      <w:r w:rsidR="008D4BB5">
        <w:rPr>
          <w:rFonts w:asciiTheme="minorHAnsi" w:hAnsiTheme="minorHAnsi"/>
        </w:rPr>
        <w:t xml:space="preserve"> </w:t>
      </w:r>
      <w:r w:rsidRPr="00476456">
        <w:rPr>
          <w:rFonts w:asciiTheme="minorHAnsi" w:hAnsiTheme="minorHAnsi"/>
        </w:rPr>
        <w:t>:</w:t>
      </w:r>
    </w:p>
    <w:p w14:paraId="315A1EC0" w14:textId="77777777"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noProof/>
        </w:rPr>
      </w:pPr>
      <w:r w:rsidRPr="00476456">
        <w:rPr>
          <w:rFonts w:asciiTheme="minorHAnsi" w:hAnsiTheme="minorHAnsi"/>
        </w:rPr>
        <w:t xml:space="preserve">agissant en son nom propre </w:t>
      </w:r>
      <w:r w:rsidRPr="00476456">
        <w:rPr>
          <w:rFonts w:asciiTheme="minorHAnsi" w:hAnsiTheme="minorHAnsi"/>
          <w:highlight w:val="lightGray"/>
        </w:rPr>
        <w:t>(</w:t>
      </w:r>
      <w:r w:rsidRPr="00476456">
        <w:rPr>
          <w:rFonts w:asciiTheme="minorHAnsi" w:hAnsiTheme="minorHAnsi"/>
          <w:i/>
          <w:highlight w:val="lightGray"/>
        </w:rPr>
        <w:t>dans le cas d'une personne physique</w:t>
      </w:r>
      <w:r w:rsidRPr="00476456">
        <w:rPr>
          <w:rFonts w:asciiTheme="minorHAnsi" w:hAnsiTheme="minorHAnsi"/>
          <w:highlight w:val="lightGray"/>
        </w:rPr>
        <w:t>)</w:t>
      </w:r>
    </w:p>
    <w:p w14:paraId="695A7182" w14:textId="77777777" w:rsidR="00AB7DDD" w:rsidRPr="00476456" w:rsidRDefault="00AB7DDD" w:rsidP="00AB7DDD">
      <w:pPr>
        <w:spacing w:before="40" w:after="40"/>
        <w:ind w:left="720" w:firstLine="720"/>
        <w:jc w:val="both"/>
        <w:rPr>
          <w:rFonts w:asciiTheme="minorHAnsi" w:hAnsiTheme="minorHAnsi"/>
          <w:noProof/>
        </w:rPr>
      </w:pPr>
      <w:r w:rsidRPr="00476456">
        <w:rPr>
          <w:rFonts w:asciiTheme="minorHAnsi" w:hAnsiTheme="minorHAnsi"/>
        </w:rPr>
        <w:t>ou</w:t>
      </w:r>
    </w:p>
    <w:p w14:paraId="4DC16630" w14:textId="441B7DE8" w:rsidR="00AB7DDD" w:rsidRPr="00476456" w:rsidRDefault="00AB7DDD" w:rsidP="00285514">
      <w:pPr>
        <w:numPr>
          <w:ilvl w:val="0"/>
          <w:numId w:val="6"/>
        </w:numPr>
        <w:tabs>
          <w:tab w:val="clear" w:pos="360"/>
          <w:tab w:val="num" w:pos="1080"/>
        </w:tabs>
        <w:autoSpaceDE/>
        <w:spacing w:before="40" w:after="40"/>
        <w:ind w:left="1080"/>
        <w:jc w:val="both"/>
        <w:rPr>
          <w:rFonts w:asciiTheme="minorHAnsi" w:hAnsiTheme="minorHAnsi"/>
          <w:i/>
          <w:noProof/>
        </w:rPr>
      </w:pPr>
      <w:r w:rsidRPr="00476456">
        <w:rPr>
          <w:rFonts w:asciiTheme="minorHAnsi" w:hAnsiTheme="minorHAnsi"/>
        </w:rPr>
        <w:t>agissant en qualité de représentant de la personne morale suivante</w:t>
      </w:r>
      <w:r w:rsidR="008D4BB5">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r w:rsidRPr="00476456">
        <w:rPr>
          <w:rFonts w:asciiTheme="minorHAnsi" w:hAnsiTheme="minorHAnsi"/>
          <w:i/>
          <w:highlight w:val="lightGray"/>
        </w:rPr>
        <w:t>(uniquement si l'opérateur économique est une personne morale)</w:t>
      </w:r>
    </w:p>
    <w:p w14:paraId="0F7A10BD" w14:textId="6DBA0D43"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dénomination officielle complète</w:t>
      </w:r>
      <w:r w:rsidR="008D4BB5">
        <w:rPr>
          <w:rFonts w:asciiTheme="minorHAnsi" w:hAnsiTheme="minorHAnsi"/>
        </w:rPr>
        <w:t xml:space="preserve"> </w:t>
      </w:r>
      <w:r w:rsidRPr="00476456">
        <w:rPr>
          <w:rFonts w:asciiTheme="minorHAnsi" w:hAnsiTheme="minorHAnsi"/>
        </w:rPr>
        <w:t>:</w:t>
      </w:r>
    </w:p>
    <w:p w14:paraId="58E0D935" w14:textId="4CB5433E"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forme juridique officielle</w:t>
      </w:r>
      <w:r w:rsidR="008D4BB5">
        <w:rPr>
          <w:rFonts w:asciiTheme="minorHAnsi" w:hAnsiTheme="minorHAnsi"/>
        </w:rPr>
        <w:t xml:space="preserve"> </w:t>
      </w:r>
      <w:r w:rsidRPr="00476456">
        <w:rPr>
          <w:rFonts w:asciiTheme="minorHAnsi" w:hAnsiTheme="minorHAnsi"/>
        </w:rPr>
        <w:t>:</w:t>
      </w:r>
    </w:p>
    <w:p w14:paraId="44F9A916" w14:textId="159BB755"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adresse officielle complète</w:t>
      </w:r>
      <w:r w:rsidR="008D4BB5">
        <w:rPr>
          <w:rFonts w:asciiTheme="minorHAnsi" w:hAnsiTheme="minorHAnsi"/>
        </w:rPr>
        <w:t xml:space="preserve"> </w:t>
      </w:r>
      <w:r w:rsidRPr="00476456">
        <w:rPr>
          <w:rFonts w:asciiTheme="minorHAnsi" w:hAnsiTheme="minorHAnsi"/>
        </w:rPr>
        <w:t>:</w:t>
      </w:r>
    </w:p>
    <w:p w14:paraId="38D87ADF" w14:textId="11D4F240" w:rsidR="00AB7DDD" w:rsidRPr="00476456" w:rsidRDefault="00AB7DDD" w:rsidP="00AB7DDD">
      <w:pPr>
        <w:spacing w:before="40" w:after="40"/>
        <w:ind w:firstLine="720"/>
        <w:jc w:val="both"/>
        <w:rPr>
          <w:rFonts w:asciiTheme="minorHAnsi" w:hAnsiTheme="minorHAnsi"/>
          <w:noProof/>
        </w:rPr>
      </w:pPr>
      <w:r w:rsidRPr="00476456">
        <w:rPr>
          <w:rFonts w:asciiTheme="minorHAnsi" w:hAnsiTheme="minorHAnsi"/>
        </w:rPr>
        <w:t>n° d'immatriculation à la TVA</w:t>
      </w:r>
      <w:r w:rsidR="008D4BB5">
        <w:rPr>
          <w:rFonts w:asciiTheme="minorHAnsi" w:hAnsiTheme="minorHAnsi"/>
        </w:rPr>
        <w:t xml:space="preserve"> </w:t>
      </w:r>
      <w:r w:rsidRPr="00476456">
        <w:rPr>
          <w:rFonts w:asciiTheme="minorHAnsi" w:hAnsiTheme="minorHAnsi"/>
        </w:rPr>
        <w:t>:</w:t>
      </w:r>
    </w:p>
    <w:p w14:paraId="63EE9A98" w14:textId="3543AE66" w:rsidR="00AB7DDD" w:rsidRPr="00476456" w:rsidRDefault="00AB7DDD" w:rsidP="00285514">
      <w:pPr>
        <w:numPr>
          <w:ilvl w:val="0"/>
          <w:numId w:val="7"/>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Pr="00476456">
        <w:rPr>
          <w:rFonts w:asciiTheme="minorHAnsi" w:hAnsiTheme="minorHAnsi"/>
        </w:rPr>
        <w:t xml:space="preserve"> ne se trouve pas dans une situation mentionnée aux articles </w:t>
      </w:r>
      <w:r w:rsidR="001F30F9">
        <w:rPr>
          <w:rFonts w:asciiTheme="minorHAnsi" w:hAnsiTheme="minorHAnsi"/>
          <w:sz w:val="22"/>
          <w:szCs w:val="22"/>
        </w:rPr>
        <w:t>L. 2141-1 à L 2141-6 et L. 2141-7 à L. 2141-11</w:t>
      </w:r>
      <w:r w:rsidR="001F30F9" w:rsidRPr="00366F74">
        <w:rPr>
          <w:rFonts w:asciiTheme="minorHAnsi" w:hAnsiTheme="minorHAnsi"/>
          <w:sz w:val="22"/>
          <w:szCs w:val="22"/>
        </w:rPr>
        <w:t xml:space="preserve"> du Code de la commande </w:t>
      </w:r>
      <w:r w:rsidR="001F30F9">
        <w:rPr>
          <w:rFonts w:asciiTheme="minorHAnsi" w:hAnsiTheme="minorHAnsi"/>
          <w:sz w:val="22"/>
          <w:szCs w:val="22"/>
        </w:rPr>
        <w:t>publique</w:t>
      </w:r>
      <w:r w:rsidR="001F30F9" w:rsidRPr="00476456">
        <w:rPr>
          <w:rFonts w:asciiTheme="minorHAnsi" w:hAnsiTheme="minorHAnsi"/>
        </w:rPr>
        <w:t xml:space="preserve"> </w:t>
      </w:r>
      <w:r w:rsidRPr="00476456">
        <w:rPr>
          <w:rFonts w:asciiTheme="minorHAnsi" w:hAnsiTheme="minorHAnsi"/>
        </w:rPr>
        <w:t xml:space="preserve">et notamment dans une situation faisant </w:t>
      </w:r>
      <w:r w:rsidRPr="00476456">
        <w:rPr>
          <w:rFonts w:asciiTheme="minorHAnsi" w:hAnsiTheme="minorHAnsi"/>
          <w:highlight w:val="lightGray"/>
        </w:rPr>
        <w:t>[qu'il][qu'elle]</w:t>
      </w:r>
      <w:r w:rsidR="008D4BB5">
        <w:rPr>
          <w:rFonts w:asciiTheme="minorHAnsi" w:hAnsiTheme="minorHAnsi"/>
        </w:rPr>
        <w:t xml:space="preserve"> </w:t>
      </w:r>
      <w:r w:rsidRPr="00476456">
        <w:rPr>
          <w:rFonts w:asciiTheme="minorHAnsi" w:hAnsiTheme="minorHAnsi"/>
        </w:rPr>
        <w:t>:</w:t>
      </w:r>
    </w:p>
    <w:p w14:paraId="53ADB466" w14:textId="08F69445"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Pr>
          <w:rFonts w:asciiTheme="minorHAnsi" w:hAnsiTheme="minorHAnsi"/>
          <w:lang w:val="fr-FR"/>
        </w:rPr>
        <w:t xml:space="preserve"> </w:t>
      </w:r>
      <w:r w:rsidRPr="00476456">
        <w:rPr>
          <w:rFonts w:asciiTheme="minorHAnsi" w:hAnsiTheme="minorHAnsi"/>
          <w:lang w:val="fr-FR"/>
        </w:rPr>
        <w:t>;</w:t>
      </w:r>
    </w:p>
    <w:p w14:paraId="49EE9E92" w14:textId="76A2BF07" w:rsidR="00AB7DDD" w:rsidRPr="00476456" w:rsidRDefault="00AB7DDD" w:rsidP="00285514">
      <w:pPr>
        <w:pStyle w:val="Text1"/>
        <w:numPr>
          <w:ilvl w:val="0"/>
          <w:numId w:val="5"/>
        </w:numPr>
        <w:spacing w:before="40" w:after="40"/>
        <w:ind w:left="357" w:hanging="357"/>
        <w:rPr>
          <w:rFonts w:asciiTheme="minorHAnsi" w:hAnsiTheme="minorHAnsi"/>
          <w:noProof/>
          <w:lang w:val="fr-FR"/>
        </w:rPr>
      </w:pPr>
      <w:r w:rsidRPr="00476456">
        <w:rPr>
          <w:rFonts w:asciiTheme="minorHAnsi" w:hAnsiTheme="minorHAnsi"/>
          <w:lang w:val="fr-FR"/>
        </w:rPr>
        <w:t>a fait l'objet d'une condamnation prononcée par un jugement rendu par une autorité compétente d'un État membre ayant force de chose jugée pour tout délit affectant sa moralité professionnelle</w:t>
      </w:r>
      <w:r w:rsidR="008D4BB5">
        <w:rPr>
          <w:rFonts w:asciiTheme="minorHAnsi" w:hAnsiTheme="minorHAnsi"/>
          <w:lang w:val="fr-FR"/>
        </w:rPr>
        <w:t xml:space="preserve"> </w:t>
      </w:r>
      <w:r w:rsidRPr="00476456">
        <w:rPr>
          <w:rFonts w:asciiTheme="minorHAnsi" w:hAnsiTheme="minorHAnsi"/>
          <w:lang w:val="fr-FR"/>
        </w:rPr>
        <w:t>;</w:t>
      </w:r>
    </w:p>
    <w:p w14:paraId="624627FF" w14:textId="5C8776F0"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Pr>
          <w:rFonts w:asciiTheme="minorHAnsi" w:hAnsiTheme="minorHAnsi"/>
          <w:lang w:val="fr-FR"/>
        </w:rPr>
        <w:t xml:space="preserve"> </w:t>
      </w:r>
      <w:r w:rsidRPr="00476456">
        <w:rPr>
          <w:rFonts w:asciiTheme="minorHAnsi" w:hAnsiTheme="minorHAnsi"/>
          <w:lang w:val="fr-FR"/>
        </w:rPr>
        <w:t>;</w:t>
      </w:r>
    </w:p>
    <w:p w14:paraId="38793D20" w14:textId="53EAB7B8"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 xml:space="preserve">n'a pas respecté ses obligations relatives au paiement des cotisations de sécurité sociale ou ses obligations relatives au paiement de ses impôts selon les dispositions légales du pays où </w:t>
      </w:r>
      <w:r w:rsidRPr="00476456">
        <w:rPr>
          <w:rFonts w:asciiTheme="minorHAnsi" w:hAnsiTheme="minorHAnsi"/>
          <w:highlight w:val="lightGray"/>
          <w:lang w:val="fr-FR"/>
        </w:rPr>
        <w:t>[il][elle]</w:t>
      </w:r>
      <w:r w:rsidRPr="00476456">
        <w:rPr>
          <w:rFonts w:asciiTheme="minorHAnsi" w:hAnsiTheme="minorHAnsi"/>
          <w:lang w:val="fr-FR"/>
        </w:rPr>
        <w:t xml:space="preserve"> est établi</w:t>
      </w:r>
      <w:r w:rsidRPr="00476456">
        <w:rPr>
          <w:rFonts w:asciiTheme="minorHAnsi" w:hAnsiTheme="minorHAnsi"/>
          <w:highlight w:val="lightGray"/>
          <w:lang w:val="fr-FR"/>
        </w:rPr>
        <w:t>[e]</w:t>
      </w:r>
      <w:r w:rsidRPr="00476456">
        <w:rPr>
          <w:rFonts w:asciiTheme="minorHAnsi" w:hAnsiTheme="minorHAnsi"/>
          <w:lang w:val="fr-FR"/>
        </w:rPr>
        <w:t xml:space="preserve"> ou celles du pays du pouvoir adjudicateur ou encore celles du pays où le marché doit s'exécuter</w:t>
      </w:r>
      <w:r w:rsidR="008D4BB5">
        <w:rPr>
          <w:rFonts w:asciiTheme="minorHAnsi" w:hAnsiTheme="minorHAnsi"/>
          <w:lang w:val="fr-FR"/>
        </w:rPr>
        <w:t xml:space="preserve"> </w:t>
      </w:r>
      <w:r w:rsidRPr="00476456">
        <w:rPr>
          <w:rFonts w:asciiTheme="minorHAnsi" w:hAnsiTheme="minorHAnsi"/>
          <w:lang w:val="fr-FR"/>
        </w:rPr>
        <w:t>;</w:t>
      </w:r>
    </w:p>
    <w:p w14:paraId="1E2AC626" w14:textId="6E96E236" w:rsidR="00AB7DDD" w:rsidRPr="00476456" w:rsidRDefault="00AB7DDD" w:rsidP="00285514">
      <w:pPr>
        <w:pStyle w:val="Text1"/>
        <w:numPr>
          <w:ilvl w:val="0"/>
          <w:numId w:val="5"/>
        </w:numPr>
        <w:spacing w:before="40" w:after="40"/>
        <w:rPr>
          <w:rFonts w:asciiTheme="minorHAnsi" w:hAnsiTheme="minorHAnsi"/>
          <w:noProof/>
          <w:lang w:val="fr-FR"/>
        </w:rPr>
      </w:pPr>
      <w:r w:rsidRPr="00476456">
        <w:rPr>
          <w:rFonts w:asciiTheme="minorHAnsi" w:hAnsiTheme="minorHAnsi"/>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Pr>
          <w:rFonts w:asciiTheme="minorHAnsi" w:hAnsiTheme="minorHAnsi"/>
          <w:lang w:val="fr-FR"/>
        </w:rPr>
        <w:t xml:space="preserve"> </w:t>
      </w:r>
      <w:r w:rsidRPr="00476456">
        <w:rPr>
          <w:rFonts w:asciiTheme="minorHAnsi" w:hAnsiTheme="minorHAnsi"/>
          <w:lang w:val="fr-FR"/>
        </w:rPr>
        <w:t>;</w:t>
      </w:r>
    </w:p>
    <w:p w14:paraId="6A006B41" w14:textId="77777777" w:rsidR="00AB7DDD" w:rsidRPr="00476456" w:rsidRDefault="00AB7DDD" w:rsidP="00285514">
      <w:pPr>
        <w:numPr>
          <w:ilvl w:val="0"/>
          <w:numId w:val="5"/>
        </w:numPr>
        <w:autoSpaceDE/>
        <w:spacing w:before="40" w:after="40"/>
        <w:jc w:val="both"/>
        <w:rPr>
          <w:rFonts w:asciiTheme="minorHAnsi" w:hAnsiTheme="minorHAnsi"/>
          <w:noProof/>
        </w:rPr>
      </w:pPr>
      <w:r w:rsidRPr="00476456">
        <w:rPr>
          <w:rFonts w:asciiTheme="minorHAnsi" w:hAnsiTheme="minorHAnsi"/>
        </w:rPr>
        <w:lastRenderedPageBreak/>
        <w:t>fait l'objet d'une sanction administrative pour s'être rendu</w:t>
      </w:r>
      <w:r w:rsidRPr="00476456">
        <w:rPr>
          <w:rFonts w:asciiTheme="minorHAnsi" w:hAnsiTheme="minorHAnsi"/>
          <w:highlight w:val="lightGray"/>
        </w:rPr>
        <w:t>[e]</w:t>
      </w:r>
      <w:r w:rsidRPr="00476456">
        <w:rPr>
          <w:rFonts w:asciiTheme="minorHAnsi" w:hAnsiTheme="minorHAnsi"/>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476456">
        <w:rPr>
          <w:rFonts w:asciiTheme="minorHAnsi" w:hAnsiTheme="minorHAnsi"/>
          <w:highlight w:val="lightGray"/>
        </w:rPr>
        <w:t>[e]</w:t>
      </w:r>
      <w:r w:rsidRPr="00476456">
        <w:rPr>
          <w:rFonts w:asciiTheme="minorHAnsi" w:hAnsiTheme="minorHAnsi"/>
        </w:rPr>
        <w:t xml:space="preserve"> en défaut grave d'exécution de ses obligations en vertu de marchés ou de subventions financés par le budget de l'Union ou de tout Etat membre.</w:t>
      </w:r>
    </w:p>
    <w:p w14:paraId="2D1F9972" w14:textId="0714C777" w:rsidR="00AB7DDD" w:rsidRPr="00476456" w:rsidRDefault="00AB7DDD" w:rsidP="00285514">
      <w:pPr>
        <w:numPr>
          <w:ilvl w:val="0"/>
          <w:numId w:val="10"/>
        </w:numPr>
        <w:autoSpaceDE/>
        <w:spacing w:before="240" w:after="120"/>
        <w:ind w:left="714" w:hanging="357"/>
        <w:jc w:val="both"/>
        <w:rPr>
          <w:rFonts w:asciiTheme="minorHAnsi" w:hAnsiTheme="minorHAnsi"/>
          <w:noProof/>
        </w:rPr>
      </w:pPr>
      <w:r w:rsidRPr="00476456">
        <w:rPr>
          <w:rFonts w:asciiTheme="minorHAnsi" w:hAnsiTheme="minorHAnsi"/>
        </w:rPr>
        <w:t>(</w:t>
      </w:r>
      <w:r w:rsidRPr="00476456">
        <w:rPr>
          <w:rFonts w:asciiTheme="minorHAnsi" w:hAnsiTheme="minorHAnsi"/>
          <w:i/>
          <w:highlight w:val="lightGray"/>
          <w:u w:val="single"/>
        </w:rPr>
        <w:t>Uniquement pour les personnes morales autres que les États membres et les autorités locales, autrement supprimer la mention</w:t>
      </w:r>
      <w:r w:rsidRPr="00476456">
        <w:rPr>
          <w:rFonts w:asciiTheme="minorHAnsi" w:hAnsiTheme="minorHAnsi"/>
        </w:rPr>
        <w:t>) déclare que les personnes physiques ayant le pouvoir de représentation, de décision ou de contrôle</w:t>
      </w:r>
      <w:r w:rsidRPr="00476456">
        <w:rPr>
          <w:rStyle w:val="Appelnotedebasdep"/>
          <w:rFonts w:asciiTheme="minorHAnsi" w:hAnsiTheme="minorHAnsi"/>
        </w:rPr>
        <w:footnoteReference w:id="1"/>
      </w:r>
      <w:r w:rsidRPr="00476456">
        <w:rPr>
          <w:rFonts w:asciiTheme="minorHAnsi" w:hAnsiTheme="minorHAnsi"/>
        </w:rPr>
        <w:t xml:space="preserve"> sur l'entité légale susmentionnée ne se trouvent pas dans la situation visée aux points b) ou e) ci-dessus</w:t>
      </w:r>
      <w:r w:rsidR="00191926">
        <w:rPr>
          <w:rFonts w:asciiTheme="minorHAnsi" w:hAnsiTheme="minorHAnsi"/>
        </w:rPr>
        <w:t xml:space="preserve"> </w:t>
      </w:r>
      <w:r w:rsidRPr="00476456">
        <w:rPr>
          <w:rFonts w:asciiTheme="minorHAnsi" w:hAnsiTheme="minorHAnsi"/>
        </w:rPr>
        <w:t>;</w:t>
      </w:r>
      <w:r w:rsidRPr="00476456">
        <w:rPr>
          <w:rFonts w:asciiTheme="minorHAnsi" w:hAnsiTheme="minorHAnsi"/>
          <w:noProof/>
        </w:rPr>
        <w:t xml:space="preserve"> </w:t>
      </w:r>
    </w:p>
    <w:p w14:paraId="304E756B" w14:textId="4334C240" w:rsidR="00AB7DDD" w:rsidRPr="00476456" w:rsidRDefault="00AB7DDD" w:rsidP="00285514">
      <w:pPr>
        <w:numPr>
          <w:ilvl w:val="0"/>
          <w:numId w:val="8"/>
        </w:numPr>
        <w:autoSpaceDE/>
        <w:spacing w:before="240" w:after="120"/>
        <w:ind w:left="714" w:hanging="357"/>
        <w:jc w:val="both"/>
        <w:rPr>
          <w:rFonts w:asciiTheme="minorHAnsi" w:hAnsiTheme="minorHAnsi"/>
          <w:noProof/>
        </w:rPr>
      </w:pPr>
      <w:r w:rsidRPr="00476456">
        <w:rPr>
          <w:rFonts w:asciiTheme="minorHAnsi" w:hAnsiTheme="minorHAnsi"/>
        </w:rPr>
        <w:t xml:space="preserve">déclare </w:t>
      </w:r>
      <w:r w:rsidRPr="00476456">
        <w:rPr>
          <w:rFonts w:asciiTheme="minorHAnsi" w:hAnsiTheme="minorHAnsi"/>
          <w:highlight w:val="lightGray"/>
        </w:rPr>
        <w:t>[que la personne morale susmentionnée][qu'il][qu'elle]</w:t>
      </w:r>
      <w:r w:rsidR="00191926">
        <w:rPr>
          <w:rFonts w:asciiTheme="minorHAnsi" w:hAnsiTheme="minorHAnsi"/>
        </w:rPr>
        <w:t xml:space="preserve"> </w:t>
      </w:r>
      <w:r w:rsidRPr="00476456">
        <w:rPr>
          <w:rFonts w:asciiTheme="minorHAnsi" w:hAnsiTheme="minorHAnsi"/>
        </w:rPr>
        <w:t>:</w:t>
      </w:r>
    </w:p>
    <w:p w14:paraId="4CFB5CE4" w14:textId="5A0CD68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g)</w:t>
      </w:r>
      <w:r w:rsidRPr="00476456">
        <w:rPr>
          <w:rFonts w:asciiTheme="minorHAnsi" w:hAnsiTheme="minorHAnsi"/>
          <w:noProof/>
        </w:rPr>
        <w:tab/>
      </w:r>
      <w:r w:rsidRPr="00476456">
        <w:rPr>
          <w:rFonts w:asciiTheme="minorHAnsi" w:hAnsiTheme="minorHAnsi"/>
        </w:rPr>
        <w:t>ne se trouve pas en situation de conflit d'intérêts par rapport au marché;</w:t>
      </w:r>
      <w:r w:rsidRPr="00476456">
        <w:rPr>
          <w:rFonts w:asciiTheme="minorHAnsi" w:hAnsiTheme="minorHAnsi"/>
          <w:noProof/>
        </w:rPr>
        <w:t xml:space="preserve"> </w:t>
      </w:r>
      <w:r w:rsidRPr="00476456">
        <w:rPr>
          <w:rFonts w:asciiTheme="minorHAnsi" w:hAnsiTheme="minorHAnsi"/>
        </w:rPr>
        <w:t>un conflit d'intérêts peut notamment résulter d'intérêts économiques, d'affinités politiques ou nationales, de liens familiaux ou sentimentaux, ou de tout autre type de relations ou d'intérêts communs</w:t>
      </w:r>
      <w:r w:rsidR="00191926">
        <w:rPr>
          <w:rFonts w:asciiTheme="minorHAnsi" w:hAnsiTheme="minorHAnsi"/>
        </w:rPr>
        <w:t xml:space="preserve"> </w:t>
      </w:r>
      <w:r w:rsidRPr="00476456">
        <w:rPr>
          <w:rFonts w:asciiTheme="minorHAnsi" w:hAnsiTheme="minorHAnsi"/>
        </w:rPr>
        <w:t>;</w:t>
      </w:r>
    </w:p>
    <w:p w14:paraId="62277A8E" w14:textId="39900677"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h)</w:t>
      </w:r>
      <w:r w:rsidRPr="00476456">
        <w:rPr>
          <w:rFonts w:asciiTheme="minorHAnsi" w:hAnsiTheme="minorHAnsi"/>
          <w:noProof/>
        </w:rPr>
        <w:tab/>
      </w:r>
      <w:r w:rsidRPr="00476456">
        <w:rPr>
          <w:rFonts w:asciiTheme="minorHAnsi" w:hAnsiTheme="minorHAnsi"/>
        </w:rPr>
        <w:t>fera connaître, sans délai, au pouvoir adjudicateur toute situation constitutive d'un conflit d'intérêts ou susceptible de conduire à un conflit d'intérêts</w:t>
      </w:r>
      <w:r w:rsidR="00191926">
        <w:rPr>
          <w:rFonts w:asciiTheme="minorHAnsi" w:hAnsiTheme="minorHAnsi"/>
        </w:rPr>
        <w:t xml:space="preserve"> </w:t>
      </w:r>
      <w:r w:rsidRPr="00476456">
        <w:rPr>
          <w:rFonts w:asciiTheme="minorHAnsi" w:hAnsiTheme="minorHAnsi"/>
        </w:rPr>
        <w:t>;</w:t>
      </w:r>
    </w:p>
    <w:p w14:paraId="1F9590B9" w14:textId="6554C6E4"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i)</w:t>
      </w:r>
      <w:r w:rsidRPr="00476456">
        <w:rPr>
          <w:rFonts w:asciiTheme="minorHAnsi" w:hAnsiTheme="minorHAnsi"/>
          <w:noProof/>
        </w:rPr>
        <w:tab/>
      </w:r>
      <w:r w:rsidRPr="00476456">
        <w:rPr>
          <w:rFonts w:asciiTheme="minorHAnsi" w:hAnsiTheme="minorHAnsi"/>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Pr>
          <w:rFonts w:asciiTheme="minorHAnsi" w:hAnsiTheme="minorHAnsi"/>
        </w:rPr>
        <w:t xml:space="preserve"> </w:t>
      </w:r>
      <w:r w:rsidRPr="00476456">
        <w:rPr>
          <w:rFonts w:asciiTheme="minorHAnsi" w:hAnsiTheme="minorHAnsi"/>
        </w:rPr>
        <w:t>;</w:t>
      </w:r>
    </w:p>
    <w:p w14:paraId="47DDDBB4" w14:textId="005EF37F" w:rsidR="00AB7DDD" w:rsidRPr="00476456" w:rsidRDefault="00AB7DDD" w:rsidP="00AB7DDD">
      <w:pPr>
        <w:spacing w:before="40" w:after="40"/>
        <w:ind w:left="284" w:hanging="273"/>
        <w:jc w:val="both"/>
        <w:rPr>
          <w:rFonts w:asciiTheme="minorHAnsi" w:hAnsiTheme="minorHAnsi"/>
          <w:noProof/>
        </w:rPr>
      </w:pPr>
      <w:r w:rsidRPr="00476456">
        <w:rPr>
          <w:rFonts w:asciiTheme="minorHAnsi" w:hAnsiTheme="minorHAnsi"/>
          <w:noProof/>
        </w:rPr>
        <w:t>j)</w:t>
      </w:r>
      <w:r w:rsidRPr="00476456">
        <w:rPr>
          <w:rFonts w:asciiTheme="minorHAnsi" w:hAnsiTheme="minorHAnsi"/>
          <w:noProof/>
        </w:rPr>
        <w:tab/>
      </w:r>
      <w:r w:rsidRPr="00476456">
        <w:rPr>
          <w:rFonts w:asciiTheme="minorHAnsi" w:hAnsiTheme="minorHAnsi"/>
        </w:rPr>
        <w:t>a fourni des renseignements exacts, sincères et complets au pouvoir adjudicateur dans le cadre de la présente procédure de passation de marché</w:t>
      </w:r>
      <w:r w:rsidR="00191926">
        <w:rPr>
          <w:rFonts w:asciiTheme="minorHAnsi" w:hAnsiTheme="minorHAnsi"/>
        </w:rPr>
        <w:t xml:space="preserve"> </w:t>
      </w:r>
      <w:r w:rsidRPr="00476456">
        <w:rPr>
          <w:rFonts w:asciiTheme="minorHAnsi" w:hAnsiTheme="minorHAnsi"/>
        </w:rPr>
        <w:t>;</w:t>
      </w:r>
    </w:p>
    <w:p w14:paraId="254261B5" w14:textId="77777777" w:rsidR="00AB7DDD" w:rsidRPr="00476456" w:rsidRDefault="00AB7DDD" w:rsidP="00285514">
      <w:pPr>
        <w:numPr>
          <w:ilvl w:val="0"/>
          <w:numId w:val="9"/>
        </w:numPr>
        <w:autoSpaceDE/>
        <w:spacing w:before="240" w:after="120"/>
        <w:ind w:left="726" w:hanging="357"/>
        <w:jc w:val="both"/>
        <w:rPr>
          <w:rFonts w:asciiTheme="minorHAnsi" w:hAnsiTheme="minorHAnsi"/>
          <w:noProof/>
        </w:rPr>
      </w:pPr>
      <w:r w:rsidRPr="00476456">
        <w:rPr>
          <w:rFonts w:asciiTheme="minorHAnsi" w:hAnsiTheme="minorHAnsi"/>
        </w:rPr>
        <w:t xml:space="preserve">reconnaît </w:t>
      </w:r>
      <w:r w:rsidRPr="00476456">
        <w:rPr>
          <w:rFonts w:asciiTheme="minorHAnsi" w:hAnsiTheme="minorHAnsi"/>
          <w:highlight w:val="lightGray"/>
        </w:rPr>
        <w:t>[que la personne morale susmentionnée][qu'il][qu'elle]</w:t>
      </w:r>
      <w:r w:rsidRPr="00476456">
        <w:rPr>
          <w:rFonts w:asciiTheme="minorHAnsi" w:hAnsiTheme="minorHAnsi"/>
        </w:rPr>
        <w:t xml:space="preserve"> peut être frappé</w:t>
      </w:r>
      <w:r w:rsidRPr="00476456">
        <w:rPr>
          <w:rFonts w:asciiTheme="minorHAnsi" w:hAnsiTheme="minorHAnsi"/>
          <w:highlight w:val="lightGray"/>
        </w:rPr>
        <w:t>[e]</w:t>
      </w:r>
      <w:r w:rsidRPr="00476456">
        <w:rPr>
          <w:rFonts w:asciiTheme="minorHAnsi" w:hAnsiTheme="minorHAnsi"/>
        </w:rPr>
        <w:t xml:space="preserve"> de sanctions administratives et financières s'il est établi que de fausses déclarations ont été faites ou que de fausses informations ont été fournies.</w:t>
      </w:r>
      <w:r w:rsidRPr="00476456">
        <w:rPr>
          <w:rFonts w:asciiTheme="minorHAnsi" w:hAnsiTheme="minorHAnsi"/>
          <w:noProof/>
        </w:rPr>
        <w:t xml:space="preserve"> </w:t>
      </w:r>
    </w:p>
    <w:p w14:paraId="7EAB2402" w14:textId="336F7355" w:rsidR="00AB7DDD" w:rsidRPr="00476456" w:rsidRDefault="00AB7DDD" w:rsidP="00AB7DDD">
      <w:pPr>
        <w:spacing w:before="40" w:after="40"/>
        <w:ind w:firstLine="11"/>
        <w:jc w:val="both"/>
        <w:rPr>
          <w:rFonts w:asciiTheme="minorHAnsi" w:hAnsiTheme="minorHAnsi"/>
          <w:noProof/>
        </w:rPr>
      </w:pPr>
      <w:r w:rsidRPr="00476456">
        <w:rPr>
          <w:rFonts w:asciiTheme="minorHAnsi" w:hAnsiTheme="minorHAnsi"/>
        </w:rPr>
        <w:t>En cas d'attribution du marché, les éléments suivants sont fournis sur demande et dans le délai fixé par le pouvoir adjudicateur</w:t>
      </w:r>
      <w:r w:rsidR="009A201A">
        <w:rPr>
          <w:rFonts w:asciiTheme="minorHAnsi" w:hAnsiTheme="minorHAnsi"/>
        </w:rPr>
        <w:t xml:space="preserve"> </w:t>
      </w:r>
      <w:r w:rsidRPr="00476456">
        <w:rPr>
          <w:rFonts w:asciiTheme="minorHAnsi" w:hAnsiTheme="minorHAnsi"/>
        </w:rPr>
        <w:t>:</w:t>
      </w:r>
    </w:p>
    <w:p w14:paraId="069156F8"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476456">
        <w:rPr>
          <w:rFonts w:asciiTheme="minorHAnsi" w:hAnsiTheme="minorHAnsi"/>
          <w:noProof/>
          <w:sz w:val="22"/>
          <w:lang w:val="fr-FR"/>
        </w:rPr>
        <w:t xml:space="preserve"> </w:t>
      </w:r>
      <w:r w:rsidRPr="00476456">
        <w:rPr>
          <w:rFonts w:asciiTheme="minorHAnsi" w:hAnsiTheme="minorHAnsi"/>
          <w:sz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476456" w:rsidRDefault="00AB7DDD" w:rsidP="00AB7DDD">
      <w:pPr>
        <w:pStyle w:val="Text1"/>
        <w:spacing w:before="40" w:after="40"/>
        <w:ind w:left="426"/>
        <w:rPr>
          <w:rFonts w:asciiTheme="minorHAnsi" w:hAnsiTheme="minorHAnsi"/>
          <w:noProof/>
          <w:sz w:val="22"/>
          <w:lang w:val="fr-FR"/>
        </w:rPr>
      </w:pPr>
      <w:r w:rsidRPr="00476456">
        <w:rPr>
          <w:rFonts w:asciiTheme="minorHAnsi" w:hAnsiTheme="minorHAnsi"/>
          <w:sz w:val="22"/>
          <w:lang w:val="fr-FR"/>
        </w:rPr>
        <w:t>Dans le cas visé au point d) ci-dessus, des attestations ou des courriers récents, émis par les autorités compétentes de l'État concerné, sont requis.</w:t>
      </w:r>
      <w:r w:rsidRPr="00476456">
        <w:rPr>
          <w:rFonts w:asciiTheme="minorHAnsi" w:hAnsiTheme="minorHAnsi"/>
          <w:noProof/>
          <w:sz w:val="22"/>
          <w:lang w:val="fr-FR"/>
        </w:rPr>
        <w:t xml:space="preserve"> </w:t>
      </w:r>
      <w:r w:rsidRPr="00476456">
        <w:rPr>
          <w:rFonts w:asciiTheme="minorHAnsi" w:hAnsiTheme="minorHAnsi"/>
          <w:sz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sz w:val="22"/>
        </w:rPr>
      </w:pPr>
      <w:r w:rsidRPr="00476456">
        <w:rPr>
          <w:rFonts w:asciiTheme="minorHAnsi" w:hAnsiTheme="minorHAnsi"/>
          <w:sz w:val="22"/>
        </w:rPr>
        <w:lastRenderedPageBreak/>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476456" w:rsidRDefault="00AB7DDD" w:rsidP="00AB7DDD">
      <w:pPr>
        <w:tabs>
          <w:tab w:val="left" w:pos="-480"/>
          <w:tab w:val="left" w:pos="-142"/>
          <w:tab w:val="left" w:pos="426"/>
          <w:tab w:val="left" w:pos="4680"/>
          <w:tab w:val="left" w:pos="8400"/>
        </w:tabs>
        <w:spacing w:before="40" w:after="40"/>
        <w:ind w:left="426"/>
        <w:jc w:val="both"/>
        <w:rPr>
          <w:rFonts w:asciiTheme="minorHAnsi" w:hAnsiTheme="minorHAnsi"/>
          <w:noProof/>
        </w:rPr>
      </w:pPr>
      <w:r w:rsidRPr="00476456">
        <w:rPr>
          <w:rFonts w:asciiTheme="minorHAnsi" w:hAnsiTheme="minorHAnsi"/>
          <w:sz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476456">
        <w:rPr>
          <w:rFonts w:asciiTheme="minorHAnsi" w:hAnsiTheme="minorHAnsi"/>
          <w:noProof/>
          <w:sz w:val="22"/>
        </w:rPr>
        <w:t xml:space="preserve"> </w:t>
      </w:r>
    </w:p>
    <w:p w14:paraId="74CCEF67" w14:textId="77777777" w:rsidR="00AB7DDD" w:rsidRPr="00476456" w:rsidRDefault="00AB7DDD" w:rsidP="00AB7DDD">
      <w:pPr>
        <w:spacing w:before="40" w:after="40"/>
        <w:jc w:val="both"/>
        <w:rPr>
          <w:rFonts w:asciiTheme="minorHAnsi" w:hAnsiTheme="minorHAnsi"/>
          <w:noProof/>
        </w:rPr>
      </w:pPr>
    </w:p>
    <w:tbl>
      <w:tblPr>
        <w:tblStyle w:val="Grilledutableau"/>
        <w:tblW w:w="0" w:type="auto"/>
        <w:tblLook w:val="04A0" w:firstRow="1" w:lastRow="0" w:firstColumn="1" w:lastColumn="0" w:noHBand="0" w:noVBand="1"/>
      </w:tblPr>
      <w:tblGrid>
        <w:gridCol w:w="3209"/>
        <w:gridCol w:w="3209"/>
        <w:gridCol w:w="3210"/>
      </w:tblGrid>
      <w:tr w:rsidR="009E2BBF" w:rsidRPr="00476456" w14:paraId="4A411DB3" w14:textId="77777777" w:rsidTr="009E2BBF">
        <w:trPr>
          <w:trHeight w:val="2206"/>
        </w:trPr>
        <w:tc>
          <w:tcPr>
            <w:tcW w:w="3209" w:type="dxa"/>
          </w:tcPr>
          <w:p w14:paraId="6ADAC01D" w14:textId="6508367C" w:rsidR="009E2BBF" w:rsidRPr="00476456" w:rsidRDefault="009E2BBF" w:rsidP="009E2BBF">
            <w:pPr>
              <w:spacing w:before="40" w:after="40"/>
              <w:jc w:val="both"/>
              <w:rPr>
                <w:rFonts w:asciiTheme="minorHAnsi" w:hAnsiTheme="minorHAnsi"/>
              </w:rPr>
            </w:pPr>
            <w:r w:rsidRPr="00476456">
              <w:rPr>
                <w:rFonts w:asciiTheme="minorHAnsi" w:hAnsiTheme="minorHAnsi"/>
              </w:rPr>
              <w:t>Nom</w:t>
            </w:r>
          </w:p>
          <w:p w14:paraId="7F51CA09" w14:textId="7382CADB" w:rsidR="009E2BBF" w:rsidRPr="00476456" w:rsidRDefault="009E2BBF" w:rsidP="009E2BBF">
            <w:pPr>
              <w:spacing w:before="40" w:after="40"/>
              <w:jc w:val="both"/>
              <w:rPr>
                <w:rFonts w:asciiTheme="minorHAnsi" w:hAnsiTheme="minorHAnsi"/>
                <w:noProof/>
              </w:rPr>
            </w:pPr>
            <w:r w:rsidRPr="00476456">
              <w:rPr>
                <w:rFonts w:asciiTheme="minorHAnsi" w:hAnsiTheme="minorHAnsi"/>
              </w:rPr>
              <w:t>Prénom</w:t>
            </w:r>
          </w:p>
        </w:tc>
        <w:tc>
          <w:tcPr>
            <w:tcW w:w="3209" w:type="dxa"/>
          </w:tcPr>
          <w:p w14:paraId="7FC0BFAA" w14:textId="1A02DFCA" w:rsidR="009E2BBF" w:rsidRPr="00476456" w:rsidRDefault="009E2BBF" w:rsidP="009E2BBF">
            <w:pPr>
              <w:tabs>
                <w:tab w:val="left" w:pos="4395"/>
                <w:tab w:val="left" w:pos="7797"/>
              </w:tabs>
              <w:spacing w:before="40" w:after="40"/>
              <w:jc w:val="both"/>
              <w:rPr>
                <w:rFonts w:asciiTheme="minorHAnsi" w:hAnsiTheme="minorHAnsi"/>
              </w:rPr>
            </w:pPr>
            <w:r w:rsidRPr="00476456">
              <w:rPr>
                <w:rFonts w:asciiTheme="minorHAnsi" w:eastAsia="Times New Roman" w:hAnsiTheme="minorHAnsi" w:cs="Times New Roman"/>
                <w:szCs w:val="22"/>
              </w:rPr>
              <w:t>Fonction</w:t>
            </w:r>
          </w:p>
        </w:tc>
        <w:tc>
          <w:tcPr>
            <w:tcW w:w="3210" w:type="dxa"/>
          </w:tcPr>
          <w:p w14:paraId="4AD386AC" w14:textId="71DB1C5A" w:rsidR="009E2BBF" w:rsidRPr="00476456" w:rsidRDefault="009E2BBF" w:rsidP="00BA06E6">
            <w:pPr>
              <w:jc w:val="both"/>
              <w:rPr>
                <w:rFonts w:asciiTheme="minorHAnsi" w:hAnsiTheme="minorHAnsi"/>
                <w:noProof/>
              </w:rPr>
            </w:pPr>
            <w:r w:rsidRPr="00476456">
              <w:rPr>
                <w:rFonts w:asciiTheme="minorHAnsi" w:hAnsiTheme="minorHAnsi"/>
              </w:rPr>
              <w:t>Date </w:t>
            </w:r>
            <w:r w:rsidRPr="00476456">
              <w:rPr>
                <w:rFonts w:asciiTheme="minorHAnsi" w:hAnsiTheme="minorHAnsi"/>
                <w:noProof/>
              </w:rPr>
              <w:t>:</w:t>
            </w:r>
          </w:p>
          <w:p w14:paraId="2085DB77" w14:textId="2FE26268" w:rsidR="009E2BBF" w:rsidRPr="00476456" w:rsidRDefault="009E2BBF" w:rsidP="00BA06E6">
            <w:pPr>
              <w:jc w:val="both"/>
              <w:rPr>
                <w:rFonts w:asciiTheme="minorHAnsi" w:eastAsia="Times New Roman" w:hAnsiTheme="minorHAnsi" w:cs="Times New Roman"/>
                <w:szCs w:val="22"/>
              </w:rPr>
            </w:pPr>
            <w:r w:rsidRPr="00476456">
              <w:rPr>
                <w:rFonts w:asciiTheme="minorHAnsi" w:hAnsiTheme="minorHAnsi"/>
              </w:rPr>
              <w:t>Signature</w:t>
            </w:r>
          </w:p>
        </w:tc>
      </w:tr>
    </w:tbl>
    <w:p w14:paraId="632BB58E" w14:textId="493131D6" w:rsidR="00953867" w:rsidRPr="00476456" w:rsidRDefault="00953867" w:rsidP="009E2BBF">
      <w:pPr>
        <w:jc w:val="both"/>
        <w:rPr>
          <w:rFonts w:asciiTheme="minorHAnsi" w:eastAsia="Times New Roman" w:hAnsiTheme="minorHAnsi" w:cs="Times New Roman"/>
          <w:szCs w:val="22"/>
        </w:rPr>
      </w:pPr>
    </w:p>
    <w:sectPr w:rsidR="00953867" w:rsidRPr="00476456"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9DF9" w14:textId="77777777" w:rsidR="00D73017" w:rsidRDefault="00D73017" w:rsidP="00962504">
      <w:r>
        <w:separator/>
      </w:r>
    </w:p>
  </w:endnote>
  <w:endnote w:type="continuationSeparator" w:id="0">
    <w:p w14:paraId="65DFB859" w14:textId="77777777" w:rsidR="00D73017" w:rsidRDefault="00D73017"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D8E1"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9320A2D" w14:textId="297F1CF6" w:rsidR="00C94444" w:rsidRDefault="00140DAC"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Ref : DAJ_M001_v0</w:t>
    </w:r>
    <w:r w:rsidR="004A00C7">
      <w:rPr>
        <w:rFonts w:ascii="Calibri" w:hAnsi="Calibri"/>
        <w:sz w:val="22"/>
        <w:szCs w:val="22"/>
      </w:rPr>
      <w:t>4</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EA0A24">
      <w:rPr>
        <w:rStyle w:val="Numrodepage"/>
        <w:rFonts w:ascii="Calibri" w:hAnsi="Calibri"/>
        <w:noProof/>
        <w:sz w:val="22"/>
        <w:szCs w:val="22"/>
      </w:rPr>
      <w:t>4</w:t>
    </w:r>
    <w:r w:rsidR="00C94444" w:rsidRPr="00C94444">
      <w:rPr>
        <w:rStyle w:val="Numrodepage"/>
        <w:rFonts w:ascii="Calibri" w:hAnsi="Calibri"/>
        <w:sz w:val="22"/>
        <w:szCs w:val="22"/>
      </w:rPr>
      <w:fldChar w:fldCharType="end"/>
    </w:r>
  </w:p>
  <w:p w14:paraId="414B6915" w14:textId="5411E22C" w:rsidR="007E3AF4" w:rsidRPr="00140DAC" w:rsidRDefault="004A00C7" w:rsidP="00C94444">
    <w:pPr>
      <w:pStyle w:val="Pieddepage"/>
      <w:rPr>
        <w:rFonts w:asciiTheme="minorHAnsi" w:hAnsiTheme="minorHAnsi"/>
      </w:rPr>
    </w:pPr>
    <w:r>
      <w:rPr>
        <w:rFonts w:asciiTheme="minorHAnsi" w:hAnsiTheme="minorHAnsi"/>
      </w:rPr>
      <w:t>Février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34ACFC12" w14:textId="18F95C33" w:rsidR="001F30F9" w:rsidRDefault="001F30F9"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w:t>
    </w:r>
    <w:r w:rsidR="004A00C7">
      <w:rPr>
        <w:rFonts w:ascii="Calibri" w:hAnsi="Calibri"/>
        <w:sz w:val="22"/>
        <w:szCs w:val="22"/>
      </w:rPr>
      <w:t>4</w:t>
    </w:r>
  </w:p>
  <w:p w14:paraId="01F4333E" w14:textId="4FD1650D" w:rsidR="00C94444"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r w:rsidR="00C94444" w:rsidRPr="00C94444">
      <w:rPr>
        <w:rFonts w:ascii="Calibri" w:hAnsi="Calibri"/>
        <w:sz w:val="22"/>
        <w:szCs w:val="22"/>
      </w:rPr>
      <w:tab/>
      <w:t xml:space="preserve">Page </w:t>
    </w:r>
    <w:r w:rsidR="00C94444" w:rsidRPr="00C94444">
      <w:rPr>
        <w:rStyle w:val="Numrodepage"/>
        <w:rFonts w:ascii="Calibri" w:hAnsi="Calibri"/>
        <w:sz w:val="22"/>
        <w:szCs w:val="22"/>
      </w:rPr>
      <w:fldChar w:fldCharType="begin"/>
    </w:r>
    <w:r w:rsidR="00C94444" w:rsidRPr="00C94444">
      <w:rPr>
        <w:rStyle w:val="Numrodepage"/>
        <w:rFonts w:ascii="Calibri" w:hAnsi="Calibri"/>
        <w:sz w:val="22"/>
        <w:szCs w:val="22"/>
      </w:rPr>
      <w:instrText xml:space="preserve"> PAGE </w:instrText>
    </w:r>
    <w:r w:rsidR="00C94444" w:rsidRPr="00C94444">
      <w:rPr>
        <w:rStyle w:val="Numrodepage"/>
        <w:rFonts w:ascii="Calibri" w:hAnsi="Calibri"/>
        <w:sz w:val="22"/>
        <w:szCs w:val="22"/>
      </w:rPr>
      <w:fldChar w:fldCharType="separate"/>
    </w:r>
    <w:r w:rsidR="00862B8C">
      <w:rPr>
        <w:rStyle w:val="Numrodepage"/>
        <w:rFonts w:ascii="Calibri" w:hAnsi="Calibri"/>
        <w:noProof/>
        <w:sz w:val="22"/>
        <w:szCs w:val="22"/>
      </w:rPr>
      <w:t>1</w:t>
    </w:r>
    <w:r w:rsidR="00C94444" w:rsidRPr="00C94444">
      <w:rPr>
        <w:rStyle w:val="Numrodepage"/>
        <w:rFonts w:ascii="Calibri" w:hAnsi="Calibri"/>
        <w:sz w:val="22"/>
        <w:szCs w:val="22"/>
      </w:rPr>
      <w:fldChar w:fldCharType="end"/>
    </w:r>
  </w:p>
  <w:p w14:paraId="18924BC1"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278769EE" w14:textId="58AF93E2" w:rsidR="007E3AF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bookmarkStart w:id="1" w:name="_Hlt26943623"/>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40D7C292"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DAJ_M001_v04</w:t>
    </w:r>
  </w:p>
  <w:p w14:paraId="1968B90D" w14:textId="2F6A5A23" w:rsidR="005E5953"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p>
  <w:p w14:paraId="16A649D5" w14:textId="77777777" w:rsidR="00C94444" w:rsidRPr="00C94444" w:rsidRDefault="00C94444" w:rsidP="00C944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0C88"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EDD802C" w14:textId="61201349"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DAJ_M001_v04</w:t>
    </w:r>
  </w:p>
  <w:p w14:paraId="49302368" w14:textId="138BB5C9" w:rsidR="001F30F9" w:rsidRDefault="004A00C7" w:rsidP="00C94444">
    <w:pPr>
      <w:pStyle w:val="Pieddepage"/>
      <w:tabs>
        <w:tab w:val="clear" w:pos="4536"/>
        <w:tab w:val="clear" w:pos="9072"/>
        <w:tab w:val="right" w:pos="9638"/>
      </w:tabs>
      <w:rPr>
        <w:rStyle w:val="Numrodepage"/>
        <w:rFonts w:ascii="Calibri" w:hAnsi="Calibri"/>
        <w:sz w:val="22"/>
        <w:szCs w:val="22"/>
      </w:rPr>
    </w:pPr>
    <w:r>
      <w:rPr>
        <w:rFonts w:ascii="Calibri" w:hAnsi="Calibri"/>
        <w:sz w:val="22"/>
        <w:szCs w:val="22"/>
      </w:rPr>
      <w:t>Février 2020</w:t>
    </w:r>
  </w:p>
  <w:p w14:paraId="628AC564" w14:textId="77777777" w:rsidR="00C94444" w:rsidRPr="00C94444" w:rsidRDefault="00C94444" w:rsidP="00C94444">
    <w:pPr>
      <w:pStyle w:val="Pieddepage"/>
      <w:tabs>
        <w:tab w:val="clear" w:pos="4536"/>
        <w:tab w:val="clear" w:pos="9072"/>
        <w:tab w:val="right" w:pos="9638"/>
      </w:tabs>
      <w:rPr>
        <w:rFonts w:ascii="Calibri" w:hAnsi="Calibri"/>
        <w:sz w:val="22"/>
        <w:szCs w:val="22"/>
      </w:rPr>
    </w:pPr>
  </w:p>
  <w:p w14:paraId="00C36A05" w14:textId="77777777" w:rsidR="00C94444" w:rsidRPr="007E3AF4" w:rsidRDefault="00C94444" w:rsidP="00C94444">
    <w:pPr>
      <w:pStyle w:val="Pieddepage"/>
      <w:tabs>
        <w:tab w:val="right" w:pos="9214"/>
      </w:tabs>
      <w:rPr>
        <w:rFonts w:asciiTheme="minorHAnsi" w:hAnsiTheme="minorHAnsi"/>
        <w:sz w:val="22"/>
      </w:rPr>
    </w:pPr>
    <w:r w:rsidRPr="00497D0A">
      <w:rPr>
        <w:rFonts w:ascii="Calibri" w:eastAsia="Times" w:hAnsi="Calibri"/>
        <w:sz w:val="16"/>
        <w:szCs w:val="16"/>
      </w:rPr>
      <w:t xml:space="preserve">Expertise France - </w:t>
    </w:r>
    <w:r w:rsidRPr="00497D0A">
      <w:rPr>
        <w:rFonts w:ascii="Calibri" w:eastAsia="Times" w:hAnsi="Calibri" w:cs="Arial"/>
        <w:sz w:val="16"/>
        <w:szCs w:val="16"/>
      </w:rPr>
      <w:t>Agence Française d’Expertise Technique Internationale (AFETI)</w:t>
    </w:r>
    <w:r w:rsidRPr="00497D0A">
      <w:rPr>
        <w:rFonts w:ascii="Calibri" w:eastAsia="Times" w:hAnsi="Calibri"/>
        <w:sz w:val="16"/>
        <w:szCs w:val="16"/>
      </w:rPr>
      <w:t xml:space="preserve"> </w:t>
    </w:r>
    <w:r w:rsidRPr="00497D0A">
      <w:rPr>
        <w:rFonts w:ascii="Calibri" w:eastAsia="Times" w:hAnsi="Calibri"/>
        <w:sz w:val="16"/>
        <w:szCs w:val="16"/>
      </w:rPr>
      <w:br/>
    </w:r>
    <w:r w:rsidRPr="00497D0A">
      <w:rPr>
        <w:rFonts w:ascii="Calibri" w:eastAsia="Times" w:hAnsi="Calibri" w:cs="Arial"/>
        <w:sz w:val="16"/>
        <w:szCs w:val="16"/>
      </w:rPr>
      <w:t xml:space="preserve">SIRET : 808 734 792 00027 - </w:t>
    </w:r>
    <w:r w:rsidRPr="00497D0A">
      <w:rPr>
        <w:rFonts w:ascii="Calibri" w:eastAsia="Times" w:hAnsi="Calibri"/>
        <w:sz w:val="16"/>
        <w:szCs w:val="16"/>
      </w:rPr>
      <w:t>73 rue de Vaugirard, 75006 PARIS –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953FB" w14:textId="77777777" w:rsidR="00D73017" w:rsidRDefault="00D73017" w:rsidP="00962504">
      <w:r>
        <w:separator/>
      </w:r>
    </w:p>
  </w:footnote>
  <w:footnote w:type="continuationSeparator" w:id="0">
    <w:p w14:paraId="61F2F343" w14:textId="77777777" w:rsidR="00D73017" w:rsidRDefault="00D73017" w:rsidP="00962504">
      <w:r>
        <w:continuationSeparator/>
      </w:r>
    </w:p>
  </w:footnote>
  <w:footnote w:id="1">
    <w:p w14:paraId="50178CBE" w14:textId="3C9CE979" w:rsidR="00AB7DDD" w:rsidRPr="00AB7DDD" w:rsidRDefault="00AB7DDD" w:rsidP="00AB7DDD">
      <w:pPr>
        <w:pStyle w:val="Notedebasdepage"/>
        <w:ind w:left="284" w:hanging="284"/>
        <w:rPr>
          <w:rFonts w:asciiTheme="minorHAnsi" w:hAnsiTheme="minorHAnsi"/>
          <w:sz w:val="18"/>
        </w:rPr>
      </w:pPr>
      <w:r>
        <w:rPr>
          <w:rStyle w:val="Appelnotedebasdep"/>
          <w:sz w:val="22"/>
        </w:rPr>
        <w:footnoteRef/>
      </w:r>
      <w:r w:rsidRPr="002A5688">
        <w:rPr>
          <w:sz w:val="22"/>
        </w:rPr>
        <w:t xml:space="preserve"> </w:t>
      </w:r>
      <w:r w:rsidRPr="002A5688">
        <w:tab/>
      </w:r>
      <w:r w:rsidRPr="00AB7DDD">
        <w:rPr>
          <w:rFonts w:asciiTheme="minorHAnsi" w:hAnsiTheme="minorHAnsi"/>
          <w:sz w:val="18"/>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2CF3"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59264" behindDoc="0" locked="0" layoutInCell="1" allowOverlap="1" wp14:anchorId="41B91FC3" wp14:editId="760444F8">
          <wp:simplePos x="0" y="0"/>
          <wp:positionH relativeFrom="leftMargin">
            <wp:posOffset>200025</wp:posOffset>
          </wp:positionH>
          <wp:positionV relativeFrom="topMargin">
            <wp:posOffset>201930</wp:posOffset>
          </wp:positionV>
          <wp:extent cx="638175" cy="638175"/>
          <wp:effectExtent l="0" t="0" r="9525" b="9525"/>
          <wp:wrapSquare wrapText="bothSides"/>
          <wp:docPr id="41" name="Image 4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A5C71" w14:textId="3D421282" w:rsidR="00C94444" w:rsidRPr="00A61456" w:rsidRDefault="00C94444" w:rsidP="00C94444">
    <w:pPr>
      <w:pStyle w:val="En-tte"/>
      <w:tabs>
        <w:tab w:val="clear" w:pos="4536"/>
        <w:tab w:val="clear" w:pos="9072"/>
        <w:tab w:val="right" w:pos="9638"/>
      </w:tabs>
      <w:rPr>
        <w:rFonts w:ascii="Calibri" w:hAnsi="Calibri"/>
        <w:smallCaps/>
        <w:u w:val="single"/>
      </w:rPr>
    </w:pPr>
    <w:r w:rsidRPr="00C94444">
      <w:rPr>
        <w:rFonts w:ascii="Calibri" w:hAnsi="Calibri"/>
        <w:bCs/>
        <w:smallCaps/>
        <w:sz w:val="22"/>
        <w:szCs w:val="28"/>
        <w:u w:val="single"/>
      </w:rPr>
      <w:t>Lettre de consultation</w:t>
    </w:r>
    <w:r w:rsidRPr="00C94444">
      <w:rPr>
        <w:rFonts w:ascii="Calibri" w:hAnsi="Calibri"/>
        <w:bCs/>
        <w:smallCaps/>
        <w:sz w:val="22"/>
        <w:szCs w:val="28"/>
        <w:u w:val="single"/>
      </w:rPr>
      <w:tab/>
    </w:r>
  </w:p>
  <w:p w14:paraId="2BA7890D" w14:textId="52297018" w:rsidR="00B32358" w:rsidRPr="005964BE" w:rsidRDefault="00B32358" w:rsidP="005964BE">
    <w:pPr>
      <w:pStyle w:val="En-tte"/>
      <w:tabs>
        <w:tab w:val="clear" w:pos="4536"/>
        <w:tab w:val="clear" w:pos="9072"/>
        <w:tab w:val="right" w:pos="9781"/>
      </w:tabs>
      <w:spacing w:line="240" w:lineRule="auto"/>
      <w:rPr>
        <w:rFonts w:ascii="Calibri" w:hAnsi="Calibr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0BCAEBD6" w:rsidR="0092750A" w:rsidRDefault="009022DF" w:rsidP="00F45DFD">
    <w:pPr>
      <w:pStyle w:val="En-tte"/>
      <w:tabs>
        <w:tab w:val="clear" w:pos="4536"/>
        <w:tab w:val="clear" w:pos="9072"/>
        <w:tab w:val="right" w:pos="9356"/>
      </w:tabs>
      <w:jc w:val="both"/>
      <w:rPr>
        <w:rFonts w:ascii="Calibri" w:hAnsi="Calibri"/>
        <w:b/>
        <w:bCs/>
        <w:sz w:val="24"/>
      </w:rPr>
    </w:pPr>
    <w:r w:rsidRPr="00B32358">
      <w:rPr>
        <w:rFonts w:ascii="Calibri" w:hAnsi="Calibri"/>
        <w:noProof/>
        <w:sz w:val="24"/>
      </w:rPr>
      <w:drawing>
        <wp:inline distT="0" distB="0" distL="0" distR="0" wp14:anchorId="2D51FABB" wp14:editId="48F3D828">
          <wp:extent cx="952500" cy="952500"/>
          <wp:effectExtent l="0" t="0" r="0" b="0"/>
          <wp:docPr id="11"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2750A"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77777777" w:rsidR="00C94444" w:rsidRDefault="00C94444" w:rsidP="00C94444">
    <w:pPr>
      <w:pStyle w:val="En-tte"/>
      <w:tabs>
        <w:tab w:val="right" w:pos="9214"/>
      </w:tabs>
      <w:rPr>
        <w:rFonts w:ascii="Calibri" w:hAnsi="Calibri"/>
        <w:bCs/>
        <w:sz w:val="22"/>
        <w:szCs w:val="28"/>
        <w:u w:val="single"/>
        <w:lang w:val="en-US"/>
      </w:rPr>
    </w:pPr>
    <w:r>
      <w:rPr>
        <w:noProof/>
      </w:rPr>
      <w:drawing>
        <wp:anchor distT="0" distB="0" distL="114300" distR="114300" simplePos="0" relativeHeight="251661312" behindDoc="0" locked="0" layoutInCell="1" allowOverlap="1" wp14:anchorId="0EAEFD2F" wp14:editId="6A33A599">
          <wp:simplePos x="0" y="0"/>
          <wp:positionH relativeFrom="leftMargin">
            <wp:posOffset>200025</wp:posOffset>
          </wp:positionH>
          <wp:positionV relativeFrom="topMargin">
            <wp:posOffset>201930</wp:posOffset>
          </wp:positionV>
          <wp:extent cx="638175" cy="638175"/>
          <wp:effectExtent l="0" t="0" r="9525" b="9525"/>
          <wp:wrapSquare wrapText="bothSides"/>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26BCA"/>
    <w:multiLevelType w:val="hybridMultilevel"/>
    <w:tmpl w:val="F3047B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24F7C56"/>
    <w:multiLevelType w:val="hybridMultilevel"/>
    <w:tmpl w:val="98987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974066"/>
    <w:multiLevelType w:val="hybridMultilevel"/>
    <w:tmpl w:val="8640EBB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F131F"/>
    <w:multiLevelType w:val="hybridMultilevel"/>
    <w:tmpl w:val="78B88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13"/>
  </w:num>
  <w:num w:numId="7">
    <w:abstractNumId w:val="8"/>
  </w:num>
  <w:num w:numId="8">
    <w:abstractNumId w:val="15"/>
  </w:num>
  <w:num w:numId="9">
    <w:abstractNumId w:val="12"/>
  </w:num>
  <w:num w:numId="10">
    <w:abstractNumId w:val="14"/>
  </w:num>
  <w:num w:numId="11">
    <w:abstractNumId w:val="3"/>
  </w:num>
  <w:num w:numId="12">
    <w:abstractNumId w:val="9"/>
  </w:num>
  <w:num w:numId="13">
    <w:abstractNumId w:val="2"/>
  </w:num>
  <w:num w:numId="14">
    <w:abstractNumId w:val="5"/>
  </w:num>
  <w:num w:numId="15">
    <w:abstractNumId w:val="4"/>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6CE9"/>
    <w:rsid w:val="0004370D"/>
    <w:rsid w:val="000718ED"/>
    <w:rsid w:val="000904E8"/>
    <w:rsid w:val="00090FD9"/>
    <w:rsid w:val="000A2239"/>
    <w:rsid w:val="000C390C"/>
    <w:rsid w:val="000D208B"/>
    <w:rsid w:val="000E4ADF"/>
    <w:rsid w:val="000E6839"/>
    <w:rsid w:val="000E687E"/>
    <w:rsid w:val="000F0066"/>
    <w:rsid w:val="000F7AFB"/>
    <w:rsid w:val="00100E21"/>
    <w:rsid w:val="00107F79"/>
    <w:rsid w:val="00115594"/>
    <w:rsid w:val="0011714F"/>
    <w:rsid w:val="00117C41"/>
    <w:rsid w:val="00120CFB"/>
    <w:rsid w:val="00124622"/>
    <w:rsid w:val="00133103"/>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128A2"/>
    <w:rsid w:val="00220CF5"/>
    <w:rsid w:val="00221236"/>
    <w:rsid w:val="00227E94"/>
    <w:rsid w:val="00233B3E"/>
    <w:rsid w:val="002401F9"/>
    <w:rsid w:val="0024044E"/>
    <w:rsid w:val="00242376"/>
    <w:rsid w:val="0024383B"/>
    <w:rsid w:val="002478F2"/>
    <w:rsid w:val="00251BB2"/>
    <w:rsid w:val="00270DD2"/>
    <w:rsid w:val="00285514"/>
    <w:rsid w:val="002872AD"/>
    <w:rsid w:val="002B32C7"/>
    <w:rsid w:val="002C71E4"/>
    <w:rsid w:val="002D70CA"/>
    <w:rsid w:val="002F01C4"/>
    <w:rsid w:val="00305C28"/>
    <w:rsid w:val="00313AB8"/>
    <w:rsid w:val="003216BF"/>
    <w:rsid w:val="00323D4E"/>
    <w:rsid w:val="00324D88"/>
    <w:rsid w:val="00352C82"/>
    <w:rsid w:val="00356B80"/>
    <w:rsid w:val="00357F4F"/>
    <w:rsid w:val="003657A1"/>
    <w:rsid w:val="00377835"/>
    <w:rsid w:val="00381333"/>
    <w:rsid w:val="00383499"/>
    <w:rsid w:val="00385B50"/>
    <w:rsid w:val="003B508A"/>
    <w:rsid w:val="003C019B"/>
    <w:rsid w:val="003C5F90"/>
    <w:rsid w:val="003E30D0"/>
    <w:rsid w:val="003E7D15"/>
    <w:rsid w:val="003F128E"/>
    <w:rsid w:val="003F4E30"/>
    <w:rsid w:val="004017D8"/>
    <w:rsid w:val="004050CF"/>
    <w:rsid w:val="00421213"/>
    <w:rsid w:val="00423A46"/>
    <w:rsid w:val="00427E05"/>
    <w:rsid w:val="0044018D"/>
    <w:rsid w:val="00442FCF"/>
    <w:rsid w:val="00461517"/>
    <w:rsid w:val="00470205"/>
    <w:rsid w:val="00476456"/>
    <w:rsid w:val="00491488"/>
    <w:rsid w:val="00492AB4"/>
    <w:rsid w:val="004A00C7"/>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940E8"/>
    <w:rsid w:val="0059571F"/>
    <w:rsid w:val="005964BE"/>
    <w:rsid w:val="00596865"/>
    <w:rsid w:val="00597B6A"/>
    <w:rsid w:val="005A2AD2"/>
    <w:rsid w:val="005B32E1"/>
    <w:rsid w:val="005B721F"/>
    <w:rsid w:val="005B758E"/>
    <w:rsid w:val="005B7C4C"/>
    <w:rsid w:val="005C0D7C"/>
    <w:rsid w:val="005C4ADB"/>
    <w:rsid w:val="005E43E2"/>
    <w:rsid w:val="005E4FD2"/>
    <w:rsid w:val="005E5953"/>
    <w:rsid w:val="005F1E7D"/>
    <w:rsid w:val="005F6EBE"/>
    <w:rsid w:val="00600B32"/>
    <w:rsid w:val="00611CB3"/>
    <w:rsid w:val="00615699"/>
    <w:rsid w:val="00615DCB"/>
    <w:rsid w:val="00637905"/>
    <w:rsid w:val="0064102E"/>
    <w:rsid w:val="00642257"/>
    <w:rsid w:val="00646ACD"/>
    <w:rsid w:val="0065075B"/>
    <w:rsid w:val="00665E80"/>
    <w:rsid w:val="0068165A"/>
    <w:rsid w:val="00683F08"/>
    <w:rsid w:val="0068441B"/>
    <w:rsid w:val="0069083A"/>
    <w:rsid w:val="00695E66"/>
    <w:rsid w:val="00696B61"/>
    <w:rsid w:val="006B1263"/>
    <w:rsid w:val="006B4254"/>
    <w:rsid w:val="006D3F46"/>
    <w:rsid w:val="006D78B2"/>
    <w:rsid w:val="006E3EF3"/>
    <w:rsid w:val="006E6AAF"/>
    <w:rsid w:val="006E71ED"/>
    <w:rsid w:val="006F1DD7"/>
    <w:rsid w:val="006F2D8F"/>
    <w:rsid w:val="006F7643"/>
    <w:rsid w:val="00702306"/>
    <w:rsid w:val="00704CE8"/>
    <w:rsid w:val="00715EF7"/>
    <w:rsid w:val="0073077C"/>
    <w:rsid w:val="00733DBC"/>
    <w:rsid w:val="0076117F"/>
    <w:rsid w:val="00776208"/>
    <w:rsid w:val="007821D8"/>
    <w:rsid w:val="0078522C"/>
    <w:rsid w:val="00785310"/>
    <w:rsid w:val="00794B26"/>
    <w:rsid w:val="007950F5"/>
    <w:rsid w:val="0079658F"/>
    <w:rsid w:val="0079723E"/>
    <w:rsid w:val="007A2123"/>
    <w:rsid w:val="007B2A72"/>
    <w:rsid w:val="007D5A0F"/>
    <w:rsid w:val="007D7D63"/>
    <w:rsid w:val="007E3AF4"/>
    <w:rsid w:val="007F1B9F"/>
    <w:rsid w:val="007F7DC1"/>
    <w:rsid w:val="00801237"/>
    <w:rsid w:val="00807031"/>
    <w:rsid w:val="00811BAF"/>
    <w:rsid w:val="00822E6E"/>
    <w:rsid w:val="00824007"/>
    <w:rsid w:val="0083206A"/>
    <w:rsid w:val="00834B87"/>
    <w:rsid w:val="00841D71"/>
    <w:rsid w:val="00852503"/>
    <w:rsid w:val="00854EBD"/>
    <w:rsid w:val="00855DE4"/>
    <w:rsid w:val="008560D8"/>
    <w:rsid w:val="00862B8C"/>
    <w:rsid w:val="008758AF"/>
    <w:rsid w:val="008819CA"/>
    <w:rsid w:val="00885773"/>
    <w:rsid w:val="00886480"/>
    <w:rsid w:val="008911EB"/>
    <w:rsid w:val="008959CE"/>
    <w:rsid w:val="008970EE"/>
    <w:rsid w:val="008C102A"/>
    <w:rsid w:val="008D4103"/>
    <w:rsid w:val="008D4BB5"/>
    <w:rsid w:val="008F1928"/>
    <w:rsid w:val="009001B2"/>
    <w:rsid w:val="009022DF"/>
    <w:rsid w:val="009115C8"/>
    <w:rsid w:val="00916FF2"/>
    <w:rsid w:val="0092750A"/>
    <w:rsid w:val="0093503C"/>
    <w:rsid w:val="00935F35"/>
    <w:rsid w:val="00937918"/>
    <w:rsid w:val="00941684"/>
    <w:rsid w:val="009449E5"/>
    <w:rsid w:val="00952FFF"/>
    <w:rsid w:val="00953867"/>
    <w:rsid w:val="009562B4"/>
    <w:rsid w:val="00962504"/>
    <w:rsid w:val="00971FA3"/>
    <w:rsid w:val="0097470C"/>
    <w:rsid w:val="00976F7E"/>
    <w:rsid w:val="00982640"/>
    <w:rsid w:val="00993DCB"/>
    <w:rsid w:val="009949DE"/>
    <w:rsid w:val="009A201A"/>
    <w:rsid w:val="009A56BD"/>
    <w:rsid w:val="009D1E08"/>
    <w:rsid w:val="009D4158"/>
    <w:rsid w:val="009D5D97"/>
    <w:rsid w:val="009E2BBF"/>
    <w:rsid w:val="00A004BD"/>
    <w:rsid w:val="00A068C5"/>
    <w:rsid w:val="00A06BA2"/>
    <w:rsid w:val="00A163B4"/>
    <w:rsid w:val="00A20CDB"/>
    <w:rsid w:val="00A342C3"/>
    <w:rsid w:val="00A46B4E"/>
    <w:rsid w:val="00A53289"/>
    <w:rsid w:val="00A573C2"/>
    <w:rsid w:val="00A61215"/>
    <w:rsid w:val="00A83609"/>
    <w:rsid w:val="00A90690"/>
    <w:rsid w:val="00AA1E89"/>
    <w:rsid w:val="00AA4E66"/>
    <w:rsid w:val="00AB3178"/>
    <w:rsid w:val="00AB7DDD"/>
    <w:rsid w:val="00AC0ED6"/>
    <w:rsid w:val="00AC54D3"/>
    <w:rsid w:val="00AD2690"/>
    <w:rsid w:val="00AD5EF5"/>
    <w:rsid w:val="00AE0CB2"/>
    <w:rsid w:val="00B01FD6"/>
    <w:rsid w:val="00B052A3"/>
    <w:rsid w:val="00B27692"/>
    <w:rsid w:val="00B32358"/>
    <w:rsid w:val="00B35C00"/>
    <w:rsid w:val="00B569F0"/>
    <w:rsid w:val="00B57876"/>
    <w:rsid w:val="00B67B03"/>
    <w:rsid w:val="00B72DCD"/>
    <w:rsid w:val="00B810B2"/>
    <w:rsid w:val="00BA07A8"/>
    <w:rsid w:val="00BA5EA6"/>
    <w:rsid w:val="00BA68E1"/>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6110F"/>
    <w:rsid w:val="00C85AA9"/>
    <w:rsid w:val="00C90940"/>
    <w:rsid w:val="00C94444"/>
    <w:rsid w:val="00C96655"/>
    <w:rsid w:val="00CA629B"/>
    <w:rsid w:val="00CB32BC"/>
    <w:rsid w:val="00CB43FA"/>
    <w:rsid w:val="00CB59C1"/>
    <w:rsid w:val="00CC3D26"/>
    <w:rsid w:val="00CC5D5B"/>
    <w:rsid w:val="00CD3F14"/>
    <w:rsid w:val="00CD521A"/>
    <w:rsid w:val="00CE0CB0"/>
    <w:rsid w:val="00CF7BF5"/>
    <w:rsid w:val="00D121AD"/>
    <w:rsid w:val="00D13686"/>
    <w:rsid w:val="00D14400"/>
    <w:rsid w:val="00D21835"/>
    <w:rsid w:val="00D345B2"/>
    <w:rsid w:val="00D40A42"/>
    <w:rsid w:val="00D470A0"/>
    <w:rsid w:val="00D47EFD"/>
    <w:rsid w:val="00D6150E"/>
    <w:rsid w:val="00D63B3D"/>
    <w:rsid w:val="00D63EBB"/>
    <w:rsid w:val="00D63F6C"/>
    <w:rsid w:val="00D64F0D"/>
    <w:rsid w:val="00D727C7"/>
    <w:rsid w:val="00D73017"/>
    <w:rsid w:val="00D815D2"/>
    <w:rsid w:val="00D853AC"/>
    <w:rsid w:val="00D85BD5"/>
    <w:rsid w:val="00D878C7"/>
    <w:rsid w:val="00D91875"/>
    <w:rsid w:val="00DA4B48"/>
    <w:rsid w:val="00DA4CA2"/>
    <w:rsid w:val="00DB093A"/>
    <w:rsid w:val="00DD42D1"/>
    <w:rsid w:val="00DF04E8"/>
    <w:rsid w:val="00DF41AE"/>
    <w:rsid w:val="00DF6B05"/>
    <w:rsid w:val="00E07892"/>
    <w:rsid w:val="00E13A8F"/>
    <w:rsid w:val="00E166EC"/>
    <w:rsid w:val="00E33F52"/>
    <w:rsid w:val="00E46980"/>
    <w:rsid w:val="00E64FCC"/>
    <w:rsid w:val="00E666BB"/>
    <w:rsid w:val="00E70CEA"/>
    <w:rsid w:val="00E963EC"/>
    <w:rsid w:val="00EA0A24"/>
    <w:rsid w:val="00EB14BF"/>
    <w:rsid w:val="00EB2115"/>
    <w:rsid w:val="00EB6219"/>
    <w:rsid w:val="00EB64F3"/>
    <w:rsid w:val="00EC4D9F"/>
    <w:rsid w:val="00ED1860"/>
    <w:rsid w:val="00EF247D"/>
    <w:rsid w:val="00F01191"/>
    <w:rsid w:val="00F02BEB"/>
    <w:rsid w:val="00F055ED"/>
    <w:rsid w:val="00F13B17"/>
    <w:rsid w:val="00F14165"/>
    <w:rsid w:val="00F17449"/>
    <w:rsid w:val="00F205DC"/>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D60DA"/>
    <w:rsid w:val="00FD7C7B"/>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basedOn w:val="Normal"/>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asia.pousse@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9BF7-7DFF-4495-9A91-CCAB2CF4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2202</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14291</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Nastasia POUSSE</cp:lastModifiedBy>
  <cp:revision>7</cp:revision>
  <cp:lastPrinted>2016-01-28T08:36:00Z</cp:lastPrinted>
  <dcterms:created xsi:type="dcterms:W3CDTF">2021-04-29T08:21:00Z</dcterms:created>
  <dcterms:modified xsi:type="dcterms:W3CDTF">2021-04-29T09:43:00Z</dcterms:modified>
</cp:coreProperties>
</file>