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after="0"/>
        <w:ind/>
        <w:contextualSpacing w:val="true"/>
        <w:jc w:val="center"/>
        <w:rPr>
          <w:rFonts w:ascii="Arial" w:hAnsi="Arial"/>
          <w:b/>
          <w:bCs/>
          <w:lang w:val="en-GB"/>
        </w:rPr>
      </w:pPr>
      <w:r>
        <w:rPr>
          <w:sz w:val="20"/>
          <w:szCs w:val="20"/>
          <w:lang w:eastAsia="fr-FR"/>
        </w:rP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0" locked="0" layoutInCell="1" allowOverlap="1">
                <wp:simplePos x="0" y="0"/>
                <wp:positionH relativeFrom="margin">
                  <wp:posOffset>1239176</wp:posOffset>
                </wp:positionH>
                <wp:positionV relativeFrom="paragraph">
                  <wp:posOffset>-367030</wp:posOffset>
                </wp:positionV>
                <wp:extent cx="3014529" cy="1452785"/>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r/>
                      </pic:nvPicPr>
                      <pic:blipFill>
                        <a:blip r:embed="rId12"/>
                        <a:stretch/>
                      </pic:blipFill>
                      <pic:spPr bwMode="auto">
                        <a:xfrm>
                          <a:off x="0" y="0"/>
                          <a:ext cx="3014529" cy="1452785"/>
                        </a:xfrm>
                        <a:prstGeom prst="rect">
                          <a:avLst/>
                        </a:prstGeom>
                      </pic:spPr>
                    </pic:pic>
                  </a:graphicData>
                </a:graphic>
                <wp14:sizeRelH relativeFrom="margin">
                  <wp14:pctWidth>0</wp14:pctWidth>
                </wp14:sizeRelH>
                <wp14:sizeRelV relativeFrom="margin">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59264;o:allowoverlap:true;o:allowincell:true;mso-position-horizontal-relative:margin;margin-left:97.57pt;mso-position-horizontal:absolute;mso-position-vertical-relative:text;margin-top:-28.90pt;mso-position-vertical:absolute;width:237.36pt;height:114.39pt;mso-wrap-distance-left:9.00pt;mso-wrap-distance-top:0.00pt;mso-wrap-distance-right:9.00pt;mso-wrap-distance-bottom:0.00pt;z-index:1;" stroked="false">
                <v:imagedata r:id="rId12" o:title=""/>
                <o:lock v:ext="edit" rotation="t"/>
              </v:shape>
            </w:pict>
          </mc:Fallback>
        </mc:AlternateContent>
      </w:r>
      <w:r>
        <w:rPr>
          <w:rFonts w:ascii="Arial" w:hAnsi="Arial"/>
          <w:b/>
          <w:bCs/>
          <w:lang w:val="en-GB"/>
        </w:rPr>
      </w:r>
    </w:p>
    <w:p>
      <w:pPr>
        <w:pBdr/>
        <w:spacing w:after="0"/>
        <w:ind/>
        <w:contextualSpacing w:val="true"/>
        <w:jc w:val="both"/>
        <w:rPr>
          <w:rFonts w:ascii="Arial" w:hAnsi="Arial"/>
          <w:b/>
          <w:bCs/>
          <w:lang w:val="en-GB"/>
        </w:rPr>
      </w:pPr>
      <w:r>
        <w:rPr>
          <w:rFonts w:ascii="Arial" w:hAnsi="Arial"/>
          <w:b/>
          <w:bCs/>
          <w:lang w:val="en-GB"/>
        </w:rPr>
      </w:r>
      <w:r>
        <w:rPr>
          <w:rFonts w:ascii="Arial" w:hAnsi="Arial"/>
          <w:b/>
          <w:bCs/>
          <w:lang w:val="en-GB"/>
        </w:rPr>
      </w:r>
    </w:p>
    <w:p>
      <w:pPr>
        <w:pBdr/>
        <w:spacing w:after="0"/>
        <w:ind/>
        <w:contextualSpacing w:val="true"/>
        <w:jc w:val="both"/>
        <w:rPr>
          <w:rFonts w:ascii="Arial" w:hAnsi="Arial"/>
          <w:b/>
          <w:bCs/>
          <w:lang w:val="en-GB"/>
        </w:rPr>
      </w:pPr>
      <w:r>
        <w:rPr>
          <w:rFonts w:ascii="Arial" w:hAnsi="Arial"/>
          <w:b/>
          <w:bCs/>
          <w:lang w:val="en-GB"/>
        </w:rPr>
      </w:r>
      <w:r>
        <w:rPr>
          <w:rFonts w:ascii="Arial" w:hAnsi="Arial"/>
          <w:b/>
          <w:bCs/>
          <w:lang w:val="en-GB"/>
        </w:rPr>
      </w:r>
    </w:p>
    <w:p>
      <w:pPr>
        <w:pBdr/>
        <w:spacing w:after="0"/>
        <w:ind/>
        <w:contextualSpacing w:val="true"/>
        <w:jc w:val="both"/>
        <w:rPr>
          <w:rFonts w:ascii="Arial" w:hAnsi="Arial"/>
          <w:b/>
          <w:bCs/>
          <w:lang w:val="en-GB"/>
        </w:rPr>
      </w:pPr>
      <w:r>
        <w:rPr>
          <w:rFonts w:ascii="Arial" w:hAnsi="Arial"/>
          <w:b/>
          <w:bCs/>
          <w:lang w:val="en-GB"/>
        </w:rPr>
      </w:r>
      <w:r>
        <w:rPr>
          <w:rFonts w:ascii="Arial" w:hAnsi="Arial"/>
          <w:b/>
          <w:bCs/>
          <w:lang w:val="en-GB"/>
        </w:rPr>
      </w:r>
    </w:p>
    <w:p>
      <w:pPr>
        <w:pBdr/>
        <w:spacing w:after="0"/>
        <w:ind/>
        <w:contextualSpacing w:val="true"/>
        <w:jc w:val="both"/>
        <w:rPr>
          <w:rFonts w:ascii="Arial" w:hAnsi="Arial"/>
          <w:b/>
          <w:bCs/>
          <w:lang w:val="en-GB"/>
        </w:rPr>
      </w:pPr>
      <w:r>
        <w:rPr>
          <w:rFonts w:ascii="Arial" w:hAnsi="Arial"/>
          <w:b/>
          <w:bCs/>
          <w:lang w:val="en-GB"/>
        </w:rPr>
      </w:r>
      <w:r>
        <w:rPr>
          <w:rFonts w:ascii="Arial" w:hAnsi="Arial"/>
          <w:b/>
          <w:bCs/>
          <w:lang w:val="en-GB"/>
        </w:rPr>
      </w:r>
    </w:p>
    <w:p>
      <w:pPr>
        <w:pBdr/>
        <w:spacing w:after="0"/>
        <w:ind/>
        <w:contextualSpacing w:val="true"/>
        <w:jc w:val="both"/>
        <w:rPr>
          <w:rFonts w:ascii="Arial" w:hAnsi="Arial"/>
          <w:b/>
          <w:bCs/>
          <w:lang w:val="en-GB"/>
        </w:rPr>
      </w:pPr>
      <w:r>
        <w:rPr>
          <w:rFonts w:ascii="Arial" w:hAnsi="Arial"/>
          <w:b/>
          <w:bCs/>
          <w:lang w:val="en-GB"/>
        </w:rPr>
      </w:r>
      <w:r>
        <w:rPr>
          <w:rFonts w:ascii="Arial" w:hAnsi="Arial"/>
          <w:b/>
          <w:bCs/>
          <w:lang w:val="en-GB"/>
        </w:rPr>
      </w:r>
    </w:p>
    <w:p>
      <w:pPr>
        <w:pBdr/>
        <w:spacing w:after="0"/>
        <w:ind/>
        <w:contextualSpacing w:val="true"/>
        <w:jc w:val="both"/>
        <w:rPr>
          <w:rFonts w:ascii="Arial" w:hAnsi="Arial"/>
          <w:b/>
          <w:bCs/>
          <w:lang w:val="en-GB"/>
        </w:rPr>
      </w:pPr>
      <w:r>
        <w:rPr>
          <w:rFonts w:ascii="Arial" w:hAnsi="Arial"/>
          <w:b/>
          <w:bCs/>
          <w:lang w:val="en-GB"/>
        </w:rPr>
      </w:r>
      <w:r>
        <w:rPr>
          <w:rFonts w:ascii="Arial" w:hAnsi="Arial"/>
          <w:b/>
          <w:bCs/>
          <w:lang w:val="en-GB"/>
        </w:rPr>
      </w:r>
    </w:p>
    <w:p>
      <w:pPr>
        <w:pBdr/>
        <w:spacing w:after="0"/>
        <w:ind/>
        <w:contextualSpacing w:val="true"/>
        <w:jc w:val="both"/>
        <w:rPr>
          <w:rFonts w:ascii="Arial" w:hAnsi="Arial"/>
          <w:b/>
          <w:bCs/>
          <w:lang w:val="en-GB"/>
        </w:rPr>
      </w:pPr>
      <w:r>
        <w:rPr>
          <w:rFonts w:ascii="Arial" w:hAnsi="Arial"/>
          <w:b/>
          <w:bCs/>
          <w:lang w:val="en-GB"/>
        </w:rPr>
      </w:r>
      <w:r>
        <w:rPr>
          <w:rFonts w:ascii="Arial" w:hAnsi="Arial"/>
          <w:b/>
          <w:bCs/>
          <w:lang w:val="en-GB"/>
        </w:rPr>
      </w:r>
    </w:p>
    <w:p>
      <w:pPr>
        <w:pBdr/>
        <w:spacing w:after="0"/>
        <w:ind/>
        <w:contextualSpacing w:val="true"/>
        <w:jc w:val="center"/>
        <w:rPr>
          <w:rFonts w:ascii="Arial" w:hAnsi="Arial"/>
          <w:b/>
          <w:bCs/>
          <w:sz w:val="36"/>
          <w:szCs w:val="36"/>
          <w:lang w:val="en-GB"/>
        </w:rPr>
      </w:pPr>
      <w:r>
        <w:rPr>
          <w:rFonts w:ascii="Arial" w:hAnsi="Arial"/>
          <w:b/>
          <w:bCs/>
          <w:sz w:val="36"/>
          <w:szCs w:val="36"/>
          <w:lang w:val="en-GB"/>
        </w:rPr>
        <w:t xml:space="preserve">EXPERTISE FRANCE IN LIBYA</w:t>
      </w:r>
      <w:r>
        <w:rPr>
          <w:rFonts w:ascii="Arial" w:hAnsi="Arial"/>
          <w:b/>
          <w:bCs/>
          <w:sz w:val="36"/>
          <w:szCs w:val="36"/>
          <w:lang w:val="en-GB"/>
        </w:rPr>
      </w:r>
    </w:p>
    <w:p>
      <w:pPr>
        <w:pBdr/>
        <w:spacing w:after="0"/>
        <w:ind/>
        <w:contextualSpacing w:val="true"/>
        <w:jc w:val="center"/>
        <w:rPr>
          <w:rFonts w:ascii="Arial" w:hAnsi="Arial"/>
          <w:b/>
          <w:bCs/>
          <w:sz w:val="36"/>
          <w:szCs w:val="36"/>
          <w:lang w:val="en-GB"/>
        </w:rPr>
      </w:pPr>
      <w:r>
        <w:rPr>
          <w:rFonts w:ascii="Arial" w:hAnsi="Arial"/>
          <w:b/>
          <w:bCs/>
          <w:sz w:val="36"/>
          <w:szCs w:val="36"/>
          <w:lang w:val="en-GB"/>
        </w:rPr>
        <w:t xml:space="preserve">Development of the private sector in Libya</w:t>
      </w:r>
      <w:r>
        <w:rPr>
          <w:rFonts w:ascii="Arial" w:hAnsi="Arial"/>
          <w:b/>
          <w:bCs/>
          <w:sz w:val="36"/>
          <w:szCs w:val="36"/>
          <w:lang w:val="en-GB"/>
        </w:rPr>
      </w:r>
    </w:p>
    <w:p>
      <w:pPr>
        <w:pBdr/>
        <w:spacing w:after="0"/>
        <w:ind/>
        <w:contextualSpacing w:val="true"/>
        <w:jc w:val="center"/>
        <w:rPr>
          <w:rFonts w:ascii="Arial" w:hAnsi="Arial"/>
          <w:b/>
          <w:bCs/>
          <w:sz w:val="36"/>
          <w:szCs w:val="36"/>
          <w:lang w:val="en-GB"/>
        </w:rPr>
      </w:pPr>
      <w:r>
        <w:rPr>
          <w:rFonts w:ascii="Arial" w:hAnsi="Arial"/>
          <w:b/>
          <w:bCs/>
          <w:sz w:val="36"/>
          <w:szCs w:val="36"/>
          <w:lang w:val="en-GB"/>
        </w:rPr>
      </w:r>
      <w:r>
        <w:rPr>
          <w:rFonts w:ascii="Arial" w:hAnsi="Arial"/>
          <w:b/>
          <w:bCs/>
          <w:sz w:val="36"/>
          <w:szCs w:val="36"/>
          <w:lang w:val="en-GB"/>
        </w:rPr>
      </w:r>
    </w:p>
    <w:p>
      <w:pPr>
        <w:pBdr/>
        <w:spacing w:after="0"/>
        <w:ind/>
        <w:contextualSpacing w:val="true"/>
        <w:jc w:val="center"/>
        <w:rPr>
          <w:rFonts w:ascii="Arial" w:hAnsi="Arial"/>
          <w:b/>
          <w:bCs/>
          <w:sz w:val="36"/>
          <w:szCs w:val="36"/>
          <w:lang w:val="en-GB"/>
        </w:rPr>
      </w:pPr>
      <w:r>
        <w:rPr>
          <w:rFonts w:ascii="Arial" w:hAnsi="Arial"/>
          <w:b/>
          <w:bCs/>
          <w:sz w:val="36"/>
          <w:szCs w:val="36"/>
          <w:lang w:val="en-GB"/>
        </w:rPr>
      </w:r>
      <w:r>
        <w:rPr>
          <w:rFonts w:ascii="Arial" w:hAnsi="Arial"/>
          <w:b/>
          <w:bCs/>
          <w:sz w:val="36"/>
          <w:szCs w:val="36"/>
          <w:lang w:val="en-GB"/>
        </w:rPr>
      </w:r>
    </w:p>
    <w:p>
      <w:pPr>
        <w:pBdr/>
        <w:spacing w:after="0"/>
        <w:ind/>
        <w:contextualSpacing w:val="true"/>
        <w:jc w:val="center"/>
        <w:rPr>
          <w:rFonts w:ascii="Arial" w:hAnsi="Arial"/>
          <w:b/>
          <w:bCs/>
          <w:sz w:val="36"/>
          <w:szCs w:val="36"/>
          <w:lang w:val="en-GB"/>
        </w:rPr>
      </w:pPr>
      <w:r>
        <w:rPr>
          <w:rFonts w:ascii="Arial" w:hAnsi="Arial"/>
          <w:b/>
          <w:bCs/>
          <w:sz w:val="36"/>
          <w:szCs w:val="36"/>
          <w:lang w:val="en-GB"/>
        </w:rPr>
      </w:r>
      <w:r>
        <w:rPr>
          <w:rFonts w:ascii="Arial" w:hAnsi="Arial"/>
          <w:b/>
          <w:bCs/>
          <w:sz w:val="36"/>
          <w:szCs w:val="36"/>
          <w:lang w:val="en-GB"/>
        </w:rPr>
      </w:r>
    </w:p>
    <w:p>
      <w:pPr>
        <w:pBdr/>
        <w:spacing w:after="0"/>
        <w:ind/>
        <w:contextualSpacing w:val="true"/>
        <w:jc w:val="center"/>
        <w:rPr>
          <w:rFonts w:ascii="Arial" w:hAnsi="Arial"/>
          <w:b/>
          <w:bCs/>
          <w:sz w:val="36"/>
          <w:szCs w:val="36"/>
          <w:lang w:val="en-GB"/>
        </w:rPr>
      </w:pPr>
      <w:r>
        <w:rPr>
          <w:rFonts w:ascii="Arial" w:hAnsi="Arial"/>
          <w:b/>
          <w:bCs/>
          <w:sz w:val="36"/>
          <w:szCs w:val="36"/>
          <w:lang w:val="en-GB"/>
        </w:rPr>
      </w:r>
      <w:r>
        <w:rPr>
          <w:rFonts w:ascii="Arial" w:hAnsi="Arial"/>
          <w:b/>
          <w:bCs/>
          <w:sz w:val="36"/>
          <w:szCs w:val="36"/>
          <w:lang w:val="en-GB"/>
        </w:rPr>
      </w:r>
    </w:p>
    <w:p>
      <w:pPr>
        <w:pBdr/>
        <w:spacing w:after="0"/>
        <w:ind/>
        <w:contextualSpacing w:val="true"/>
        <w:jc w:val="center"/>
        <w:rPr>
          <w:rFonts w:ascii="Arial" w:hAnsi="Arial"/>
          <w:b/>
          <w:bCs/>
          <w:sz w:val="36"/>
          <w:szCs w:val="36"/>
          <w:lang w:val="en-GB"/>
        </w:rPr>
      </w:pPr>
      <w:r>
        <w:rPr>
          <w:rFonts w:ascii="Arial" w:hAnsi="Arial"/>
          <w:b/>
          <w:bCs/>
          <w:sz w:val="36"/>
          <w:szCs w:val="36"/>
          <w:lang w:val="en-GB"/>
        </w:rPr>
      </w:r>
      <w:r>
        <w:rPr>
          <w:rFonts w:ascii="Arial" w:hAnsi="Arial"/>
          <w:b/>
          <w:bCs/>
          <w:sz w:val="36"/>
          <w:szCs w:val="36"/>
          <w:lang w:val="en-GB"/>
        </w:rPr>
      </w:r>
    </w:p>
    <w:p>
      <w:pPr>
        <w:pBdr/>
        <w:spacing w:after="0" w:line="240" w:lineRule="auto"/>
        <w:ind w:left="360"/>
        <w:jc w:val="center"/>
        <w:rPr>
          <w:rFonts w:ascii="Arial" w:hAnsi="Arial"/>
          <w:b/>
          <w:bCs/>
          <w:sz w:val="36"/>
          <w:szCs w:val="36"/>
          <w:lang w:val="en-US" w:eastAsia="fr-FR"/>
        </w:rPr>
      </w:pPr>
      <w:r>
        <w:rPr>
          <w:rFonts w:ascii="Arial" w:hAnsi="Arial"/>
          <w:b/>
          <w:bCs/>
          <w:sz w:val="36"/>
          <w:szCs w:val="36"/>
          <w:lang w:val="en-US" w:eastAsia="fr-FR"/>
        </w:rPr>
        <w:t xml:space="preserve">Terms of Reference</w:t>
      </w:r>
      <w:r>
        <w:rPr>
          <w:rFonts w:ascii="Arial" w:hAnsi="Arial"/>
          <w:b/>
          <w:bCs/>
          <w:sz w:val="36"/>
          <w:szCs w:val="36"/>
          <w:lang w:val="en-US" w:eastAsia="fr-FR"/>
        </w:rPr>
      </w:r>
    </w:p>
    <w:p>
      <w:pPr>
        <w:pBdr/>
        <w:spacing w:after="0" w:line="240" w:lineRule="auto"/>
        <w:ind w:left="360"/>
        <w:jc w:val="center"/>
        <w:rPr>
          <w:rFonts w:ascii="Arial" w:hAnsi="Arial"/>
          <w:b/>
          <w:bCs/>
          <w:sz w:val="36"/>
          <w:szCs w:val="36"/>
          <w:lang w:val="en-US" w:eastAsia="fr-FR"/>
        </w:rPr>
      </w:pPr>
      <w:r>
        <w:rPr>
          <w:rFonts w:ascii="Arial" w:hAnsi="Arial"/>
          <w:b/>
          <w:bCs/>
          <w:sz w:val="36"/>
          <w:szCs w:val="36"/>
          <w:lang w:val="en-US" w:eastAsia="fr-FR"/>
        </w:rPr>
      </w:r>
      <w:r>
        <w:rPr>
          <w:rFonts w:ascii="Arial" w:hAnsi="Arial"/>
          <w:b/>
          <w:bCs/>
          <w:sz w:val="36"/>
          <w:szCs w:val="36"/>
          <w:lang w:val="en-US" w:eastAsia="fr-FR"/>
        </w:rPr>
      </w:r>
    </w:p>
    <w:p>
      <w:pPr>
        <w:pBdr/>
        <w:spacing w:after="0" w:line="240" w:lineRule="auto"/>
        <w:ind w:left="360"/>
        <w:jc w:val="center"/>
        <w:rPr>
          <w:rFonts w:ascii="Arial" w:hAnsi="Arial"/>
          <w:b/>
          <w:bCs/>
          <w:sz w:val="36"/>
          <w:szCs w:val="36"/>
          <w:lang w:val="en-US" w:eastAsia="fr-FR"/>
        </w:rPr>
      </w:pPr>
      <w:r>
        <w:rPr>
          <w:rFonts w:ascii="Arial" w:hAnsi="Arial"/>
          <w:b/>
          <w:bCs/>
          <w:sz w:val="36"/>
          <w:szCs w:val="36"/>
          <w:lang w:val="en-US" w:eastAsia="fr-FR"/>
        </w:rPr>
        <w:t xml:space="preserve">CHIEF OF COMPONENT “</w:t>
      </w:r>
      <w:r>
        <w:rPr>
          <w:rFonts w:ascii="Arial" w:hAnsi="Arial"/>
          <w:b/>
          <w:bCs/>
          <w:sz w:val="36"/>
          <w:szCs w:val="36"/>
          <w:lang w:val="en-US" w:eastAsia="fr-FR"/>
        </w:rPr>
        <w:t xml:space="preserve">Reinforcing financial sector skills for SME inclusion</w:t>
      </w:r>
      <w:r>
        <w:rPr>
          <w:rFonts w:ascii="Arial" w:hAnsi="Arial"/>
          <w:b/>
          <w:bCs/>
          <w:sz w:val="36"/>
          <w:szCs w:val="36"/>
          <w:lang w:val="en-US" w:eastAsia="fr-FR"/>
        </w:rPr>
        <w:t xml:space="preserve">”</w:t>
      </w:r>
      <w:r>
        <w:rPr>
          <w:rFonts w:ascii="Arial" w:hAnsi="Arial"/>
          <w:b/>
          <w:bCs/>
          <w:sz w:val="36"/>
          <w:szCs w:val="36"/>
          <w:lang w:val="en-US" w:eastAsia="fr-FR"/>
        </w:rPr>
      </w:r>
    </w:p>
    <w:p>
      <w:pPr>
        <w:pBdr/>
        <w:spacing w:after="0" w:line="240" w:lineRule="auto"/>
        <w:ind/>
        <w:jc w:val="both"/>
        <w:rPr>
          <w:rFonts w:ascii="Arial" w:hAnsi="Arial"/>
          <w:b/>
          <w:bCs/>
          <w:lang w:val="en-US" w:eastAsia="fr-FR"/>
        </w:rPr>
        <w:sectPr>
          <w:headerReference w:type="default" r:id="rId9"/>
          <w:footerReference w:type="default" r:id="rId10"/>
          <w:footnotePr/>
          <w:endnotePr/>
          <w:type w:val="nextPage"/>
          <w:pgSz w:h="15840" w:orient="portrait" w:w="12240"/>
          <w:pgMar w:top="1440" w:right="1800" w:bottom="1440" w:left="1800" w:header="720" w:footer="720" w:gutter="0"/>
          <w:cols w:num="1" w:sep="0" w:space="720" w:equalWidth="1"/>
          <w:titlePg/>
        </w:sectPr>
      </w:pPr>
      <w:r>
        <w:rPr>
          <w:rFonts w:ascii="Arial" w:hAnsi="Arial"/>
          <w:b/>
          <w:bCs/>
          <w:lang w:val="en-US" w:eastAsia="fr-FR"/>
        </w:rPr>
      </w:r>
      <w:r>
        <w:rPr>
          <w:rFonts w:ascii="Arial" w:hAnsi="Arial"/>
          <w:b/>
          <w:bCs/>
          <w:lang w:val="en-US" w:eastAsia="fr-FR"/>
        </w:rPr>
      </w:r>
    </w:p>
    <w:p>
      <w:pPr>
        <w:pStyle w:val="809"/>
        <w:numPr>
          <w:ilvl w:val="0"/>
          <w:numId w:val="24"/>
        </w:numPr>
        <w:pBdr/>
        <w:spacing/>
        <w:ind/>
        <w:jc w:val="both"/>
        <w:rPr/>
      </w:pPr>
      <w:r/>
      <w:bookmarkStart w:id="0" w:name="_Toc462930120"/>
      <w:r/>
      <w:bookmarkStart w:id="1" w:name="_Toc462930292"/>
      <w:r/>
      <w:bookmarkStart w:id="2" w:name="_Toc75345349"/>
      <w:r>
        <w:t xml:space="preserve">Context </w:t>
      </w:r>
      <w:bookmarkEnd w:id="0"/>
      <w:r/>
      <w:bookmarkEnd w:id="1"/>
      <w:r/>
      <w:bookmarkEnd w:id="2"/>
      <w:r/>
      <w:r/>
    </w:p>
    <w:p>
      <w:pPr>
        <w:pBdr/>
        <w:tabs>
          <w:tab w:val="left" w:leader="none" w:pos="1134"/>
        </w:tabs>
        <w:spacing/>
        <w:ind/>
        <w:jc w:val="both"/>
        <w:rPr>
          <w:rFonts w:ascii="Arial" w:hAnsi="Arial"/>
          <w:lang w:val="en-US"/>
        </w:rPr>
      </w:pPr>
      <w:r>
        <w:rPr>
          <w:rFonts w:ascii="Arial" w:hAnsi="Arial"/>
          <w:lang w:val="en-US"/>
        </w:rPr>
        <w:t xml:space="preserve">Since the 2011 uprising that ousted the former regime, Libya has grappled with nu</w:t>
      </w:r>
      <w:r>
        <w:rPr>
          <w:rFonts w:ascii="Arial" w:hAnsi="Arial"/>
          <w:lang w:val="en-US"/>
        </w:rPr>
        <w:t xml:space="preserve">merous substantial obstacles, including the challenge of reintegrating youth into the workforce, high unemployment rates, a fragile private sector, and the suspension of all national development projects due to the country's volatile security environment. </w:t>
      </w:r>
      <w:r>
        <w:rPr>
          <w:rFonts w:ascii="Arial" w:hAnsi="Arial"/>
          <w:lang w:val="en-US"/>
        </w:rPr>
      </w:r>
    </w:p>
    <w:p>
      <w:pPr>
        <w:pBdr/>
        <w:spacing/>
        <w:ind/>
        <w:jc w:val="both"/>
        <w:rPr>
          <w:rFonts w:ascii="Arial" w:hAnsi="Arial"/>
          <w:lang w:val="en-US"/>
        </w:rPr>
      </w:pPr>
      <w:r>
        <w:rPr>
          <w:rFonts w:ascii="Arial" w:hAnsi="Arial"/>
          <w:lang w:val="en-US"/>
        </w:rPr>
        <w:t xml:space="preserve">An enduring challenge stemming from the Gaddafi era is the ex</w:t>
      </w:r>
      <w:r>
        <w:rPr>
          <w:rFonts w:ascii="Arial" w:hAnsi="Arial"/>
          <w:lang w:val="en-US"/>
        </w:rPr>
        <w:t xml:space="preserve">tensive reliance on public sector employment and governmental roles, with the public sector serving as the primary source of jobs in Libya. This stands in stark contrast to global norms, where the private sector typically accounts for nine out of ten jobs.</w:t>
      </w:r>
      <w:r>
        <w:rPr>
          <w:rFonts w:ascii="Arial" w:hAnsi="Arial"/>
          <w:lang w:val="en-US"/>
        </w:rPr>
      </w:r>
    </w:p>
    <w:p>
      <w:pPr>
        <w:pBdr/>
        <w:tabs>
          <w:tab w:val="left" w:leader="none" w:pos="1134"/>
        </w:tabs>
        <w:spacing/>
        <w:ind/>
        <w:jc w:val="both"/>
        <w:rPr>
          <w:rFonts w:ascii="Arial" w:hAnsi="Arial"/>
          <w:lang w:val="en-US"/>
        </w:rPr>
      </w:pPr>
      <w:r>
        <w:rPr>
          <w:rFonts w:ascii="Arial" w:hAnsi="Arial"/>
          <w:lang w:val="en-US"/>
        </w:rPr>
        <w:t xml:space="preserve">In addition, Libya faces w</w:t>
      </w:r>
      <w:r>
        <w:rPr>
          <w:rFonts w:ascii="Arial" w:hAnsi="Arial"/>
          <w:lang w:val="en-US"/>
        </w:rPr>
        <w:t xml:space="preserve">eak business ecosystem that includes lack o</w:t>
      </w:r>
      <w:r>
        <w:rPr>
          <w:rFonts w:ascii="Arial" w:hAnsi="Arial"/>
          <w:lang w:val="en-US"/>
        </w:rPr>
        <w:t xml:space="preserve">f business development policies, burdensome regulations, complex administrative procedures, high levels of corruption and weak rule of law, lack of business support services, lack of information data and access to finance. According to the world bank Libya</w:t>
      </w:r>
      <w:r>
        <w:rPr>
          <w:rFonts w:ascii="Arial" w:hAnsi="Arial"/>
          <w:lang w:val="en-US"/>
        </w:rPr>
        <w:t xml:space="preserve"> Economic Monitor - Spring 2021, the </w:t>
      </w:r>
      <w:r>
        <w:rPr>
          <w:rFonts w:ascii="Arial" w:hAnsi="Arial"/>
          <w:lang w:val="en-US"/>
        </w:rPr>
        <w:t xml:space="preserve">recurring disruptions to the oil and gas sector, the fragmentation of state institutions, the low ranking in most</w:t>
      </w:r>
      <w:r>
        <w:rPr>
          <w:rFonts w:ascii="Arial" w:hAnsi="Arial"/>
          <w:lang w:val="en-US"/>
        </w:rPr>
        <w:t xml:space="preserve"> </w:t>
      </w:r>
      <w:r>
        <w:rPr>
          <w:rFonts w:ascii="Arial" w:hAnsi="Arial"/>
          <w:lang w:val="en-US"/>
        </w:rPr>
        <w:t xml:space="preserve">relevant indexes, notably the ease of doing business ranking of the World Bank, business laws and regulation, bankruptcy regulation, administrative burdens for entry and</w:t>
      </w:r>
      <w:r>
        <w:rPr>
          <w:rFonts w:ascii="Arial" w:hAnsi="Arial"/>
          <w:lang w:val="en-US"/>
        </w:rPr>
        <w:t xml:space="preserve"> </w:t>
      </w:r>
      <w:r>
        <w:rPr>
          <w:rFonts w:ascii="Arial" w:hAnsi="Arial"/>
          <w:lang w:val="en-US"/>
        </w:rPr>
        <w:t xml:space="preserve">growth for businesses, lack of access to credit, land and property rights and the tax system are among the issues affecting the business environment in Libya” . This challenging s</w:t>
      </w:r>
      <w:r>
        <w:rPr>
          <w:rFonts w:ascii="Arial" w:hAnsi="Arial"/>
          <w:lang w:val="en-US"/>
        </w:rPr>
        <w:t xml:space="preserve">ituation is still valid in 2024</w:t>
      </w:r>
      <w:r>
        <w:rPr>
          <w:rFonts w:ascii="Arial" w:hAnsi="Arial"/>
          <w:lang w:val="en-US"/>
        </w:rPr>
        <w:t xml:space="preserve">.</w:t>
      </w:r>
      <w:r>
        <w:rPr>
          <w:rFonts w:ascii="Arial" w:hAnsi="Arial"/>
          <w:lang w:val="en-US"/>
        </w:rPr>
      </w:r>
    </w:p>
    <w:p>
      <w:pPr>
        <w:pBdr/>
        <w:spacing/>
        <w:ind/>
        <w:jc w:val="both"/>
        <w:rPr>
          <w:rFonts w:ascii="Arial" w:hAnsi="Arial"/>
          <w:lang w:val="en-US"/>
        </w:rPr>
      </w:pPr>
      <w:r>
        <w:rPr>
          <w:rFonts w:ascii="Arial" w:hAnsi="Arial"/>
          <w:lang w:val="en-US"/>
        </w:rPr>
        <w:t xml:space="preserve">Moreover, Libya's economy heavily leans on revenue generated from oil and gas production, which forms a substantial portion of its national income. Nonetheless, this sector offers limited job opportunities, employing</w:t>
      </w:r>
      <w:r>
        <w:rPr>
          <w:rFonts w:ascii="Arial" w:hAnsi="Arial"/>
          <w:lang w:val="en-US"/>
        </w:rPr>
        <w:t xml:space="preserve"> only 2% of the workforce. Furthermore, the private sector faces difficulties in recruiting skilled and experienced workers due to deficiencies within the education system and a mismatch between educational institutions and the demands of the labor market.</w:t>
      </w:r>
      <w:r>
        <w:rPr>
          <w:rFonts w:ascii="Arial" w:hAnsi="Arial"/>
          <w:lang w:val="en-US"/>
        </w:rPr>
      </w:r>
    </w:p>
    <w:p>
      <w:pPr>
        <w:pStyle w:val="809"/>
        <w:numPr>
          <w:ilvl w:val="0"/>
          <w:numId w:val="0"/>
        </w:numPr>
        <w:pBdr/>
        <w:spacing/>
        <w:ind/>
        <w:jc w:val="both"/>
        <w:rPr>
          <w:lang w:val="en-US"/>
        </w:rPr>
      </w:pPr>
      <w:r>
        <w:rPr>
          <w:lang w:val="en-US"/>
        </w:rPr>
      </w:r>
      <w:r>
        <w:rPr>
          <w:lang w:val="en-US"/>
        </w:rPr>
      </w:r>
    </w:p>
    <w:p>
      <w:pPr>
        <w:pStyle w:val="809"/>
        <w:numPr>
          <w:ilvl w:val="0"/>
          <w:numId w:val="24"/>
        </w:numPr>
        <w:pBdr/>
        <w:spacing/>
        <w:ind/>
        <w:jc w:val="both"/>
        <w:rPr>
          <w:lang w:val="en-US"/>
        </w:rPr>
      </w:pPr>
      <w:r/>
      <w:bookmarkStart w:id="3" w:name="_Toc75345355"/>
      <w:r>
        <w:rPr>
          <w:lang w:val="en-US"/>
        </w:rPr>
        <w:t xml:space="preserve">MAIN OBJECTIVES OF THE PROJECT</w:t>
      </w:r>
      <w:bookmarkEnd w:id="3"/>
      <w:r>
        <w:rPr>
          <w:lang w:val="en-US"/>
        </w:rPr>
        <w:t xml:space="preserve">S</w:t>
      </w:r>
      <w:r>
        <w:rPr>
          <w:lang w:val="en-US"/>
        </w:rPr>
      </w:r>
    </w:p>
    <w:p>
      <w:pPr>
        <w:pBdr/>
        <w:tabs>
          <w:tab w:val="left" w:leader="none" w:pos="1134"/>
        </w:tabs>
        <w:spacing/>
        <w:ind/>
        <w:jc w:val="both"/>
        <w:rPr>
          <w:rFonts w:ascii="Arial" w:hAnsi="Arial"/>
          <w:lang w:val="en-US"/>
        </w:rPr>
      </w:pPr>
      <w:r>
        <w:rPr>
          <w:rFonts w:ascii="Arial" w:hAnsi="Arial"/>
          <w:lang w:val="en-US"/>
        </w:rPr>
        <w:t xml:space="preserve">To tackle some of these issues, Expertise France, the French technical cooperation agency, together with the European Union </w:t>
      </w:r>
      <w:r>
        <w:rPr>
          <w:rFonts w:ascii="Arial" w:hAnsi="Arial"/>
          <w:lang w:val="en-US"/>
        </w:rPr>
        <w:t xml:space="preserve">and the French government, </w:t>
      </w:r>
      <w:r>
        <w:rPr>
          <w:rFonts w:ascii="Arial" w:hAnsi="Arial"/>
          <w:lang w:val="en-US"/>
        </w:rPr>
        <w:t xml:space="preserve">and in close cooperation with both international and local Libyan partners, have developed a set of targeted activities based on several years of experience in order to improve Libya’s business environment and support the growth of the private sector</w:t>
      </w:r>
      <w:r>
        <w:rPr>
          <w:rFonts w:ascii="Arial" w:hAnsi="Arial"/>
          <w:lang w:val="en-US"/>
        </w:rPr>
        <w:t xml:space="preserve">, among others</w:t>
      </w:r>
      <w:r>
        <w:rPr>
          <w:rFonts w:ascii="Arial" w:hAnsi="Arial"/>
          <w:lang w:val="en-US"/>
        </w:rPr>
        <w:t xml:space="preserve">. </w:t>
      </w:r>
      <w:r>
        <w:rPr>
          <w:rFonts w:ascii="Arial" w:hAnsi="Arial"/>
          <w:lang w:val="en-US"/>
        </w:rPr>
      </w:r>
    </w:p>
    <w:p>
      <w:pPr>
        <w:pBdr/>
        <w:tabs>
          <w:tab w:val="left" w:leader="none" w:pos="1134"/>
        </w:tabs>
        <w:spacing/>
        <w:ind/>
        <w:jc w:val="both"/>
        <w:rPr>
          <w:rFonts w:ascii="Arial" w:hAnsi="Arial"/>
          <w:lang w:val="en-US"/>
        </w:rPr>
      </w:pPr>
      <w:r>
        <w:rPr>
          <w:rFonts w:ascii="Arial" w:hAnsi="Arial"/>
          <w:lang w:val="en-US"/>
        </w:rPr>
        <w:t xml:space="preserve">Considering the very volatile environment in Libya, at both political and security level, it is of paramount importance to adopt a flexible approach in implementing the action. Classical long-term planning is not realistic in view of the </w:t>
      </w:r>
      <w:r>
        <w:rPr>
          <w:rFonts w:ascii="Arial" w:hAnsi="Arial"/>
          <w:lang w:val="en-US"/>
        </w:rPr>
        <w:t xml:space="preserve">ever-changing context. It is suggested to review both objectives and achievements every year during the steering committee to allow the necessary operational adaptations in the scope of the activities that would allow reaching the objectives of the action.</w:t>
      </w:r>
      <w:r>
        <w:rPr>
          <w:rFonts w:ascii="Arial" w:hAnsi="Arial"/>
          <w:lang w:val="en-US"/>
        </w:rPr>
      </w:r>
    </w:p>
    <w:p>
      <w:pPr>
        <w:pBdr/>
        <w:tabs>
          <w:tab w:val="left" w:leader="none" w:pos="1134"/>
        </w:tabs>
        <w:spacing w:after="0"/>
        <w:ind/>
        <w:contextualSpacing w:val="true"/>
        <w:jc w:val="both"/>
        <w:rPr>
          <w:rFonts w:ascii="Arial" w:hAnsi="Arial"/>
          <w:lang w:val="en-US"/>
        </w:rPr>
      </w:pPr>
      <w:r>
        <w:rPr>
          <w:rFonts w:ascii="Arial" w:hAnsi="Arial"/>
          <w:lang w:val="en-US"/>
        </w:rPr>
      </w:r>
      <w:r>
        <w:rPr>
          <w:rFonts w:ascii="Arial" w:hAnsi="Arial"/>
          <w:lang w:val="en-US"/>
        </w:rPr>
      </w:r>
    </w:p>
    <w:p>
      <w:pPr>
        <w:pBdr/>
        <w:tabs>
          <w:tab w:val="left" w:leader="none" w:pos="1134"/>
        </w:tabs>
        <w:spacing w:after="0"/>
        <w:ind/>
        <w:contextualSpacing w:val="true"/>
        <w:jc w:val="both"/>
        <w:rPr>
          <w:rFonts w:ascii="Arial" w:hAnsi="Arial"/>
          <w:b/>
          <w:bCs/>
          <w:lang w:val="en-US"/>
        </w:rPr>
      </w:pPr>
      <w:r>
        <w:rPr>
          <w:rFonts w:ascii="Arial" w:hAnsi="Arial"/>
          <w:b/>
          <w:bCs/>
          <w:lang w:val="en-US"/>
        </w:rPr>
        <w:t xml:space="preserve">Expertise France is working on </w:t>
      </w:r>
      <w:r>
        <w:rPr>
          <w:rFonts w:ascii="Arial" w:hAnsi="Arial"/>
          <w:b/>
          <w:bCs/>
          <w:lang w:val="en-US"/>
        </w:rPr>
        <w:t xml:space="preserve">two</w:t>
      </w:r>
      <w:r>
        <w:rPr>
          <w:rFonts w:ascii="Arial" w:hAnsi="Arial"/>
          <w:b/>
          <w:bCs/>
          <w:lang w:val="en-US"/>
        </w:rPr>
        <w:t xml:space="preserve"> projects </w:t>
      </w:r>
      <w:r>
        <w:rPr>
          <w:rFonts w:ascii="Arial" w:hAnsi="Arial"/>
          <w:b/>
          <w:bCs/>
          <w:lang w:val="en-US"/>
        </w:rPr>
        <w:t xml:space="preserve">from May 2024 onward</w:t>
      </w:r>
      <w:r>
        <w:rPr>
          <w:rFonts w:ascii="Arial" w:hAnsi="Arial"/>
          <w:b/>
          <w:bCs/>
          <w:lang w:val="en-US"/>
        </w:rPr>
        <w:t xml:space="preserve">.</w:t>
      </w:r>
      <w:r>
        <w:rPr>
          <w:rFonts w:ascii="Arial" w:hAnsi="Arial"/>
          <w:b/>
          <w:bCs/>
          <w:lang w:val="en-US"/>
        </w:rPr>
      </w:r>
    </w:p>
    <w:p>
      <w:pPr>
        <w:pBdr/>
        <w:tabs>
          <w:tab w:val="left" w:leader="none" w:pos="1134"/>
        </w:tabs>
        <w:spacing w:after="0"/>
        <w:ind/>
        <w:contextualSpacing w:val="true"/>
        <w:jc w:val="both"/>
        <w:rPr>
          <w:rFonts w:ascii="Arial" w:hAnsi="Arial"/>
          <w:lang w:val="en-US"/>
        </w:rPr>
      </w:pPr>
      <w:r>
        <w:rPr>
          <w:rFonts w:ascii="Arial" w:hAnsi="Arial"/>
          <w:lang w:val="en-US"/>
        </w:rPr>
      </w:r>
      <w:r>
        <w:rPr>
          <w:rFonts w:ascii="Arial" w:hAnsi="Arial"/>
          <w:lang w:val="en-US"/>
        </w:rPr>
      </w:r>
    </w:p>
    <w:p>
      <w:pPr>
        <w:pBdr/>
        <w:spacing w:after="0" w:line="240" w:lineRule="auto"/>
        <w:ind/>
        <w:contextualSpacing w:val="true"/>
        <w:jc w:val="both"/>
        <w:rPr>
          <w:rFonts w:ascii="Arial" w:hAnsi="Arial"/>
          <w:bCs/>
          <w:lang w:val="en-US"/>
        </w:rPr>
      </w:pPr>
      <w:r>
        <w:rPr>
          <w:rFonts w:ascii="Arial" w:hAnsi="Arial"/>
          <w:lang w:val="en-US"/>
        </w:rPr>
        <w:t xml:space="preserve">The </w:t>
      </w:r>
      <w:r>
        <w:rPr>
          <w:rFonts w:ascii="Arial" w:hAnsi="Arial"/>
          <w:lang w:val="en-US"/>
        </w:rPr>
        <w:t xml:space="preserve">first</w:t>
      </w:r>
      <w:r>
        <w:rPr>
          <w:rFonts w:ascii="Arial" w:hAnsi="Arial"/>
          <w:lang w:val="en-US"/>
        </w:rPr>
        <w:t xml:space="preserve"> project is</w:t>
      </w:r>
      <w:r>
        <w:rPr>
          <w:rFonts w:ascii="Arial" w:hAnsi="Arial"/>
          <w:b/>
          <w:bCs/>
          <w:lang w:val="en-US"/>
        </w:rPr>
        <w:t xml:space="preserve"> E-</w:t>
      </w:r>
      <w:r>
        <w:rPr>
          <w:rFonts w:ascii="Arial" w:hAnsi="Arial"/>
          <w:b/>
          <w:bCs/>
          <w:lang w:val="en-US"/>
        </w:rPr>
        <w:t xml:space="preserve">Nable</w:t>
      </w:r>
      <w:r>
        <w:rPr>
          <w:rFonts w:ascii="Arial" w:hAnsi="Arial"/>
          <w:b/>
          <w:bCs/>
          <w:lang w:val="en-US"/>
        </w:rPr>
        <w:t xml:space="preserve">, a 3 years-project, </w:t>
      </w:r>
      <w:r>
        <w:rPr>
          <w:rFonts w:ascii="Arial" w:hAnsi="Arial"/>
          <w:lang w:val="en-US"/>
        </w:rPr>
        <w:t xml:space="preserve">funded by the European Union, with 5 M€. The overall objective of the action is therefore to improve the capacities of key econo</w:t>
      </w:r>
      <w:r>
        <w:rPr>
          <w:rFonts w:ascii="Arial" w:hAnsi="Arial"/>
          <w:bCs/>
          <w:lang w:val="en-US"/>
        </w:rPr>
        <w:t xml:space="preserve">mic institutions for sustainable and digital economic recovery and dynamics, in order to institutionalize the economic growth of the private sector, with the support of both private and public sector organizations.</w:t>
      </w:r>
      <w:r>
        <w:rPr>
          <w:rFonts w:ascii="Arial" w:hAnsi="Arial"/>
          <w:bCs/>
          <w:lang w:val="en-US"/>
        </w:rPr>
      </w:r>
    </w:p>
    <w:p>
      <w:pPr>
        <w:pBdr/>
        <w:spacing w:after="0" w:line="240" w:lineRule="auto"/>
        <w:ind/>
        <w:contextualSpacing w:val="true"/>
        <w:jc w:val="both"/>
        <w:rPr>
          <w:rFonts w:ascii="Arial" w:hAnsi="Arial"/>
          <w:bCs/>
          <w:lang w:val="en-US"/>
        </w:rPr>
      </w:pPr>
      <w:r>
        <w:rPr>
          <w:rFonts w:ascii="Arial" w:hAnsi="Arial"/>
          <w:bCs/>
          <w:lang w:val="en-US"/>
        </w:rPr>
      </w:r>
      <w:r>
        <w:rPr>
          <w:rFonts w:ascii="Arial" w:hAnsi="Arial"/>
          <w:bCs/>
          <w:lang w:val="en-US"/>
        </w:rPr>
      </w:r>
    </w:p>
    <w:p>
      <w:pPr>
        <w:pBdr/>
        <w:spacing w:after="0" w:line="240" w:lineRule="auto"/>
        <w:ind/>
        <w:contextualSpacing w:val="true"/>
        <w:jc w:val="both"/>
        <w:rPr>
          <w:rFonts w:ascii="Arial" w:hAnsi="Arial"/>
          <w:bCs/>
          <w:lang w:val="en-US"/>
        </w:rPr>
      </w:pPr>
      <w:r>
        <w:rPr>
          <w:rFonts w:ascii="Arial" w:hAnsi="Arial"/>
          <w:bCs/>
          <w:lang w:val="en-US"/>
        </w:rPr>
        <w:t xml:space="preserve">The three objectives and components of the project are described, as follows: </w:t>
      </w:r>
      <w:r>
        <w:rPr>
          <w:rFonts w:ascii="Arial" w:hAnsi="Arial"/>
          <w:bCs/>
          <w:lang w:val="en-US"/>
        </w:rPr>
      </w:r>
    </w:p>
    <w:p>
      <w:pPr>
        <w:pStyle w:val="799"/>
        <w:numPr>
          <w:ilvl w:val="0"/>
          <w:numId w:val="36"/>
        </w:numPr>
        <w:pBdr/>
        <w:spacing w:after="0" w:line="240" w:lineRule="auto"/>
        <w:ind/>
        <w:jc w:val="both"/>
        <w:rPr>
          <w:rFonts w:ascii="Arial" w:hAnsi="Arial"/>
          <w:bCs/>
          <w:lang w:val="en-US"/>
        </w:rPr>
      </w:pPr>
      <w:r>
        <w:rPr>
          <w:rFonts w:ascii="Arial" w:hAnsi="Arial"/>
          <w:bCs/>
          <w:lang w:val="en-US"/>
        </w:rPr>
        <w:t xml:space="preserve">To enhance public policies for economic diversification and enabling business environment </w:t>
      </w:r>
      <w:r>
        <w:rPr>
          <w:rFonts w:ascii="Arial" w:hAnsi="Arial"/>
          <w:bCs/>
          <w:lang w:val="en-US"/>
        </w:rPr>
      </w:r>
    </w:p>
    <w:p>
      <w:pPr>
        <w:pStyle w:val="799"/>
        <w:numPr>
          <w:ilvl w:val="0"/>
          <w:numId w:val="36"/>
        </w:numPr>
        <w:pBdr/>
        <w:spacing w:after="0" w:line="240" w:lineRule="auto"/>
        <w:ind/>
        <w:jc w:val="both"/>
        <w:rPr>
          <w:rFonts w:ascii="Arial" w:hAnsi="Arial"/>
          <w:bCs/>
          <w:lang w:val="en-US"/>
        </w:rPr>
      </w:pPr>
      <w:r>
        <w:rPr>
          <w:rFonts w:ascii="Arial" w:hAnsi="Arial"/>
          <w:bCs/>
          <w:lang w:val="en-US"/>
        </w:rPr>
        <w:t xml:space="preserve">To take up digital innovations related to economic governance among public institutions</w:t>
      </w:r>
      <w:r>
        <w:rPr>
          <w:rFonts w:ascii="Arial" w:hAnsi="Arial"/>
          <w:bCs/>
          <w:lang w:val="en-US"/>
        </w:rPr>
      </w:r>
    </w:p>
    <w:p>
      <w:pPr>
        <w:pStyle w:val="799"/>
        <w:numPr>
          <w:ilvl w:val="0"/>
          <w:numId w:val="36"/>
        </w:numPr>
        <w:pBdr/>
        <w:spacing w:after="0" w:line="240" w:lineRule="auto"/>
        <w:ind/>
        <w:jc w:val="both"/>
        <w:rPr>
          <w:rFonts w:ascii="Arial" w:hAnsi="Arial"/>
          <w:bCs/>
          <w:lang w:val="en-US"/>
        </w:rPr>
      </w:pPr>
      <w:r>
        <w:rPr>
          <w:rFonts w:ascii="Arial" w:hAnsi="Arial"/>
          <w:bCs/>
          <w:lang w:val="en-US"/>
        </w:rPr>
        <w:t xml:space="preserve">To improve services and products provided by financial institutions </w:t>
      </w:r>
      <w:r>
        <w:rPr>
          <w:rFonts w:ascii="Arial" w:hAnsi="Arial"/>
          <w:bCs/>
          <w:lang w:val="en-US"/>
        </w:rPr>
      </w:r>
    </w:p>
    <w:p>
      <w:pPr>
        <w:pBdr/>
        <w:spacing w:after="0" w:line="240" w:lineRule="auto"/>
        <w:ind/>
        <w:contextualSpacing w:val="true"/>
        <w:jc w:val="both"/>
        <w:rPr>
          <w:rFonts w:ascii="Arial" w:hAnsi="Arial"/>
          <w:bCs/>
          <w:lang w:val="en-US"/>
        </w:rPr>
      </w:pPr>
      <w:r>
        <w:rPr>
          <w:rFonts w:ascii="Arial" w:hAnsi="Arial"/>
          <w:bCs/>
          <w:lang w:val="en-US"/>
        </w:rPr>
      </w:r>
      <w:r>
        <w:rPr>
          <w:rFonts w:ascii="Arial" w:hAnsi="Arial"/>
          <w:bCs/>
          <w:lang w:val="en-US"/>
        </w:rPr>
      </w:r>
    </w:p>
    <w:p>
      <w:pPr>
        <w:pStyle w:val="831"/>
        <w:pBdr/>
        <w:spacing w:after="0"/>
        <w:ind/>
        <w:contextualSpacing w:val="true"/>
        <w:rPr>
          <w:rFonts w:ascii="Arial" w:hAnsi="Arial" w:cs="Arial" w:eastAsiaTheme="minorEastAsia"/>
          <w:sz w:val="22"/>
          <w:szCs w:val="22"/>
          <w:lang w:val="en-US" w:eastAsia="ja-JP"/>
        </w:rPr>
      </w:pPr>
      <w:r>
        <w:rPr>
          <w:rFonts w:ascii="Arial" w:hAnsi="Arial" w:cs="Arial" w:eastAsiaTheme="minorEastAsia"/>
          <w:sz w:val="22"/>
          <w:szCs w:val="22"/>
          <w:lang w:val="en-US" w:eastAsia="ja-JP"/>
        </w:rPr>
        <w:t xml:space="preserve">This project seeks to assist the government of Libya and all relevant stakeholders in their efforts to promote development of an open, dynamic and diversified economy in Libya. </w:t>
      </w:r>
      <w:r>
        <w:rPr>
          <w:rFonts w:ascii="Arial" w:hAnsi="Arial" w:cs="Arial" w:eastAsiaTheme="minorEastAsia"/>
          <w:sz w:val="22"/>
          <w:szCs w:val="22"/>
          <w:lang w:val="en-US" w:eastAsia="ja-JP"/>
        </w:rPr>
      </w:r>
    </w:p>
    <w:p>
      <w:pPr>
        <w:pStyle w:val="831"/>
        <w:pBdr/>
        <w:spacing w:after="0"/>
        <w:ind/>
        <w:contextualSpacing w:val="true"/>
        <w:rPr>
          <w:rFonts w:ascii="Arial" w:hAnsi="Arial" w:cs="Arial" w:eastAsiaTheme="minorEastAsia"/>
          <w:sz w:val="22"/>
          <w:szCs w:val="22"/>
          <w:lang w:val="en-US" w:eastAsia="ja-JP"/>
        </w:rPr>
      </w:pPr>
      <w:r>
        <w:rPr>
          <w:rFonts w:ascii="Arial" w:hAnsi="Arial" w:cs="Arial" w:eastAsiaTheme="minorEastAsia"/>
          <w:sz w:val="22"/>
          <w:szCs w:val="22"/>
          <w:lang w:val="en-US" w:eastAsia="ja-JP"/>
        </w:rPr>
        <w:t xml:space="preserve">The project will contribute concrete and practical assistance to key Libyan stakeholders, who have capacity to accelerate the transition towards:</w:t>
      </w:r>
      <w:r>
        <w:rPr>
          <w:rFonts w:ascii="Arial" w:hAnsi="Arial" w:cs="Arial" w:eastAsiaTheme="minorEastAsia"/>
          <w:sz w:val="22"/>
          <w:szCs w:val="22"/>
          <w:lang w:val="en-US" w:eastAsia="ja-JP"/>
        </w:rPr>
      </w:r>
    </w:p>
    <w:p>
      <w:pPr>
        <w:pStyle w:val="831"/>
        <w:numPr>
          <w:ilvl w:val="0"/>
          <w:numId w:val="38"/>
        </w:numPr>
        <w:pBdr/>
        <w:spacing w:after="0"/>
        <w:ind/>
        <w:contextualSpacing w:val="true"/>
        <w:rPr>
          <w:rFonts w:ascii="Arial" w:hAnsi="Arial" w:cs="Arial" w:eastAsiaTheme="minorEastAsia"/>
          <w:sz w:val="22"/>
          <w:szCs w:val="22"/>
          <w:lang w:val="en-US" w:eastAsia="ja-JP"/>
        </w:rPr>
      </w:pPr>
      <w:r>
        <w:rPr>
          <w:rFonts w:ascii="Arial" w:hAnsi="Arial" w:cs="Arial" w:eastAsiaTheme="minorEastAsia"/>
          <w:sz w:val="22"/>
          <w:szCs w:val="22"/>
          <w:lang w:val="en-US" w:eastAsia="ja-JP"/>
        </w:rPr>
        <w:t xml:space="preserve">economic diversification;</w:t>
      </w:r>
      <w:r>
        <w:rPr>
          <w:rFonts w:ascii="Arial" w:hAnsi="Arial" w:cs="Arial" w:eastAsiaTheme="minorEastAsia"/>
          <w:sz w:val="22"/>
          <w:szCs w:val="22"/>
          <w:lang w:val="en-US" w:eastAsia="ja-JP"/>
        </w:rPr>
      </w:r>
    </w:p>
    <w:p>
      <w:pPr>
        <w:pStyle w:val="831"/>
        <w:numPr>
          <w:ilvl w:val="0"/>
          <w:numId w:val="38"/>
        </w:numPr>
        <w:pBdr/>
        <w:spacing w:after="0"/>
        <w:ind/>
        <w:contextualSpacing w:val="true"/>
        <w:rPr>
          <w:rFonts w:ascii="Arial" w:hAnsi="Arial" w:cs="Arial" w:eastAsiaTheme="minorEastAsia"/>
          <w:sz w:val="22"/>
          <w:szCs w:val="22"/>
          <w:lang w:val="en-US" w:eastAsia="ja-JP"/>
        </w:rPr>
      </w:pPr>
      <w:r>
        <w:rPr>
          <w:rFonts w:ascii="Arial" w:hAnsi="Arial" w:cs="Arial" w:eastAsiaTheme="minorEastAsia"/>
          <w:sz w:val="22"/>
          <w:szCs w:val="22"/>
          <w:lang w:val="en-US" w:eastAsia="ja-JP"/>
        </w:rPr>
        <w:t xml:space="preserve">competitiveness of the private sector;</w:t>
      </w:r>
      <w:r>
        <w:rPr>
          <w:rFonts w:ascii="Arial" w:hAnsi="Arial" w:cs="Arial" w:eastAsiaTheme="minorEastAsia"/>
          <w:sz w:val="22"/>
          <w:szCs w:val="22"/>
          <w:lang w:val="en-US" w:eastAsia="ja-JP"/>
        </w:rPr>
      </w:r>
    </w:p>
    <w:p>
      <w:pPr>
        <w:pStyle w:val="831"/>
        <w:numPr>
          <w:ilvl w:val="0"/>
          <w:numId w:val="38"/>
        </w:numPr>
        <w:pBdr/>
        <w:spacing w:after="0"/>
        <w:ind/>
        <w:contextualSpacing w:val="true"/>
        <w:rPr>
          <w:rFonts w:ascii="Arial" w:hAnsi="Arial" w:cs="Arial" w:eastAsiaTheme="minorEastAsia"/>
          <w:sz w:val="22"/>
          <w:szCs w:val="22"/>
          <w:lang w:val="en-US" w:eastAsia="ja-JP"/>
        </w:rPr>
      </w:pPr>
      <w:r>
        <w:rPr>
          <w:rFonts w:ascii="Arial" w:hAnsi="Arial" w:cs="Arial" w:eastAsiaTheme="minorEastAsia"/>
          <w:sz w:val="22"/>
          <w:szCs w:val="22"/>
          <w:lang w:val="en-US" w:eastAsia="ja-JP"/>
        </w:rPr>
        <w:t xml:space="preserve">digitalization of the economy and the society. </w:t>
      </w:r>
      <w:r>
        <w:rPr>
          <w:rFonts w:ascii="Arial" w:hAnsi="Arial" w:cs="Arial" w:eastAsiaTheme="minorEastAsia"/>
          <w:sz w:val="22"/>
          <w:szCs w:val="22"/>
          <w:lang w:val="en-US" w:eastAsia="ja-JP"/>
        </w:rPr>
      </w:r>
    </w:p>
    <w:p>
      <w:pPr>
        <w:pBdr/>
        <w:spacing w:after="0" w:line="240" w:lineRule="auto"/>
        <w:ind/>
        <w:contextualSpacing w:val="true"/>
        <w:jc w:val="both"/>
        <w:rPr>
          <w:rFonts w:ascii="Arial" w:hAnsi="Arial"/>
          <w:b/>
          <w:u w:val="single"/>
          <w:lang w:val="en-US"/>
        </w:rPr>
      </w:pPr>
      <w:r>
        <w:rPr>
          <w:rFonts w:ascii="Arial" w:hAnsi="Arial"/>
          <w:b/>
          <w:u w:val="single"/>
          <w:lang w:val="en-US"/>
        </w:rPr>
      </w:r>
      <w:r>
        <w:rPr>
          <w:rFonts w:ascii="Arial" w:hAnsi="Arial"/>
          <w:b/>
          <w:u w:val="single"/>
          <w:lang w:val="en-US"/>
        </w:rPr>
      </w:r>
    </w:p>
    <w:p>
      <w:pPr>
        <w:pBdr/>
        <w:spacing w:after="0" w:line="240" w:lineRule="auto"/>
        <w:ind/>
        <w:contextualSpacing w:val="true"/>
        <w:jc w:val="both"/>
        <w:rPr>
          <w:rFonts w:ascii="Arial" w:hAnsi="Arial"/>
          <w:b/>
          <w:u w:val="single"/>
          <w:lang w:val="en-US"/>
        </w:rPr>
      </w:pPr>
      <w:r>
        <w:rPr>
          <w:rFonts w:ascii="Arial" w:hAnsi="Arial"/>
          <w:b/>
          <w:u w:val="single"/>
          <w:lang w:val="en-US"/>
        </w:rPr>
      </w:r>
      <w:r>
        <w:rPr>
          <w:rFonts w:ascii="Arial" w:hAnsi="Arial"/>
          <w:b/>
          <w:u w:val="single"/>
          <w:lang w:val="en-US"/>
        </w:rPr>
      </w:r>
    </w:p>
    <w:p>
      <w:pPr>
        <w:pBdr/>
        <w:spacing w:after="0" w:line="240" w:lineRule="auto"/>
        <w:ind/>
        <w:contextualSpacing w:val="true"/>
        <w:jc w:val="both"/>
        <w:rPr>
          <w:rFonts w:ascii="Arial" w:hAnsi="Arial" w:eastAsia="Cambria"/>
          <w:b/>
          <w:bCs/>
          <w:lang w:val="en-US"/>
        </w:rPr>
      </w:pPr>
      <w:r>
        <w:rPr>
          <w:rFonts w:ascii="Arial" w:hAnsi="Arial"/>
          <w:b/>
          <w:bCs/>
          <w:lang w:val="en-US"/>
        </w:rPr>
        <w:t xml:space="preserve">Outcome 1 (O1): </w:t>
      </w:r>
      <w:r>
        <w:rPr>
          <w:rFonts w:ascii="Arial" w:hAnsi="Arial" w:eastAsia="Cambria"/>
          <w:b/>
          <w:bCs/>
          <w:lang w:val="en-US"/>
        </w:rPr>
        <w:t xml:space="preserve">Public policies for economic diversification and enabling business environment are enhanced.</w:t>
      </w:r>
      <w:r>
        <w:rPr>
          <w:rFonts w:ascii="Arial" w:hAnsi="Arial" w:eastAsia="Cambria"/>
          <w:b/>
          <w:bCs/>
          <w:lang w:val="en-US"/>
        </w:rPr>
      </w:r>
    </w:p>
    <w:p>
      <w:pPr>
        <w:pStyle w:val="830"/>
        <w:pBdr/>
        <w:spacing w:after="0"/>
        <w:ind/>
        <w:contextualSpacing w:val="true"/>
        <w:rPr>
          <w:lang w:val="en-US"/>
        </w:rPr>
      </w:pPr>
      <w:r>
        <w:rPr>
          <w:lang w:val="en-US"/>
        </w:rPr>
      </w:r>
      <w:r>
        <w:rPr>
          <w:lang w:val="en-US"/>
        </w:rPr>
      </w:r>
    </w:p>
    <w:p>
      <w:pPr>
        <w:pStyle w:val="830"/>
        <w:pBdr/>
        <w:spacing w:after="0"/>
        <w:ind w:left="0"/>
        <w:contextualSpacing w:val="true"/>
        <w:rPr>
          <w:b/>
          <w:bCs/>
          <w:i/>
          <w:iCs/>
          <w:lang w:val="en-US"/>
        </w:rPr>
      </w:pPr>
      <w:r>
        <w:rPr>
          <w:b/>
          <w:bCs/>
          <w:i/>
          <w:iCs/>
          <w:lang w:val="en-US"/>
        </w:rPr>
        <w:t xml:space="preserve">Outputs 1: </w:t>
      </w:r>
      <w:r>
        <w:rPr>
          <w:b/>
          <w:bCs/>
          <w:i/>
          <w:iCs/>
          <w:lang w:val="en-US"/>
        </w:rPr>
      </w:r>
    </w:p>
    <w:p>
      <w:pPr>
        <w:pStyle w:val="830"/>
        <w:numPr>
          <w:ilvl w:val="0"/>
          <w:numId w:val="39"/>
        </w:numPr>
        <w:pBdr/>
        <w:spacing w:after="0"/>
        <w:ind/>
        <w:contextualSpacing w:val="true"/>
        <w:rPr>
          <w:b/>
          <w:bCs/>
          <w:i/>
          <w:iCs/>
          <w:lang w:val="en-US"/>
        </w:rPr>
      </w:pPr>
      <w:r>
        <w:rPr>
          <w:lang w:val="en-US"/>
        </w:rPr>
        <w:t xml:space="preserve">Economic knowledge and data base are improved </w:t>
      </w:r>
      <w:r>
        <w:rPr>
          <w:b/>
          <w:bCs/>
          <w:i/>
          <w:iCs/>
          <w:lang w:val="en-US"/>
        </w:rPr>
      </w:r>
    </w:p>
    <w:p>
      <w:pPr>
        <w:pStyle w:val="830"/>
        <w:numPr>
          <w:ilvl w:val="0"/>
          <w:numId w:val="39"/>
        </w:numPr>
        <w:pBdr/>
        <w:spacing w:after="0"/>
        <w:ind/>
        <w:contextualSpacing w:val="true"/>
        <w:rPr>
          <w:b/>
          <w:bCs/>
          <w:i/>
          <w:iCs/>
          <w:lang w:val="en-US"/>
        </w:rPr>
      </w:pPr>
      <w:r>
        <w:rPr>
          <w:lang w:val="en-US"/>
        </w:rPr>
        <w:t xml:space="preserve">Shared and concerted vision on sustainable economic development issues</w:t>
      </w:r>
      <w:r>
        <w:rPr>
          <w:b/>
          <w:bCs/>
          <w:i/>
          <w:iCs/>
          <w:lang w:val="en-US"/>
        </w:rPr>
      </w:r>
    </w:p>
    <w:p>
      <w:pPr>
        <w:pStyle w:val="830"/>
        <w:numPr>
          <w:ilvl w:val="0"/>
          <w:numId w:val="39"/>
        </w:numPr>
        <w:pBdr/>
        <w:spacing w:after="0"/>
        <w:ind/>
        <w:contextualSpacing w:val="true"/>
        <w:rPr>
          <w:b/>
          <w:bCs/>
          <w:i/>
          <w:iCs/>
          <w:lang w:val="en-US"/>
        </w:rPr>
      </w:pPr>
      <w:r>
        <w:rPr>
          <w:lang w:val="en-US"/>
        </w:rPr>
        <w:t xml:space="preserve">Knowledge and capacities for enabling business environment, facilitating private sector development and fostering domestic and foreign investment are improved.</w:t>
      </w:r>
      <w:r>
        <w:rPr>
          <w:b/>
          <w:bCs/>
          <w:i/>
          <w:iCs/>
          <w:lang w:val="en-US"/>
        </w:rPr>
      </w:r>
    </w:p>
    <w:p>
      <w:pPr>
        <w:pStyle w:val="830"/>
        <w:pBdr/>
        <w:spacing w:after="0"/>
        <w:ind w:left="0"/>
        <w:contextualSpacing w:val="true"/>
        <w:rPr>
          <w:b/>
          <w:bCs/>
          <w:lang w:val="en-US"/>
        </w:rPr>
      </w:pPr>
      <w:r>
        <w:rPr>
          <w:b/>
          <w:bCs/>
          <w:lang w:val="en-US"/>
        </w:rPr>
      </w:r>
      <w:r>
        <w:rPr>
          <w:b/>
          <w:bCs/>
          <w:lang w:val="en-US"/>
        </w:rPr>
      </w:r>
    </w:p>
    <w:p>
      <w:pPr>
        <w:pStyle w:val="830"/>
        <w:pBdr/>
        <w:spacing w:after="0"/>
        <w:ind w:left="0"/>
        <w:contextualSpacing w:val="true"/>
        <w:rPr>
          <w:lang w:eastAsia="fr-BE"/>
        </w:rPr>
      </w:pPr>
      <w:r>
        <w:rPr>
          <w:b/>
          <w:bCs/>
          <w:lang w:val="en-US"/>
        </w:rPr>
        <w:t xml:space="preserve">Outcome 2 (O2):</w:t>
      </w:r>
      <w:r>
        <w:rPr>
          <w:lang w:val="en-US"/>
        </w:rPr>
        <w:t xml:space="preserve"> </w:t>
      </w:r>
      <w:r>
        <w:rPr>
          <w:b/>
          <w:bCs/>
          <w:lang w:eastAsia="fr-BE"/>
        </w:rPr>
        <w:t xml:space="preserve">Digital innovations related to economic governance are taken up among public institutions.</w:t>
      </w:r>
      <w:r>
        <w:rPr>
          <w:lang w:eastAsia="fr-BE"/>
        </w:rPr>
      </w:r>
    </w:p>
    <w:p>
      <w:pPr>
        <w:pBdr/>
        <w:spacing w:after="0" w:line="240" w:lineRule="auto"/>
        <w:ind/>
        <w:contextualSpacing w:val="true"/>
        <w:jc w:val="both"/>
        <w:rPr>
          <w:rFonts w:ascii="Arial" w:hAnsi="Arial"/>
          <w:b/>
          <w:bCs/>
          <w:i/>
          <w:iCs/>
          <w:lang w:val="en-US"/>
        </w:rPr>
      </w:pPr>
      <w:r>
        <w:rPr>
          <w:rFonts w:ascii="Arial" w:hAnsi="Arial"/>
          <w:b/>
          <w:bCs/>
          <w:i/>
          <w:iCs/>
          <w:lang w:val="en-US"/>
        </w:rPr>
        <w:t xml:space="preserve">Outputs 2:</w:t>
      </w:r>
      <w:r>
        <w:rPr>
          <w:rFonts w:ascii="Arial" w:hAnsi="Arial"/>
          <w:b/>
          <w:bCs/>
          <w:i/>
          <w:iCs/>
          <w:lang w:val="en-US"/>
        </w:rPr>
      </w:r>
    </w:p>
    <w:p>
      <w:pPr>
        <w:pStyle w:val="799"/>
        <w:numPr>
          <w:ilvl w:val="0"/>
          <w:numId w:val="37"/>
        </w:numPr>
        <w:pBdr/>
        <w:spacing w:after="0" w:line="240" w:lineRule="auto"/>
        <w:ind/>
        <w:jc w:val="both"/>
        <w:rPr>
          <w:rFonts w:ascii="Arial" w:hAnsi="Arial"/>
          <w:b/>
          <w:bCs/>
          <w:i/>
          <w:iCs/>
          <w:lang w:val="en-US"/>
        </w:rPr>
      </w:pPr>
      <w:r>
        <w:rPr>
          <w:rFonts w:ascii="Arial" w:hAnsi="Arial"/>
          <w:lang w:val="en-US"/>
        </w:rPr>
        <w:t xml:space="preserve">Public actors are supported in developing and implementing a national digital and innovative strategy</w:t>
      </w:r>
      <w:r>
        <w:rPr>
          <w:rFonts w:ascii="Arial" w:hAnsi="Arial"/>
          <w:b/>
          <w:bCs/>
          <w:i/>
          <w:iCs/>
          <w:lang w:val="en-US"/>
        </w:rPr>
      </w:r>
    </w:p>
    <w:p>
      <w:pPr>
        <w:pStyle w:val="799"/>
        <w:numPr>
          <w:ilvl w:val="0"/>
          <w:numId w:val="37"/>
        </w:numPr>
        <w:pBdr/>
        <w:spacing w:after="0" w:line="240" w:lineRule="auto"/>
        <w:ind/>
        <w:jc w:val="both"/>
        <w:rPr>
          <w:rFonts w:ascii="Arial" w:hAnsi="Arial"/>
          <w:lang w:val="en-US"/>
        </w:rPr>
      </w:pPr>
      <w:r>
        <w:rPr>
          <w:rFonts w:ascii="Arial" w:hAnsi="Arial"/>
          <w:lang w:val="en-US"/>
        </w:rPr>
        <w:t xml:space="preserve">Capacities of </w:t>
      </w:r>
      <w:r>
        <w:rPr>
          <w:rFonts w:ascii="Arial" w:hAnsi="Arial"/>
          <w:lang w:val="en-US"/>
        </w:rPr>
        <w:t xml:space="preserve">MoET</w:t>
      </w:r>
      <w:r>
        <w:rPr>
          <w:rFonts w:ascii="Arial" w:hAnsi="Arial"/>
          <w:lang w:val="en-US"/>
        </w:rPr>
        <w:t xml:space="preserve"> and </w:t>
      </w:r>
      <w:r>
        <w:rPr>
          <w:rFonts w:ascii="Arial" w:hAnsi="Arial"/>
          <w:lang w:val="en-US"/>
        </w:rPr>
        <w:t xml:space="preserve">CoCs</w:t>
      </w:r>
      <w:r>
        <w:rPr>
          <w:rFonts w:ascii="Arial" w:hAnsi="Arial"/>
          <w:lang w:val="en-US"/>
        </w:rPr>
        <w:t xml:space="preserve">' staff on a strategy and digital tools are strengthened</w:t>
      </w:r>
      <w:r>
        <w:rPr>
          <w:rFonts w:ascii="Arial" w:hAnsi="Arial"/>
          <w:lang w:val="en-US"/>
        </w:rPr>
      </w:r>
    </w:p>
    <w:p>
      <w:pPr>
        <w:pStyle w:val="799"/>
        <w:numPr>
          <w:ilvl w:val="0"/>
          <w:numId w:val="37"/>
        </w:numPr>
        <w:pBdr/>
        <w:spacing w:after="0" w:line="240" w:lineRule="auto"/>
        <w:ind/>
        <w:jc w:val="both"/>
        <w:rPr>
          <w:rFonts w:ascii="Arial" w:hAnsi="Arial"/>
          <w:lang w:val="en-US"/>
        </w:rPr>
      </w:pPr>
      <w:r>
        <w:rPr>
          <w:rFonts w:ascii="Arial" w:hAnsi="Arial"/>
          <w:lang w:val="en-US"/>
        </w:rPr>
        <w:t xml:space="preserve">Digital tools and relevant capacities within the tax administration are improved</w:t>
      </w:r>
      <w:r>
        <w:rPr>
          <w:rFonts w:ascii="Arial" w:hAnsi="Arial"/>
          <w:lang w:val="en-US"/>
        </w:rPr>
      </w:r>
    </w:p>
    <w:p>
      <w:pPr>
        <w:pStyle w:val="799"/>
        <w:pBdr/>
        <w:spacing w:after="0" w:line="240" w:lineRule="auto"/>
        <w:ind w:left="1440"/>
        <w:jc w:val="both"/>
        <w:rPr>
          <w:rFonts w:ascii="Arial" w:hAnsi="Arial"/>
          <w:lang w:val="en-US"/>
        </w:rPr>
      </w:pPr>
      <w:r>
        <w:rPr>
          <w:rFonts w:ascii="Arial" w:hAnsi="Arial"/>
          <w:lang w:val="en-US"/>
        </w:rPr>
      </w:r>
      <w:r>
        <w:rPr>
          <w:rFonts w:ascii="Arial" w:hAnsi="Arial"/>
          <w:lang w:val="en-US"/>
        </w:rPr>
      </w:r>
    </w:p>
    <w:p>
      <w:pPr>
        <w:pStyle w:val="830"/>
        <w:pBdr/>
        <w:spacing w:after="0"/>
        <w:ind w:left="0"/>
        <w:contextualSpacing w:val="true"/>
        <w:rPr>
          <w:b/>
          <w:bCs/>
          <w:lang w:eastAsia="fr-BE"/>
        </w:rPr>
      </w:pPr>
      <w:r>
        <w:rPr>
          <w:b/>
          <w:bCs/>
          <w:lang w:eastAsia="fr-BE"/>
        </w:rPr>
        <w:t xml:space="preserve">Outcome 3 (O3): Services and products provided by financial institutions are improved.</w:t>
      </w:r>
      <w:r>
        <w:rPr>
          <w:b/>
          <w:bCs/>
          <w:lang w:eastAsia="fr-BE"/>
        </w:rPr>
      </w:r>
    </w:p>
    <w:p>
      <w:pPr>
        <w:pStyle w:val="830"/>
        <w:pBdr/>
        <w:spacing w:after="0"/>
        <w:ind w:left="0"/>
        <w:contextualSpacing w:val="true"/>
        <w:rPr>
          <w:b/>
          <w:bCs/>
          <w:i/>
          <w:iCs/>
          <w:lang w:eastAsia="fr-BE"/>
        </w:rPr>
      </w:pPr>
      <w:r>
        <w:rPr>
          <w:b/>
          <w:bCs/>
          <w:i/>
          <w:iCs/>
          <w:lang w:eastAsia="fr-BE"/>
        </w:rPr>
        <w:t xml:space="preserve">Outputs 3:</w:t>
      </w:r>
      <w:r>
        <w:rPr>
          <w:b/>
          <w:bCs/>
          <w:i/>
          <w:iCs/>
          <w:lang w:eastAsia="fr-BE"/>
        </w:rPr>
      </w:r>
    </w:p>
    <w:p>
      <w:pPr>
        <w:pStyle w:val="799"/>
        <w:numPr>
          <w:ilvl w:val="0"/>
          <w:numId w:val="37"/>
        </w:numPr>
        <w:pBdr/>
        <w:spacing w:after="0" w:line="240" w:lineRule="auto"/>
        <w:ind/>
        <w:jc w:val="both"/>
        <w:rPr>
          <w:rFonts w:ascii="Arial" w:hAnsi="Arial"/>
          <w:lang w:val="en-US"/>
        </w:rPr>
      </w:pPr>
      <w:r>
        <w:rPr>
          <w:rFonts w:ascii="Arial" w:hAnsi="Arial"/>
          <w:lang w:val="en-US"/>
        </w:rPr>
        <w:t xml:space="preserve">A political and organizational framework for establishing a leasing company for accessing credit is developed </w:t>
      </w:r>
      <w:r>
        <w:rPr>
          <w:rFonts w:ascii="Arial" w:hAnsi="Arial"/>
          <w:lang w:val="en-US"/>
        </w:rPr>
      </w:r>
    </w:p>
    <w:p>
      <w:pPr>
        <w:pStyle w:val="799"/>
        <w:numPr>
          <w:ilvl w:val="0"/>
          <w:numId w:val="37"/>
        </w:numPr>
        <w:pBdr/>
        <w:spacing w:after="0" w:line="240" w:lineRule="auto"/>
        <w:ind/>
        <w:jc w:val="both"/>
        <w:rPr>
          <w:rFonts w:ascii="Arial" w:hAnsi="Arial"/>
          <w:lang w:val="en-US"/>
        </w:rPr>
      </w:pPr>
      <w:r>
        <w:rPr>
          <w:rFonts w:ascii="Arial" w:hAnsi="Arial"/>
          <w:lang w:val="en-US"/>
        </w:rPr>
        <w:t xml:space="preserve">Organizational and technical capacities of the Libyan Credit Information Center are strengthened </w:t>
      </w:r>
      <w:r>
        <w:rPr>
          <w:rFonts w:ascii="Arial" w:hAnsi="Arial"/>
          <w:lang w:val="en-US"/>
        </w:rPr>
      </w:r>
    </w:p>
    <w:p>
      <w:pPr>
        <w:pStyle w:val="799"/>
        <w:numPr>
          <w:ilvl w:val="0"/>
          <w:numId w:val="37"/>
        </w:numPr>
        <w:pBdr/>
        <w:spacing w:after="0" w:line="240" w:lineRule="auto"/>
        <w:ind/>
        <w:jc w:val="both"/>
        <w:rPr>
          <w:rFonts w:ascii="Arial" w:hAnsi="Arial"/>
          <w:lang w:val="en-US"/>
        </w:rPr>
      </w:pPr>
      <w:r>
        <w:rPr>
          <w:rFonts w:ascii="Arial" w:hAnsi="Arial"/>
          <w:lang w:val="en-US"/>
        </w:rPr>
        <w:t xml:space="preserve">Knowledge on micro-finance is increased among banks</w:t>
      </w:r>
      <w:r>
        <w:rPr>
          <w:rFonts w:ascii="Arial" w:hAnsi="Arial"/>
          <w:lang w:val="en-US"/>
        </w:rPr>
      </w:r>
    </w:p>
    <w:p>
      <w:pPr>
        <w:pStyle w:val="799"/>
        <w:numPr>
          <w:ilvl w:val="0"/>
          <w:numId w:val="37"/>
        </w:numPr>
        <w:pBdr/>
        <w:spacing w:after="0" w:line="240" w:lineRule="auto"/>
        <w:ind/>
        <w:jc w:val="both"/>
        <w:rPr>
          <w:rFonts w:ascii="Arial" w:hAnsi="Arial"/>
          <w:b/>
          <w:bCs/>
          <w:lang w:val="en-US"/>
        </w:rPr>
      </w:pPr>
      <w:r>
        <w:rPr>
          <w:rFonts w:ascii="Arial" w:hAnsi="Arial"/>
          <w:lang w:val="en-US"/>
        </w:rPr>
        <w:t xml:space="preserve">A new regulatory framework for enabling local market fintech actors is supported</w:t>
      </w:r>
      <w:r>
        <w:rPr>
          <w:rFonts w:ascii="Arial" w:hAnsi="Arial"/>
          <w:lang w:val="en-US"/>
        </w:rPr>
        <w:t xml:space="preserve">.</w:t>
      </w:r>
      <w:r>
        <w:rPr>
          <w:rFonts w:ascii="Arial" w:hAnsi="Arial"/>
          <w:b/>
          <w:bCs/>
          <w:lang w:val="en-US"/>
        </w:rPr>
      </w:r>
    </w:p>
    <w:p>
      <w:pPr>
        <w:pStyle w:val="799"/>
        <w:pBdr/>
        <w:spacing w:after="0" w:line="240" w:lineRule="auto"/>
        <w:ind/>
        <w:jc w:val="both"/>
        <w:rPr>
          <w:rFonts w:ascii="Arial" w:hAnsi="Arial"/>
          <w:b/>
          <w:bCs/>
          <w:lang w:val="en-US"/>
        </w:rPr>
      </w:pPr>
      <w:r>
        <w:rPr>
          <w:rFonts w:ascii="Arial" w:hAnsi="Arial"/>
          <w:b/>
          <w:bCs/>
          <w:lang w:val="en-US"/>
        </w:rPr>
      </w:r>
      <w:r>
        <w:rPr>
          <w:rFonts w:ascii="Arial" w:hAnsi="Arial"/>
          <w:b/>
          <w:bCs/>
          <w:lang w:val="en-US"/>
        </w:rPr>
      </w:r>
    </w:p>
    <w:p>
      <w:pPr>
        <w:pBdr/>
        <w:tabs>
          <w:tab w:val="left" w:leader="none" w:pos="1134"/>
        </w:tabs>
        <w:spacing w:after="0"/>
        <w:ind/>
        <w:contextualSpacing w:val="true"/>
        <w:jc w:val="both"/>
        <w:rPr>
          <w:rFonts w:ascii="Arial" w:hAnsi="Arial"/>
          <w:lang w:val="en-US"/>
        </w:rPr>
      </w:pPr>
      <w:r>
        <w:rPr>
          <w:rFonts w:ascii="Arial" w:hAnsi="Arial"/>
          <w:lang w:val="en-US"/>
        </w:rPr>
      </w:r>
      <w:r>
        <w:rPr>
          <w:rFonts w:ascii="Arial" w:hAnsi="Arial"/>
          <w:lang w:val="en-US"/>
        </w:rPr>
      </w:r>
    </w:p>
    <w:p>
      <w:pPr>
        <w:pBdr/>
        <w:tabs>
          <w:tab w:val="left" w:leader="none" w:pos="1134"/>
        </w:tabs>
        <w:spacing w:after="0"/>
        <w:ind/>
        <w:contextualSpacing w:val="true"/>
        <w:jc w:val="both"/>
        <w:rPr>
          <w:rFonts w:ascii="Arial" w:hAnsi="Arial"/>
          <w:lang w:val="en-US"/>
        </w:rPr>
      </w:pPr>
      <w:r>
        <w:rPr>
          <w:rFonts w:ascii="Arial" w:hAnsi="Arial"/>
          <w:lang w:val="en-US"/>
        </w:rPr>
        <w:t xml:space="preserve">The </w:t>
      </w:r>
      <w:r>
        <w:rPr>
          <w:rFonts w:ascii="Arial" w:hAnsi="Arial"/>
          <w:lang w:val="en-US"/>
        </w:rPr>
        <w:t xml:space="preserve">second</w:t>
      </w:r>
      <w:r>
        <w:rPr>
          <w:rFonts w:ascii="Arial" w:hAnsi="Arial"/>
          <w:lang w:val="en-US"/>
        </w:rPr>
        <w:t xml:space="preserve"> project names </w:t>
      </w:r>
      <w:r>
        <w:rPr>
          <w:rFonts w:ascii="Arial" w:hAnsi="Arial"/>
          <w:b/>
          <w:bCs/>
          <w:lang w:val="en-US"/>
        </w:rPr>
        <w:t xml:space="preserve">EU4Skills</w:t>
      </w:r>
      <w:r>
        <w:rPr>
          <w:rFonts w:ascii="Arial" w:hAnsi="Arial"/>
          <w:lang w:val="en-US"/>
        </w:rPr>
        <w:t xml:space="preserve">. It</w:t>
      </w:r>
      <w:r>
        <w:rPr>
          <w:rFonts w:ascii="Arial" w:hAnsi="Arial"/>
          <w:lang w:val="en-US"/>
        </w:rPr>
        <w:t xml:space="preserve"> is a 4</w:t>
      </w:r>
      <w:r>
        <w:rPr>
          <w:rFonts w:ascii="Arial" w:hAnsi="Arial"/>
          <w:lang w:val="en-US"/>
        </w:rPr>
        <w:t xml:space="preserve">2</w:t>
      </w:r>
      <w:r>
        <w:rPr>
          <w:rFonts w:ascii="Arial" w:hAnsi="Arial"/>
          <w:lang w:val="en-US"/>
        </w:rPr>
        <w:t xml:space="preserve">-</w:t>
      </w:r>
      <w:r>
        <w:rPr>
          <w:rFonts w:ascii="Arial" w:hAnsi="Arial"/>
          <w:lang w:val="en-US"/>
        </w:rPr>
        <w:t xml:space="preserve">Month</w:t>
      </w:r>
      <w:r>
        <w:rPr>
          <w:rFonts w:ascii="Arial" w:hAnsi="Arial"/>
          <w:lang w:val="en-US"/>
        </w:rPr>
        <w:t xml:space="preserve"> </w:t>
      </w:r>
      <w:r>
        <w:rPr>
          <w:rFonts w:ascii="Arial" w:hAnsi="Arial"/>
          <w:lang w:val="en-US"/>
        </w:rPr>
        <w:t xml:space="preserve">programme</w:t>
      </w:r>
      <w:r>
        <w:rPr>
          <w:rFonts w:ascii="Arial" w:hAnsi="Arial"/>
          <w:lang w:val="en-US"/>
        </w:rPr>
        <w:t xml:space="preserve"> (20</w:t>
      </w:r>
      <w:r>
        <w:rPr>
          <w:rFonts w:ascii="Arial" w:hAnsi="Arial"/>
          <w:lang w:val="en-US"/>
        </w:rPr>
        <w:t xml:space="preserve">24</w:t>
      </w:r>
      <w:r>
        <w:rPr>
          <w:rFonts w:ascii="Arial" w:hAnsi="Arial"/>
          <w:lang w:val="en-US"/>
        </w:rPr>
        <w:t xml:space="preserve">-202</w:t>
      </w:r>
      <w:r>
        <w:rPr>
          <w:rFonts w:ascii="Arial" w:hAnsi="Arial"/>
          <w:lang w:val="en-US"/>
        </w:rPr>
        <w:t xml:space="preserve">7</w:t>
      </w:r>
      <w:r>
        <w:rPr>
          <w:rFonts w:ascii="Arial" w:hAnsi="Arial"/>
          <w:lang w:val="en-US"/>
        </w:rPr>
        <w:t xml:space="preserve">). The ultimate aim of the </w:t>
      </w:r>
      <w:r>
        <w:rPr>
          <w:rFonts w:ascii="Arial" w:hAnsi="Arial"/>
          <w:lang w:val="en-US"/>
        </w:rPr>
        <w:t xml:space="preserve">EU4Skills</w:t>
      </w:r>
      <w:r>
        <w:rPr>
          <w:rFonts w:ascii="Arial" w:hAnsi="Arial"/>
          <w:lang w:val="en-US"/>
        </w:rPr>
        <w:t xml:space="preserve"> </w:t>
      </w:r>
      <w:r>
        <w:rPr>
          <w:rFonts w:ascii="Arial" w:hAnsi="Arial"/>
          <w:lang w:val="en-US"/>
        </w:rPr>
        <w:t xml:space="preserve">programme</w:t>
      </w:r>
      <w:r>
        <w:rPr>
          <w:rFonts w:ascii="Arial" w:hAnsi="Arial"/>
          <w:lang w:val="en-US"/>
        </w:rPr>
        <w:t xml:space="preserve"> is </w:t>
      </w:r>
      <w:r>
        <w:rPr>
          <w:rFonts w:ascii="Arial" w:hAnsi="Arial"/>
          <w:lang w:val="en-US"/>
        </w:rPr>
        <w:t xml:space="preserve">t</w:t>
      </w:r>
      <w:r>
        <w:rPr>
          <w:rFonts w:ascii="Arial" w:hAnsi="Arial"/>
          <w:lang w:val="en-US"/>
        </w:rPr>
        <w:t xml:space="preserve">o enhance employability and better align the skills of the Libyan workforce to</w:t>
      </w:r>
      <w:r>
        <w:rPr>
          <w:rFonts w:ascii="Arial" w:hAnsi="Arial"/>
          <w:lang w:val="en-US"/>
        </w:rPr>
        <w:t xml:space="preserve"> the needs of the labor market by promoting specific technical skills for private sector development and strengthening the capacities and services of key public institutions with a focus on the blue/green economy, digitalization, and the financial sector. </w:t>
      </w:r>
      <w:r>
        <w:rPr>
          <w:rFonts w:ascii="Arial" w:hAnsi="Arial"/>
          <w:lang w:val="en-US"/>
        </w:rPr>
      </w:r>
    </w:p>
    <w:p>
      <w:pPr>
        <w:pBdr/>
        <w:tabs>
          <w:tab w:val="left" w:leader="none" w:pos="1134"/>
        </w:tabs>
        <w:spacing w:after="0"/>
        <w:ind/>
        <w:contextualSpacing w:val="true"/>
        <w:jc w:val="both"/>
        <w:rPr>
          <w:rFonts w:ascii="Arial" w:hAnsi="Arial"/>
          <w:lang w:val="en-US"/>
        </w:rPr>
      </w:pPr>
      <w:r>
        <w:rPr>
          <w:rFonts w:ascii="Arial" w:hAnsi="Arial"/>
          <w:lang w:val="en-US"/>
        </w:rPr>
        <w:t xml:space="preserve">The action is conceived as a series of result-oriented activities operated in collaboration with numerous Libyan stakeholders.</w:t>
      </w:r>
      <w:r>
        <w:rPr>
          <w:rFonts w:ascii="Arial" w:hAnsi="Arial"/>
          <w:lang w:val="en-US"/>
        </w:rPr>
      </w:r>
    </w:p>
    <w:p>
      <w:pPr>
        <w:pBdr/>
        <w:tabs>
          <w:tab w:val="left" w:leader="none" w:pos="1134"/>
        </w:tabs>
        <w:spacing w:after="0"/>
        <w:ind/>
        <w:contextualSpacing w:val="true"/>
        <w:jc w:val="both"/>
        <w:rPr>
          <w:rFonts w:ascii="Arial" w:hAnsi="Arial"/>
          <w:lang w:val="en-US"/>
        </w:rPr>
      </w:pPr>
      <w:r>
        <w:rPr>
          <w:rFonts w:ascii="Arial" w:hAnsi="Arial"/>
          <w:lang w:val="en-US"/>
        </w:rPr>
      </w:r>
      <w:r>
        <w:rPr>
          <w:rFonts w:ascii="Arial" w:hAnsi="Arial"/>
          <w:lang w:val="en-US"/>
        </w:rPr>
      </w:r>
    </w:p>
    <w:p>
      <w:pPr>
        <w:pBdr/>
        <w:tabs>
          <w:tab w:val="left" w:leader="none" w:pos="1134"/>
        </w:tabs>
        <w:spacing w:after="0"/>
        <w:ind/>
        <w:contextualSpacing w:val="true"/>
        <w:jc w:val="both"/>
        <w:rPr>
          <w:rFonts w:ascii="Arial" w:hAnsi="Arial"/>
          <w:lang w:val="en-US"/>
        </w:rPr>
      </w:pPr>
      <w:r>
        <w:rPr>
          <w:rFonts w:ascii="Arial" w:hAnsi="Arial"/>
          <w:lang w:val="en-US"/>
        </w:rPr>
        <w:t xml:space="preserve">The total budget of the </w:t>
      </w:r>
      <w:r>
        <w:rPr>
          <w:rFonts w:ascii="Arial" w:hAnsi="Arial"/>
          <w:lang w:val="en-US"/>
        </w:rPr>
        <w:t xml:space="preserve">programme</w:t>
      </w:r>
      <w:r>
        <w:rPr>
          <w:rFonts w:ascii="Arial" w:hAnsi="Arial"/>
          <w:lang w:val="en-US"/>
        </w:rPr>
        <w:t xml:space="preserve"> is </w:t>
      </w:r>
      <w:r>
        <w:rPr>
          <w:rFonts w:ascii="Arial" w:hAnsi="Arial"/>
          <w:lang w:val="en-US"/>
        </w:rPr>
        <w:t xml:space="preserve">7,15</w:t>
      </w:r>
      <w:r>
        <w:rPr>
          <w:rFonts w:ascii="Arial" w:hAnsi="Arial"/>
          <w:lang w:val="en-US"/>
        </w:rPr>
        <w:t xml:space="preserve"> million euros.</w:t>
      </w:r>
      <w:r>
        <w:rPr>
          <w:rFonts w:ascii="Arial" w:hAnsi="Arial"/>
          <w:lang w:val="en-US"/>
        </w:rPr>
      </w:r>
    </w:p>
    <w:p>
      <w:pPr>
        <w:pBdr/>
        <w:spacing w:after="0"/>
        <w:ind/>
        <w:contextualSpacing w:val="true"/>
        <w:jc w:val="both"/>
        <w:rPr>
          <w:rFonts w:ascii="Arial" w:hAnsi="Arial"/>
          <w:lang w:val="en-US"/>
        </w:rPr>
      </w:pPr>
      <w:r>
        <w:rPr>
          <w:rFonts w:ascii="Arial" w:hAnsi="Arial"/>
          <w:lang w:val="en-US"/>
        </w:rPr>
      </w:r>
      <w:r>
        <w:rPr>
          <w:rFonts w:ascii="Arial" w:hAnsi="Arial"/>
          <w:lang w:val="en-US"/>
        </w:rPr>
      </w:r>
    </w:p>
    <w:p>
      <w:pPr>
        <w:pBdr/>
        <w:spacing w:after="0"/>
        <w:ind/>
        <w:contextualSpacing w:val="true"/>
        <w:jc w:val="both"/>
        <w:rPr>
          <w:rFonts w:ascii="Arial" w:hAnsi="Arial"/>
          <w:lang w:val="en-US"/>
        </w:rPr>
      </w:pPr>
      <w:r>
        <w:rPr>
          <w:rFonts w:ascii="Arial" w:hAnsi="Arial"/>
          <w:lang w:val="en-US"/>
        </w:rPr>
        <w:t xml:space="preserve">The outcomes (components) of the </w:t>
      </w:r>
      <w:r>
        <w:rPr>
          <w:rFonts w:ascii="Arial" w:hAnsi="Arial"/>
          <w:lang w:val="en-US"/>
        </w:rPr>
        <w:t xml:space="preserve">programme</w:t>
      </w:r>
      <w:r>
        <w:rPr>
          <w:rFonts w:ascii="Arial" w:hAnsi="Arial"/>
          <w:lang w:val="en-US"/>
        </w:rPr>
        <w:t xml:space="preserve"> are as follows</w:t>
      </w:r>
      <w:r>
        <w:rPr>
          <w:rStyle w:val="816"/>
          <w:rFonts w:ascii="Arial" w:hAnsi="Arial"/>
        </w:rPr>
        <w:footnoteReference w:id="2"/>
      </w:r>
      <w:r>
        <w:rPr>
          <w:rFonts w:ascii="Arial" w:hAnsi="Arial"/>
          <w:lang w:val="en-US"/>
        </w:rPr>
        <w:t xml:space="preserve">: </w:t>
      </w:r>
      <w:r>
        <w:rPr>
          <w:rFonts w:ascii="Arial" w:hAnsi="Arial"/>
          <w:lang w:val="en-US"/>
        </w:rPr>
      </w:r>
    </w:p>
    <w:p>
      <w:pPr>
        <w:pBdr/>
        <w:spacing w:after="0"/>
        <w:ind/>
        <w:jc w:val="both"/>
        <w:rPr>
          <w:rFonts w:ascii="Arial" w:hAnsi="Arial"/>
          <w:lang w:val="en-US"/>
        </w:rPr>
      </w:pPr>
      <w:r>
        <w:rPr>
          <w:rFonts w:ascii="Arial" w:hAnsi="Arial"/>
          <w:lang w:val="en-US"/>
        </w:rPr>
      </w:r>
      <w:r>
        <w:rPr>
          <w:rFonts w:ascii="Arial" w:hAnsi="Arial"/>
          <w:lang w:val="en-US"/>
        </w:rPr>
      </w:r>
    </w:p>
    <w:p>
      <w:pPr>
        <w:pBdr/>
        <w:spacing w:after="0"/>
        <w:ind/>
        <w:jc w:val="both"/>
        <w:rPr>
          <w:rFonts w:ascii="Arial" w:hAnsi="Arial"/>
          <w:lang w:val="en-US"/>
        </w:rPr>
      </w:pPr>
      <w:r>
        <w:rPr>
          <w:rFonts w:ascii="Arial" w:hAnsi="Arial"/>
          <w:b/>
          <w:bCs/>
          <w:lang w:val="en-US"/>
        </w:rPr>
        <w:t xml:space="preserve">Outcome 1:</w:t>
      </w:r>
      <w:r>
        <w:rPr>
          <w:rFonts w:ascii="Arial" w:hAnsi="Arial"/>
          <w:lang w:val="en-US"/>
        </w:rPr>
        <w:t xml:space="preserve"> </w:t>
      </w:r>
      <w:r>
        <w:rPr>
          <w:rFonts w:ascii="Arial" w:hAnsi="Arial"/>
          <w:lang w:val="en-US"/>
        </w:rPr>
        <w:t xml:space="preserve">Embedding employability governance in education</w:t>
      </w:r>
      <w:r>
        <w:rPr>
          <w:rFonts w:ascii="Arial" w:hAnsi="Arial"/>
          <w:lang w:val="en-US"/>
        </w:rPr>
        <w:t xml:space="preserve">. </w:t>
      </w:r>
      <w:r>
        <w:rPr>
          <w:rFonts w:ascii="Arial" w:hAnsi="Arial"/>
          <w:lang w:val="en-US"/>
        </w:rPr>
      </w:r>
    </w:p>
    <w:p>
      <w:pPr>
        <w:pStyle w:val="799"/>
        <w:numPr>
          <w:ilvl w:val="0"/>
          <w:numId w:val="25"/>
        </w:numPr>
        <w:pBdr/>
        <w:spacing/>
        <w:ind/>
        <w:jc w:val="both"/>
        <w:rPr>
          <w:rFonts w:ascii="Arial" w:hAnsi="Arial"/>
          <w:lang w:val="en-US"/>
        </w:rPr>
      </w:pPr>
      <w:r>
        <w:rPr>
          <w:rFonts w:ascii="Arial" w:hAnsi="Arial"/>
          <w:lang w:val="en-US"/>
        </w:rPr>
        <w:t xml:space="preserve">Output 1.1. </w:t>
      </w:r>
      <w:r>
        <w:rPr>
          <w:rFonts w:ascii="Arial" w:hAnsi="Arial"/>
          <w:lang w:val="en-US"/>
        </w:rPr>
        <w:t xml:space="preserve">Diagnosis of the current needs among higher education and technical institutions graduates is conducted to increase employability rate</w:t>
      </w:r>
      <w:r>
        <w:rPr>
          <w:rFonts w:ascii="Arial" w:hAnsi="Arial"/>
          <w:lang w:val="en-US"/>
        </w:rPr>
        <w:t xml:space="preserve">.</w:t>
      </w:r>
      <w:r>
        <w:rPr>
          <w:rFonts w:ascii="Arial" w:hAnsi="Arial"/>
          <w:lang w:val="en-US"/>
        </w:rPr>
      </w:r>
    </w:p>
    <w:p>
      <w:pPr>
        <w:pStyle w:val="799"/>
        <w:numPr>
          <w:ilvl w:val="0"/>
          <w:numId w:val="25"/>
        </w:numPr>
        <w:pBdr/>
        <w:spacing w:after="0" w:line="240" w:lineRule="auto"/>
        <w:ind/>
        <w:jc w:val="both"/>
        <w:rPr>
          <w:rFonts w:ascii="Arial" w:hAnsi="Arial"/>
          <w:lang w:val="en-US"/>
        </w:rPr>
      </w:pPr>
      <w:r>
        <w:rPr>
          <w:rFonts w:ascii="Arial" w:hAnsi="Arial"/>
          <w:lang w:val="en-US"/>
        </w:rPr>
        <w:t xml:space="preserve">Output 1.2. </w:t>
      </w:r>
      <w:r>
        <w:rPr>
          <w:rFonts w:ascii="Arial" w:hAnsi="Arial"/>
          <w:lang w:val="en-US"/>
        </w:rPr>
        <w:t xml:space="preserve">Enhanced communication mechanisms between the educational institutions and the </w:t>
      </w:r>
      <w:r>
        <w:rPr>
          <w:rFonts w:ascii="Arial" w:hAnsi="Arial"/>
          <w:lang w:val="en-US"/>
        </w:rPr>
        <w:t xml:space="preserve">labour</w:t>
      </w:r>
      <w:r>
        <w:rPr>
          <w:rFonts w:ascii="Arial" w:hAnsi="Arial"/>
          <w:lang w:val="en-US"/>
        </w:rPr>
        <w:t xml:space="preserve"> market</w:t>
      </w:r>
      <w:r>
        <w:rPr>
          <w:rFonts w:ascii="Arial" w:hAnsi="Arial"/>
          <w:lang w:val="en-US"/>
        </w:rPr>
        <w:t xml:space="preserve">.</w:t>
      </w:r>
      <w:r>
        <w:rPr>
          <w:rFonts w:ascii="Arial" w:hAnsi="Arial"/>
        </w:rPr>
        <w:fldChar w:fldCharType="begin"/>
      </w:r>
      <w:r>
        <w:rPr>
          <w:rFonts w:ascii="Arial" w:hAnsi="Arial"/>
          <w:lang w:val="en-US"/>
        </w:rPr>
        <w:instrText xml:space="preserve"> PAGEREF _Toc74912925 \h </w:instrText>
      </w:r>
      <w:r>
        <w:rPr>
          <w:rFonts w:ascii="Arial" w:hAnsi="Arial"/>
        </w:rPr>
        <w:fldChar w:fldCharType="end"/>
      </w:r>
      <w:r>
        <w:rPr>
          <w:rFonts w:ascii="Arial" w:hAnsi="Arial"/>
          <w:lang w:val="en-US"/>
        </w:rPr>
      </w:r>
    </w:p>
    <w:p>
      <w:pPr>
        <w:pStyle w:val="799"/>
        <w:numPr>
          <w:ilvl w:val="0"/>
          <w:numId w:val="25"/>
        </w:numPr>
        <w:pBdr/>
        <w:spacing w:after="0" w:line="240" w:lineRule="auto"/>
        <w:ind/>
        <w:jc w:val="both"/>
        <w:rPr>
          <w:rFonts w:ascii="Arial" w:hAnsi="Arial"/>
          <w:lang w:val="en-US"/>
        </w:rPr>
      </w:pPr>
      <w:r>
        <w:rPr>
          <w:rFonts w:ascii="Arial" w:hAnsi="Arial"/>
          <w:lang w:val="en-US"/>
        </w:rPr>
        <w:t xml:space="preserve">Output 1.3. </w:t>
      </w:r>
      <w:r>
        <w:rPr>
          <w:rFonts w:ascii="Arial" w:hAnsi="Arial"/>
          <w:lang w:val="en-US"/>
        </w:rPr>
        <w:t xml:space="preserve">The capacity of the </w:t>
      </w:r>
      <w:r>
        <w:rPr>
          <w:rFonts w:ascii="Arial" w:hAnsi="Arial"/>
          <w:lang w:val="en-US"/>
        </w:rPr>
        <w:t xml:space="preserve">MoHE</w:t>
      </w:r>
      <w:r>
        <w:rPr>
          <w:rFonts w:ascii="Arial" w:hAnsi="Arial"/>
          <w:lang w:val="en-US"/>
        </w:rPr>
        <w:t xml:space="preserve">, </w:t>
      </w:r>
      <w:r>
        <w:rPr>
          <w:rFonts w:ascii="Arial" w:hAnsi="Arial"/>
          <w:lang w:val="en-US"/>
        </w:rPr>
        <w:t xml:space="preserve">MoTVE</w:t>
      </w:r>
      <w:r>
        <w:rPr>
          <w:rFonts w:ascii="Arial" w:hAnsi="Arial"/>
          <w:lang w:val="en-US"/>
        </w:rPr>
        <w:t xml:space="preserve">, and Career and Alumni Units' directors to implement employability strategies is strengthened</w:t>
      </w:r>
      <w:r>
        <w:rPr>
          <w:rFonts w:ascii="Arial" w:hAnsi="Arial"/>
          <w:lang w:val="en-US"/>
        </w:rPr>
      </w:r>
    </w:p>
    <w:p>
      <w:pPr>
        <w:pStyle w:val="799"/>
        <w:numPr>
          <w:ilvl w:val="0"/>
          <w:numId w:val="25"/>
        </w:numPr>
        <w:pBdr/>
        <w:spacing w:after="0" w:line="240" w:lineRule="auto"/>
        <w:ind/>
        <w:jc w:val="both"/>
        <w:rPr>
          <w:rFonts w:ascii="Arial" w:hAnsi="Arial"/>
          <w:lang w:val="en-US"/>
        </w:rPr>
      </w:pPr>
      <w:r>
        <w:rPr>
          <w:rFonts w:ascii="Arial" w:hAnsi="Arial"/>
          <w:lang w:val="en-US"/>
        </w:rPr>
        <w:t xml:space="preserve">Output 1.4. </w:t>
      </w:r>
      <w:r>
        <w:rPr>
          <w:rFonts w:ascii="Arial" w:hAnsi="Arial"/>
          <w:lang w:val="en-US"/>
        </w:rPr>
        <w:t xml:space="preserve">A developed strategy to implement practical learning methodology and internship for Higher Educational and Technical Educational students and graduates</w:t>
      </w:r>
      <w:r>
        <w:rPr>
          <w:rFonts w:ascii="Arial" w:hAnsi="Arial"/>
          <w:lang w:val="en-US"/>
        </w:rPr>
        <w:t xml:space="preserve">.</w:t>
      </w:r>
      <w:r>
        <w:rPr>
          <w:rFonts w:ascii="Arial" w:hAnsi="Arial"/>
          <w:lang w:val="en-US"/>
        </w:rPr>
      </w:r>
    </w:p>
    <w:p>
      <w:pPr>
        <w:pStyle w:val="799"/>
        <w:numPr>
          <w:ilvl w:val="0"/>
          <w:numId w:val="25"/>
        </w:numPr>
        <w:pBdr/>
        <w:spacing w:after="0" w:line="240" w:lineRule="auto"/>
        <w:ind/>
        <w:jc w:val="both"/>
        <w:rPr>
          <w:rFonts w:ascii="Arial" w:hAnsi="Arial"/>
          <w:lang w:val="en-US"/>
        </w:rPr>
      </w:pPr>
      <w:r>
        <w:rPr>
          <w:rFonts w:ascii="Arial" w:hAnsi="Arial"/>
          <w:lang w:val="en-US"/>
        </w:rPr>
        <w:t xml:space="preserve">Output 1.5. </w:t>
      </w:r>
      <w:r>
        <w:rPr>
          <w:rFonts w:ascii="Arial" w:hAnsi="Arial"/>
          <w:lang w:val="en-US"/>
        </w:rPr>
        <w:t xml:space="preserve">A </w:t>
      </w:r>
      <w:r>
        <w:rPr>
          <w:rFonts w:ascii="Arial" w:hAnsi="Arial"/>
          <w:lang w:val="en-US"/>
        </w:rPr>
        <w:t xml:space="preserve">decentralisation</w:t>
      </w:r>
      <w:r>
        <w:rPr>
          <w:rFonts w:ascii="Arial" w:hAnsi="Arial"/>
          <w:lang w:val="en-US"/>
        </w:rPr>
        <w:t xml:space="preserve"> strategy for employability is defined with the education institutions, Ministry of Local Governance, selected municipalities, and the private sector representatives to facilitate the implementation and management of </w:t>
      </w:r>
      <w:r>
        <w:rPr>
          <w:rFonts w:ascii="Arial" w:hAnsi="Arial"/>
          <w:lang w:val="en-US"/>
        </w:rPr>
        <w:t xml:space="preserve">decentralised</w:t>
      </w:r>
      <w:r>
        <w:rPr>
          <w:rFonts w:ascii="Arial" w:hAnsi="Arial"/>
          <w:lang w:val="en-US"/>
        </w:rPr>
        <w:t xml:space="preserve"> employability and skills reinforcement mechanisms and tools</w:t>
      </w:r>
      <w:r>
        <w:rPr>
          <w:rFonts w:ascii="Arial" w:hAnsi="Arial"/>
          <w:lang w:val="en-US"/>
        </w:rPr>
        <w:t xml:space="preserve">.</w:t>
      </w:r>
      <w:r>
        <w:rPr>
          <w:rFonts w:ascii="Arial" w:hAnsi="Arial"/>
          <w:lang w:val="en-US"/>
        </w:rPr>
      </w:r>
    </w:p>
    <w:p>
      <w:pPr>
        <w:pBdr/>
        <w:spacing w:after="0"/>
        <w:ind/>
        <w:contextualSpacing w:val="true"/>
        <w:jc w:val="both"/>
        <w:rPr>
          <w:rFonts w:ascii="Arial" w:hAnsi="Arial"/>
          <w:lang w:val="en-US"/>
        </w:rPr>
      </w:pPr>
      <w:r>
        <w:rPr>
          <w:rFonts w:ascii="Arial" w:hAnsi="Arial"/>
          <w:lang w:val="en-US"/>
        </w:rPr>
      </w:r>
      <w:r>
        <w:rPr>
          <w:rFonts w:ascii="Arial" w:hAnsi="Arial"/>
          <w:lang w:val="en-US"/>
        </w:rPr>
      </w:r>
    </w:p>
    <w:p>
      <w:pPr>
        <w:pBdr/>
        <w:spacing w:after="0"/>
        <w:ind/>
        <w:contextualSpacing w:val="true"/>
        <w:jc w:val="both"/>
        <w:rPr>
          <w:rFonts w:ascii="Arial" w:hAnsi="Arial"/>
          <w:lang w:val="en-US"/>
        </w:rPr>
      </w:pPr>
      <w:r>
        <w:rPr>
          <w:rFonts w:ascii="Arial" w:hAnsi="Arial"/>
          <w:b/>
          <w:bCs/>
          <w:lang w:val="en-US"/>
        </w:rPr>
        <w:t xml:space="preserve">Outcome 2:</w:t>
      </w:r>
      <w:r>
        <w:rPr>
          <w:rFonts w:ascii="Arial" w:hAnsi="Arial"/>
          <w:lang w:val="en-US"/>
        </w:rPr>
        <w:t xml:space="preserve"> </w:t>
      </w:r>
      <w:r>
        <w:rPr>
          <w:rFonts w:ascii="Arial" w:hAnsi="Arial"/>
          <w:lang w:val="en-US"/>
        </w:rPr>
        <w:t xml:space="preserve">Fostering digital transformation for employability and business growth</w:t>
      </w:r>
      <w:r>
        <w:rPr>
          <w:rFonts w:ascii="Arial" w:hAnsi="Arial"/>
          <w:lang w:val="en-US"/>
        </w:rPr>
        <w:t xml:space="preserve">. </w:t>
      </w:r>
      <w:r>
        <w:rPr>
          <w:rFonts w:ascii="Arial" w:hAnsi="Arial"/>
          <w:lang w:val="en-US"/>
        </w:rPr>
      </w:r>
    </w:p>
    <w:p>
      <w:pPr>
        <w:pStyle w:val="799"/>
        <w:numPr>
          <w:ilvl w:val="0"/>
          <w:numId w:val="26"/>
        </w:numPr>
        <w:pBdr/>
        <w:spacing w:after="0" w:line="240" w:lineRule="auto"/>
        <w:ind/>
        <w:jc w:val="both"/>
        <w:rPr>
          <w:rFonts w:ascii="Arial" w:hAnsi="Arial"/>
          <w:lang w:val="en-US"/>
        </w:rPr>
      </w:pPr>
      <w:r>
        <w:rPr>
          <w:rFonts w:ascii="Arial" w:hAnsi="Arial"/>
          <w:lang w:val="en-US"/>
        </w:rPr>
        <w:t xml:space="preserve">Output 2.1. </w:t>
      </w:r>
      <w:r>
        <w:rPr>
          <w:rFonts w:ascii="Arial" w:hAnsi="Arial"/>
          <w:lang w:val="en-US"/>
        </w:rPr>
        <w:t xml:space="preserve">Top priorities for both public and private actors in terms of training/support are identified after a comprehensive analysis of Libyans digital opportunities and needs</w:t>
      </w:r>
      <w:r>
        <w:rPr>
          <w:rFonts w:ascii="Arial" w:hAnsi="Arial"/>
          <w:lang w:val="en-US"/>
        </w:rPr>
      </w:r>
    </w:p>
    <w:p>
      <w:pPr>
        <w:pStyle w:val="799"/>
        <w:numPr>
          <w:ilvl w:val="0"/>
          <w:numId w:val="26"/>
        </w:numPr>
        <w:pBdr/>
        <w:spacing w:after="0" w:line="240" w:lineRule="auto"/>
        <w:ind/>
        <w:jc w:val="both"/>
        <w:rPr>
          <w:rFonts w:ascii="Arial" w:hAnsi="Arial"/>
          <w:lang w:val="en-US"/>
        </w:rPr>
      </w:pPr>
      <w:r>
        <w:rPr>
          <w:rFonts w:ascii="Arial" w:hAnsi="Arial"/>
          <w:lang w:val="en-US"/>
        </w:rPr>
        <w:t xml:space="preserve">Output 2.2. </w:t>
      </w:r>
      <w:r>
        <w:rPr>
          <w:rFonts w:ascii="Arial" w:hAnsi="Arial"/>
          <w:lang w:val="en-US"/>
        </w:rPr>
        <w:t xml:space="preserve">Employability is supported through the creation of a higher education digital curriculum and vocational trainings</w:t>
      </w:r>
      <w:r>
        <w:rPr>
          <w:rFonts w:ascii="Arial" w:hAnsi="Arial"/>
          <w:lang w:val="en-US"/>
        </w:rPr>
      </w:r>
    </w:p>
    <w:p>
      <w:pPr>
        <w:pStyle w:val="799"/>
        <w:numPr>
          <w:ilvl w:val="0"/>
          <w:numId w:val="26"/>
        </w:numPr>
        <w:pBdr/>
        <w:spacing w:after="0" w:line="240" w:lineRule="auto"/>
        <w:ind/>
        <w:jc w:val="both"/>
        <w:rPr>
          <w:rFonts w:ascii="Arial" w:hAnsi="Arial"/>
          <w:lang w:val="en-US"/>
        </w:rPr>
      </w:pPr>
      <w:r>
        <w:rPr>
          <w:rFonts w:ascii="Arial" w:hAnsi="Arial"/>
          <w:lang w:val="en-US"/>
        </w:rPr>
        <w:t xml:space="preserve">Output 2.3. </w:t>
      </w:r>
      <w:r>
        <w:rPr>
          <w:rFonts w:ascii="Arial" w:hAnsi="Arial"/>
          <w:lang w:val="en-US"/>
        </w:rPr>
        <w:t xml:space="preserve">Capacities of GIA and Digital Lab are reinforced to facilitate digital employability in collaboration with education institutions and the private sector</w:t>
      </w:r>
      <w:r>
        <w:rPr>
          <w:rFonts w:ascii="Arial" w:hAnsi="Arial"/>
          <w:lang w:val="en-US"/>
        </w:rPr>
      </w:r>
    </w:p>
    <w:p>
      <w:pPr>
        <w:pStyle w:val="799"/>
        <w:numPr>
          <w:ilvl w:val="0"/>
          <w:numId w:val="26"/>
        </w:numPr>
        <w:pBdr/>
        <w:spacing w:after="0" w:line="240" w:lineRule="auto"/>
        <w:ind/>
        <w:jc w:val="both"/>
        <w:rPr>
          <w:rFonts w:ascii="Arial" w:hAnsi="Arial"/>
          <w:lang w:val="en-US"/>
        </w:rPr>
      </w:pPr>
      <w:r>
        <w:rPr>
          <w:rFonts w:ascii="Arial" w:hAnsi="Arial"/>
          <w:lang w:val="en-US"/>
        </w:rPr>
        <w:t xml:space="preserve">Output 2.4. </w:t>
      </w:r>
      <w:r>
        <w:rPr>
          <w:rFonts w:ascii="Arial" w:hAnsi="Arial"/>
          <w:lang w:val="en-US"/>
        </w:rPr>
        <w:t xml:space="preserve">Digital employability mechanisms are deployed facilitating the collaboration and coordination of both public and private sector</w:t>
      </w:r>
      <w:r>
        <w:rPr>
          <w:rFonts w:ascii="Arial" w:hAnsi="Arial"/>
          <w:lang w:val="en-US"/>
        </w:rPr>
      </w:r>
    </w:p>
    <w:p>
      <w:pPr>
        <w:pBdr/>
        <w:spacing w:after="0"/>
        <w:ind/>
        <w:contextualSpacing w:val="true"/>
        <w:jc w:val="both"/>
        <w:rPr>
          <w:rFonts w:ascii="Arial" w:hAnsi="Arial"/>
          <w:lang w:val="en-US"/>
        </w:rPr>
      </w:pPr>
      <w:r>
        <w:rPr>
          <w:rFonts w:ascii="Arial" w:hAnsi="Arial"/>
          <w:lang w:val="en-US"/>
        </w:rPr>
      </w:r>
      <w:r>
        <w:rPr>
          <w:rFonts w:ascii="Arial" w:hAnsi="Arial"/>
          <w:lang w:val="en-US"/>
        </w:rPr>
      </w:r>
    </w:p>
    <w:p>
      <w:pPr>
        <w:pBdr/>
        <w:spacing w:after="0"/>
        <w:ind/>
        <w:contextualSpacing w:val="true"/>
        <w:jc w:val="both"/>
        <w:rPr>
          <w:rFonts w:ascii="Arial" w:hAnsi="Arial"/>
          <w:lang w:val="en-US"/>
        </w:rPr>
      </w:pPr>
      <w:r>
        <w:rPr>
          <w:rFonts w:ascii="Arial" w:hAnsi="Arial"/>
          <w:b/>
          <w:bCs/>
          <w:lang w:val="en-US"/>
        </w:rPr>
        <w:t xml:space="preserve">Outcome 3:</w:t>
      </w:r>
      <w:r>
        <w:rPr>
          <w:rFonts w:ascii="Arial" w:hAnsi="Arial"/>
          <w:lang w:val="en-US"/>
        </w:rPr>
        <w:t xml:space="preserve"> </w:t>
      </w:r>
      <w:r>
        <w:rPr>
          <w:rFonts w:ascii="Arial" w:hAnsi="Arial"/>
          <w:lang w:val="en-US"/>
        </w:rPr>
        <w:t xml:space="preserve">Strengthening skills in green and blue economies</w:t>
      </w:r>
      <w:r>
        <w:rPr>
          <w:rFonts w:ascii="Arial" w:hAnsi="Arial"/>
          <w:lang w:val="en-US"/>
        </w:rPr>
        <w:t xml:space="preserve">. </w:t>
      </w:r>
      <w:r>
        <w:rPr>
          <w:rFonts w:ascii="Arial" w:hAnsi="Arial"/>
          <w:lang w:val="en-US"/>
        </w:rPr>
      </w:r>
    </w:p>
    <w:p>
      <w:pPr>
        <w:pStyle w:val="799"/>
        <w:numPr>
          <w:ilvl w:val="0"/>
          <w:numId w:val="27"/>
        </w:numPr>
        <w:pBdr/>
        <w:spacing w:after="0" w:line="240" w:lineRule="auto"/>
        <w:ind/>
        <w:jc w:val="both"/>
        <w:rPr>
          <w:rFonts w:ascii="Arial" w:hAnsi="Arial"/>
          <w:lang w:val="en-US"/>
        </w:rPr>
      </w:pPr>
      <w:r>
        <w:rPr>
          <w:rFonts w:ascii="Arial" w:hAnsi="Arial"/>
          <w:lang w:val="en-US"/>
        </w:rPr>
        <w:t xml:space="preserve">Output 3.1. </w:t>
      </w:r>
      <w:r>
        <w:rPr>
          <w:rFonts w:ascii="Arial" w:hAnsi="Arial"/>
          <w:lang w:val="en-US"/>
        </w:rPr>
        <w:t xml:space="preserve">Priorities to cover the gap between education sector and job market are identified for green and blue economies priority sectors related to the Libyan economic diversification strategy</w:t>
      </w:r>
      <w:r>
        <w:rPr>
          <w:rFonts w:ascii="Arial" w:hAnsi="Arial"/>
          <w:lang w:val="en-US"/>
        </w:rPr>
        <w:t xml:space="preserve">.</w:t>
      </w:r>
      <w:r>
        <w:rPr>
          <w:rFonts w:ascii="Arial" w:hAnsi="Arial"/>
          <w:lang w:val="en-US"/>
        </w:rPr>
      </w:r>
    </w:p>
    <w:p>
      <w:pPr>
        <w:pStyle w:val="799"/>
        <w:numPr>
          <w:ilvl w:val="0"/>
          <w:numId w:val="27"/>
        </w:numPr>
        <w:pBdr/>
        <w:spacing w:after="0" w:line="240" w:lineRule="auto"/>
        <w:ind/>
        <w:jc w:val="both"/>
        <w:rPr>
          <w:rFonts w:ascii="Arial" w:hAnsi="Arial"/>
          <w:lang w:val="en-US"/>
        </w:rPr>
      </w:pPr>
      <w:r>
        <w:rPr>
          <w:rFonts w:ascii="Arial" w:hAnsi="Arial"/>
          <w:lang w:val="en-US"/>
        </w:rPr>
        <w:t xml:space="preserve">Output 3.2. </w:t>
      </w:r>
      <w:r>
        <w:rPr>
          <w:rFonts w:ascii="Arial" w:hAnsi="Arial"/>
          <w:lang w:val="en-US"/>
        </w:rPr>
        <w:t xml:space="preserve">Green and blue economy curriculum are designed and implemented to fit the job market priority needs</w:t>
      </w:r>
      <w:r>
        <w:rPr>
          <w:rFonts w:ascii="Arial" w:hAnsi="Arial"/>
          <w:lang w:val="en-US"/>
        </w:rPr>
        <w:t xml:space="preserve">.</w:t>
      </w:r>
      <w:r>
        <w:rPr>
          <w:rFonts w:ascii="Arial" w:hAnsi="Arial"/>
          <w:lang w:val="en-US"/>
        </w:rPr>
      </w:r>
    </w:p>
    <w:p>
      <w:pPr>
        <w:pStyle w:val="799"/>
        <w:numPr>
          <w:ilvl w:val="0"/>
          <w:numId w:val="27"/>
        </w:numPr>
        <w:pBdr/>
        <w:spacing w:after="0" w:line="240" w:lineRule="auto"/>
        <w:ind/>
        <w:jc w:val="both"/>
        <w:rPr>
          <w:rFonts w:ascii="Arial" w:hAnsi="Arial"/>
          <w:lang w:val="en-US"/>
        </w:rPr>
      </w:pPr>
      <w:r>
        <w:rPr>
          <w:rFonts w:ascii="Arial" w:hAnsi="Arial"/>
          <w:lang w:val="en-US"/>
        </w:rPr>
        <w:t xml:space="preserve">Output 3.3. </w:t>
      </w:r>
      <w:r>
        <w:rPr>
          <w:rFonts w:ascii="Arial" w:hAnsi="Arial"/>
          <w:lang w:val="en-US"/>
        </w:rPr>
        <w:t xml:space="preserve">Green and blue economies employability mechanisms are deployed facilitating the collaboration and coordination of both public and private sector</w:t>
      </w:r>
      <w:r>
        <w:rPr>
          <w:rFonts w:ascii="Arial" w:hAnsi="Arial"/>
          <w:lang w:val="en-US"/>
        </w:rPr>
      </w:r>
    </w:p>
    <w:p>
      <w:pPr>
        <w:pBdr/>
        <w:spacing w:after="0"/>
        <w:ind/>
        <w:contextualSpacing w:val="true"/>
        <w:jc w:val="both"/>
        <w:rPr>
          <w:rFonts w:ascii="Arial" w:hAnsi="Arial"/>
          <w:lang w:val="en-US"/>
        </w:rPr>
      </w:pPr>
      <w:r>
        <w:rPr>
          <w:rFonts w:ascii="Arial" w:hAnsi="Arial"/>
          <w:lang w:val="en-US"/>
        </w:rPr>
      </w:r>
      <w:r>
        <w:rPr>
          <w:rFonts w:ascii="Arial" w:hAnsi="Arial"/>
          <w:lang w:val="en-US"/>
        </w:rPr>
      </w:r>
    </w:p>
    <w:p>
      <w:pPr>
        <w:pBdr/>
        <w:spacing w:after="0"/>
        <w:ind/>
        <w:contextualSpacing w:val="true"/>
        <w:jc w:val="both"/>
        <w:rPr>
          <w:rFonts w:ascii="Arial" w:hAnsi="Arial"/>
          <w:lang w:val="en-US"/>
        </w:rPr>
      </w:pPr>
      <w:r>
        <w:rPr>
          <w:rFonts w:ascii="Arial" w:hAnsi="Arial"/>
          <w:b/>
          <w:bCs/>
          <w:lang w:val="en-US"/>
        </w:rPr>
        <w:t xml:space="preserve">Outcome 4:</w:t>
      </w:r>
      <w:r>
        <w:rPr>
          <w:rFonts w:ascii="Arial" w:hAnsi="Arial"/>
          <w:lang w:val="en-US"/>
        </w:rPr>
        <w:t xml:space="preserve"> </w:t>
      </w:r>
      <w:r>
        <w:rPr>
          <w:rFonts w:ascii="Arial" w:hAnsi="Arial"/>
          <w:lang w:val="en-US"/>
        </w:rPr>
        <w:t xml:space="preserve">Reinforcing financial sector skills for SME inclusion</w:t>
      </w:r>
      <w:r>
        <w:rPr>
          <w:rFonts w:ascii="Arial" w:hAnsi="Arial"/>
          <w:lang w:val="en-US"/>
        </w:rPr>
      </w:r>
    </w:p>
    <w:p>
      <w:pPr>
        <w:pStyle w:val="799"/>
        <w:numPr>
          <w:ilvl w:val="0"/>
          <w:numId w:val="28"/>
        </w:numPr>
        <w:pBdr/>
        <w:spacing w:after="0" w:line="240" w:lineRule="auto"/>
        <w:ind/>
        <w:jc w:val="both"/>
        <w:rPr>
          <w:rFonts w:ascii="Arial" w:hAnsi="Arial"/>
          <w:lang w:val="en-US"/>
        </w:rPr>
      </w:pPr>
      <w:r>
        <w:rPr>
          <w:rFonts w:ascii="Arial" w:hAnsi="Arial"/>
          <w:lang w:val="en-US"/>
        </w:rPr>
        <w:t xml:space="preserve">Output 4.1. </w:t>
      </w:r>
      <w:r>
        <w:rPr>
          <w:rFonts w:ascii="Arial" w:hAnsi="Arial"/>
          <w:lang w:val="en-US"/>
        </w:rPr>
        <w:t xml:space="preserve">Assessment of skills needs by the financial sector (gap analysis).</w:t>
      </w:r>
      <w:r>
        <w:rPr>
          <w:rFonts w:ascii="Arial" w:hAnsi="Arial"/>
          <w:lang w:val="en-US"/>
        </w:rPr>
      </w:r>
    </w:p>
    <w:p>
      <w:pPr>
        <w:pStyle w:val="799"/>
        <w:numPr>
          <w:ilvl w:val="0"/>
          <w:numId w:val="28"/>
        </w:numPr>
        <w:pBdr/>
        <w:spacing w:after="0" w:line="240" w:lineRule="auto"/>
        <w:ind/>
        <w:jc w:val="both"/>
        <w:rPr>
          <w:rFonts w:ascii="Arial" w:hAnsi="Arial"/>
          <w:lang w:val="en-US"/>
        </w:rPr>
      </w:pPr>
      <w:r>
        <w:rPr>
          <w:rFonts w:ascii="Arial" w:hAnsi="Arial"/>
          <w:lang w:val="en-US"/>
        </w:rPr>
        <w:t xml:space="preserve">Output 4.2. </w:t>
      </w:r>
      <w:r>
        <w:rPr>
          <w:rFonts w:ascii="Arial" w:hAnsi="Arial"/>
          <w:lang w:val="en-US"/>
        </w:rPr>
        <w:t xml:space="preserve">Strengthening of the capacity of the Institute of Banking and Financial Studies to deliver high quality training and to better meet the skills needs by the financial sector.</w:t>
      </w:r>
      <w:r>
        <w:rPr>
          <w:rFonts w:ascii="Arial" w:hAnsi="Arial"/>
          <w:lang w:val="en-US"/>
        </w:rPr>
      </w:r>
    </w:p>
    <w:p>
      <w:pPr>
        <w:pBdr/>
        <w:spacing/>
        <w:ind/>
        <w:jc w:val="both"/>
        <w:rPr>
          <w:rFonts w:ascii="Arial" w:hAnsi="Arial"/>
          <w:b/>
          <w:bCs/>
          <w:lang w:val="en-US"/>
        </w:rPr>
      </w:pPr>
      <w:r>
        <w:rPr>
          <w:rFonts w:ascii="Arial" w:hAnsi="Arial"/>
          <w:b/>
          <w:bCs/>
          <w:lang w:val="en-US"/>
        </w:rPr>
      </w:r>
      <w:r>
        <w:rPr>
          <w:rFonts w:ascii="Arial" w:hAnsi="Arial"/>
          <w:b/>
          <w:bCs/>
          <w:lang w:val="en-US"/>
        </w:rPr>
      </w:r>
    </w:p>
    <w:p>
      <w:pPr>
        <w:pBdr/>
        <w:spacing w:after="0" w:line="240" w:lineRule="auto"/>
        <w:ind/>
        <w:contextualSpacing w:val="true"/>
        <w:jc w:val="both"/>
        <w:rPr>
          <w:rFonts w:ascii="Arial" w:hAnsi="Arial"/>
          <w:b/>
          <w:bCs/>
          <w:lang w:val="en-US"/>
        </w:rPr>
      </w:pPr>
      <w:r>
        <w:rPr>
          <w:rFonts w:ascii="Arial" w:hAnsi="Arial"/>
          <w:b/>
          <w:bCs/>
          <w:lang w:val="en-US"/>
        </w:rPr>
        <w:t xml:space="preserve">The </w:t>
      </w:r>
      <w:r>
        <w:rPr>
          <w:rFonts w:ascii="Arial" w:hAnsi="Arial"/>
          <w:b/>
          <w:bCs/>
          <w:lang w:val="en-US"/>
        </w:rPr>
        <w:t xml:space="preserve">Chief of component </w:t>
      </w:r>
      <w:r>
        <w:rPr>
          <w:rFonts w:ascii="Arial" w:hAnsi="Arial"/>
          <w:b/>
          <w:bCs/>
          <w:lang w:val="en-US"/>
        </w:rPr>
        <w:t xml:space="preserve">“</w:t>
      </w:r>
      <w:r>
        <w:rPr>
          <w:rFonts w:ascii="Arial" w:hAnsi="Arial"/>
          <w:b/>
          <w:bCs/>
          <w:lang w:val="en-US"/>
        </w:rPr>
        <w:t xml:space="preserve">Reinforcing financial sector skills for SME inclusion</w:t>
      </w:r>
      <w:r>
        <w:rPr>
          <w:rFonts w:ascii="Arial" w:hAnsi="Arial"/>
          <w:b/>
          <w:bCs/>
          <w:lang w:val="en-US"/>
        </w:rPr>
        <w:t xml:space="preserve">”</w:t>
      </w:r>
      <w:r>
        <w:rPr>
          <w:rFonts w:ascii="Arial" w:hAnsi="Arial"/>
          <w:b/>
          <w:bCs/>
          <w:lang w:val="en-US"/>
        </w:rPr>
        <w:t xml:space="preserve"> will have the opportunity to manage the following activities:</w:t>
      </w:r>
      <w:r>
        <w:rPr>
          <w:rFonts w:ascii="Arial" w:hAnsi="Arial"/>
          <w:b/>
          <w:bCs/>
          <w:lang w:val="en-US"/>
        </w:rPr>
      </w:r>
    </w:p>
    <w:p>
      <w:pPr>
        <w:pStyle w:val="799"/>
        <w:numPr>
          <w:ilvl w:val="0"/>
          <w:numId w:val="37"/>
        </w:numPr>
        <w:pBdr/>
        <w:spacing w:after="0" w:line="240" w:lineRule="auto"/>
        <w:ind/>
        <w:jc w:val="both"/>
        <w:rPr>
          <w:rFonts w:ascii="Arial" w:hAnsi="Arial"/>
          <w:b/>
          <w:bCs/>
          <w:lang w:val="en-US"/>
        </w:rPr>
      </w:pPr>
      <w:r>
        <w:rPr>
          <w:rFonts w:ascii="Arial" w:hAnsi="Arial"/>
          <w:b/>
          <w:bCs/>
          <w:lang w:val="en-US"/>
        </w:rPr>
        <w:t xml:space="preserve">Component </w:t>
      </w:r>
      <w:r>
        <w:rPr>
          <w:rFonts w:ascii="Arial" w:hAnsi="Arial"/>
          <w:b/>
          <w:bCs/>
          <w:lang w:val="en-US"/>
        </w:rPr>
        <w:t xml:space="preserve">four (4)</w:t>
      </w:r>
      <w:r>
        <w:rPr>
          <w:rFonts w:ascii="Arial" w:hAnsi="Arial"/>
          <w:b/>
          <w:bCs/>
          <w:lang w:val="en-US"/>
        </w:rPr>
        <w:t xml:space="preserve"> of EU4</w:t>
      </w:r>
      <w:r>
        <w:rPr>
          <w:rFonts w:ascii="Arial" w:hAnsi="Arial"/>
          <w:b/>
          <w:bCs/>
          <w:lang w:val="en-US"/>
        </w:rPr>
        <w:t xml:space="preserve">Skills</w:t>
      </w:r>
      <w:r>
        <w:rPr>
          <w:rFonts w:ascii="Arial" w:hAnsi="Arial"/>
          <w:b/>
          <w:bCs/>
          <w:lang w:val="en-US"/>
        </w:rPr>
        <w:t xml:space="preserve">.</w:t>
      </w:r>
      <w:r>
        <w:rPr>
          <w:rFonts w:ascii="Arial" w:hAnsi="Arial"/>
          <w:b/>
          <w:bCs/>
          <w:lang w:val="en-US"/>
        </w:rPr>
      </w:r>
    </w:p>
    <w:p>
      <w:pPr>
        <w:pBdr/>
        <w:spacing w:after="0" w:line="240" w:lineRule="auto"/>
        <w:ind/>
        <w:jc w:val="both"/>
        <w:rPr>
          <w:rFonts w:ascii="Arial" w:hAnsi="Arial"/>
          <w:b/>
          <w:bCs/>
          <w:lang w:val="en-US"/>
        </w:rPr>
      </w:pPr>
      <w:r>
        <w:rPr>
          <w:rFonts w:ascii="Arial" w:hAnsi="Arial"/>
          <w:b/>
          <w:bCs/>
          <w:lang w:val="en-US"/>
        </w:rPr>
      </w:r>
      <w:r>
        <w:rPr>
          <w:rFonts w:ascii="Arial" w:hAnsi="Arial"/>
          <w:b/>
          <w:bCs/>
          <w:lang w:val="en-US"/>
        </w:rPr>
      </w:r>
    </w:p>
    <w:p>
      <w:pPr>
        <w:pBdr/>
        <w:spacing w:after="0" w:line="240" w:lineRule="auto"/>
        <w:ind/>
        <w:jc w:val="both"/>
        <w:rPr>
          <w:rFonts w:ascii="Arial" w:hAnsi="Arial"/>
          <w:b/>
          <w:bCs/>
          <w:lang w:val="en-US"/>
        </w:rPr>
      </w:pPr>
      <w:r>
        <w:rPr>
          <w:rFonts w:ascii="Arial" w:hAnsi="Arial"/>
          <w:b/>
          <w:bCs/>
          <w:lang w:val="en-US"/>
        </w:rPr>
        <w:t xml:space="preserve">It is to note that he</w:t>
      </w:r>
      <w:r>
        <w:rPr>
          <w:rFonts w:ascii="Arial" w:hAnsi="Arial"/>
          <w:b/>
          <w:bCs/>
          <w:lang w:val="en-US"/>
        </w:rPr>
        <w:t xml:space="preserve">/she</w:t>
      </w:r>
      <w:r>
        <w:rPr>
          <w:rFonts w:ascii="Arial" w:hAnsi="Arial"/>
          <w:b/>
          <w:bCs/>
          <w:lang w:val="en-US"/>
        </w:rPr>
        <w:t xml:space="preserve"> may also support other projects related to EF to Libya portfolio depending on the needs identified by the Director of programs.</w:t>
      </w:r>
      <w:r>
        <w:rPr>
          <w:rFonts w:ascii="Arial" w:hAnsi="Arial"/>
          <w:b/>
          <w:bCs/>
          <w:lang w:val="en-US"/>
        </w:rPr>
      </w:r>
    </w:p>
    <w:p>
      <w:pPr>
        <w:pBdr/>
        <w:spacing/>
        <w:ind/>
        <w:jc w:val="both"/>
        <w:rPr>
          <w:rFonts w:ascii="Arial" w:hAnsi="Arial"/>
          <w:b/>
          <w:bCs/>
          <w:lang w:val="en-US"/>
        </w:rPr>
      </w:pPr>
      <w:r>
        <w:rPr>
          <w:rFonts w:ascii="Arial" w:hAnsi="Arial"/>
          <w:b/>
          <w:bCs/>
          <w:lang w:val="en-US"/>
        </w:rPr>
      </w:r>
      <w:r>
        <w:rPr>
          <w:rFonts w:ascii="Arial" w:hAnsi="Arial"/>
          <w:b/>
          <w:bCs/>
          <w:lang w:val="en-US"/>
        </w:rPr>
      </w:r>
    </w:p>
    <w:p>
      <w:pPr>
        <w:pStyle w:val="810"/>
        <w:pBdr/>
        <w:spacing/>
        <w:ind/>
        <w:rPr>
          <w:lang w:val="en-US"/>
        </w:rPr>
      </w:pPr>
      <w:r>
        <w:rPr>
          <w:lang w:val="en-US"/>
        </w:rPr>
        <w:t xml:space="preserve">Targeted audience</w:t>
      </w:r>
      <w:r>
        <w:rPr>
          <w:lang w:val="en-US"/>
        </w:rPr>
      </w:r>
    </w:p>
    <w:p>
      <w:pPr>
        <w:pBdr/>
        <w:spacing/>
        <w:ind/>
        <w:jc w:val="both"/>
        <w:rPr>
          <w:rFonts w:ascii="Arial" w:hAnsi="Arial"/>
          <w:lang w:val="en-US"/>
        </w:rPr>
      </w:pPr>
      <w:r>
        <w:rPr>
          <w:rFonts w:ascii="Arial" w:hAnsi="Arial"/>
          <w:lang w:val="en-US"/>
        </w:rPr>
        <w:t xml:space="preserve">Both projects target the Libyan economic and financial institutions, stakeholders and partners (public and private) depending on the implemented activities in each component. It mainly targets: </w:t>
      </w:r>
      <w:r>
        <w:rPr>
          <w:rFonts w:ascii="Arial" w:hAnsi="Arial"/>
          <w:lang w:val="en-US"/>
        </w:rPr>
        <w:t xml:space="preserve">The</w:t>
      </w:r>
      <w:r>
        <w:rPr>
          <w:rFonts w:ascii="Arial" w:hAnsi="Arial"/>
          <w:lang w:val="en-US"/>
        </w:rPr>
        <w:t xml:space="preserve"> Ministry of Economy and Trade, the Ministry of Finance and tax administration, the National Bureau of Statistics, The General Information Authority (GIA), selected Chambers of Commerce (</w:t>
      </w:r>
      <w:r>
        <w:rPr>
          <w:rFonts w:ascii="Arial" w:hAnsi="Arial"/>
          <w:lang w:val="en-US"/>
        </w:rPr>
        <w:t xml:space="preserve">CoC</w:t>
      </w:r>
      <w:r>
        <w:rPr>
          <w:rFonts w:ascii="Arial" w:hAnsi="Arial"/>
          <w:lang w:val="en-US"/>
        </w:rPr>
        <w:t xml:space="preserve">), Prime Ministry Office, The Central Bank of Libya, Libyan Post, Telecommunications Information Technology Company (LPTIC), MSMEs, startups and investors, universities, CSOs and financial institutions.</w:t>
      </w:r>
      <w:r>
        <w:rPr>
          <w:rFonts w:ascii="Arial" w:hAnsi="Arial"/>
          <w:lang w:val="en-US"/>
        </w:rPr>
      </w:r>
    </w:p>
    <w:p>
      <w:pPr>
        <w:pBdr/>
        <w:spacing/>
        <w:ind/>
        <w:jc w:val="both"/>
        <w:rPr>
          <w:rFonts w:ascii="Arial" w:hAnsi="Arial"/>
          <w:b/>
          <w:bCs/>
          <w:lang w:val="en-US"/>
        </w:rPr>
      </w:pPr>
      <w:r>
        <w:rPr>
          <w:rFonts w:ascii="Arial" w:hAnsi="Arial"/>
          <w:b/>
          <w:bCs/>
          <w:lang w:val="en-US"/>
        </w:rPr>
      </w:r>
      <w:r>
        <w:rPr>
          <w:rFonts w:ascii="Arial" w:hAnsi="Arial"/>
          <w:b/>
          <w:bCs/>
          <w:lang w:val="en-US"/>
        </w:rPr>
      </w:r>
    </w:p>
    <w:p>
      <w:pPr>
        <w:pStyle w:val="809"/>
        <w:pBdr/>
        <w:spacing/>
        <w:ind/>
        <w:jc w:val="both"/>
        <w:rPr/>
      </w:pPr>
      <w:r>
        <w:t xml:space="preserve">MISSION AND TASKS</w:t>
      </w:r>
      <w:r/>
    </w:p>
    <w:p>
      <w:pPr>
        <w:pStyle w:val="831"/>
        <w:pBdr/>
        <w:spacing w:after="0"/>
        <w:ind/>
        <w:contextualSpacing w:val="true"/>
        <w:rPr>
          <w:rFonts w:ascii="Arial" w:hAnsi="Arial" w:cs="Arial" w:eastAsiaTheme="minorEastAsia"/>
          <w:sz w:val="22"/>
          <w:szCs w:val="22"/>
          <w:lang w:val="en-US" w:eastAsia="ja-JP"/>
        </w:rPr>
      </w:pPr>
      <w:r>
        <w:rPr>
          <w:rFonts w:ascii="Arial" w:hAnsi="Arial" w:cs="Arial" w:eastAsiaTheme="minorEastAsia"/>
          <w:sz w:val="22"/>
          <w:szCs w:val="22"/>
          <w:lang w:val="en-US" w:eastAsia="ja-JP"/>
        </w:rPr>
        <w:t xml:space="preserve">The selected candidate will work under the supervision of the Director of Programs in Libya. </w:t>
      </w:r>
      <w:r>
        <w:rPr>
          <w:rFonts w:ascii="Arial" w:hAnsi="Arial" w:cs="Arial" w:eastAsiaTheme="minorEastAsia"/>
          <w:sz w:val="22"/>
          <w:szCs w:val="22"/>
          <w:lang w:val="en-US" w:eastAsia="ja-JP"/>
        </w:rPr>
      </w:r>
    </w:p>
    <w:p>
      <w:pPr>
        <w:pBdr/>
        <w:spacing/>
        <w:ind/>
        <w:rPr>
          <w:lang w:val="en-US"/>
        </w:rPr>
      </w:pPr>
      <w:r>
        <w:rPr>
          <w:lang w:val="en-US"/>
        </w:rPr>
      </w:r>
      <w:r>
        <w:rPr>
          <w:lang w:val="en-US"/>
        </w:rPr>
      </w:r>
    </w:p>
    <w:p>
      <w:pPr>
        <w:pStyle w:val="810"/>
        <w:pBdr/>
        <w:spacing/>
        <w:ind/>
        <w:rPr>
          <w:lang w:val="en-US"/>
        </w:rPr>
      </w:pPr>
      <w:r>
        <w:rPr>
          <w:lang w:val="en-US"/>
        </w:rPr>
        <w:t xml:space="preserve">Tasks</w:t>
      </w:r>
      <w:r>
        <w:rPr>
          <w:lang w:val="en-US"/>
        </w:rPr>
      </w:r>
    </w:p>
    <w:p>
      <w:pPr>
        <w:pStyle w:val="831"/>
        <w:pBdr/>
        <w:spacing w:after="0"/>
        <w:ind/>
        <w:contextualSpacing w:val="true"/>
        <w:rPr>
          <w:rFonts w:ascii="Arial" w:hAnsi="Arial" w:cs="Arial" w:eastAsiaTheme="minorEastAsia"/>
          <w:sz w:val="22"/>
          <w:szCs w:val="22"/>
          <w:lang w:val="en-US" w:eastAsia="ja-JP"/>
        </w:rPr>
      </w:pPr>
      <w:r>
        <w:rPr>
          <w:rFonts w:ascii="Arial" w:hAnsi="Arial" w:cs="Arial" w:eastAsiaTheme="minorEastAsia"/>
          <w:sz w:val="22"/>
          <w:szCs w:val="22"/>
          <w:lang w:val="en-US" w:eastAsia="ja-JP"/>
        </w:rPr>
        <w:t xml:space="preserve">The candidate will work </w:t>
      </w:r>
      <w:r>
        <w:rPr>
          <w:rFonts w:ascii="Arial" w:hAnsi="Arial" w:cs="Arial" w:eastAsiaTheme="minorEastAsia"/>
          <w:sz w:val="22"/>
          <w:szCs w:val="22"/>
          <w:lang w:val="en-US" w:eastAsia="ja-JP"/>
        </w:rPr>
        <w:t xml:space="preserve">in close collaboration with the management team</w:t>
      </w:r>
      <w:r>
        <w:rPr>
          <w:rFonts w:ascii="Arial" w:hAnsi="Arial" w:cs="Arial" w:eastAsiaTheme="minorEastAsia"/>
          <w:sz w:val="22"/>
          <w:szCs w:val="22"/>
          <w:lang w:val="en-US" w:eastAsia="ja-JP"/>
        </w:rPr>
        <w:t xml:space="preserve"> and the CAM team</w:t>
      </w:r>
      <w:r>
        <w:rPr>
          <w:rFonts w:ascii="Arial" w:hAnsi="Arial" w:cs="Arial" w:eastAsiaTheme="minorEastAsia"/>
          <w:sz w:val="22"/>
          <w:szCs w:val="22"/>
          <w:lang w:val="en-US" w:eastAsia="ja-JP"/>
        </w:rPr>
        <w:t xml:space="preserve"> to</w:t>
      </w:r>
      <w:r>
        <w:rPr>
          <w:rFonts w:ascii="Arial" w:hAnsi="Arial" w:cs="Arial" w:eastAsiaTheme="minorEastAsia"/>
          <w:sz w:val="22"/>
          <w:szCs w:val="22"/>
          <w:lang w:val="en-US" w:eastAsia="ja-JP"/>
        </w:rPr>
        <w:t xml:space="preserve"> ensur</w:t>
      </w:r>
      <w:r>
        <w:rPr>
          <w:rFonts w:ascii="Arial" w:hAnsi="Arial" w:cs="Arial" w:eastAsiaTheme="minorEastAsia"/>
          <w:sz w:val="22"/>
          <w:szCs w:val="22"/>
          <w:lang w:val="en-US" w:eastAsia="ja-JP"/>
        </w:rPr>
        <w:t xml:space="preserve">e</w:t>
      </w:r>
      <w:r>
        <w:rPr>
          <w:rFonts w:ascii="Arial" w:hAnsi="Arial" w:cs="Arial" w:eastAsiaTheme="minorEastAsia"/>
          <w:sz w:val="22"/>
          <w:szCs w:val="22"/>
          <w:lang w:val="en-US" w:eastAsia="ja-JP"/>
        </w:rPr>
        <w:t xml:space="preserve"> the implementation and follow-up of the activities of the component </w:t>
      </w:r>
      <w:r>
        <w:rPr>
          <w:rFonts w:ascii="Arial" w:hAnsi="Arial" w:cs="Arial" w:eastAsiaTheme="minorEastAsia"/>
          <w:sz w:val="22"/>
          <w:szCs w:val="22"/>
          <w:lang w:val="en-US" w:eastAsia="ja-JP"/>
        </w:rPr>
        <w:t xml:space="preserve">4 </w:t>
      </w:r>
      <w:r>
        <w:rPr>
          <w:rFonts w:ascii="Arial" w:hAnsi="Arial" w:cs="Arial" w:eastAsiaTheme="minorEastAsia"/>
          <w:sz w:val="22"/>
          <w:szCs w:val="22"/>
          <w:lang w:val="en-US" w:eastAsia="ja-JP"/>
        </w:rPr>
        <w:t xml:space="preserve">of the </w:t>
      </w:r>
      <w:r>
        <w:rPr>
          <w:rFonts w:ascii="Arial" w:hAnsi="Arial" w:cs="Arial" w:eastAsiaTheme="minorEastAsia"/>
          <w:sz w:val="22"/>
          <w:szCs w:val="22"/>
          <w:lang w:val="en-US" w:eastAsia="ja-JP"/>
        </w:rPr>
        <w:t xml:space="preserve">EU4Skills program, </w:t>
      </w:r>
      <w:r>
        <w:rPr>
          <w:rFonts w:ascii="Arial" w:hAnsi="Arial" w:cs="Arial" w:eastAsiaTheme="minorEastAsia"/>
          <w:sz w:val="22"/>
          <w:szCs w:val="22"/>
          <w:lang w:val="en-US" w:eastAsia="ja-JP"/>
        </w:rPr>
        <w:t xml:space="preserve">planned for the May</w:t>
      </w:r>
      <w:r>
        <w:rPr>
          <w:rFonts w:ascii="Arial" w:hAnsi="Arial" w:cs="Arial" w:eastAsiaTheme="minorEastAsia"/>
          <w:sz w:val="22"/>
          <w:szCs w:val="22"/>
          <w:lang w:val="en-US" w:eastAsia="ja-JP"/>
        </w:rPr>
        <w:t xml:space="preserve"> 20</w:t>
      </w:r>
      <w:r>
        <w:rPr>
          <w:rFonts w:ascii="Arial" w:hAnsi="Arial" w:cs="Arial" w:eastAsiaTheme="minorEastAsia"/>
          <w:sz w:val="22"/>
          <w:szCs w:val="22"/>
          <w:lang w:val="en-US" w:eastAsia="ja-JP"/>
        </w:rPr>
        <w:t xml:space="preserve">24</w:t>
      </w:r>
      <w:r>
        <w:rPr>
          <w:rFonts w:ascii="Arial" w:hAnsi="Arial" w:cs="Arial" w:eastAsiaTheme="minorEastAsia"/>
          <w:sz w:val="22"/>
          <w:szCs w:val="22"/>
          <w:lang w:val="en-US" w:eastAsia="ja-JP"/>
        </w:rPr>
        <w:t xml:space="preserve"> – </w:t>
      </w:r>
      <w:r>
        <w:rPr>
          <w:rFonts w:ascii="Arial" w:hAnsi="Arial" w:cs="Arial" w:eastAsiaTheme="minorEastAsia"/>
          <w:sz w:val="22"/>
          <w:szCs w:val="22"/>
          <w:lang w:val="en-US" w:eastAsia="ja-JP"/>
        </w:rPr>
        <w:t xml:space="preserve">September 2027</w:t>
      </w:r>
      <w:r>
        <w:rPr>
          <w:rFonts w:ascii="Arial" w:hAnsi="Arial" w:cs="Arial" w:eastAsiaTheme="minorEastAsia"/>
          <w:sz w:val="22"/>
          <w:szCs w:val="22"/>
          <w:lang w:val="en-US" w:eastAsia="ja-JP"/>
        </w:rPr>
        <w:t xml:space="preserve"> period</w:t>
      </w:r>
      <w:r>
        <w:rPr>
          <w:rFonts w:ascii="Arial" w:hAnsi="Arial" w:cs="Arial" w:eastAsiaTheme="minorEastAsia"/>
          <w:sz w:val="22"/>
          <w:szCs w:val="22"/>
          <w:lang w:val="en-US" w:eastAsia="ja-JP"/>
        </w:rPr>
        <w:t xml:space="preserve">:</w:t>
      </w:r>
      <w:r>
        <w:rPr>
          <w:rFonts w:ascii="Arial" w:hAnsi="Arial" w:cs="Arial" w:eastAsiaTheme="minorEastAsia"/>
          <w:sz w:val="22"/>
          <w:szCs w:val="22"/>
          <w:lang w:val="en-US" w:eastAsia="ja-JP"/>
        </w:rPr>
      </w:r>
    </w:p>
    <w:p>
      <w:pPr>
        <w:pStyle w:val="831"/>
        <w:pBdr/>
        <w:spacing w:after="0"/>
        <w:ind/>
        <w:contextualSpacing w:val="true"/>
        <w:rPr>
          <w:rFonts w:ascii="Arial" w:hAnsi="Arial" w:cs="Arial" w:eastAsiaTheme="minorEastAsia"/>
          <w:sz w:val="22"/>
          <w:szCs w:val="22"/>
          <w:lang w:val="en-US" w:eastAsia="ja-JP"/>
        </w:rPr>
      </w:pPr>
      <w:r>
        <w:rPr>
          <w:rFonts w:ascii="Arial" w:hAnsi="Arial" w:cs="Arial" w:eastAsiaTheme="minorEastAsia"/>
          <w:sz w:val="22"/>
          <w:szCs w:val="22"/>
          <w:lang w:val="en-US" w:eastAsia="ja-JP"/>
        </w:rPr>
      </w:r>
      <w:r>
        <w:rPr>
          <w:rFonts w:ascii="Arial" w:hAnsi="Arial" w:cs="Arial" w:eastAsiaTheme="minorEastAsia"/>
          <w:sz w:val="22"/>
          <w:szCs w:val="22"/>
          <w:lang w:val="en-US" w:eastAsia="ja-JP"/>
        </w:rPr>
      </w:r>
    </w:p>
    <w:p>
      <w:pPr>
        <w:pStyle w:val="799"/>
        <w:numPr>
          <w:ilvl w:val="0"/>
          <w:numId w:val="37"/>
        </w:numPr>
        <w:pBdr/>
        <w:spacing w:after="0" w:line="240" w:lineRule="auto"/>
        <w:ind/>
        <w:jc w:val="both"/>
        <w:rPr>
          <w:rFonts w:ascii="Arial" w:hAnsi="Arial"/>
          <w:lang w:val="en-US"/>
        </w:rPr>
      </w:pPr>
      <w:r>
        <w:rPr>
          <w:rFonts w:ascii="Arial" w:hAnsi="Arial"/>
          <w:lang w:val="en-US"/>
        </w:rPr>
        <w:t xml:space="preserve">Coordinate and organize the work with the Libyan stakeholders</w:t>
      </w:r>
      <w:r>
        <w:rPr>
          <w:rFonts w:ascii="Arial" w:hAnsi="Arial"/>
          <w:lang w:val="en-US"/>
        </w:rPr>
        <w:t xml:space="preserve"> as well as ensuring the continuous follow-up together with the Libyan counterparts</w:t>
      </w:r>
      <w:r>
        <w:rPr>
          <w:rFonts w:ascii="Arial" w:hAnsi="Arial"/>
          <w:lang w:val="en-US"/>
        </w:rPr>
        <w:t xml:space="preserve">;</w:t>
      </w:r>
      <w:r>
        <w:rPr>
          <w:rFonts w:ascii="Arial" w:hAnsi="Arial"/>
          <w:lang w:val="en-US"/>
        </w:rPr>
      </w:r>
    </w:p>
    <w:p>
      <w:pPr>
        <w:pStyle w:val="799"/>
        <w:numPr>
          <w:ilvl w:val="0"/>
          <w:numId w:val="37"/>
        </w:numPr>
        <w:pBdr/>
        <w:spacing w:after="0" w:line="240" w:lineRule="auto"/>
        <w:ind/>
        <w:jc w:val="both"/>
        <w:rPr>
          <w:rFonts w:ascii="Arial" w:hAnsi="Arial"/>
          <w:lang w:val="en-US"/>
        </w:rPr>
      </w:pPr>
      <w:r>
        <w:rPr>
          <w:rFonts w:ascii="Arial" w:hAnsi="Arial"/>
          <w:lang w:val="en-US"/>
        </w:rPr>
        <w:t xml:space="preserve">A</w:t>
      </w:r>
      <w:r>
        <w:rPr>
          <w:rFonts w:ascii="Arial" w:hAnsi="Arial"/>
          <w:lang w:val="en-US"/>
        </w:rPr>
        <w:t xml:space="preserve">ctively foster strong collaboration with the Central Bank of Libya, ensuring open communication channels, and a cohesive partnership to successfully implement the project's initiatives.</w:t>
      </w:r>
      <w:r>
        <w:rPr>
          <w:rFonts w:ascii="Arial" w:hAnsi="Arial"/>
          <w:lang w:val="en-US"/>
        </w:rPr>
      </w:r>
    </w:p>
    <w:p>
      <w:pPr>
        <w:pStyle w:val="799"/>
        <w:numPr>
          <w:ilvl w:val="0"/>
          <w:numId w:val="37"/>
        </w:numPr>
        <w:pBdr/>
        <w:spacing w:after="0" w:line="240" w:lineRule="auto"/>
        <w:ind/>
        <w:jc w:val="both"/>
        <w:rPr>
          <w:rFonts w:ascii="Arial" w:hAnsi="Arial"/>
          <w:lang w:val="en-US"/>
        </w:rPr>
      </w:pPr>
      <w:r>
        <w:rPr>
          <w:rFonts w:ascii="Arial" w:hAnsi="Arial"/>
          <w:lang w:val="en-US"/>
        </w:rPr>
        <w:t xml:space="preserve">Continuous s</w:t>
      </w:r>
      <w:r>
        <w:rPr>
          <w:rFonts w:ascii="Arial" w:hAnsi="Arial"/>
          <w:lang w:val="en-US"/>
        </w:rPr>
        <w:t xml:space="preserve">ituational analysis to precisely identify the key actors and the strategy for implementing the component's activities;</w:t>
      </w:r>
      <w:r>
        <w:rPr>
          <w:rFonts w:ascii="Arial" w:hAnsi="Arial"/>
          <w:lang w:val="en-US"/>
        </w:rPr>
      </w:r>
    </w:p>
    <w:p>
      <w:pPr>
        <w:pStyle w:val="799"/>
        <w:numPr>
          <w:ilvl w:val="0"/>
          <w:numId w:val="37"/>
        </w:numPr>
        <w:pBdr/>
        <w:spacing w:after="0" w:line="240" w:lineRule="auto"/>
        <w:ind/>
        <w:jc w:val="both"/>
        <w:rPr>
          <w:rFonts w:ascii="Arial" w:hAnsi="Arial"/>
          <w:lang w:val="en-US"/>
        </w:rPr>
      </w:pPr>
      <w:r>
        <w:rPr>
          <w:rFonts w:ascii="Arial" w:hAnsi="Arial"/>
          <w:lang w:val="en-US"/>
        </w:rPr>
        <w:t xml:space="preserve">Provide strategic direction for Outputs 4.1 and 4.2, aligning activities wi</w:t>
      </w:r>
      <w:r>
        <w:rPr>
          <w:rFonts w:ascii="Arial" w:hAnsi="Arial"/>
          <w:lang w:val="en-US"/>
        </w:rPr>
        <w:t xml:space="preserve">th project goals and objectives;</w:t>
      </w:r>
      <w:r>
        <w:rPr>
          <w:rFonts w:ascii="Arial" w:hAnsi="Arial"/>
          <w:lang w:val="en-US"/>
        </w:rPr>
      </w:r>
    </w:p>
    <w:p>
      <w:pPr>
        <w:pStyle w:val="799"/>
        <w:numPr>
          <w:ilvl w:val="0"/>
          <w:numId w:val="37"/>
        </w:numPr>
        <w:pBdr/>
        <w:spacing w:after="0" w:line="240" w:lineRule="auto"/>
        <w:ind/>
        <w:jc w:val="both"/>
        <w:rPr>
          <w:rFonts w:ascii="Arial" w:hAnsi="Arial"/>
          <w:lang w:val="en-US"/>
        </w:rPr>
      </w:pPr>
      <w:r>
        <w:rPr>
          <w:rFonts w:ascii="Arial" w:hAnsi="Arial"/>
          <w:lang w:val="en-US"/>
        </w:rPr>
        <w:t xml:space="preserve">Define the necessary means (</w:t>
      </w:r>
      <w:r>
        <w:rPr>
          <w:rFonts w:ascii="Arial" w:hAnsi="Arial"/>
          <w:lang w:val="en-US"/>
        </w:rPr>
        <w:t xml:space="preserve">human, </w:t>
      </w:r>
      <w:r>
        <w:rPr>
          <w:rFonts w:ascii="Arial" w:hAnsi="Arial"/>
          <w:lang w:val="en-US"/>
        </w:rPr>
        <w:t xml:space="preserve">technical and financial resources) for the proper execution of activities;</w:t>
      </w:r>
      <w:r>
        <w:rPr>
          <w:rFonts w:ascii="Arial" w:hAnsi="Arial"/>
          <w:lang w:val="en-US"/>
        </w:rPr>
      </w:r>
    </w:p>
    <w:p>
      <w:pPr>
        <w:pStyle w:val="799"/>
        <w:numPr>
          <w:ilvl w:val="0"/>
          <w:numId w:val="37"/>
        </w:numPr>
        <w:pBdr/>
        <w:spacing w:after="0" w:line="240" w:lineRule="auto"/>
        <w:ind/>
        <w:jc w:val="both"/>
        <w:rPr>
          <w:rFonts w:ascii="Arial" w:hAnsi="Arial"/>
          <w:lang w:val="en-US"/>
        </w:rPr>
      </w:pPr>
      <w:r>
        <w:rPr>
          <w:rFonts w:ascii="Arial" w:hAnsi="Arial"/>
          <w:lang w:val="en-US"/>
        </w:rPr>
        <w:t xml:space="preserve">Select</w:t>
      </w:r>
      <w:r>
        <w:rPr>
          <w:rFonts w:ascii="Arial" w:hAnsi="Arial"/>
          <w:lang w:val="en-US"/>
        </w:rPr>
        <w:t xml:space="preserve">, contract and manage all the requested team needed for an adequate implementation of the component’s activities</w:t>
      </w:r>
      <w:r>
        <w:rPr>
          <w:rFonts w:ascii="Arial" w:hAnsi="Arial"/>
          <w:lang w:val="en-US"/>
        </w:rPr>
      </w:r>
    </w:p>
    <w:p>
      <w:pPr>
        <w:pStyle w:val="799"/>
        <w:numPr>
          <w:ilvl w:val="0"/>
          <w:numId w:val="37"/>
        </w:numPr>
        <w:pBdr/>
        <w:spacing w:after="0" w:line="240" w:lineRule="auto"/>
        <w:ind/>
        <w:jc w:val="both"/>
        <w:rPr>
          <w:rFonts w:ascii="Arial" w:hAnsi="Arial"/>
          <w:lang w:val="en-US"/>
        </w:rPr>
      </w:pPr>
      <w:r>
        <w:rPr>
          <w:rFonts w:ascii="Arial" w:hAnsi="Arial"/>
          <w:lang w:val="en-US"/>
        </w:rPr>
        <w:t xml:space="preserve">Ensure the implementation of all</w:t>
      </w:r>
      <w:r>
        <w:rPr>
          <w:rFonts w:ascii="Arial" w:hAnsi="Arial"/>
          <w:lang w:val="en-US"/>
        </w:rPr>
        <w:t xml:space="preserve"> the activities related to the </w:t>
      </w:r>
      <w:r>
        <w:rPr>
          <w:rFonts w:ascii="Arial" w:hAnsi="Arial"/>
          <w:lang w:val="en-US"/>
        </w:rPr>
        <w:t xml:space="preserve">mains outputs of the component;</w:t>
      </w:r>
      <w:r>
        <w:rPr>
          <w:rFonts w:ascii="Arial" w:hAnsi="Arial"/>
          <w:lang w:val="en-US"/>
        </w:rPr>
      </w:r>
    </w:p>
    <w:p>
      <w:pPr>
        <w:pStyle w:val="799"/>
        <w:numPr>
          <w:ilvl w:val="0"/>
          <w:numId w:val="37"/>
        </w:numPr>
        <w:pBdr/>
        <w:spacing w:after="0" w:line="240" w:lineRule="auto"/>
        <w:ind/>
        <w:jc w:val="both"/>
        <w:rPr>
          <w:rFonts w:ascii="Arial" w:hAnsi="Arial"/>
          <w:lang w:val="en-US"/>
        </w:rPr>
      </w:pPr>
      <w:r>
        <w:rPr>
          <w:rFonts w:ascii="Arial" w:hAnsi="Arial"/>
          <w:lang w:val="en-US"/>
        </w:rPr>
        <w:t xml:space="preserve">Facilitate collaboration between the expert team, financial sector stakeholders, educational ins</w:t>
      </w:r>
      <w:r>
        <w:rPr>
          <w:rFonts w:ascii="Arial" w:hAnsi="Arial"/>
          <w:lang w:val="en-US"/>
        </w:rPr>
        <w:t xml:space="preserve">titutions, and project partners;</w:t>
      </w:r>
      <w:r>
        <w:rPr>
          <w:rFonts w:ascii="Arial" w:hAnsi="Arial"/>
          <w:lang w:val="en-US"/>
        </w:rPr>
      </w:r>
    </w:p>
    <w:p>
      <w:pPr>
        <w:pStyle w:val="799"/>
        <w:numPr>
          <w:ilvl w:val="0"/>
          <w:numId w:val="37"/>
        </w:numPr>
        <w:pBdr/>
        <w:spacing w:after="0" w:line="240" w:lineRule="auto"/>
        <w:ind/>
        <w:jc w:val="both"/>
        <w:rPr>
          <w:rFonts w:ascii="Arial" w:hAnsi="Arial"/>
          <w:lang w:val="en-US"/>
        </w:rPr>
      </w:pPr>
      <w:r>
        <w:rPr>
          <w:rFonts w:ascii="Arial" w:hAnsi="Arial"/>
          <w:lang w:val="en-US"/>
        </w:rPr>
        <w:t xml:space="preserve">Ensure the quality and accuracy of the skills needs assessment and capacity-building initiatives</w:t>
      </w:r>
      <w:r>
        <w:rPr>
          <w:rFonts w:ascii="Arial" w:hAnsi="Arial"/>
          <w:lang w:val="en-US"/>
        </w:rPr>
        <w:t xml:space="preserve"> to the Institute of Banking and Financial studies</w:t>
      </w:r>
      <w:r>
        <w:rPr>
          <w:rFonts w:ascii="Arial" w:hAnsi="Arial"/>
          <w:lang w:val="en-US"/>
        </w:rPr>
        <w:t xml:space="preserve">, provid</w:t>
      </w:r>
      <w:r>
        <w:rPr>
          <w:rFonts w:ascii="Arial" w:hAnsi="Arial"/>
          <w:lang w:val="en-US"/>
        </w:rPr>
        <w:t xml:space="preserve">ing guidance to the expert team;</w:t>
      </w:r>
      <w:r>
        <w:rPr>
          <w:rFonts w:ascii="Arial" w:hAnsi="Arial"/>
          <w:lang w:val="en-US"/>
        </w:rPr>
      </w:r>
    </w:p>
    <w:p>
      <w:pPr>
        <w:pStyle w:val="799"/>
        <w:numPr>
          <w:ilvl w:val="0"/>
          <w:numId w:val="37"/>
        </w:numPr>
        <w:pBdr/>
        <w:spacing w:after="0" w:line="240" w:lineRule="auto"/>
        <w:ind/>
        <w:jc w:val="both"/>
        <w:rPr>
          <w:rFonts w:ascii="Arial" w:hAnsi="Arial"/>
          <w:lang w:val="en-US"/>
        </w:rPr>
      </w:pPr>
      <w:r>
        <w:rPr>
          <w:rFonts w:ascii="Arial" w:hAnsi="Arial"/>
          <w:lang w:val="en-US"/>
        </w:rPr>
        <w:t xml:space="preserve">Ensure the financial follow-up of the budget related the component / activities he/she is in charge of;</w:t>
      </w:r>
      <w:r>
        <w:rPr>
          <w:rFonts w:ascii="Arial" w:hAnsi="Arial"/>
          <w:lang w:val="en-US"/>
        </w:rPr>
      </w:r>
    </w:p>
    <w:p>
      <w:pPr>
        <w:pStyle w:val="799"/>
        <w:numPr>
          <w:ilvl w:val="0"/>
          <w:numId w:val="37"/>
        </w:numPr>
        <w:pBdr/>
        <w:spacing w:after="0" w:line="240" w:lineRule="auto"/>
        <w:ind/>
        <w:jc w:val="both"/>
        <w:rPr>
          <w:rFonts w:ascii="Arial" w:hAnsi="Arial"/>
          <w:lang w:val="en-US"/>
        </w:rPr>
      </w:pPr>
      <w:r>
        <w:rPr>
          <w:rFonts w:ascii="Arial" w:hAnsi="Arial"/>
          <w:lang w:val="en-US"/>
        </w:rPr>
        <w:t xml:space="preserve">Formalize and readjust the schedule for each action </w:t>
      </w:r>
      <w:r>
        <w:rPr>
          <w:rFonts w:ascii="Arial" w:hAnsi="Arial"/>
          <w:lang w:val="en-US"/>
        </w:rPr>
        <w:t xml:space="preserve">and propose the requested adjustments to be done </w:t>
      </w:r>
      <w:r>
        <w:rPr>
          <w:rFonts w:ascii="Arial" w:hAnsi="Arial"/>
          <w:lang w:val="en-US"/>
        </w:rPr>
        <w:t xml:space="preserve">if/when necessary;</w:t>
      </w:r>
      <w:r>
        <w:rPr>
          <w:rFonts w:ascii="Arial" w:hAnsi="Arial"/>
          <w:lang w:val="en-US"/>
        </w:rPr>
      </w:r>
    </w:p>
    <w:p>
      <w:pPr>
        <w:pStyle w:val="799"/>
        <w:numPr>
          <w:ilvl w:val="0"/>
          <w:numId w:val="37"/>
        </w:numPr>
        <w:pBdr/>
        <w:spacing w:after="0" w:line="240" w:lineRule="auto"/>
        <w:ind/>
        <w:jc w:val="both"/>
        <w:rPr>
          <w:rFonts w:ascii="Arial" w:hAnsi="Arial"/>
          <w:lang w:val="en-US"/>
        </w:rPr>
      </w:pPr>
      <w:r>
        <w:rPr>
          <w:rFonts w:ascii="Arial" w:hAnsi="Arial"/>
          <w:lang w:val="en-US"/>
        </w:rPr>
        <w:t xml:space="preserve">Support the Management Team when needed to formalize new activities depending on the evolution of the context and requests of interventions, in relation with the component he/she is in charge of.</w:t>
      </w:r>
      <w:r>
        <w:rPr>
          <w:rFonts w:ascii="Arial" w:hAnsi="Arial"/>
          <w:lang w:val="en-US"/>
        </w:rPr>
      </w:r>
    </w:p>
    <w:p>
      <w:pPr>
        <w:pStyle w:val="799"/>
        <w:numPr>
          <w:ilvl w:val="0"/>
          <w:numId w:val="37"/>
        </w:numPr>
        <w:pBdr/>
        <w:spacing w:after="0" w:line="240" w:lineRule="auto"/>
        <w:ind/>
        <w:jc w:val="both"/>
        <w:rPr>
          <w:rFonts w:ascii="Arial" w:hAnsi="Arial"/>
          <w:lang w:val="en-US"/>
        </w:rPr>
      </w:pPr>
      <w:r>
        <w:rPr>
          <w:rFonts w:ascii="Arial" w:hAnsi="Arial"/>
          <w:lang w:val="en-US"/>
        </w:rPr>
        <w:t xml:space="preserve">Manage</w:t>
      </w:r>
      <w:r>
        <w:rPr>
          <w:rFonts w:ascii="Arial" w:hAnsi="Arial"/>
          <w:lang w:val="en-US"/>
        </w:rPr>
        <w:t xml:space="preserve"> the reporting activities related to the component, as well as for the key activities (see deliverables);</w:t>
      </w:r>
      <w:r>
        <w:rPr>
          <w:rFonts w:ascii="Arial" w:hAnsi="Arial"/>
          <w:lang w:val="en-US"/>
        </w:rPr>
      </w:r>
    </w:p>
    <w:p>
      <w:pPr>
        <w:pStyle w:val="799"/>
        <w:numPr>
          <w:ilvl w:val="0"/>
          <w:numId w:val="37"/>
        </w:numPr>
        <w:pBdr/>
        <w:spacing w:after="0" w:line="240" w:lineRule="auto"/>
        <w:ind/>
        <w:jc w:val="both"/>
        <w:rPr>
          <w:rFonts w:ascii="Arial" w:hAnsi="Arial"/>
          <w:lang w:val="en-US"/>
        </w:rPr>
      </w:pPr>
      <w:r>
        <w:rPr>
          <w:rFonts w:ascii="Arial" w:hAnsi="Arial"/>
          <w:lang w:val="en-US"/>
        </w:rPr>
        <w:t xml:space="preserve">Collaborate to the communication activities in relation with the Communication Officer, so to ensure the correct </w:t>
      </w:r>
      <w:r>
        <w:rPr>
          <w:rFonts w:ascii="Arial" w:hAnsi="Arial"/>
          <w:lang w:val="en-US"/>
        </w:rPr>
        <w:t xml:space="preserve">execution</w:t>
      </w:r>
      <w:r>
        <w:rPr>
          <w:rFonts w:ascii="Arial" w:hAnsi="Arial"/>
          <w:lang w:val="en-US"/>
        </w:rPr>
        <w:t xml:space="preserve"> of the planned activities related to this topic and to the implicated components;</w:t>
      </w:r>
      <w:r>
        <w:rPr>
          <w:rFonts w:ascii="Arial" w:hAnsi="Arial"/>
          <w:lang w:val="en-US"/>
        </w:rPr>
      </w:r>
    </w:p>
    <w:p>
      <w:pPr>
        <w:pStyle w:val="799"/>
        <w:numPr>
          <w:ilvl w:val="0"/>
          <w:numId w:val="37"/>
        </w:numPr>
        <w:pBdr/>
        <w:spacing w:after="0" w:line="240" w:lineRule="auto"/>
        <w:ind/>
        <w:jc w:val="both"/>
        <w:rPr>
          <w:rFonts w:ascii="Arial" w:hAnsi="Arial"/>
          <w:lang w:val="en-US"/>
        </w:rPr>
      </w:pPr>
      <w:r>
        <w:rPr>
          <w:rFonts w:ascii="Arial" w:hAnsi="Arial"/>
          <w:lang w:val="en-US"/>
        </w:rPr>
        <w:t xml:space="preserve">Collaborate to the MEAL activities in relation with the MEAL officer, so to ensure the monitoring and evaluation of the activities of the implicated components;</w:t>
      </w:r>
      <w:r>
        <w:rPr>
          <w:rFonts w:ascii="Arial" w:hAnsi="Arial"/>
          <w:lang w:val="en-US"/>
        </w:rPr>
      </w:r>
    </w:p>
    <w:p>
      <w:pPr>
        <w:pStyle w:val="831"/>
        <w:pBdr/>
        <w:spacing w:after="0"/>
        <w:ind/>
        <w:contextualSpacing w:val="true"/>
        <w:rPr>
          <w:rFonts w:ascii="Arial" w:hAnsi="Arial" w:cs="Arial" w:eastAsiaTheme="minorEastAsia"/>
          <w:sz w:val="22"/>
          <w:szCs w:val="22"/>
          <w:lang w:val="en-US" w:eastAsia="ja-JP"/>
        </w:rPr>
      </w:pPr>
      <w:r>
        <w:rPr>
          <w:rFonts w:ascii="Arial" w:hAnsi="Arial" w:cs="Arial" w:eastAsiaTheme="minorEastAsia"/>
          <w:sz w:val="22"/>
          <w:szCs w:val="22"/>
          <w:lang w:val="en-US" w:eastAsia="ja-JP"/>
        </w:rPr>
      </w:r>
      <w:r>
        <w:rPr>
          <w:rFonts w:ascii="Arial" w:hAnsi="Arial" w:cs="Arial" w:eastAsiaTheme="minorEastAsia"/>
          <w:sz w:val="22"/>
          <w:szCs w:val="22"/>
          <w:lang w:val="en-US" w:eastAsia="ja-JP"/>
        </w:rPr>
      </w:r>
    </w:p>
    <w:p>
      <w:pPr>
        <w:pStyle w:val="831"/>
        <w:pBdr/>
        <w:spacing w:after="0"/>
        <w:ind/>
        <w:contextualSpacing w:val="true"/>
        <w:rPr>
          <w:rFonts w:ascii="Arial" w:hAnsi="Arial" w:cs="Arial" w:eastAsiaTheme="minorEastAsia"/>
          <w:sz w:val="22"/>
          <w:szCs w:val="22"/>
          <w:lang w:val="en-US" w:eastAsia="ja-JP"/>
        </w:rPr>
      </w:pPr>
      <w:r>
        <w:rPr>
          <w:rFonts w:ascii="Arial" w:hAnsi="Arial" w:cs="Arial" w:eastAsiaTheme="minorEastAsia"/>
          <w:sz w:val="22"/>
          <w:szCs w:val="22"/>
          <w:lang w:val="en-US" w:eastAsia="ja-JP"/>
        </w:rPr>
        <w:t xml:space="preserve">In addition, and within the framework of </w:t>
      </w:r>
      <w:r>
        <w:rPr>
          <w:rFonts w:ascii="Arial" w:hAnsi="Arial" w:cs="Arial" w:eastAsiaTheme="minorEastAsia"/>
          <w:sz w:val="22"/>
          <w:szCs w:val="22"/>
          <w:lang w:val="en-US" w:eastAsia="ja-JP"/>
        </w:rPr>
        <w:t xml:space="preserve">his/</w:t>
      </w:r>
      <w:r>
        <w:rPr>
          <w:rFonts w:ascii="Arial" w:hAnsi="Arial" w:cs="Arial" w:eastAsiaTheme="minorEastAsia"/>
          <w:sz w:val="22"/>
          <w:szCs w:val="22"/>
          <w:lang w:val="en-US" w:eastAsia="ja-JP"/>
        </w:rPr>
        <w:t xml:space="preserve">her specific field of activity, the expert may possibly intervene with other projects implemented by Expertise France </w:t>
      </w:r>
      <w:r>
        <w:rPr>
          <w:rFonts w:ascii="Arial" w:hAnsi="Arial" w:cs="Arial" w:eastAsiaTheme="minorEastAsia"/>
          <w:sz w:val="22"/>
          <w:szCs w:val="22"/>
          <w:lang w:val="en-US" w:eastAsia="ja-JP"/>
        </w:rPr>
        <w:t xml:space="preserve">Libya </w:t>
      </w:r>
      <w:r>
        <w:rPr>
          <w:rFonts w:ascii="Arial" w:hAnsi="Arial" w:cs="Arial" w:eastAsiaTheme="minorEastAsia"/>
          <w:sz w:val="22"/>
          <w:szCs w:val="22"/>
          <w:lang w:val="en-US" w:eastAsia="ja-JP"/>
        </w:rPr>
        <w:t xml:space="preserve">in terms of </w:t>
      </w:r>
      <w:r>
        <w:rPr>
          <w:rFonts w:ascii="Arial" w:hAnsi="Arial" w:cs="Arial" w:eastAsiaTheme="minorEastAsia"/>
          <w:sz w:val="22"/>
          <w:szCs w:val="22"/>
          <w:lang w:val="en-US" w:eastAsia="ja-JP"/>
        </w:rPr>
        <w:t xml:space="preserve">economic development</w:t>
      </w:r>
      <w:r>
        <w:rPr>
          <w:rFonts w:ascii="Arial" w:hAnsi="Arial" w:cs="Arial" w:eastAsiaTheme="minorEastAsia"/>
          <w:sz w:val="22"/>
          <w:szCs w:val="22"/>
          <w:lang w:val="en-US" w:eastAsia="ja-JP"/>
        </w:rPr>
        <w:t xml:space="preserve">.</w:t>
      </w:r>
      <w:r>
        <w:rPr>
          <w:rFonts w:ascii="Arial" w:hAnsi="Arial" w:cs="Arial" w:eastAsiaTheme="minorEastAsia"/>
          <w:sz w:val="22"/>
          <w:szCs w:val="22"/>
          <w:lang w:val="en-US" w:eastAsia="ja-JP"/>
        </w:rPr>
      </w:r>
    </w:p>
    <w:p>
      <w:pPr>
        <w:pStyle w:val="831"/>
        <w:pBdr/>
        <w:spacing w:after="0"/>
        <w:ind/>
        <w:contextualSpacing w:val="true"/>
        <w:rPr>
          <w:rFonts w:ascii="Arial" w:hAnsi="Arial" w:cs="Arial" w:eastAsiaTheme="minorEastAsia"/>
          <w:sz w:val="22"/>
          <w:szCs w:val="22"/>
          <w:lang w:val="en-US" w:eastAsia="ja-JP"/>
        </w:rPr>
      </w:pPr>
      <w:r>
        <w:rPr>
          <w:rFonts w:ascii="Arial" w:hAnsi="Arial" w:cs="Arial" w:eastAsiaTheme="minorEastAsia"/>
          <w:sz w:val="22"/>
          <w:szCs w:val="22"/>
          <w:lang w:val="en-US" w:eastAsia="ja-JP"/>
        </w:rPr>
      </w:r>
      <w:r>
        <w:rPr>
          <w:rFonts w:ascii="Arial" w:hAnsi="Arial" w:cs="Arial" w:eastAsiaTheme="minorEastAsia"/>
          <w:sz w:val="22"/>
          <w:szCs w:val="22"/>
          <w:lang w:val="en-US" w:eastAsia="ja-JP"/>
        </w:rPr>
      </w:r>
    </w:p>
    <w:p>
      <w:pPr>
        <w:pStyle w:val="831"/>
        <w:pBdr/>
        <w:spacing w:after="0"/>
        <w:ind/>
        <w:contextualSpacing w:val="true"/>
        <w:rPr>
          <w:rFonts w:ascii="Arial" w:hAnsi="Arial" w:cs="Arial" w:eastAsiaTheme="minorEastAsia"/>
          <w:sz w:val="22"/>
          <w:szCs w:val="22"/>
          <w:lang w:val="en-US" w:eastAsia="ja-JP"/>
        </w:rPr>
      </w:pPr>
      <w:r>
        <w:rPr>
          <w:rFonts w:ascii="Arial" w:hAnsi="Arial" w:cs="Arial" w:eastAsiaTheme="minorEastAsia"/>
          <w:sz w:val="22"/>
          <w:szCs w:val="22"/>
          <w:lang w:val="en-US" w:eastAsia="ja-JP"/>
        </w:rPr>
        <w:t xml:space="preserve">Regarding other projects of EF Portfolio, he/she may be in charge of supporting the implementation of specific activities, following the needs identified by</w:t>
      </w:r>
      <w:r>
        <w:rPr>
          <w:rFonts w:ascii="Arial" w:hAnsi="Arial" w:cs="Arial" w:eastAsiaTheme="minorEastAsia"/>
          <w:sz w:val="22"/>
          <w:szCs w:val="22"/>
          <w:lang w:val="en-US" w:eastAsia="ja-JP"/>
        </w:rPr>
        <w:t xml:space="preserve"> the </w:t>
      </w:r>
      <w:r>
        <w:rPr>
          <w:rFonts w:ascii="Arial" w:hAnsi="Arial" w:cs="Arial" w:eastAsiaTheme="minorEastAsia"/>
          <w:sz w:val="22"/>
          <w:szCs w:val="22"/>
          <w:lang w:val="en-US" w:eastAsia="ja-JP"/>
        </w:rPr>
        <w:t xml:space="preserve">Management Team.</w:t>
      </w:r>
      <w:r>
        <w:rPr>
          <w:rFonts w:ascii="Arial" w:hAnsi="Arial" w:cs="Arial" w:eastAsiaTheme="minorEastAsia"/>
          <w:sz w:val="22"/>
          <w:szCs w:val="22"/>
          <w:lang w:val="en-US" w:eastAsia="ja-JP"/>
        </w:rPr>
      </w:r>
    </w:p>
    <w:p>
      <w:pPr>
        <w:pStyle w:val="831"/>
        <w:pBdr/>
        <w:spacing w:after="0"/>
        <w:ind/>
        <w:contextualSpacing w:val="true"/>
        <w:rPr>
          <w:rFonts w:ascii="Arial" w:hAnsi="Arial" w:cs="Arial" w:eastAsiaTheme="minorEastAsia"/>
          <w:sz w:val="22"/>
          <w:szCs w:val="22"/>
          <w:lang w:val="en-US" w:eastAsia="ja-JP"/>
        </w:rPr>
      </w:pPr>
      <w:r>
        <w:rPr>
          <w:rFonts w:ascii="Arial" w:hAnsi="Arial" w:cs="Arial" w:eastAsiaTheme="minorEastAsia"/>
          <w:sz w:val="22"/>
          <w:szCs w:val="22"/>
          <w:lang w:val="en-US" w:eastAsia="ja-JP"/>
        </w:rPr>
      </w:r>
      <w:r>
        <w:rPr>
          <w:rFonts w:ascii="Arial" w:hAnsi="Arial" w:cs="Arial" w:eastAsiaTheme="minorEastAsia"/>
          <w:sz w:val="22"/>
          <w:szCs w:val="22"/>
          <w:lang w:val="en-US" w:eastAsia="ja-JP"/>
        </w:rPr>
      </w:r>
    </w:p>
    <w:p>
      <w:pPr>
        <w:pStyle w:val="810"/>
        <w:pBdr/>
        <w:spacing/>
        <w:ind/>
        <w:rPr>
          <w:lang w:val="en-US"/>
        </w:rPr>
      </w:pPr>
      <w:r>
        <w:rPr>
          <w:lang w:val="en-US"/>
        </w:rPr>
        <w:t xml:space="preserve">Deliverables</w:t>
      </w:r>
      <w:r>
        <w:rPr>
          <w:lang w:val="en-US"/>
        </w:rPr>
      </w:r>
    </w:p>
    <w:p>
      <w:pPr>
        <w:pStyle w:val="831"/>
        <w:pBdr/>
        <w:spacing w:after="0"/>
        <w:ind/>
        <w:contextualSpacing w:val="true"/>
        <w:rPr>
          <w:rFonts w:ascii="Arial" w:hAnsi="Arial" w:cs="Arial" w:eastAsiaTheme="minorEastAsia"/>
          <w:sz w:val="22"/>
          <w:szCs w:val="22"/>
          <w:lang w:val="en-US" w:eastAsia="ja-JP"/>
        </w:rPr>
      </w:pPr>
      <w:r>
        <w:rPr>
          <w:rFonts w:ascii="Arial" w:hAnsi="Arial" w:cs="Arial" w:eastAsiaTheme="minorEastAsia"/>
          <w:sz w:val="22"/>
          <w:szCs w:val="22"/>
          <w:lang w:val="en-US" w:eastAsia="ja-JP"/>
        </w:rPr>
        <w:t xml:space="preserve">The expert will have to provide the following documents in relation with the programs reporting:</w:t>
      </w:r>
      <w:r>
        <w:rPr>
          <w:rFonts w:ascii="Arial" w:hAnsi="Arial" w:cs="Arial" w:eastAsiaTheme="minorEastAsia"/>
          <w:sz w:val="22"/>
          <w:szCs w:val="22"/>
          <w:lang w:val="en-US" w:eastAsia="ja-JP"/>
        </w:rPr>
      </w:r>
    </w:p>
    <w:p>
      <w:pPr>
        <w:pStyle w:val="799"/>
        <w:numPr>
          <w:ilvl w:val="0"/>
          <w:numId w:val="37"/>
        </w:numPr>
        <w:pBdr/>
        <w:spacing w:after="0" w:line="240" w:lineRule="auto"/>
        <w:ind/>
        <w:jc w:val="both"/>
        <w:rPr>
          <w:rFonts w:ascii="Arial" w:hAnsi="Arial"/>
          <w:lang w:val="en-US"/>
        </w:rPr>
      </w:pPr>
      <w:r>
        <w:rPr>
          <w:rFonts w:ascii="Arial" w:hAnsi="Arial"/>
          <w:lang w:val="en-US"/>
        </w:rPr>
        <w:t xml:space="preserve">Reporting </w:t>
      </w:r>
      <w:r>
        <w:rPr>
          <w:rFonts w:ascii="Arial" w:hAnsi="Arial"/>
          <w:lang w:val="en-US"/>
        </w:rPr>
        <w:t xml:space="preserve">chapters of the annual program reporting</w:t>
      </w:r>
      <w:r>
        <w:rPr>
          <w:rFonts w:ascii="Arial" w:hAnsi="Arial"/>
          <w:lang w:val="en-US"/>
        </w:rPr>
        <w:t xml:space="preserve"> related to the component for which the expert is in charge</w:t>
      </w:r>
      <w:r>
        <w:rPr>
          <w:rFonts w:ascii="Arial" w:hAnsi="Arial"/>
          <w:lang w:val="en-US"/>
        </w:rPr>
        <w:t xml:space="preserve"> </w:t>
      </w:r>
      <w:r>
        <w:rPr>
          <w:rFonts w:ascii="Arial" w:hAnsi="Arial"/>
          <w:lang w:val="en-US"/>
        </w:rPr>
      </w:r>
    </w:p>
    <w:p>
      <w:pPr>
        <w:pStyle w:val="799"/>
        <w:numPr>
          <w:ilvl w:val="0"/>
          <w:numId w:val="37"/>
        </w:numPr>
        <w:pBdr/>
        <w:spacing w:after="0" w:line="240" w:lineRule="auto"/>
        <w:ind/>
        <w:jc w:val="both"/>
        <w:rPr>
          <w:rFonts w:ascii="Arial" w:hAnsi="Arial"/>
          <w:lang w:val="en-US"/>
        </w:rPr>
      </w:pPr>
      <w:r>
        <w:rPr>
          <w:rFonts w:ascii="Arial" w:hAnsi="Arial"/>
          <w:lang w:val="en-US"/>
        </w:rPr>
        <w:t xml:space="preserve">Structuring and /or coordination of the preparation and r</w:t>
      </w:r>
      <w:r>
        <w:rPr>
          <w:rFonts w:ascii="Arial" w:hAnsi="Arial"/>
          <w:lang w:val="en-US"/>
        </w:rPr>
        <w:t xml:space="preserve">eporting document</w:t>
      </w:r>
      <w:r>
        <w:rPr>
          <w:rFonts w:ascii="Arial" w:hAnsi="Arial"/>
          <w:lang w:val="en-US"/>
        </w:rPr>
        <w:t xml:space="preserve">s</w:t>
      </w:r>
      <w:r>
        <w:rPr>
          <w:rFonts w:ascii="Arial" w:hAnsi="Arial"/>
          <w:lang w:val="en-US"/>
        </w:rPr>
        <w:t xml:space="preserve"> related to </w:t>
      </w:r>
      <w:r>
        <w:rPr>
          <w:rFonts w:ascii="Arial" w:hAnsi="Arial"/>
          <w:lang w:val="en-US"/>
        </w:rPr>
        <w:t xml:space="preserve">the main activities to be organized under the </w:t>
      </w:r>
      <w:r>
        <w:rPr>
          <w:rFonts w:ascii="Arial" w:hAnsi="Arial"/>
          <w:lang w:val="en-US"/>
        </w:rPr>
        <w:t xml:space="preserve">implicated </w:t>
      </w:r>
      <w:r>
        <w:rPr>
          <w:rFonts w:ascii="Arial" w:hAnsi="Arial"/>
          <w:lang w:val="en-US"/>
        </w:rPr>
        <w:t xml:space="preserve">components</w:t>
      </w:r>
      <w:r>
        <w:rPr>
          <w:rFonts w:ascii="Arial" w:hAnsi="Arial"/>
          <w:lang w:val="en-US"/>
        </w:rPr>
        <w:t xml:space="preserve">, in relation with the potential implicated experts:</w:t>
      </w:r>
      <w:r>
        <w:rPr>
          <w:rFonts w:ascii="Arial" w:hAnsi="Arial"/>
          <w:lang w:val="en-US"/>
        </w:rPr>
      </w:r>
    </w:p>
    <w:p>
      <w:pPr>
        <w:pStyle w:val="799"/>
        <w:numPr>
          <w:ilvl w:val="1"/>
          <w:numId w:val="37"/>
        </w:numPr>
        <w:pBdr/>
        <w:spacing w:after="0" w:line="240" w:lineRule="auto"/>
        <w:ind/>
        <w:jc w:val="both"/>
        <w:rPr>
          <w:rFonts w:ascii="Arial" w:hAnsi="Arial"/>
          <w:lang w:val="en-US"/>
        </w:rPr>
      </w:pPr>
      <w:r>
        <w:rPr>
          <w:rFonts w:ascii="Arial" w:hAnsi="Arial"/>
          <w:lang w:val="en-US"/>
        </w:rPr>
        <w:t xml:space="preserve">Study tour preparation and reporting documents</w:t>
      </w:r>
      <w:r>
        <w:rPr>
          <w:rFonts w:ascii="Arial" w:hAnsi="Arial"/>
          <w:lang w:val="en-US"/>
        </w:rPr>
        <w:t xml:space="preserve">;</w:t>
      </w:r>
      <w:r>
        <w:rPr>
          <w:rFonts w:ascii="Arial" w:hAnsi="Arial"/>
          <w:lang w:val="en-US"/>
        </w:rPr>
      </w:r>
    </w:p>
    <w:p>
      <w:pPr>
        <w:pStyle w:val="799"/>
        <w:numPr>
          <w:ilvl w:val="1"/>
          <w:numId w:val="37"/>
        </w:numPr>
        <w:pBdr/>
        <w:spacing w:after="0" w:line="240" w:lineRule="auto"/>
        <w:ind/>
        <w:jc w:val="both"/>
        <w:rPr>
          <w:rFonts w:ascii="Arial" w:hAnsi="Arial"/>
          <w:lang w:val="en-US"/>
        </w:rPr>
      </w:pPr>
      <w:r>
        <w:rPr>
          <w:rFonts w:ascii="Arial" w:hAnsi="Arial"/>
          <w:lang w:val="en-US"/>
        </w:rPr>
        <w:t xml:space="preserve">Workshops preparation and reporting documents;</w:t>
      </w:r>
      <w:r>
        <w:rPr>
          <w:rFonts w:ascii="Arial" w:hAnsi="Arial"/>
          <w:lang w:val="en-US"/>
        </w:rPr>
      </w:r>
    </w:p>
    <w:p>
      <w:pPr>
        <w:pStyle w:val="799"/>
        <w:numPr>
          <w:ilvl w:val="1"/>
          <w:numId w:val="37"/>
        </w:numPr>
        <w:pBdr/>
        <w:spacing w:after="0" w:line="240" w:lineRule="auto"/>
        <w:ind/>
        <w:jc w:val="both"/>
        <w:rPr>
          <w:rFonts w:ascii="Arial" w:hAnsi="Arial"/>
          <w:lang w:val="en-US"/>
        </w:rPr>
      </w:pPr>
      <w:r>
        <w:rPr>
          <w:rFonts w:ascii="Arial" w:hAnsi="Arial"/>
          <w:lang w:val="en-US"/>
        </w:rPr>
        <w:t xml:space="preserve">Conferences / events preparation and reporting documents;</w:t>
      </w:r>
      <w:r>
        <w:rPr>
          <w:rFonts w:ascii="Arial" w:hAnsi="Arial"/>
          <w:lang w:val="en-US"/>
        </w:rPr>
      </w:r>
    </w:p>
    <w:p>
      <w:pPr>
        <w:pStyle w:val="799"/>
        <w:numPr>
          <w:ilvl w:val="1"/>
          <w:numId w:val="37"/>
        </w:numPr>
        <w:pBdr/>
        <w:spacing w:after="0" w:line="240" w:lineRule="auto"/>
        <w:ind/>
        <w:jc w:val="both"/>
        <w:rPr>
          <w:rFonts w:ascii="Arial" w:hAnsi="Arial"/>
          <w:lang w:val="en-US"/>
        </w:rPr>
      </w:pPr>
      <w:r>
        <w:rPr>
          <w:rFonts w:ascii="Arial" w:hAnsi="Arial"/>
          <w:lang w:val="en-US"/>
        </w:rPr>
        <w:t xml:space="preserve">Any other relevant activities to be prepared and reported about.</w:t>
      </w:r>
      <w:r>
        <w:rPr>
          <w:rFonts w:ascii="Arial" w:hAnsi="Arial"/>
          <w:lang w:val="en-US"/>
        </w:rPr>
      </w:r>
    </w:p>
    <w:p>
      <w:pPr>
        <w:pStyle w:val="799"/>
        <w:numPr>
          <w:ilvl w:val="0"/>
          <w:numId w:val="37"/>
        </w:numPr>
        <w:pBdr/>
        <w:spacing w:after="0" w:line="240" w:lineRule="auto"/>
        <w:ind/>
        <w:jc w:val="both"/>
        <w:rPr>
          <w:rFonts w:ascii="Arial" w:hAnsi="Arial"/>
          <w:lang w:val="en-US"/>
        </w:rPr>
      </w:pPr>
      <w:r>
        <w:rPr>
          <w:rFonts w:ascii="Arial" w:hAnsi="Arial"/>
          <w:lang w:val="en-US"/>
        </w:rPr>
        <w:t xml:space="preserve">Provide monthly timesheets integrating the activities realized in the framework of the components he/she is in charge of.</w:t>
      </w:r>
      <w:r>
        <w:rPr>
          <w:rFonts w:ascii="Arial" w:hAnsi="Arial"/>
          <w:lang w:val="en-US"/>
        </w:rPr>
      </w:r>
    </w:p>
    <w:p>
      <w:pPr>
        <w:pBdr/>
        <w:spacing w:after="0" w:line="240" w:lineRule="auto"/>
        <w:ind/>
        <w:jc w:val="both"/>
        <w:rPr>
          <w:rFonts w:ascii="Arial" w:hAnsi="Arial"/>
          <w:lang w:val="en-US" w:eastAsia="fr-FR"/>
        </w:rPr>
      </w:pPr>
      <w:r>
        <w:rPr>
          <w:rFonts w:ascii="Arial" w:hAnsi="Arial"/>
          <w:lang w:val="en-US" w:eastAsia="fr-FR"/>
        </w:rPr>
      </w:r>
      <w:r>
        <w:rPr>
          <w:rFonts w:ascii="Arial" w:hAnsi="Arial"/>
          <w:lang w:val="en-US" w:eastAsia="fr-FR"/>
        </w:rPr>
      </w:r>
    </w:p>
    <w:p>
      <w:pPr>
        <w:pStyle w:val="809"/>
        <w:pBdr/>
        <w:spacing/>
        <w:ind/>
        <w:rPr/>
      </w:pPr>
      <w:r/>
      <w:bookmarkStart w:id="4" w:name="_Toc75345360"/>
      <w:r>
        <w:t xml:space="preserve">Expertise required</w:t>
      </w:r>
      <w:bookmarkEnd w:id="4"/>
      <w:r/>
      <w:r/>
    </w:p>
    <w:p>
      <w:pPr>
        <w:pStyle w:val="799"/>
        <w:numPr>
          <w:ilvl w:val="0"/>
          <w:numId w:val="43"/>
        </w:numPr>
        <w:pBdr/>
        <w:spacing w:after="0" w:line="240" w:lineRule="auto"/>
        <w:ind/>
        <w:jc w:val="both"/>
        <w:rPr>
          <w:rFonts w:ascii="Arial" w:hAnsi="Arial"/>
          <w:lang w:val="en-US"/>
        </w:rPr>
      </w:pPr>
      <w:r>
        <w:rPr>
          <w:rFonts w:ascii="Arial" w:hAnsi="Arial"/>
          <w:lang w:val="en-US"/>
        </w:rPr>
        <w:t xml:space="preserve">Master Degree in Economics, Finance, or a related field</w:t>
      </w:r>
      <w:r>
        <w:rPr>
          <w:rFonts w:ascii="Arial" w:hAnsi="Arial"/>
          <w:lang w:val="en-US"/>
        </w:rPr>
        <w:t xml:space="preserve">;</w:t>
      </w:r>
      <w:r>
        <w:rPr>
          <w:rFonts w:ascii="Arial" w:hAnsi="Arial"/>
          <w:lang w:val="en-US"/>
        </w:rPr>
      </w:r>
    </w:p>
    <w:p>
      <w:pPr>
        <w:pStyle w:val="799"/>
        <w:numPr>
          <w:ilvl w:val="0"/>
          <w:numId w:val="43"/>
        </w:numPr>
        <w:pBdr/>
        <w:spacing w:after="0" w:line="240" w:lineRule="auto"/>
        <w:ind/>
        <w:jc w:val="both"/>
        <w:rPr>
          <w:rFonts w:ascii="Arial" w:hAnsi="Arial"/>
          <w:lang w:val="en-US"/>
        </w:rPr>
      </w:pPr>
      <w:r>
        <w:rPr>
          <w:rFonts w:ascii="Arial" w:hAnsi="Arial"/>
          <w:lang w:val="en-US"/>
        </w:rPr>
        <w:t xml:space="preserve">Certified Islamic Banker</w:t>
      </w:r>
      <w:r>
        <w:rPr>
          <w:rFonts w:ascii="Arial" w:hAnsi="Arial"/>
          <w:lang w:val="en-US"/>
        </w:rPr>
        <w:t xml:space="preserve">;</w:t>
      </w:r>
      <w:r>
        <w:rPr>
          <w:rFonts w:ascii="Arial" w:hAnsi="Arial"/>
          <w:lang w:val="en-US"/>
        </w:rPr>
      </w:r>
    </w:p>
    <w:p>
      <w:pPr>
        <w:pStyle w:val="799"/>
        <w:numPr>
          <w:ilvl w:val="0"/>
          <w:numId w:val="43"/>
        </w:numPr>
        <w:pBdr/>
        <w:spacing w:after="0" w:line="240" w:lineRule="auto"/>
        <w:ind/>
        <w:jc w:val="both"/>
        <w:rPr>
          <w:rFonts w:ascii="Arial" w:hAnsi="Arial"/>
          <w:lang w:val="en-US"/>
        </w:rPr>
      </w:pPr>
      <w:r>
        <w:rPr>
          <w:rFonts w:ascii="Arial" w:hAnsi="Arial"/>
          <w:lang w:val="en-US"/>
        </w:rPr>
        <w:t xml:space="preserve">The expert must prove a minimum of 5 years of professional experience in </w:t>
      </w:r>
      <w:r>
        <w:rPr>
          <w:rFonts w:ascii="Arial" w:hAnsi="Arial"/>
          <w:lang w:val="en-US"/>
        </w:rPr>
        <w:t xml:space="preserve">the banking sector </w:t>
      </w:r>
      <w:r>
        <w:rPr>
          <w:rFonts w:ascii="Arial" w:hAnsi="Arial"/>
          <w:lang w:val="en-US"/>
        </w:rPr>
        <w:t xml:space="preserve">with a spe</w:t>
      </w:r>
      <w:r>
        <w:rPr>
          <w:rFonts w:ascii="Arial" w:hAnsi="Arial"/>
          <w:lang w:val="en-US"/>
        </w:rPr>
        <w:t xml:space="preserve">cific focus on access to financial services</w:t>
      </w:r>
      <w:r>
        <w:rPr>
          <w:rFonts w:ascii="Arial" w:hAnsi="Arial"/>
          <w:lang w:val="en-US"/>
        </w:rPr>
        <w:t xml:space="preserve"> and alter</w:t>
      </w:r>
      <w:r>
        <w:rPr>
          <w:rFonts w:ascii="Arial" w:hAnsi="Arial"/>
          <w:lang w:val="en-US"/>
        </w:rPr>
        <w:t xml:space="preserve">native non-banking sector tools for SMEs;</w:t>
      </w:r>
      <w:r>
        <w:rPr>
          <w:rFonts w:ascii="Arial" w:hAnsi="Arial"/>
          <w:lang w:val="en-US"/>
        </w:rPr>
      </w:r>
    </w:p>
    <w:p>
      <w:pPr>
        <w:pStyle w:val="799"/>
        <w:numPr>
          <w:ilvl w:val="0"/>
          <w:numId w:val="43"/>
        </w:numPr>
        <w:pBdr/>
        <w:spacing w:after="0" w:line="240" w:lineRule="auto"/>
        <w:ind/>
        <w:jc w:val="both"/>
        <w:rPr>
          <w:rFonts w:ascii="Arial" w:hAnsi="Arial"/>
          <w:lang w:val="en-US"/>
        </w:rPr>
      </w:pPr>
      <w:r>
        <w:rPr>
          <w:rFonts w:ascii="Arial" w:hAnsi="Arial"/>
          <w:lang w:val="en-US"/>
        </w:rPr>
        <w:t xml:space="preserve">Proven experience in strategic planning and execution of projects</w:t>
      </w:r>
      <w:r>
        <w:rPr>
          <w:rFonts w:ascii="Arial" w:hAnsi="Arial"/>
          <w:lang w:val="en-US"/>
        </w:rPr>
        <w:t xml:space="preserve">;</w:t>
      </w:r>
      <w:r>
        <w:rPr>
          <w:rFonts w:ascii="Arial" w:hAnsi="Arial"/>
          <w:lang w:val="en-US"/>
        </w:rPr>
      </w:r>
    </w:p>
    <w:p>
      <w:pPr>
        <w:pStyle w:val="799"/>
        <w:numPr>
          <w:ilvl w:val="0"/>
          <w:numId w:val="43"/>
        </w:numPr>
        <w:pBdr/>
        <w:spacing w:after="0" w:line="240" w:lineRule="auto"/>
        <w:ind/>
        <w:jc w:val="both"/>
        <w:rPr>
          <w:rFonts w:ascii="Arial" w:hAnsi="Arial"/>
          <w:lang w:val="en-US"/>
        </w:rPr>
      </w:pPr>
      <w:r>
        <w:rPr>
          <w:rFonts w:ascii="Arial" w:hAnsi="Arial"/>
          <w:lang w:val="en-US"/>
        </w:rPr>
        <w:t xml:space="preserve">Excellent network within Libyan authorities, Libyan Central Bank and Libyan financial institutions</w:t>
      </w:r>
      <w:r>
        <w:rPr>
          <w:rFonts w:ascii="Arial" w:hAnsi="Arial"/>
          <w:lang w:val="en-US"/>
        </w:rPr>
        <w:t xml:space="preserve">;</w:t>
      </w:r>
      <w:r>
        <w:rPr>
          <w:rFonts w:ascii="Arial" w:hAnsi="Arial"/>
          <w:lang w:val="en-US"/>
        </w:rPr>
      </w:r>
    </w:p>
    <w:p>
      <w:pPr>
        <w:pStyle w:val="799"/>
        <w:numPr>
          <w:ilvl w:val="0"/>
          <w:numId w:val="43"/>
        </w:numPr>
        <w:pBdr/>
        <w:spacing w:after="0" w:line="240" w:lineRule="auto"/>
        <w:ind/>
        <w:jc w:val="both"/>
        <w:rPr>
          <w:rFonts w:ascii="Arial" w:hAnsi="Arial"/>
          <w:lang w:val="en-US"/>
        </w:rPr>
      </w:pPr>
      <w:r>
        <w:rPr>
          <w:rFonts w:ascii="Arial" w:hAnsi="Arial"/>
          <w:lang w:val="en-US"/>
        </w:rPr>
        <w:t xml:space="preserve">Sound understanding of the Libyan financial system</w:t>
      </w:r>
      <w:r>
        <w:rPr>
          <w:rFonts w:ascii="Arial" w:hAnsi="Arial"/>
          <w:lang w:val="en-US"/>
        </w:rPr>
        <w:t xml:space="preserve">;</w:t>
      </w:r>
      <w:r>
        <w:rPr>
          <w:rFonts w:ascii="Arial" w:hAnsi="Arial"/>
          <w:lang w:val="en-US"/>
        </w:rPr>
      </w:r>
    </w:p>
    <w:p>
      <w:pPr>
        <w:pStyle w:val="799"/>
        <w:numPr>
          <w:ilvl w:val="0"/>
          <w:numId w:val="43"/>
        </w:numPr>
        <w:pBdr/>
        <w:spacing w:after="0" w:line="240" w:lineRule="auto"/>
        <w:ind/>
        <w:jc w:val="both"/>
        <w:rPr>
          <w:rFonts w:ascii="Arial" w:hAnsi="Arial"/>
          <w:lang w:val="en-US"/>
        </w:rPr>
      </w:pPr>
      <w:r>
        <w:rPr>
          <w:rFonts w:ascii="Arial" w:hAnsi="Arial"/>
          <w:lang w:val="en-US"/>
        </w:rPr>
        <w:t xml:space="preserve">Good knowledge of EU technical assistance project and processes</w:t>
      </w:r>
      <w:r>
        <w:rPr>
          <w:rFonts w:ascii="Arial" w:hAnsi="Arial"/>
          <w:lang w:val="en-US"/>
        </w:rPr>
        <w:t xml:space="preserve">;</w:t>
      </w:r>
      <w:r>
        <w:rPr>
          <w:rFonts w:ascii="Arial" w:hAnsi="Arial"/>
          <w:lang w:val="en-US"/>
        </w:rPr>
      </w:r>
    </w:p>
    <w:p>
      <w:pPr>
        <w:pStyle w:val="799"/>
        <w:numPr>
          <w:ilvl w:val="0"/>
          <w:numId w:val="43"/>
        </w:numPr>
        <w:pBdr/>
        <w:spacing w:after="0" w:line="240" w:lineRule="auto"/>
        <w:ind/>
        <w:jc w:val="both"/>
        <w:rPr>
          <w:rFonts w:ascii="Arial" w:hAnsi="Arial"/>
          <w:lang w:val="en-US"/>
        </w:rPr>
      </w:pPr>
      <w:r>
        <w:rPr>
          <w:rFonts w:ascii="Arial" w:hAnsi="Arial"/>
          <w:lang w:val="en-US"/>
        </w:rPr>
        <w:t xml:space="preserve">Excellent analytical and writing skills</w:t>
      </w:r>
      <w:r>
        <w:rPr>
          <w:rFonts w:ascii="Arial" w:hAnsi="Arial"/>
          <w:lang w:val="en-US"/>
        </w:rPr>
        <w:t xml:space="preserve">;</w:t>
      </w:r>
      <w:r>
        <w:rPr>
          <w:rFonts w:ascii="Arial" w:hAnsi="Arial"/>
          <w:lang w:val="en-US"/>
        </w:rPr>
      </w:r>
    </w:p>
    <w:p>
      <w:pPr>
        <w:pStyle w:val="799"/>
        <w:numPr>
          <w:ilvl w:val="0"/>
          <w:numId w:val="43"/>
        </w:numPr>
        <w:pBdr/>
        <w:spacing w:after="0" w:line="240" w:lineRule="auto"/>
        <w:ind/>
        <w:jc w:val="both"/>
        <w:rPr>
          <w:rFonts w:ascii="Arial" w:hAnsi="Arial"/>
          <w:lang w:val="en-US"/>
        </w:rPr>
      </w:pPr>
      <w:r>
        <w:rPr>
          <w:rFonts w:ascii="Arial" w:hAnsi="Arial"/>
          <w:lang w:val="en-US"/>
        </w:rPr>
        <w:t xml:space="preserve">Fluent in </w:t>
      </w:r>
      <w:r>
        <w:rPr>
          <w:rFonts w:ascii="Arial" w:hAnsi="Arial"/>
          <w:lang w:val="en-US"/>
        </w:rPr>
        <w:t xml:space="preserve">both </w:t>
      </w:r>
      <w:r>
        <w:rPr>
          <w:rFonts w:ascii="Arial" w:hAnsi="Arial"/>
          <w:lang w:val="en-US"/>
        </w:rPr>
        <w:t xml:space="preserve">English and Arabic</w:t>
      </w:r>
      <w:r>
        <w:rPr>
          <w:rFonts w:ascii="Arial" w:hAnsi="Arial"/>
          <w:lang w:val="en-US"/>
        </w:rPr>
        <w:t xml:space="preserve">;</w:t>
      </w:r>
      <w:r>
        <w:rPr>
          <w:rFonts w:ascii="Arial" w:hAnsi="Arial"/>
          <w:lang w:val="en-US"/>
        </w:rPr>
      </w:r>
    </w:p>
    <w:p>
      <w:pPr>
        <w:pStyle w:val="799"/>
        <w:numPr>
          <w:ilvl w:val="0"/>
          <w:numId w:val="43"/>
        </w:numPr>
        <w:pBdr/>
        <w:spacing w:after="0" w:line="240" w:lineRule="auto"/>
        <w:ind/>
        <w:jc w:val="both"/>
        <w:rPr>
          <w:rFonts w:ascii="Arial" w:hAnsi="Arial"/>
          <w:lang w:val="en-US"/>
        </w:rPr>
      </w:pPr>
      <w:r>
        <w:rPr>
          <w:rFonts w:ascii="Arial" w:hAnsi="Arial"/>
          <w:lang w:val="en-US"/>
        </w:rPr>
        <w:t xml:space="preserve">Understanding in speaking and writing in French would be an asset;</w:t>
      </w:r>
      <w:r>
        <w:rPr>
          <w:rFonts w:ascii="Arial" w:hAnsi="Arial"/>
          <w:lang w:val="en-US"/>
        </w:rPr>
      </w:r>
    </w:p>
    <w:p>
      <w:pPr>
        <w:pStyle w:val="799"/>
        <w:numPr>
          <w:ilvl w:val="0"/>
          <w:numId w:val="43"/>
        </w:numPr>
        <w:pBdr/>
        <w:spacing w:after="0" w:line="240" w:lineRule="auto"/>
        <w:ind/>
        <w:jc w:val="both"/>
        <w:rPr>
          <w:rFonts w:ascii="Arial" w:hAnsi="Arial"/>
          <w:lang w:val="en-US"/>
        </w:rPr>
      </w:pPr>
      <w:r>
        <w:rPr>
          <w:rFonts w:ascii="Arial" w:hAnsi="Arial"/>
          <w:lang w:val="en-US"/>
        </w:rPr>
        <w:t xml:space="preserve">Fully-computer literate</w:t>
      </w:r>
      <w:r>
        <w:rPr>
          <w:rFonts w:ascii="Arial" w:hAnsi="Arial"/>
          <w:lang w:val="en-US"/>
        </w:rPr>
        <w:t xml:space="preserve">;</w:t>
      </w:r>
      <w:r>
        <w:rPr>
          <w:rFonts w:ascii="Arial" w:hAnsi="Arial"/>
          <w:lang w:val="en-US"/>
        </w:rPr>
      </w:r>
    </w:p>
    <w:p>
      <w:pPr>
        <w:pStyle w:val="799"/>
        <w:numPr>
          <w:ilvl w:val="0"/>
          <w:numId w:val="43"/>
        </w:numPr>
        <w:pBdr/>
        <w:spacing w:after="0" w:line="240" w:lineRule="auto"/>
        <w:ind/>
        <w:jc w:val="both"/>
        <w:rPr>
          <w:rFonts w:ascii="Arial" w:hAnsi="Arial"/>
          <w:lang w:val="en-US"/>
        </w:rPr>
      </w:pPr>
      <w:r>
        <w:rPr>
          <w:rFonts w:ascii="Arial" w:hAnsi="Arial"/>
          <w:lang w:val="en-US"/>
        </w:rPr>
        <w:t xml:space="preserve">Strong interpersonal skills and ability to manage a complex constellation of stakeholders</w:t>
      </w:r>
      <w:r>
        <w:rPr>
          <w:rFonts w:ascii="Arial" w:hAnsi="Arial"/>
          <w:lang w:val="en-US"/>
        </w:rPr>
        <w:t xml:space="preserve">.</w:t>
      </w:r>
      <w:r>
        <w:rPr>
          <w:rFonts w:ascii="Arial" w:hAnsi="Arial"/>
          <w:lang w:val="en-US"/>
        </w:rPr>
      </w:r>
    </w:p>
    <w:p>
      <w:pPr>
        <w:pBdr/>
        <w:spacing w:after="0" w:line="240" w:lineRule="auto"/>
        <w:ind/>
        <w:jc w:val="both"/>
        <w:rPr>
          <w:rFonts w:ascii="Arial" w:hAnsi="Arial"/>
          <w:lang w:val="en-US" w:eastAsia="fr-FR"/>
        </w:rPr>
      </w:pPr>
      <w:r>
        <w:rPr>
          <w:rFonts w:ascii="Arial" w:hAnsi="Arial"/>
          <w:lang w:val="en-US" w:eastAsia="fr-FR"/>
        </w:rPr>
      </w:r>
      <w:r>
        <w:rPr>
          <w:rFonts w:ascii="Arial" w:hAnsi="Arial"/>
          <w:lang w:val="en-US" w:eastAsia="fr-FR"/>
        </w:rPr>
      </w:r>
    </w:p>
    <w:p>
      <w:pPr>
        <w:pStyle w:val="809"/>
        <w:pBdr/>
        <w:spacing/>
        <w:ind/>
        <w:rPr>
          <w:lang w:val="en-GB"/>
        </w:rPr>
      </w:pPr>
      <w:r>
        <w:rPr>
          <w:lang w:val="en-GB"/>
        </w:rPr>
        <w:t xml:space="preserve">Location</w:t>
      </w:r>
      <w:r>
        <w:rPr>
          <w:lang w:val="en-GB"/>
        </w:rPr>
      </w:r>
    </w:p>
    <w:p>
      <w:pPr>
        <w:pBdr/>
        <w:spacing w:after="0" w:line="240" w:lineRule="auto"/>
        <w:ind/>
        <w:jc w:val="both"/>
        <w:rPr>
          <w:rFonts w:ascii="Arial" w:hAnsi="Arial"/>
          <w:lang w:val="en-US"/>
        </w:rPr>
      </w:pPr>
      <w:r>
        <w:rPr>
          <w:rFonts w:ascii="Arial" w:hAnsi="Arial"/>
          <w:lang w:val="en-US"/>
        </w:rPr>
        <w:t xml:space="preserve">The duty station of the position is </w:t>
      </w:r>
      <w:r>
        <w:rPr>
          <w:rFonts w:ascii="Arial" w:hAnsi="Arial"/>
          <w:lang w:val="en-US"/>
        </w:rPr>
        <w:t xml:space="preserve">Tripoli</w:t>
      </w:r>
      <w:r>
        <w:rPr>
          <w:rFonts w:ascii="Arial" w:hAnsi="Arial"/>
          <w:lang w:val="en-US"/>
        </w:rPr>
        <w:t xml:space="preserve">, in the </w:t>
      </w:r>
      <w:r>
        <w:rPr>
          <w:rFonts w:ascii="Arial" w:hAnsi="Arial"/>
          <w:lang w:val="en-US"/>
        </w:rPr>
        <w:t xml:space="preserve">Libyan</w:t>
      </w:r>
      <w:r>
        <w:rPr>
          <w:rFonts w:ascii="Arial" w:hAnsi="Arial"/>
          <w:lang w:val="en-US"/>
        </w:rPr>
        <w:t xml:space="preserve"> Office of Expertise France. Potential travels abroad and to </w:t>
      </w:r>
      <w:r>
        <w:rPr>
          <w:rFonts w:ascii="Arial" w:hAnsi="Arial"/>
          <w:lang w:val="en-US"/>
        </w:rPr>
        <w:t xml:space="preserve">Tunis</w:t>
      </w:r>
      <w:r>
        <w:rPr>
          <w:rFonts w:ascii="Arial" w:hAnsi="Arial"/>
          <w:lang w:val="en-US"/>
        </w:rPr>
        <w:t xml:space="preserve"> may be required, subject to security conditions.</w:t>
      </w:r>
      <w:r>
        <w:rPr>
          <w:rFonts w:ascii="Arial" w:hAnsi="Arial"/>
          <w:lang w:val="en-US"/>
        </w:rPr>
      </w:r>
    </w:p>
    <w:p>
      <w:pPr>
        <w:pStyle w:val="817"/>
        <w:pBdr/>
        <w:spacing/>
        <w:ind/>
        <w:rPr>
          <w:rFonts w:ascii="Times New Roman" w:hAnsi="Times New Roman" w:cs="Times New Roman"/>
          <w:sz w:val="20"/>
          <w:szCs w:val="20"/>
          <w:lang w:val="en-GB"/>
        </w:rPr>
      </w:pPr>
      <w:r>
        <w:rPr>
          <w:rFonts w:ascii="Times New Roman" w:hAnsi="Times New Roman" w:cs="Times New Roman"/>
          <w:sz w:val="20"/>
          <w:szCs w:val="20"/>
          <w:lang w:val="en-GB"/>
        </w:rPr>
      </w:r>
      <w:r>
        <w:rPr>
          <w:rFonts w:ascii="Times New Roman" w:hAnsi="Times New Roman" w:cs="Times New Roman"/>
          <w:sz w:val="20"/>
          <w:szCs w:val="20"/>
          <w:lang w:val="en-GB"/>
        </w:rPr>
      </w:r>
    </w:p>
    <w:p>
      <w:pPr>
        <w:pStyle w:val="809"/>
        <w:pBdr/>
        <w:spacing/>
        <w:ind/>
        <w:rPr/>
      </w:pPr>
      <w:r/>
      <w:bookmarkStart w:id="5" w:name="_Toc75345362"/>
      <w:r>
        <w:t xml:space="preserve">Duration</w:t>
      </w:r>
      <w:bookmarkEnd w:id="5"/>
      <w:r/>
      <w:r/>
    </w:p>
    <w:p>
      <w:pPr>
        <w:pBdr/>
        <w:spacing/>
        <w:ind/>
        <w:jc w:val="both"/>
        <w:rPr>
          <w:rFonts w:ascii="Arial" w:hAnsi="Arial"/>
          <w:highlight w:val="none"/>
          <w:lang w:val="en-US"/>
        </w:rPr>
      </w:pPr>
      <w:r>
        <w:rPr>
          <w:rFonts w:ascii="Arial" w:hAnsi="Arial"/>
          <w:lang w:val="en-US"/>
        </w:rPr>
        <w:t xml:space="preserve">Th</w:t>
      </w:r>
      <w:r>
        <w:rPr>
          <w:rFonts w:ascii="Arial" w:hAnsi="Arial"/>
          <w:lang w:val="en-US"/>
        </w:rPr>
        <w:t xml:space="preserve">e</w:t>
      </w:r>
      <w:r>
        <w:rPr>
          <w:rFonts w:ascii="Arial" w:hAnsi="Arial"/>
          <w:lang w:val="en-US"/>
        </w:rPr>
        <w:t xml:space="preserve"> </w:t>
      </w:r>
      <w:r>
        <w:rPr>
          <w:rFonts w:ascii="Arial" w:hAnsi="Arial"/>
          <w:lang w:val="en-US"/>
        </w:rPr>
        <w:t xml:space="preserve">contract </w:t>
      </w:r>
      <w:r>
        <w:rPr>
          <w:rFonts w:ascii="Arial" w:hAnsi="Arial"/>
          <w:lang w:val="en-US"/>
        </w:rPr>
        <w:t xml:space="preserve">is for a full-time position starting on the 1</w:t>
      </w:r>
      <w:r>
        <w:rPr>
          <w:rFonts w:ascii="Arial" w:hAnsi="Arial"/>
          <w:vertAlign w:val="superscript"/>
          <w:lang w:val="en-US"/>
        </w:rPr>
        <w:t xml:space="preserve">st</w:t>
      </w:r>
      <w:r>
        <w:rPr>
          <w:rFonts w:ascii="Arial" w:hAnsi="Arial"/>
          <w:lang w:val="en-US"/>
        </w:rPr>
        <w:t xml:space="preserve"> of January 2025.</w:t>
      </w:r>
      <w:r>
        <w:rPr>
          <w:rFonts w:ascii="Arial" w:hAnsi="Arial"/>
          <w:lang w:val="en-US"/>
        </w:rPr>
      </w:r>
    </w:p>
    <w:p>
      <w:pPr>
        <w:pBdr/>
        <w:spacing/>
        <w:ind/>
        <w:rPr>
          <w:rFonts w:ascii="Arial" w:hAnsi="Arial"/>
          <w:highlight w:val="darkBlue"/>
        </w:rPr>
      </w:pPr>
      <w:r>
        <w:rPr>
          <w:rFonts w:ascii="Arial" w:hAnsi="Arial"/>
          <w:highlight w:val="none"/>
          <w:lang w:val="en-US"/>
        </w:rPr>
        <w:t xml:space="preserve">7.</w:t>
      </w:r>
      <w:r>
        <w:rPr>
          <w:rFonts w:ascii="Arial" w:hAnsi="Arial"/>
          <w:highlight w:val="none"/>
          <w:lang w:val="en-US"/>
        </w:rPr>
        <w:tab/>
      </w:r>
      <w:r>
        <w:rPr>
          <w:rFonts w:ascii="Arial" w:hAnsi="Arial"/>
          <w:highlight w:val="darkBlue"/>
          <w:lang w:val="en-US"/>
        </w:rPr>
        <w:t xml:space="preserve"> </w:t>
      </w:r>
      <w:r>
        <w:rPr>
          <w:rStyle w:val="812"/>
          <w:rFonts w:ascii="Arial" w:hAnsi="Arial"/>
          <w:highlight w:val="darkBlue"/>
          <w:lang w:val="en-US"/>
        </w:rPr>
        <w:t xml:space="preserve">SELECTION CRITERIA</w:t>
      </w:r>
      <w:r>
        <w:rPr>
          <w:rFonts w:ascii="Arial" w:hAnsi="Arial"/>
          <w:highlight w:val="darkBlue"/>
        </w:rPr>
      </w:r>
      <w:r>
        <w:rPr>
          <w:rFonts w:ascii="Arial" w:hAnsi="Arial"/>
          <w:highlight w:val="darkBlue"/>
        </w:rPr>
      </w:r>
    </w:p>
    <w:p>
      <w:pPr>
        <w:pBdr>
          <w:top w:val="none" w:color="000000" w:sz="4" w:space="0"/>
          <w:left w:val="none" w:color="000000" w:sz="4" w:space="0"/>
          <w:bottom w:val="none" w:color="000000" w:sz="4" w:space="0"/>
          <w:right w:val="none" w:color="000000" w:sz="4" w:space="0"/>
        </w:pBdr>
        <w:spacing/>
        <w:ind w:right="0" w:firstLine="0" w:left="0"/>
        <w:rPr>
          <w:rFonts w:ascii="Arial" w:hAnsi="Arial" w:cs="Arial"/>
          <w:sz w:val="24"/>
        </w:rPr>
      </w:pPr>
      <w:r>
        <w:rPr>
          <w:rFonts w:ascii="Arial" w:hAnsi="Arial" w:eastAsia="Arial" w:cs="Arial"/>
          <w:b/>
          <w:color w:val="000000"/>
          <w:sz w:val="24"/>
        </w:rPr>
        <w:t xml:space="preserve">1. Academic Qualifications</w:t>
      </w:r>
      <w:r>
        <w:rPr>
          <w:rFonts w:ascii="Arial" w:hAnsi="Arial" w:cs="Arial"/>
          <w:sz w:val="24"/>
        </w:rPr>
      </w:r>
      <w:r>
        <w:rPr>
          <w:rFonts w:ascii="Arial" w:hAnsi="Arial" w:cs="Arial"/>
          <w:sz w:val="24"/>
        </w:rPr>
      </w:r>
    </w:p>
    <w:p>
      <w:pPr>
        <w:pStyle w:val="799"/>
        <w:numPr>
          <w:ilvl w:val="0"/>
          <w:numId w:val="44"/>
        </w:numPr>
        <w:pBdr>
          <w:top w:val="none" w:color="000000" w:sz="4" w:space="0"/>
          <w:left w:val="none" w:color="000000" w:sz="4" w:space="0"/>
          <w:bottom w:val="none" w:color="000000" w:sz="4" w:space="0"/>
          <w:right w:val="none" w:color="000000" w:sz="4" w:space="0"/>
        </w:pBdr>
        <w:spacing/>
        <w:ind w:right="0"/>
        <w:rPr>
          <w:rFonts w:ascii="Arial" w:hAnsi="Arial" w:cs="Arial"/>
          <w:sz w:val="24"/>
        </w:rPr>
      </w:pPr>
      <w:r>
        <w:rPr>
          <w:rFonts w:ascii="Arial" w:hAnsi="Arial" w:eastAsia="Arial" w:cs="Arial"/>
          <w:b/>
          <w:color w:val="000000"/>
          <w:sz w:val="24"/>
        </w:rPr>
        <w:t xml:space="preserve">Education level:</w:t>
      </w:r>
      <w:r>
        <w:rPr>
          <w:rFonts w:ascii="Arial" w:hAnsi="Arial" w:eastAsia="Arial" w:cs="Arial"/>
          <w:color w:val="000000"/>
          <w:sz w:val="24"/>
        </w:rPr>
        <w:t xml:space="preserve"> Relevant degree in the field of intervention (e.g., Master’s, PhD). </w:t>
      </w:r>
      <w:r>
        <w:rPr>
          <w:rFonts w:ascii="Arial" w:hAnsi="Arial" w:eastAsia="Arial" w:cs="Arial"/>
          <w:b/>
          <w:color w:val="000000"/>
          <w:sz w:val="24"/>
        </w:rPr>
        <w:t xml:space="preserve">(10%)</w:t>
      </w:r>
      <w:r>
        <w:rPr>
          <w:rFonts w:ascii="Arial" w:hAnsi="Arial" w:cs="Arial"/>
          <w:sz w:val="24"/>
        </w:rPr>
      </w:r>
      <w:r>
        <w:rPr>
          <w:rFonts w:ascii="Arial" w:hAnsi="Arial" w:cs="Arial"/>
          <w:sz w:val="24"/>
        </w:rPr>
      </w:r>
    </w:p>
    <w:p>
      <w:pPr>
        <w:pStyle w:val="799"/>
        <w:numPr>
          <w:ilvl w:val="0"/>
          <w:numId w:val="44"/>
        </w:numPr>
        <w:pBdr>
          <w:top w:val="none" w:color="000000" w:sz="4" w:space="0"/>
          <w:left w:val="none" w:color="000000" w:sz="4" w:space="0"/>
          <w:bottom w:val="none" w:color="000000" w:sz="4" w:space="0"/>
          <w:right w:val="none" w:color="000000" w:sz="4" w:space="0"/>
        </w:pBdr>
        <w:spacing/>
        <w:ind w:right="0"/>
        <w:rPr>
          <w:rFonts w:ascii="Arial" w:hAnsi="Arial" w:cs="Arial"/>
          <w:sz w:val="24"/>
        </w:rPr>
      </w:pPr>
      <w:r>
        <w:rPr>
          <w:rFonts w:ascii="Arial" w:hAnsi="Arial" w:eastAsia="Arial" w:cs="Arial"/>
          <w:b/>
          <w:color w:val="000000"/>
          <w:sz w:val="24"/>
        </w:rPr>
        <w:t xml:space="preserve">Academic specialization:</w:t>
      </w:r>
      <w:r>
        <w:rPr>
          <w:rFonts w:ascii="Arial" w:hAnsi="Arial" w:eastAsia="Arial" w:cs="Arial"/>
          <w:color w:val="000000"/>
          <w:sz w:val="24"/>
        </w:rPr>
        <w:t xml:space="preserve"> Training or specialization directly related to the project. </w:t>
      </w:r>
      <w:r>
        <w:rPr>
          <w:rFonts w:ascii="Arial" w:hAnsi="Arial" w:eastAsia="Arial" w:cs="Arial"/>
          <w:b/>
          <w:color w:val="000000"/>
          <w:sz w:val="24"/>
        </w:rPr>
        <w:t xml:space="preserve">(5%)</w:t>
      </w:r>
      <w:r>
        <w:rPr>
          <w:rFonts w:ascii="Arial" w:hAnsi="Arial" w:cs="Arial"/>
          <w:sz w:val="24"/>
        </w:rPr>
      </w:r>
      <w:r>
        <w:rPr>
          <w:rFonts w:ascii="Arial" w:hAnsi="Arial" w:cs="Arial"/>
          <w:sz w:val="24"/>
        </w:rPr>
      </w:r>
    </w:p>
    <w:p>
      <w:pPr>
        <w:pBdr>
          <w:top w:val="none" w:color="000000" w:sz="4" w:space="0"/>
          <w:left w:val="none" w:color="000000" w:sz="4" w:space="0"/>
          <w:bottom w:val="none" w:color="000000" w:sz="4" w:space="0"/>
          <w:right w:val="none" w:color="000000" w:sz="4" w:space="0"/>
        </w:pBdr>
        <w:spacing/>
        <w:ind w:right="0" w:firstLine="0" w:left="0"/>
        <w:rPr>
          <w:rFonts w:ascii="Arial" w:hAnsi="Arial" w:cs="Arial"/>
          <w:sz w:val="24"/>
        </w:rPr>
      </w:pPr>
      <w:r>
        <w:rPr>
          <w:rFonts w:ascii="Arial" w:hAnsi="Arial" w:eastAsia="Arial" w:cs="Arial"/>
          <w:b/>
          <w:color w:val="000000"/>
          <w:sz w:val="24"/>
        </w:rPr>
        <w:t xml:space="preserve">2. Professional Experience</w:t>
      </w:r>
      <w:r>
        <w:rPr>
          <w:rFonts w:ascii="Arial" w:hAnsi="Arial" w:cs="Arial"/>
          <w:sz w:val="24"/>
        </w:rPr>
      </w:r>
      <w:r>
        <w:rPr>
          <w:rFonts w:ascii="Arial" w:hAnsi="Arial" w:cs="Arial"/>
          <w:sz w:val="24"/>
        </w:rPr>
      </w:r>
    </w:p>
    <w:p>
      <w:pPr>
        <w:pStyle w:val="799"/>
        <w:numPr>
          <w:ilvl w:val="0"/>
          <w:numId w:val="45"/>
        </w:numPr>
        <w:pBdr>
          <w:top w:val="none" w:color="000000" w:sz="4" w:space="0"/>
          <w:left w:val="none" w:color="000000" w:sz="4" w:space="0"/>
          <w:bottom w:val="none" w:color="000000" w:sz="4" w:space="0"/>
          <w:right w:val="none" w:color="000000" w:sz="4" w:space="0"/>
        </w:pBdr>
        <w:spacing/>
        <w:ind w:right="0"/>
        <w:rPr>
          <w:rFonts w:ascii="Arial" w:hAnsi="Arial" w:cs="Arial"/>
          <w:sz w:val="24"/>
        </w:rPr>
      </w:pPr>
      <w:r>
        <w:rPr>
          <w:rFonts w:ascii="Arial" w:hAnsi="Arial" w:eastAsia="Arial" w:cs="Arial"/>
          <w:b/>
          <w:color w:val="000000"/>
          <w:sz w:val="24"/>
        </w:rPr>
        <w:t xml:space="preserve">General experience:</w:t>
      </w:r>
      <w:r>
        <w:rPr>
          <w:rFonts w:ascii="Arial" w:hAnsi="Arial" w:eastAsia="Arial" w:cs="Arial"/>
          <w:color w:val="000000"/>
          <w:sz w:val="24"/>
        </w:rPr>
        <w:t xml:space="preserve"> Total number of years of relevant experience (e.g., minimum 10 years). </w:t>
      </w:r>
      <w:r>
        <w:rPr>
          <w:rFonts w:ascii="Arial" w:hAnsi="Arial" w:eastAsia="Arial" w:cs="Arial"/>
          <w:b/>
          <w:color w:val="000000"/>
          <w:sz w:val="24"/>
        </w:rPr>
        <w:t xml:space="preserve">(15%)</w:t>
      </w:r>
      <w:r>
        <w:rPr>
          <w:rFonts w:ascii="Arial" w:hAnsi="Arial" w:cs="Arial"/>
          <w:sz w:val="24"/>
        </w:rPr>
      </w:r>
      <w:r>
        <w:rPr>
          <w:rFonts w:ascii="Arial" w:hAnsi="Arial" w:cs="Arial"/>
          <w:sz w:val="24"/>
        </w:rPr>
      </w:r>
    </w:p>
    <w:p>
      <w:pPr>
        <w:pStyle w:val="799"/>
        <w:numPr>
          <w:ilvl w:val="0"/>
          <w:numId w:val="45"/>
        </w:numPr>
        <w:pBdr>
          <w:top w:val="none" w:color="000000" w:sz="4" w:space="0"/>
          <w:left w:val="none" w:color="000000" w:sz="4" w:space="0"/>
          <w:bottom w:val="none" w:color="000000" w:sz="4" w:space="0"/>
          <w:right w:val="none" w:color="000000" w:sz="4" w:space="0"/>
        </w:pBdr>
        <w:spacing/>
        <w:ind w:right="0"/>
        <w:rPr>
          <w:rFonts w:ascii="Arial" w:hAnsi="Arial" w:cs="Arial"/>
          <w:sz w:val="24"/>
        </w:rPr>
      </w:pPr>
      <w:r>
        <w:rPr>
          <w:rFonts w:ascii="Arial" w:hAnsi="Arial" w:eastAsia="Arial" w:cs="Arial"/>
          <w:b/>
          <w:color w:val="000000"/>
          <w:sz w:val="24"/>
        </w:rPr>
        <w:t xml:space="preserve">Specific experience:</w:t>
      </w:r>
      <w:r>
        <w:rPr>
          <w:rFonts w:ascii="Arial" w:hAnsi="Arial" w:eastAsia="Arial" w:cs="Arial"/>
          <w:color w:val="000000"/>
          <w:sz w:val="24"/>
        </w:rPr>
        <w:t xml:space="preserve"> Experience in similar projects (sector, geography, funding). </w:t>
      </w:r>
      <w:r>
        <w:rPr>
          <w:rFonts w:ascii="Arial" w:hAnsi="Arial" w:eastAsia="Arial" w:cs="Arial"/>
          <w:b/>
          <w:color w:val="000000"/>
          <w:sz w:val="24"/>
        </w:rPr>
        <w:t xml:space="preserve">(20%)</w:t>
      </w:r>
      <w:r>
        <w:rPr>
          <w:rFonts w:ascii="Arial" w:hAnsi="Arial" w:cs="Arial"/>
          <w:sz w:val="24"/>
        </w:rPr>
      </w:r>
      <w:r>
        <w:rPr>
          <w:rFonts w:ascii="Arial" w:hAnsi="Arial" w:cs="Arial"/>
          <w:sz w:val="24"/>
        </w:rPr>
      </w:r>
    </w:p>
    <w:p>
      <w:pPr>
        <w:pStyle w:val="799"/>
        <w:numPr>
          <w:ilvl w:val="0"/>
          <w:numId w:val="45"/>
        </w:numPr>
        <w:pBdr>
          <w:top w:val="none" w:color="000000" w:sz="4" w:space="0"/>
          <w:left w:val="none" w:color="000000" w:sz="4" w:space="0"/>
          <w:bottom w:val="none" w:color="000000" w:sz="4" w:space="0"/>
          <w:right w:val="none" w:color="000000" w:sz="4" w:space="0"/>
        </w:pBdr>
        <w:spacing/>
        <w:ind w:right="0"/>
        <w:rPr>
          <w:rFonts w:ascii="Arial" w:hAnsi="Arial" w:cs="Arial"/>
          <w:sz w:val="24"/>
        </w:rPr>
      </w:pPr>
      <w:r>
        <w:rPr>
          <w:rFonts w:ascii="Arial" w:hAnsi="Arial" w:eastAsia="Arial" w:cs="Arial"/>
          <w:b/>
          <w:color w:val="000000"/>
          <w:sz w:val="24"/>
        </w:rPr>
        <w:t xml:space="preserve">Key achievements:</w:t>
      </w:r>
      <w:r>
        <w:rPr>
          <w:rFonts w:ascii="Arial" w:hAnsi="Arial" w:eastAsia="Arial" w:cs="Arial"/>
          <w:color w:val="000000"/>
          <w:sz w:val="24"/>
        </w:rPr>
        <w:t xml:space="preserve"> Measurable impact of past projects (e.g., achieved results, innovations). </w:t>
      </w:r>
      <w:r>
        <w:rPr>
          <w:rFonts w:ascii="Arial" w:hAnsi="Arial" w:eastAsia="Arial" w:cs="Arial"/>
          <w:b/>
          <w:color w:val="000000"/>
          <w:sz w:val="24"/>
        </w:rPr>
        <w:t xml:space="preserve">(10%)</w:t>
      </w:r>
      <w:r>
        <w:rPr>
          <w:rFonts w:ascii="Arial" w:hAnsi="Arial" w:cs="Arial"/>
          <w:sz w:val="24"/>
        </w:rPr>
      </w:r>
      <w:r>
        <w:rPr>
          <w:rFonts w:ascii="Arial" w:hAnsi="Arial" w:cs="Arial"/>
          <w:sz w:val="24"/>
        </w:rPr>
      </w:r>
    </w:p>
    <w:p>
      <w:pPr>
        <w:pBdr>
          <w:top w:val="none" w:color="000000" w:sz="4" w:space="0"/>
          <w:left w:val="none" w:color="000000" w:sz="4" w:space="0"/>
          <w:bottom w:val="none" w:color="000000" w:sz="4" w:space="0"/>
          <w:right w:val="none" w:color="000000" w:sz="4" w:space="0"/>
        </w:pBdr>
        <w:spacing/>
        <w:ind w:right="0" w:firstLine="0" w:left="0"/>
        <w:rPr>
          <w:rFonts w:ascii="Arial" w:hAnsi="Arial" w:cs="Arial"/>
          <w:sz w:val="24"/>
        </w:rPr>
      </w:pPr>
      <w:r>
        <w:rPr>
          <w:rFonts w:ascii="Arial" w:hAnsi="Arial" w:eastAsia="Arial" w:cs="Arial"/>
          <w:b/>
          <w:color w:val="000000"/>
          <w:sz w:val="24"/>
        </w:rPr>
        <w:t xml:space="preserve">3. Technical Skills</w:t>
      </w:r>
      <w:r>
        <w:rPr>
          <w:rFonts w:ascii="Arial" w:hAnsi="Arial" w:cs="Arial"/>
          <w:sz w:val="24"/>
        </w:rPr>
      </w:r>
      <w:r>
        <w:rPr>
          <w:rFonts w:ascii="Arial" w:hAnsi="Arial" w:cs="Arial"/>
          <w:sz w:val="24"/>
        </w:rPr>
      </w:r>
    </w:p>
    <w:p>
      <w:pPr>
        <w:pStyle w:val="799"/>
        <w:numPr>
          <w:ilvl w:val="0"/>
          <w:numId w:val="46"/>
        </w:numPr>
        <w:pBdr>
          <w:top w:val="none" w:color="000000" w:sz="4" w:space="0"/>
          <w:left w:val="none" w:color="000000" w:sz="4" w:space="0"/>
          <w:bottom w:val="none" w:color="000000" w:sz="4" w:space="0"/>
          <w:right w:val="none" w:color="000000" w:sz="4" w:space="0"/>
        </w:pBdr>
        <w:spacing/>
        <w:ind w:right="0"/>
        <w:rPr>
          <w:rFonts w:ascii="Arial" w:hAnsi="Arial" w:cs="Arial"/>
          <w:sz w:val="24"/>
        </w:rPr>
      </w:pPr>
      <w:r>
        <w:rPr>
          <w:rFonts w:ascii="Arial" w:hAnsi="Arial" w:eastAsia="Arial" w:cs="Arial"/>
          <w:b/>
          <w:color w:val="000000"/>
          <w:sz w:val="24"/>
        </w:rPr>
        <w:t xml:space="preserve">Sectoral expertise:</w:t>
      </w:r>
      <w:r>
        <w:rPr>
          <w:rFonts w:ascii="Arial" w:hAnsi="Arial" w:eastAsia="Arial" w:cs="Arial"/>
          <w:color w:val="000000"/>
          <w:sz w:val="24"/>
        </w:rPr>
        <w:t xml:space="preserve"> In-depth knowledge in the required field (e.g., governance, peacebuilding). </w:t>
      </w:r>
      <w:r>
        <w:rPr>
          <w:rFonts w:ascii="Arial" w:hAnsi="Arial" w:eastAsia="Arial" w:cs="Arial"/>
          <w:b/>
          <w:color w:val="000000"/>
          <w:sz w:val="24"/>
        </w:rPr>
        <w:t xml:space="preserve">(20%)</w:t>
      </w:r>
      <w:r>
        <w:rPr>
          <w:rFonts w:ascii="Arial" w:hAnsi="Arial" w:cs="Arial"/>
          <w:sz w:val="24"/>
        </w:rPr>
      </w:r>
      <w:r>
        <w:rPr>
          <w:rFonts w:ascii="Arial" w:hAnsi="Arial" w:cs="Arial"/>
          <w:sz w:val="24"/>
        </w:rPr>
      </w:r>
    </w:p>
    <w:p>
      <w:pPr>
        <w:pStyle w:val="799"/>
        <w:numPr>
          <w:ilvl w:val="0"/>
          <w:numId w:val="46"/>
        </w:numPr>
        <w:pBdr>
          <w:top w:val="none" w:color="000000" w:sz="4" w:space="0"/>
          <w:left w:val="none" w:color="000000" w:sz="4" w:space="0"/>
          <w:bottom w:val="none" w:color="000000" w:sz="4" w:space="0"/>
          <w:right w:val="none" w:color="000000" w:sz="4" w:space="0"/>
        </w:pBdr>
        <w:spacing/>
        <w:ind w:right="0"/>
        <w:rPr>
          <w:rFonts w:ascii="Arial" w:hAnsi="Arial" w:cs="Arial"/>
          <w:sz w:val="24"/>
        </w:rPr>
      </w:pPr>
      <w:r>
        <w:rPr>
          <w:rFonts w:ascii="Arial" w:hAnsi="Arial" w:eastAsia="Arial" w:cs="Arial"/>
          <w:b/>
          <w:color w:val="000000"/>
          <w:sz w:val="24"/>
        </w:rPr>
        <w:t xml:space="preserve">Cross-cutting skills:</w:t>
      </w:r>
      <w:r>
        <w:rPr>
          <w:rFonts w:ascii="Arial" w:hAnsi="Arial" w:eastAsia="Arial" w:cs="Arial"/>
          <w:color w:val="000000"/>
          <w:sz w:val="24"/>
        </w:rPr>
        <w:t xml:space="preserve"> Project management, monitoring &amp; evaluation, or negotiation skills. </w:t>
      </w:r>
      <w:r>
        <w:rPr>
          <w:rFonts w:ascii="Arial" w:hAnsi="Arial" w:eastAsia="Arial" w:cs="Arial"/>
          <w:b/>
          <w:color w:val="000000"/>
          <w:sz w:val="24"/>
        </w:rPr>
        <w:t xml:space="preserve">(10%)</w:t>
      </w:r>
      <w:r>
        <w:rPr>
          <w:rFonts w:ascii="Arial" w:hAnsi="Arial" w:cs="Arial"/>
          <w:sz w:val="24"/>
        </w:rPr>
      </w:r>
      <w:r>
        <w:rPr>
          <w:rFonts w:ascii="Arial" w:hAnsi="Arial" w:cs="Arial"/>
          <w:sz w:val="24"/>
        </w:rPr>
      </w:r>
    </w:p>
    <w:p>
      <w:pPr>
        <w:pStyle w:val="799"/>
        <w:numPr>
          <w:ilvl w:val="0"/>
          <w:numId w:val="46"/>
        </w:numPr>
        <w:pBdr>
          <w:top w:val="none" w:color="000000" w:sz="4" w:space="0"/>
          <w:left w:val="none" w:color="000000" w:sz="4" w:space="0"/>
          <w:bottom w:val="none" w:color="000000" w:sz="4" w:space="0"/>
          <w:right w:val="none" w:color="000000" w:sz="4" w:space="0"/>
        </w:pBdr>
        <w:spacing/>
        <w:ind w:right="0"/>
        <w:rPr>
          <w:rFonts w:ascii="Arial" w:hAnsi="Arial" w:cs="Arial"/>
          <w:sz w:val="24"/>
        </w:rPr>
      </w:pPr>
      <w:r>
        <w:rPr>
          <w:rFonts w:ascii="Arial" w:hAnsi="Arial" w:eastAsia="Arial" w:cs="Arial"/>
          <w:b/>
          <w:color w:val="000000"/>
          <w:sz w:val="24"/>
        </w:rPr>
        <w:t xml:space="preserve">Language proficiency:</w:t>
      </w:r>
      <w:r>
        <w:rPr>
          <w:rFonts w:ascii="Arial" w:hAnsi="Arial" w:eastAsia="Arial" w:cs="Arial"/>
          <w:color w:val="000000"/>
          <w:sz w:val="24"/>
        </w:rPr>
        <w:t xml:space="preserve"> Fluency in required languages (e.g., French, English, Arabic). </w:t>
      </w:r>
      <w:r>
        <w:rPr>
          <w:rFonts w:ascii="Arial" w:hAnsi="Arial" w:eastAsia="Arial" w:cs="Arial"/>
          <w:b/>
          <w:color w:val="000000"/>
          <w:sz w:val="24"/>
        </w:rPr>
        <w:t xml:space="preserve">(5%)</w:t>
      </w:r>
      <w:r>
        <w:rPr>
          <w:rFonts w:ascii="Arial" w:hAnsi="Arial" w:cs="Arial"/>
          <w:sz w:val="24"/>
        </w:rPr>
      </w:r>
      <w:r>
        <w:rPr>
          <w:rFonts w:ascii="Arial" w:hAnsi="Arial" w:cs="Arial"/>
          <w:sz w:val="24"/>
        </w:rPr>
      </w:r>
    </w:p>
    <w:p>
      <w:pPr>
        <w:pBdr>
          <w:top w:val="none" w:color="000000" w:sz="4" w:space="0"/>
          <w:left w:val="none" w:color="000000" w:sz="4" w:space="0"/>
          <w:bottom w:val="none" w:color="000000" w:sz="4" w:space="0"/>
          <w:right w:val="none" w:color="000000" w:sz="4" w:space="0"/>
        </w:pBdr>
        <w:spacing/>
        <w:ind w:right="0" w:firstLine="0" w:left="0"/>
        <w:rPr>
          <w:rFonts w:ascii="Arial" w:hAnsi="Arial" w:cs="Arial"/>
          <w:sz w:val="24"/>
        </w:rPr>
      </w:pPr>
      <w:r>
        <w:rPr>
          <w:rFonts w:ascii="Arial" w:hAnsi="Arial" w:eastAsia="Arial" w:cs="Arial"/>
          <w:b/>
          <w:color w:val="000000"/>
          <w:sz w:val="24"/>
        </w:rPr>
        <w:t xml:space="preserve">4. Soft Skills and Personal Attributes</w:t>
      </w:r>
      <w:r>
        <w:rPr>
          <w:rFonts w:ascii="Arial" w:hAnsi="Arial" w:cs="Arial"/>
          <w:sz w:val="24"/>
        </w:rPr>
      </w:r>
      <w:r>
        <w:rPr>
          <w:rFonts w:ascii="Arial" w:hAnsi="Arial" w:cs="Arial"/>
          <w:sz w:val="24"/>
        </w:rPr>
      </w:r>
    </w:p>
    <w:p>
      <w:pPr>
        <w:pStyle w:val="799"/>
        <w:numPr>
          <w:ilvl w:val="0"/>
          <w:numId w:val="47"/>
        </w:numPr>
        <w:pBdr>
          <w:top w:val="none" w:color="000000" w:sz="4" w:space="0"/>
          <w:left w:val="none" w:color="000000" w:sz="4" w:space="0"/>
          <w:bottom w:val="none" w:color="000000" w:sz="4" w:space="0"/>
          <w:right w:val="none" w:color="000000" w:sz="4" w:space="0"/>
        </w:pBdr>
        <w:spacing/>
        <w:ind w:right="0"/>
        <w:rPr>
          <w:rFonts w:ascii="Arial" w:hAnsi="Arial" w:cs="Arial"/>
          <w:sz w:val="24"/>
        </w:rPr>
      </w:pPr>
      <w:r>
        <w:rPr>
          <w:rFonts w:ascii="Arial" w:hAnsi="Arial" w:eastAsia="Arial" w:cs="Arial"/>
          <w:b/>
          <w:color w:val="000000"/>
          <w:sz w:val="24"/>
        </w:rPr>
        <w:t xml:space="preserve">Communication skills:</w:t>
      </w:r>
      <w:r>
        <w:rPr>
          <w:rFonts w:ascii="Arial" w:hAnsi="Arial" w:eastAsia="Arial" w:cs="Arial"/>
          <w:color w:val="000000"/>
          <w:sz w:val="24"/>
        </w:rPr>
        <w:t xml:space="preserve"> Ability to clearly convey ideas and work with multidisciplinary teams. </w:t>
      </w:r>
      <w:r>
        <w:rPr>
          <w:rFonts w:ascii="Arial" w:hAnsi="Arial" w:eastAsia="Arial" w:cs="Arial"/>
          <w:b/>
          <w:color w:val="000000"/>
          <w:sz w:val="24"/>
        </w:rPr>
        <w:t xml:space="preserve">(5%)</w:t>
      </w:r>
      <w:r>
        <w:rPr>
          <w:rFonts w:ascii="Arial" w:hAnsi="Arial" w:cs="Arial"/>
          <w:sz w:val="24"/>
        </w:rPr>
      </w:r>
      <w:r>
        <w:rPr>
          <w:rFonts w:ascii="Arial" w:hAnsi="Arial" w:cs="Arial"/>
          <w:sz w:val="24"/>
        </w:rPr>
      </w:r>
    </w:p>
    <w:p>
      <w:pPr>
        <w:pStyle w:val="799"/>
        <w:numPr>
          <w:ilvl w:val="0"/>
          <w:numId w:val="47"/>
        </w:numPr>
        <w:pBdr>
          <w:top w:val="none" w:color="000000" w:sz="4" w:space="0"/>
          <w:left w:val="none" w:color="000000" w:sz="4" w:space="0"/>
          <w:bottom w:val="none" w:color="000000" w:sz="4" w:space="0"/>
          <w:right w:val="none" w:color="000000" w:sz="4" w:space="0"/>
        </w:pBdr>
        <w:spacing/>
        <w:ind w:right="0"/>
        <w:rPr>
          <w:rFonts w:ascii="Arial" w:hAnsi="Arial" w:cs="Arial"/>
          <w:sz w:val="24"/>
        </w:rPr>
      </w:pPr>
      <w:r>
        <w:rPr>
          <w:rFonts w:ascii="Arial" w:hAnsi="Arial" w:eastAsia="Arial" w:cs="Arial"/>
          <w:b/>
          <w:color w:val="000000"/>
          <w:sz w:val="24"/>
        </w:rPr>
        <w:t xml:space="preserve">Resilience and adaptability:</w:t>
      </w:r>
      <w:r>
        <w:rPr>
          <w:rFonts w:ascii="Arial" w:hAnsi="Arial" w:eastAsia="Arial" w:cs="Arial"/>
          <w:color w:val="000000"/>
          <w:sz w:val="24"/>
        </w:rPr>
        <w:t xml:space="preserve"> Experience working in complex or fragile environments. </w:t>
      </w:r>
      <w:r>
        <w:rPr>
          <w:rFonts w:ascii="Arial" w:hAnsi="Arial" w:eastAsia="Arial" w:cs="Arial"/>
          <w:b/>
          <w:color w:val="000000"/>
          <w:sz w:val="24"/>
        </w:rPr>
        <w:t xml:space="preserve">(5%)</w:t>
      </w:r>
      <w:r>
        <w:rPr>
          <w:rFonts w:ascii="Arial" w:hAnsi="Arial" w:cs="Arial"/>
          <w:sz w:val="24"/>
        </w:rPr>
      </w:r>
      <w:r>
        <w:rPr>
          <w:rFonts w:ascii="Arial" w:hAnsi="Arial" w:cs="Arial"/>
          <w:sz w:val="24"/>
        </w:rPr>
      </w:r>
    </w:p>
    <w:p>
      <w:pPr>
        <w:pStyle w:val="799"/>
        <w:numPr>
          <w:ilvl w:val="0"/>
          <w:numId w:val="47"/>
        </w:numPr>
        <w:pBdr>
          <w:top w:val="none" w:color="000000" w:sz="4" w:space="0"/>
          <w:left w:val="none" w:color="000000" w:sz="4" w:space="0"/>
          <w:bottom w:val="none" w:color="000000" w:sz="4" w:space="0"/>
          <w:right w:val="none" w:color="000000" w:sz="4" w:space="0"/>
        </w:pBdr>
        <w:spacing/>
        <w:ind w:right="0"/>
        <w:rPr>
          <w:rFonts w:ascii="Arial" w:hAnsi="Arial" w:cs="Arial"/>
          <w:sz w:val="24"/>
        </w:rPr>
      </w:pPr>
      <w:r>
        <w:rPr>
          <w:rFonts w:ascii="Arial" w:hAnsi="Arial" w:eastAsia="Arial" w:cs="Arial"/>
          <w:b/>
          <w:color w:val="000000"/>
          <w:sz w:val="24"/>
        </w:rPr>
        <w:t xml:space="preserve">Leadership and teamwork:</w:t>
      </w:r>
      <w:r>
        <w:rPr>
          <w:rFonts w:ascii="Arial" w:hAnsi="Arial" w:eastAsia="Arial" w:cs="Arial"/>
          <w:color w:val="000000"/>
          <w:sz w:val="24"/>
        </w:rPr>
        <w:t xml:space="preserve"> Ability to effectively lead or collaborate within teams. </w:t>
      </w:r>
      <w:r>
        <w:rPr>
          <w:rFonts w:ascii="Arial" w:hAnsi="Arial" w:eastAsia="Arial" w:cs="Arial"/>
          <w:b/>
          <w:color w:val="000000"/>
          <w:sz w:val="24"/>
        </w:rPr>
        <w:t xml:space="preserve">(5%)</w:t>
      </w:r>
      <w:r>
        <w:rPr>
          <w:rFonts w:ascii="Arial" w:hAnsi="Arial" w:cs="Arial"/>
          <w:sz w:val="24"/>
        </w:rPr>
      </w:r>
      <w:r>
        <w:rPr>
          <w:rFonts w:ascii="Arial" w:hAnsi="Arial" w:cs="Arial"/>
          <w:sz w:val="24"/>
        </w:rPr>
      </w:r>
    </w:p>
    <w:p>
      <w:pPr>
        <w:pBdr>
          <w:top w:val="none" w:color="000000" w:sz="4" w:space="0"/>
          <w:left w:val="none" w:color="000000" w:sz="4" w:space="0"/>
          <w:bottom w:val="none" w:color="000000" w:sz="4" w:space="0"/>
          <w:right w:val="none" w:color="000000" w:sz="4" w:space="0"/>
        </w:pBdr>
        <w:spacing/>
        <w:ind w:right="0" w:firstLine="0" w:left="0"/>
        <w:rPr>
          <w:rFonts w:ascii="Arial" w:hAnsi="Arial" w:cs="Arial"/>
          <w:sz w:val="24"/>
        </w:rPr>
      </w:pPr>
      <w:r>
        <w:rPr>
          <w:rFonts w:ascii="Arial" w:hAnsi="Arial" w:eastAsia="Arial" w:cs="Arial"/>
          <w:b/>
          <w:color w:val="000000"/>
          <w:sz w:val="24"/>
        </w:rPr>
        <w:t xml:space="preserve">5. Availability and Commitment</w:t>
      </w:r>
      <w:r>
        <w:rPr>
          <w:rFonts w:ascii="Arial" w:hAnsi="Arial" w:cs="Arial"/>
          <w:sz w:val="24"/>
        </w:rPr>
      </w:r>
      <w:r>
        <w:rPr>
          <w:rFonts w:ascii="Arial" w:hAnsi="Arial" w:cs="Arial"/>
          <w:sz w:val="24"/>
        </w:rPr>
      </w:r>
    </w:p>
    <w:p>
      <w:pPr>
        <w:pStyle w:val="799"/>
        <w:numPr>
          <w:ilvl w:val="0"/>
          <w:numId w:val="48"/>
        </w:numPr>
        <w:pBdr>
          <w:top w:val="none" w:color="000000" w:sz="4" w:space="0"/>
          <w:left w:val="none" w:color="000000" w:sz="4" w:space="0"/>
          <w:bottom w:val="none" w:color="000000" w:sz="4" w:space="0"/>
          <w:right w:val="none" w:color="000000" w:sz="4" w:space="0"/>
        </w:pBdr>
        <w:spacing/>
        <w:ind w:right="0"/>
        <w:rPr>
          <w:rFonts w:ascii="Arial" w:hAnsi="Arial" w:cs="Arial"/>
          <w:sz w:val="24"/>
        </w:rPr>
      </w:pPr>
      <w:r>
        <w:rPr>
          <w:rFonts w:ascii="Arial" w:hAnsi="Arial" w:eastAsia="Arial" w:cs="Arial"/>
          <w:b/>
          <w:color w:val="000000"/>
          <w:sz w:val="24"/>
        </w:rPr>
        <w:t xml:space="preserve">Immediate availability:</w:t>
      </w:r>
      <w:r>
        <w:rPr>
          <w:rFonts w:ascii="Arial" w:hAnsi="Arial" w:eastAsia="Arial" w:cs="Arial"/>
          <w:color w:val="000000"/>
          <w:sz w:val="24"/>
        </w:rPr>
        <w:t xml:space="preserve"> Ability to start the assignment quickly. </w:t>
      </w:r>
      <w:r>
        <w:rPr>
          <w:rFonts w:ascii="Arial" w:hAnsi="Arial" w:eastAsia="Arial" w:cs="Arial"/>
          <w:b/>
          <w:color w:val="000000"/>
          <w:sz w:val="24"/>
        </w:rPr>
        <w:t xml:space="preserve">(5%)</w:t>
      </w:r>
      <w:r>
        <w:rPr>
          <w:rFonts w:ascii="Arial" w:hAnsi="Arial" w:cs="Arial"/>
          <w:sz w:val="24"/>
        </w:rPr>
      </w:r>
      <w:r>
        <w:rPr>
          <w:rFonts w:ascii="Arial" w:hAnsi="Arial" w:cs="Arial"/>
          <w:sz w:val="24"/>
        </w:rPr>
      </w:r>
    </w:p>
    <w:p>
      <w:pPr>
        <w:pStyle w:val="799"/>
        <w:numPr>
          <w:ilvl w:val="0"/>
          <w:numId w:val="48"/>
        </w:numPr>
        <w:pBdr>
          <w:top w:val="none" w:color="000000" w:sz="4" w:space="0"/>
          <w:left w:val="none" w:color="000000" w:sz="4" w:space="0"/>
          <w:bottom w:val="none" w:color="000000" w:sz="4" w:space="0"/>
          <w:right w:val="none" w:color="000000" w:sz="4" w:space="0"/>
        </w:pBdr>
        <w:spacing/>
        <w:ind w:right="0"/>
        <w:rPr>
          <w:rFonts w:ascii="Arial" w:hAnsi="Arial" w:cs="Arial"/>
          <w:sz w:val="24"/>
        </w:rPr>
      </w:pPr>
      <w:r>
        <w:rPr>
          <w:rFonts w:ascii="Arial" w:hAnsi="Arial" w:eastAsia="Arial" w:cs="Arial"/>
          <w:b/>
          <w:color w:val="000000"/>
          <w:sz w:val="24"/>
        </w:rPr>
        <w:t xml:space="preserve">Long-term commitment:</w:t>
      </w:r>
      <w:r>
        <w:rPr>
          <w:rFonts w:ascii="Arial" w:hAnsi="Arial" w:eastAsia="Arial" w:cs="Arial"/>
          <w:color w:val="000000"/>
          <w:sz w:val="24"/>
        </w:rPr>
        <w:t xml:space="preserve"> Motivation to fully invest in the mission. </w:t>
      </w:r>
      <w:r>
        <w:rPr>
          <w:rFonts w:ascii="Arial" w:hAnsi="Arial" w:eastAsia="Arial" w:cs="Arial"/>
          <w:b/>
          <w:color w:val="000000"/>
          <w:sz w:val="24"/>
        </w:rPr>
        <w:t xml:space="preserve">(5%)</w:t>
      </w:r>
      <w:r>
        <w:rPr>
          <w:rFonts w:ascii="Arial" w:hAnsi="Arial" w:cs="Arial"/>
          <w:sz w:val="24"/>
        </w:rPr>
      </w:r>
      <w:r>
        <w:rPr>
          <w:rFonts w:ascii="Arial" w:hAnsi="Arial" w:cs="Arial"/>
          <w:sz w:val="24"/>
        </w:rPr>
      </w:r>
    </w:p>
    <w:p>
      <w:pPr>
        <w:pBdr/>
        <w:spacing/>
        <w:ind/>
        <w:jc w:val="both"/>
        <w:rPr>
          <w:rFonts w:ascii="Arial" w:hAnsi="Arial"/>
          <w:lang w:val="en-US"/>
        </w:rPr>
      </w:pPr>
      <w:r>
        <w:rPr>
          <w:rFonts w:ascii="Arial" w:hAnsi="Arial"/>
          <w:highlight w:val="none"/>
          <w:lang w:val="en-US"/>
        </w:rPr>
      </w:r>
      <w:r>
        <w:rPr>
          <w:rFonts w:ascii="Arial" w:hAnsi="Arial"/>
          <w:highlight w:val="none"/>
          <w:lang w:val="en-US"/>
        </w:rPr>
      </w:r>
    </w:p>
    <w:sectPr>
      <w:footnotePr/>
      <w:endnotePr/>
      <w:type w:val="nextPage"/>
      <w:pgSz w:h="15840" w:orient="portrait" w:w="12240"/>
      <w:pgMar w:top="1440" w:right="1800" w:bottom="1440" w:left="1800" w:header="720" w:footer="720" w:gutter="0"/>
      <w:cols w:num="1" w:sep="0" w:space="720"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font>
  <w:font w:name="Symbol">
    <w:panose1 w:val="05010000000000000000"/>
  </w:font>
  <w:font w:name="Wingdings">
    <w:panose1 w:val="05000000000000000000"/>
  </w:font>
  <w:font w:name="Verdana">
    <w:panose1 w:val="020B0604030504040204"/>
  </w:font>
  <w:font w:name="Times New Roman">
    <w:panose1 w:val="02020603050405020304"/>
  </w:font>
  <w:font w:name="Courier New">
    <w:panose1 w:val="02070309020205020404"/>
  </w:font>
  <w:font w:name="Calibri">
    <w:panose1 w:val="020F0502020204030204"/>
  </w:font>
  <w:font w:name="Arial">
    <w:panose1 w:val="020B060402020202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643547737"/>
      <w:docPartObj>
        <w:docPartGallery w:val="Page Numbers (Bottom of Page)"/>
        <w:docPartUnique w:val="true"/>
      </w:docPartObj>
      <w:rPr/>
    </w:sdtPr>
    <w:sdtContent>
      <w:p>
        <w:pPr>
          <w:pStyle w:val="805"/>
          <w:pBdr/>
          <w:spacing/>
          <w:ind/>
          <w:jc w:val="center"/>
          <w:rPr/>
        </w:pPr>
        <w:r>
          <w:fldChar w:fldCharType="begin"/>
        </w:r>
        <w:r>
          <w:instrText xml:space="preserve">PAGE   \* MERGEFORMAT</w:instrText>
        </w:r>
        <w:r>
          <w:fldChar w:fldCharType="separate"/>
        </w:r>
        <w:r>
          <w:t xml:space="preserve">2</w:t>
        </w:r>
        <w:r>
          <w:fldChar w:fldCharType="end"/>
        </w:r>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 w:id="2">
    <w:p>
      <w:pPr>
        <w:pStyle w:val="814"/>
        <w:pBdr/>
        <w:spacing/>
        <w:ind/>
        <w:rPr>
          <w:lang w:val="en-US"/>
        </w:rPr>
      </w:pPr>
      <w:r>
        <w:rPr>
          <w:rStyle w:val="816"/>
        </w:rPr>
        <w:footnoteRef/>
      </w:r>
      <w:r>
        <w:rPr>
          <w:lang w:val="en-US"/>
        </w:rPr>
        <w:t xml:space="preserve"> For more information, please refer to EU4PSL presentation in annex.</w:t>
      </w:r>
      <w:r>
        <w:rPr>
          <w:lang w:val="en-US"/>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03"/>
      <w:pBdr>
        <w:bottom w:val="single" w:color="000000" w:sz="4" w:space="1"/>
      </w:pBdr>
      <w:spacing/>
      <w:ind/>
      <w:jc w:val="center"/>
      <w:rPr>
        <w:i/>
        <w:iCs/>
        <w:sz w:val="18"/>
        <w:szCs w:val="18"/>
        <w:lang w:val="en-US"/>
      </w:rPr>
    </w:pPr>
    <w:r>
      <w:rPr>
        <w:i/>
        <w:iCs/>
        <w:sz w:val="18"/>
        <w:szCs w:val="18"/>
        <w:lang w:val="en-US"/>
      </w:rPr>
      <w:t xml:space="preserve">Expertise France in Libya - </w:t>
    </w:r>
    <w:r>
      <w:rPr>
        <w:i/>
        <w:iCs/>
        <w:sz w:val="18"/>
        <w:szCs w:val="18"/>
        <w:lang w:val="en-US"/>
      </w:rPr>
      <w:t xml:space="preserve">ToRs</w:t>
    </w:r>
    <w:r>
      <w:rPr>
        <w:i/>
        <w:iCs/>
        <w:sz w:val="18"/>
        <w:szCs w:val="18"/>
        <w:lang w:val="en-US"/>
      </w:rPr>
      <w:t xml:space="preserve"> Chief of component “</w:t>
    </w:r>
    <w:r>
      <w:rPr>
        <w:i/>
        <w:iCs/>
        <w:sz w:val="18"/>
        <w:szCs w:val="18"/>
        <w:lang w:val="en-US"/>
      </w:rPr>
      <w:t xml:space="preserve">Reinforcing financial sector skills for SME inclusion</w:t>
    </w:r>
    <w:r>
      <w:rPr>
        <w:i/>
        <w:iCs/>
        <w:sz w:val="18"/>
        <w:szCs w:val="18"/>
        <w:lang w:val="en-US"/>
      </w:rPr>
      <w:t xml:space="preserve">”</w:t>
    </w:r>
    <w:r>
      <w:rPr>
        <w:i/>
        <w:iCs/>
        <w:sz w:val="18"/>
        <w:szCs w:val="18"/>
        <w:lang w:val="en-US"/>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spacing/>
        <w:ind w:hanging="360" w:left="720"/>
      </w:pPr>
      <w:rPr>
        <w:rFonts w:hint="default" w:ascii="Calibri" w:hAnsi="Calibri" w:cs="Calibri" w:eastAsiaTheme="minorHAnsi"/>
      </w:rPr>
      <w:start w:val="0"/>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
    <w:lvl w:ilvl="0">
      <w:isLgl w:val="false"/>
      <w:lvlJc w:val="left"/>
      <w:lvlText w:val="-"/>
      <w:numFmt w:val="bullet"/>
      <w:pPr>
        <w:pBdr/>
        <w:spacing/>
        <w:ind w:hanging="360" w:left="720"/>
      </w:pPr>
      <w:rPr>
        <w:rFonts w:hint="default" w:ascii="Arial" w:hAnsi="Arial" w:cs="Arial" w:eastAsiaTheme="minorEastAsia"/>
        <w:b/>
        <w:sz w:val="22"/>
      </w:rPr>
      <w:start w:val="2"/>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2">
    <w:lvl w:ilvl="0">
      <w:isLgl w:val="false"/>
      <w:lvlJc w:val="left"/>
      <w:lvlText w:val="-"/>
      <w:numFmt w:val="bullet"/>
      <w:pPr>
        <w:pBdr/>
        <w:spacing/>
        <w:ind w:hanging="360" w:left="720"/>
      </w:pPr>
      <w:rPr>
        <w:rFonts w:hint="default" w:ascii="Cambria" w:hAnsi="Cambria" w:eastAsiaTheme="minorHAnsi" w:cstheme="minorBidi"/>
      </w:rPr>
      <w:start w:val="0"/>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3">
    <w:lvl w:ilvl="0">
      <w:isLgl w:val="false"/>
      <w:lvlJc w:val="left"/>
      <w:lvlText w:val="-"/>
      <w:numFmt w:val="bullet"/>
      <w:pPr>
        <w:pBdr/>
        <w:spacing/>
        <w:ind w:hanging="360" w:left="720"/>
      </w:pPr>
      <w:rPr>
        <w:rFonts w:hint="default" w:ascii="Calibri" w:hAnsi="Calibri" w:cs="Calibri" w:eastAsiaTheme="minorHAnsi"/>
      </w:rPr>
      <w:start w:val="1000"/>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4">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5">
    <w:lvl w:ilvl="0">
      <w:isLgl w:val="false"/>
      <w:lvlJc w:val="left"/>
      <w:lvlText w:val="-"/>
      <w:numFmt w:val="bullet"/>
      <w:pPr>
        <w:pBdr/>
        <w:spacing/>
        <w:ind w:hanging="360" w:left="720"/>
      </w:pPr>
      <w:rPr>
        <w:rFonts w:hint="default" w:ascii="Arial" w:hAnsi="Arial" w:cs="Arial" w:eastAsiaTheme="minorEastAsia"/>
      </w:rPr>
      <w:start w:val="2"/>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6">
    <w:lvl w:ilvl="0">
      <w:isLgl w:val="false"/>
      <w:lvlJc w:val="left"/>
      <w:lvlText w:val="-"/>
      <w:numFmt w:val="bullet"/>
      <w:pPr>
        <w:pBdr/>
        <w:spacing/>
        <w:ind w:hanging="360" w:left="720"/>
      </w:pPr>
      <w:rPr>
        <w:rFonts w:hint="default" w:ascii="Arial" w:hAnsi="Arial" w:cs="Arial" w:eastAsiaTheme="minorEastAsia"/>
      </w:rPr>
      <w:start w:val="2"/>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7">
    <w:lvl w:ilvl="0">
      <w:isLgl w:val="false"/>
      <w:lvlJc w:val="left"/>
      <w:lvlText w:val="-"/>
      <w:numFmt w:val="bullet"/>
      <w:pPr>
        <w:pBdr/>
        <w:spacing/>
        <w:ind w:hanging="360" w:left="720"/>
      </w:pPr>
      <w:rPr>
        <w:rFonts w:hint="default" w:ascii="Calibri" w:hAnsi="Calibri" w:eastAsia="Times New Roman" w:cs="Calibri"/>
      </w:rPr>
      <w:start w:val="0"/>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8">
    <w:styleLink w:val="808"/>
    <w:lvl w:ilvl="0">
      <w:isLgl w:val="false"/>
      <w:lvlJc w:val="left"/>
      <w:lvlText w:val="%1."/>
      <w:numFmt w:val="decimal"/>
      <w:pPr>
        <w:pBdr/>
        <w:spacing/>
        <w:ind w:hanging="360" w:left="360"/>
      </w:pPr>
      <w:pStyle w:val="809"/>
      <w:rPr/>
      <w:start w:val="1"/>
      <w:suff w:val="tab"/>
    </w:lvl>
    <w:lvl w:ilvl="1">
      <w:isLgl w:val="false"/>
      <w:lvlJc w:val="left"/>
      <w:lvlText w:val="%1.%2."/>
      <w:numFmt w:val="decimal"/>
      <w:pPr>
        <w:pBdr/>
        <w:spacing/>
        <w:ind w:hanging="432" w:left="792"/>
      </w:pPr>
      <w:rPr/>
      <w:start w:val="1"/>
      <w:suff w:val="tab"/>
    </w:lvl>
    <w:lvl w:ilvl="2">
      <w:isLgl w:val="false"/>
      <w:lvlJc w:val="left"/>
      <w:lvlText w:val="%1.%2.%3."/>
      <w:numFmt w:val="decimal"/>
      <w:pPr>
        <w:pBdr/>
        <w:spacing/>
        <w:ind w:hanging="504" w:left="1224"/>
      </w:pPr>
      <w:rPr/>
      <w:start w:val="1"/>
      <w:suff w:val="tab"/>
    </w:lvl>
    <w:lvl w:ilvl="3">
      <w:isLgl w:val="false"/>
      <w:lvlJc w:val="left"/>
      <w:lvlText w:val="%1.%2.%3.%4."/>
      <w:numFmt w:val="decimal"/>
      <w:pPr>
        <w:pBdr/>
        <w:spacing/>
        <w:ind w:hanging="648" w:left="1728"/>
      </w:pPr>
      <w:rPr/>
      <w:start w:val="1"/>
      <w:suff w:val="tab"/>
    </w:lvl>
    <w:lvl w:ilvl="4">
      <w:isLgl w:val="false"/>
      <w:lvlJc w:val="left"/>
      <w:lvlText w:val="%1.%2.%3.%4.%5."/>
      <w:numFmt w:val="decimal"/>
      <w:pPr>
        <w:pBdr/>
        <w:spacing/>
        <w:ind w:hanging="792" w:left="2232"/>
      </w:pPr>
      <w:rPr/>
      <w:start w:val="1"/>
      <w:suff w:val="tab"/>
    </w:lvl>
    <w:lvl w:ilvl="5">
      <w:isLgl w:val="false"/>
      <w:lvlJc w:val="left"/>
      <w:lvlText w:val="%1.%2.%3.%4.%5.%6."/>
      <w:numFmt w:val="decimal"/>
      <w:pPr>
        <w:pBdr/>
        <w:spacing/>
        <w:ind w:hanging="936" w:left="2736"/>
      </w:pPr>
      <w:rPr/>
      <w:start w:val="1"/>
      <w:suff w:val="tab"/>
    </w:lvl>
    <w:lvl w:ilvl="6">
      <w:isLgl w:val="false"/>
      <w:lvlJc w:val="left"/>
      <w:lvlText w:val="%1.%2.%3.%4.%5.%6.%7."/>
      <w:numFmt w:val="decimal"/>
      <w:pPr>
        <w:pBdr/>
        <w:spacing/>
        <w:ind w:hanging="1080" w:left="3240"/>
      </w:pPr>
      <w:rPr/>
      <w:start w:val="1"/>
      <w:suff w:val="tab"/>
    </w:lvl>
    <w:lvl w:ilvl="7">
      <w:isLgl w:val="false"/>
      <w:lvlJc w:val="left"/>
      <w:lvlText w:val="%1.%2.%3.%4.%5.%6.%7.%8."/>
      <w:numFmt w:val="decimal"/>
      <w:pPr>
        <w:pBdr/>
        <w:spacing/>
        <w:ind w:hanging="1224" w:left="3744"/>
      </w:pPr>
      <w:rPr/>
      <w:start w:val="1"/>
      <w:suff w:val="tab"/>
    </w:lvl>
    <w:lvl w:ilvl="8">
      <w:isLgl w:val="false"/>
      <w:lvlJc w:val="left"/>
      <w:lvlText w:val="%1.%2.%3.%4.%5.%6.%7.%8.%9."/>
      <w:numFmt w:val="decimal"/>
      <w:pPr>
        <w:pBdr/>
        <w:spacing/>
        <w:ind w:hanging="1440" w:left="4320"/>
      </w:pPr>
      <w:rPr/>
      <w:start w:val="1"/>
      <w:suff w:val="tab"/>
    </w:lvl>
  </w:abstractNum>
  <w:abstractNum w:abstractNumId="9">
    <w:lvl w:ilvl="0">
      <w:isLgl w:val="false"/>
      <w:lvlJc w:val="left"/>
      <w:lvlText w:val=""/>
      <w:numFmt w:val="bullet"/>
      <w:pPr>
        <w:pBdr/>
        <w:spacing/>
        <w:ind w:hanging="360" w:left="771"/>
      </w:pPr>
      <w:rPr>
        <w:rFonts w:hint="default" w:ascii="Wingdings" w:hAnsi="Wingdings"/>
      </w:rPr>
      <w:start w:val="1"/>
      <w:suff w:val="tab"/>
    </w:lvl>
    <w:lvl w:ilvl="1">
      <w:isLgl w:val="false"/>
      <w:lvlJc w:val="left"/>
      <w:lvlText w:val="o"/>
      <w:numFmt w:val="bullet"/>
      <w:pPr>
        <w:pBdr/>
        <w:spacing/>
        <w:ind w:hanging="360" w:left="1491"/>
      </w:pPr>
      <w:rPr>
        <w:rFonts w:hint="default" w:ascii="Courier New" w:hAnsi="Courier New" w:cs="Courier New"/>
      </w:rPr>
      <w:start w:val="1"/>
      <w:suff w:val="tab"/>
    </w:lvl>
    <w:lvl w:ilvl="2">
      <w:isLgl w:val="false"/>
      <w:lvlJc w:val="left"/>
      <w:lvlText w:val=""/>
      <w:numFmt w:val="bullet"/>
      <w:pPr>
        <w:pBdr/>
        <w:spacing/>
        <w:ind w:hanging="360" w:left="2211"/>
      </w:pPr>
      <w:rPr>
        <w:rFonts w:hint="default" w:ascii="Wingdings" w:hAnsi="Wingdings"/>
      </w:rPr>
      <w:start w:val="1"/>
      <w:suff w:val="tab"/>
    </w:lvl>
    <w:lvl w:ilvl="3">
      <w:isLgl w:val="false"/>
      <w:lvlJc w:val="left"/>
      <w:lvlText w:val=""/>
      <w:numFmt w:val="bullet"/>
      <w:pPr>
        <w:pBdr/>
        <w:spacing/>
        <w:ind w:hanging="360" w:left="2931"/>
      </w:pPr>
      <w:rPr>
        <w:rFonts w:hint="default" w:ascii="Symbol" w:hAnsi="Symbol"/>
      </w:rPr>
      <w:start w:val="1"/>
      <w:suff w:val="tab"/>
    </w:lvl>
    <w:lvl w:ilvl="4">
      <w:isLgl w:val="false"/>
      <w:lvlJc w:val="left"/>
      <w:lvlText w:val="o"/>
      <w:numFmt w:val="bullet"/>
      <w:pPr>
        <w:pBdr/>
        <w:spacing/>
        <w:ind w:hanging="360" w:left="3651"/>
      </w:pPr>
      <w:rPr>
        <w:rFonts w:hint="default" w:ascii="Courier New" w:hAnsi="Courier New" w:cs="Courier New"/>
      </w:rPr>
      <w:start w:val="1"/>
      <w:suff w:val="tab"/>
    </w:lvl>
    <w:lvl w:ilvl="5">
      <w:isLgl w:val="false"/>
      <w:lvlJc w:val="left"/>
      <w:lvlText w:val=""/>
      <w:numFmt w:val="bullet"/>
      <w:pPr>
        <w:pBdr/>
        <w:spacing/>
        <w:ind w:hanging="360" w:left="4371"/>
      </w:pPr>
      <w:rPr>
        <w:rFonts w:hint="default" w:ascii="Wingdings" w:hAnsi="Wingdings"/>
      </w:rPr>
      <w:start w:val="1"/>
      <w:suff w:val="tab"/>
    </w:lvl>
    <w:lvl w:ilvl="6">
      <w:isLgl w:val="false"/>
      <w:lvlJc w:val="left"/>
      <w:lvlText w:val=""/>
      <w:numFmt w:val="bullet"/>
      <w:pPr>
        <w:pBdr/>
        <w:spacing/>
        <w:ind w:hanging="360" w:left="5091"/>
      </w:pPr>
      <w:rPr>
        <w:rFonts w:hint="default" w:ascii="Symbol" w:hAnsi="Symbol"/>
      </w:rPr>
      <w:start w:val="1"/>
      <w:suff w:val="tab"/>
    </w:lvl>
    <w:lvl w:ilvl="7">
      <w:isLgl w:val="false"/>
      <w:lvlJc w:val="left"/>
      <w:lvlText w:val="o"/>
      <w:numFmt w:val="bullet"/>
      <w:pPr>
        <w:pBdr/>
        <w:spacing/>
        <w:ind w:hanging="360" w:left="5811"/>
      </w:pPr>
      <w:rPr>
        <w:rFonts w:hint="default" w:ascii="Courier New" w:hAnsi="Courier New" w:cs="Courier New"/>
      </w:rPr>
      <w:start w:val="1"/>
      <w:suff w:val="tab"/>
    </w:lvl>
    <w:lvl w:ilvl="8">
      <w:isLgl w:val="false"/>
      <w:lvlJc w:val="left"/>
      <w:lvlText w:val=""/>
      <w:numFmt w:val="bullet"/>
      <w:pPr>
        <w:pBdr/>
        <w:spacing/>
        <w:ind w:hanging="360" w:left="6531"/>
      </w:pPr>
      <w:rPr>
        <w:rFonts w:hint="default" w:ascii="Wingdings" w:hAnsi="Wingdings"/>
      </w:rPr>
      <w:start w:val="1"/>
      <w:suff w:val="tab"/>
    </w:lvl>
  </w:abstractNum>
  <w:abstractNum w:abstractNumId="10">
    <w:lvl w:ilvl="0">
      <w:isLgl w:val="false"/>
      <w:lvlJc w:val="left"/>
      <w:lvlText w:val=""/>
      <w:numFmt w:val="bullet"/>
      <w:pPr>
        <w:pBdr/>
        <w:spacing/>
        <w:ind w:hanging="360" w:left="2484"/>
      </w:pPr>
      <w:rPr>
        <w:rFonts w:hint="default" w:ascii="Symbol" w:hAnsi="Symbol"/>
      </w:rPr>
      <w:start w:val="1"/>
      <w:suff w:val="tab"/>
    </w:lvl>
    <w:lvl w:ilvl="1">
      <w:isLgl w:val="false"/>
      <w:lvlJc w:val="left"/>
      <w:lvlText w:val="o"/>
      <w:numFmt w:val="bullet"/>
      <w:pPr>
        <w:pBdr/>
        <w:spacing/>
        <w:ind w:hanging="360" w:left="3204"/>
      </w:pPr>
      <w:rPr>
        <w:rFonts w:hint="default" w:ascii="Courier New" w:hAnsi="Courier New" w:cs="Courier New"/>
      </w:rPr>
      <w:start w:val="1"/>
      <w:suff w:val="tab"/>
    </w:lvl>
    <w:lvl w:ilvl="2">
      <w:isLgl w:val="false"/>
      <w:lvlJc w:val="left"/>
      <w:lvlText w:val=""/>
      <w:numFmt w:val="bullet"/>
      <w:pPr>
        <w:pBdr/>
        <w:spacing/>
        <w:ind w:hanging="360" w:left="3924"/>
      </w:pPr>
      <w:rPr>
        <w:rFonts w:hint="default" w:ascii="Wingdings" w:hAnsi="Wingdings"/>
      </w:rPr>
      <w:start w:val="1"/>
      <w:suff w:val="tab"/>
    </w:lvl>
    <w:lvl w:ilvl="3">
      <w:isLgl w:val="false"/>
      <w:lvlJc w:val="left"/>
      <w:lvlText w:val=""/>
      <w:numFmt w:val="bullet"/>
      <w:pPr>
        <w:pBdr/>
        <w:spacing/>
        <w:ind w:hanging="360" w:left="4644"/>
      </w:pPr>
      <w:rPr>
        <w:rFonts w:hint="default" w:ascii="Symbol" w:hAnsi="Symbol"/>
      </w:rPr>
      <w:start w:val="1"/>
      <w:suff w:val="tab"/>
    </w:lvl>
    <w:lvl w:ilvl="4">
      <w:isLgl w:val="false"/>
      <w:lvlJc w:val="left"/>
      <w:lvlText w:val="o"/>
      <w:numFmt w:val="bullet"/>
      <w:pPr>
        <w:pBdr/>
        <w:spacing/>
        <w:ind w:hanging="360" w:left="5364"/>
      </w:pPr>
      <w:rPr>
        <w:rFonts w:hint="default" w:ascii="Courier New" w:hAnsi="Courier New" w:cs="Courier New"/>
      </w:rPr>
      <w:start w:val="1"/>
      <w:suff w:val="tab"/>
    </w:lvl>
    <w:lvl w:ilvl="5">
      <w:isLgl w:val="false"/>
      <w:lvlJc w:val="left"/>
      <w:lvlText w:val=""/>
      <w:numFmt w:val="bullet"/>
      <w:pPr>
        <w:pBdr/>
        <w:spacing/>
        <w:ind w:hanging="360" w:left="6084"/>
      </w:pPr>
      <w:rPr>
        <w:rFonts w:hint="default" w:ascii="Wingdings" w:hAnsi="Wingdings"/>
      </w:rPr>
      <w:start w:val="1"/>
      <w:suff w:val="tab"/>
    </w:lvl>
    <w:lvl w:ilvl="6">
      <w:isLgl w:val="false"/>
      <w:lvlJc w:val="left"/>
      <w:lvlText w:val=""/>
      <w:numFmt w:val="bullet"/>
      <w:pPr>
        <w:pBdr/>
        <w:spacing/>
        <w:ind w:hanging="360" w:left="6804"/>
      </w:pPr>
      <w:rPr>
        <w:rFonts w:hint="default" w:ascii="Symbol" w:hAnsi="Symbol"/>
      </w:rPr>
      <w:start w:val="1"/>
      <w:suff w:val="tab"/>
    </w:lvl>
    <w:lvl w:ilvl="7">
      <w:isLgl w:val="false"/>
      <w:lvlJc w:val="left"/>
      <w:lvlText w:val="o"/>
      <w:numFmt w:val="bullet"/>
      <w:pPr>
        <w:pBdr/>
        <w:spacing/>
        <w:ind w:hanging="360" w:left="7524"/>
      </w:pPr>
      <w:rPr>
        <w:rFonts w:hint="default" w:ascii="Courier New" w:hAnsi="Courier New" w:cs="Courier New"/>
      </w:rPr>
      <w:start w:val="1"/>
      <w:suff w:val="tab"/>
    </w:lvl>
    <w:lvl w:ilvl="8">
      <w:isLgl w:val="false"/>
      <w:lvlJc w:val="left"/>
      <w:lvlText w:val=""/>
      <w:numFmt w:val="bullet"/>
      <w:pPr>
        <w:pBdr/>
        <w:spacing/>
        <w:ind w:hanging="360" w:left="8244"/>
      </w:pPr>
      <w:rPr>
        <w:rFonts w:hint="default" w:ascii="Wingdings" w:hAnsi="Wingdings"/>
      </w:rPr>
      <w:start w:val="1"/>
      <w:suff w:val="tab"/>
    </w:lvl>
  </w:abstractNum>
  <w:abstractNum w:abstractNumId="11">
    <w:lvl w:ilvl="0">
      <w:isLgl w:val="false"/>
      <w:lvlJc w:val="left"/>
      <w:lvlText w:val=""/>
      <w:numFmt w:val="bullet"/>
      <w:pPr>
        <w:pBdr/>
        <w:spacing/>
        <w:ind w:hanging="360" w:left="720"/>
      </w:pPr>
      <w:rPr>
        <w:rFonts w:hint="default" w:ascii="Wingdings" w:hAnsi="Wingdings"/>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2">
    <w:lvl w:ilvl="0">
      <w:isLgl w:val="false"/>
      <w:lvlJc w:val="left"/>
      <w:lvlText w:val="-"/>
      <w:numFmt w:val="bullet"/>
      <w:pPr>
        <w:pBdr/>
        <w:spacing/>
        <w:ind w:hanging="360" w:left="720"/>
      </w:pPr>
      <w:rPr>
        <w:rFonts w:hint="default" w:ascii="Calibri" w:hAnsi="Calibri" w:eastAsia="Calibri" w:cs="Calibri"/>
      </w:rPr>
      <w:start w:val="20"/>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3">
    <w:lvl w:ilvl="0">
      <w:isLgl w:val="false"/>
      <w:lvlJc w:val="left"/>
      <w:lvlText w:val="-"/>
      <w:numFmt w:val="bullet"/>
      <w:pPr>
        <w:pBdr/>
        <w:spacing/>
        <w:ind w:hanging="360" w:left="720"/>
      </w:pPr>
      <w:rPr>
        <w:rFonts w:hint="default" w:ascii="Calibri" w:hAnsi="Calibri" w:eastAsia="Calibri" w:cs="Calibri"/>
      </w:rPr>
      <w:start w:val="3"/>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4">
    <w:lvl w:ilvl="0">
      <w:isLgl w:val="false"/>
      <w:lvlJc w:val="left"/>
      <w:lvlText w:val="-"/>
      <w:numFmt w:val="bullet"/>
      <w:pPr>
        <w:pBdr/>
        <w:spacing/>
        <w:ind w:hanging="360" w:left="720"/>
      </w:pPr>
      <w:rPr>
        <w:rFonts w:hint="default" w:ascii="Arial" w:hAnsi="Arial" w:eastAsia="Calibri" w:cs="Arial"/>
      </w:rPr>
      <w:start w:val="7"/>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5">
    <w:lvl w:ilvl="0">
      <w:isLgl w:val="false"/>
      <w:lvlJc w:val="left"/>
      <w:lvlText w:val="-"/>
      <w:numFmt w:val="bullet"/>
      <w:pPr>
        <w:pBdr/>
        <w:spacing/>
        <w:ind w:hanging="360" w:left="720"/>
      </w:pPr>
      <w:rPr>
        <w:rFonts w:hint="default" w:ascii="Arial" w:hAnsi="Arial" w:cs="Arial" w:eastAsiaTheme="minorEastAsia"/>
        <w:b/>
        <w:sz w:val="22"/>
      </w:rPr>
      <w:start w:val="2"/>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6">
    <w:lvl w:ilvl="0">
      <w:isLgl w:val="false"/>
      <w:lvlJc w:val="left"/>
      <w:lvlText w:val="%1."/>
      <w:numFmt w:val="upperRoman"/>
      <w:pPr>
        <w:pBdr/>
        <w:spacing/>
        <w:ind w:hanging="720" w:left="1080"/>
      </w:pPr>
      <w:rPr>
        <w:rFonts w:hint="default"/>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17">
    <w:lvl w:ilvl="0">
      <w:isLgl w:val="false"/>
      <w:lvlJc w:val="left"/>
      <w:lvlText w:val=""/>
      <w:numFmt w:val="bullet"/>
      <w:pPr>
        <w:pBdr/>
        <w:spacing/>
        <w:ind w:hanging="360" w:left="720"/>
      </w:pPr>
      <w:rPr>
        <w:rFonts w:hint="default" w:ascii="Wingdings" w:hAnsi="Wingdings" w:eastAsia="Calibri" w:cs="Arial"/>
      </w:rPr>
      <w:start w:val="2"/>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8">
    <w:lvl w:ilvl="0">
      <w:isLgl w:val="false"/>
      <w:lvlJc w:val="left"/>
      <w:lvlText w:val=""/>
      <w:numFmt w:val="bullet"/>
      <w:pPr>
        <w:pBdr/>
        <w:spacing/>
        <w:ind w:hanging="360" w:left="1068"/>
      </w:pPr>
      <w:rPr>
        <w:rFonts w:hint="default" w:ascii="Wingdings" w:hAnsi="Wingdings" w:cs="Calibri" w:eastAsiaTheme="minorHAnsi"/>
      </w:rPr>
      <w:start w:val="0"/>
      <w:suff w:val="tab"/>
    </w:lvl>
    <w:lvl w:ilvl="1">
      <w:isLgl w:val="false"/>
      <w:lvlJc w:val="left"/>
      <w:lvlText w:val="o"/>
      <w:numFmt w:val="bullet"/>
      <w:pPr>
        <w:pBdr/>
        <w:spacing/>
        <w:ind w:hanging="360" w:left="1788"/>
      </w:pPr>
      <w:rPr>
        <w:rFonts w:hint="default" w:ascii="Courier New" w:hAnsi="Courier New" w:cs="Courier New"/>
      </w:rPr>
      <w:start w:val="1"/>
      <w:suff w:val="tab"/>
    </w:lvl>
    <w:lvl w:ilvl="2">
      <w:isLgl w:val="false"/>
      <w:lvlJc w:val="left"/>
      <w:lvlText w:val=""/>
      <w:numFmt w:val="bullet"/>
      <w:pPr>
        <w:pBdr/>
        <w:spacing/>
        <w:ind w:hanging="360" w:left="2508"/>
      </w:pPr>
      <w:rPr>
        <w:rFonts w:hint="default" w:ascii="Wingdings" w:hAnsi="Wingdings"/>
      </w:rPr>
      <w:start w:val="1"/>
      <w:suff w:val="tab"/>
    </w:lvl>
    <w:lvl w:ilvl="3">
      <w:isLgl w:val="false"/>
      <w:lvlJc w:val="left"/>
      <w:lvlText w:val=""/>
      <w:numFmt w:val="bullet"/>
      <w:pPr>
        <w:pBdr/>
        <w:spacing/>
        <w:ind w:hanging="360" w:left="3228"/>
      </w:pPr>
      <w:rPr>
        <w:rFonts w:hint="default" w:ascii="Symbol" w:hAnsi="Symbol"/>
      </w:rPr>
      <w:start w:val="1"/>
      <w:suff w:val="tab"/>
    </w:lvl>
    <w:lvl w:ilvl="4">
      <w:isLgl w:val="false"/>
      <w:lvlJc w:val="left"/>
      <w:lvlText w:val="o"/>
      <w:numFmt w:val="bullet"/>
      <w:pPr>
        <w:pBdr/>
        <w:spacing/>
        <w:ind w:hanging="360" w:left="3948"/>
      </w:pPr>
      <w:rPr>
        <w:rFonts w:hint="default" w:ascii="Courier New" w:hAnsi="Courier New" w:cs="Courier New"/>
      </w:rPr>
      <w:start w:val="1"/>
      <w:suff w:val="tab"/>
    </w:lvl>
    <w:lvl w:ilvl="5">
      <w:isLgl w:val="false"/>
      <w:lvlJc w:val="left"/>
      <w:lvlText w:val=""/>
      <w:numFmt w:val="bullet"/>
      <w:pPr>
        <w:pBdr/>
        <w:spacing/>
        <w:ind w:hanging="360" w:left="4668"/>
      </w:pPr>
      <w:rPr>
        <w:rFonts w:hint="default" w:ascii="Wingdings" w:hAnsi="Wingdings"/>
      </w:rPr>
      <w:start w:val="1"/>
      <w:suff w:val="tab"/>
    </w:lvl>
    <w:lvl w:ilvl="6">
      <w:isLgl w:val="false"/>
      <w:lvlJc w:val="left"/>
      <w:lvlText w:val=""/>
      <w:numFmt w:val="bullet"/>
      <w:pPr>
        <w:pBdr/>
        <w:spacing/>
        <w:ind w:hanging="360" w:left="5388"/>
      </w:pPr>
      <w:rPr>
        <w:rFonts w:hint="default" w:ascii="Symbol" w:hAnsi="Symbol"/>
      </w:rPr>
      <w:start w:val="1"/>
      <w:suff w:val="tab"/>
    </w:lvl>
    <w:lvl w:ilvl="7">
      <w:isLgl w:val="false"/>
      <w:lvlJc w:val="left"/>
      <w:lvlText w:val="o"/>
      <w:numFmt w:val="bullet"/>
      <w:pPr>
        <w:pBdr/>
        <w:spacing/>
        <w:ind w:hanging="360" w:left="6108"/>
      </w:pPr>
      <w:rPr>
        <w:rFonts w:hint="default" w:ascii="Courier New" w:hAnsi="Courier New" w:cs="Courier New"/>
      </w:rPr>
      <w:start w:val="1"/>
      <w:suff w:val="tab"/>
    </w:lvl>
    <w:lvl w:ilvl="8">
      <w:isLgl w:val="false"/>
      <w:lvlJc w:val="left"/>
      <w:lvlText w:val=""/>
      <w:numFmt w:val="bullet"/>
      <w:pPr>
        <w:pBdr/>
        <w:spacing/>
        <w:ind w:hanging="360" w:left="6828"/>
      </w:pPr>
      <w:rPr>
        <w:rFonts w:hint="default" w:ascii="Wingdings" w:hAnsi="Wingdings"/>
      </w:rPr>
      <w:start w:val="1"/>
      <w:suff w:val="tab"/>
    </w:lvl>
  </w:abstractNum>
  <w:abstractNum w:abstractNumId="19">
    <w:lvl w:ilvl="0">
      <w:isLgl w:val="false"/>
      <w:lvlJc w:val="left"/>
      <w:lvlText w:val=""/>
      <w:numFmt w:val="bullet"/>
      <w:pPr>
        <w:pBdr/>
        <w:spacing/>
        <w:ind w:hanging="360" w:left="720"/>
      </w:pPr>
      <w:rPr>
        <w:rFonts w:hint="default" w:ascii="Wingdings" w:hAnsi="Wingdings"/>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20">
    <w:lvl w:ilvl="0">
      <w:isLgl w:val="false"/>
      <w:lvlJc w:val="left"/>
      <w:lvlText w:val=""/>
      <w:numFmt w:val="bullet"/>
      <w:pPr>
        <w:pBdr/>
        <w:spacing/>
        <w:ind w:hanging="360" w:left="360"/>
      </w:pPr>
      <w:rPr>
        <w:rFonts w:hint="default" w:ascii="Symbol" w:hAnsi="Symbol"/>
      </w:rPr>
      <w:start w:val="1"/>
      <w:suff w:val="tab"/>
    </w:lvl>
    <w:lvl w:ilvl="1">
      <w:isLgl w:val="false"/>
      <w:lvlJc w:val="left"/>
      <w:lvlText w:val="o"/>
      <w:numFmt w:val="bullet"/>
      <w:pPr>
        <w:pBdr/>
        <w:spacing/>
        <w:ind w:hanging="360" w:left="1080"/>
      </w:pPr>
      <w:rPr>
        <w:rFonts w:hint="default" w:ascii="Courier New" w:hAnsi="Courier New" w:cs="Courier New"/>
      </w:rPr>
      <w:start w:val="1"/>
      <w:suff w:val="tab"/>
    </w:lvl>
    <w:lvl w:ilvl="2">
      <w:isLgl w:val="false"/>
      <w:lvlJc w:val="left"/>
      <w:lvlText w:val=""/>
      <w:numFmt w:val="bullet"/>
      <w:pPr>
        <w:pBdr/>
        <w:spacing/>
        <w:ind w:hanging="360" w:left="1800"/>
      </w:pPr>
      <w:rPr>
        <w:rFonts w:hint="default" w:ascii="Wingdings" w:hAnsi="Wingdings"/>
      </w:rPr>
      <w:start w:val="1"/>
      <w:suff w:val="tab"/>
    </w:lvl>
    <w:lvl w:ilvl="3">
      <w:isLgl w:val="false"/>
      <w:lvlJc w:val="left"/>
      <w:lvlText w:val=""/>
      <w:numFmt w:val="bullet"/>
      <w:pPr>
        <w:pBdr/>
        <w:spacing/>
        <w:ind w:hanging="360" w:left="2520"/>
      </w:pPr>
      <w:rPr>
        <w:rFonts w:hint="default" w:ascii="Symbol" w:hAnsi="Symbol"/>
      </w:rPr>
      <w:start w:val="1"/>
      <w:suff w:val="tab"/>
    </w:lvl>
    <w:lvl w:ilvl="4">
      <w:isLgl w:val="false"/>
      <w:lvlJc w:val="left"/>
      <w:lvlText w:val="o"/>
      <w:numFmt w:val="bullet"/>
      <w:pPr>
        <w:pBdr/>
        <w:spacing/>
        <w:ind w:hanging="360" w:left="3240"/>
      </w:pPr>
      <w:rPr>
        <w:rFonts w:hint="default" w:ascii="Courier New" w:hAnsi="Courier New" w:cs="Courier New"/>
      </w:rPr>
      <w:start w:val="1"/>
      <w:suff w:val="tab"/>
    </w:lvl>
    <w:lvl w:ilvl="5">
      <w:isLgl w:val="false"/>
      <w:lvlJc w:val="left"/>
      <w:lvlText w:val=""/>
      <w:numFmt w:val="bullet"/>
      <w:pPr>
        <w:pBdr/>
        <w:spacing/>
        <w:ind w:hanging="360" w:left="3960"/>
      </w:pPr>
      <w:rPr>
        <w:rFonts w:hint="default" w:ascii="Wingdings" w:hAnsi="Wingdings"/>
      </w:rPr>
      <w:start w:val="1"/>
      <w:suff w:val="tab"/>
    </w:lvl>
    <w:lvl w:ilvl="6">
      <w:isLgl w:val="false"/>
      <w:lvlJc w:val="left"/>
      <w:lvlText w:val=""/>
      <w:numFmt w:val="bullet"/>
      <w:pPr>
        <w:pBdr/>
        <w:spacing/>
        <w:ind w:hanging="360" w:left="4680"/>
      </w:pPr>
      <w:rPr>
        <w:rFonts w:hint="default" w:ascii="Symbol" w:hAnsi="Symbol"/>
      </w:rPr>
      <w:start w:val="1"/>
      <w:suff w:val="tab"/>
    </w:lvl>
    <w:lvl w:ilvl="7">
      <w:isLgl w:val="false"/>
      <w:lvlJc w:val="left"/>
      <w:lvlText w:val="o"/>
      <w:numFmt w:val="bullet"/>
      <w:pPr>
        <w:pBdr/>
        <w:spacing/>
        <w:ind w:hanging="360" w:left="5400"/>
      </w:pPr>
      <w:rPr>
        <w:rFonts w:hint="default" w:ascii="Courier New" w:hAnsi="Courier New" w:cs="Courier New"/>
      </w:rPr>
      <w:start w:val="1"/>
      <w:suff w:val="tab"/>
    </w:lvl>
    <w:lvl w:ilvl="8">
      <w:isLgl w:val="false"/>
      <w:lvlJc w:val="left"/>
      <w:lvlText w:val=""/>
      <w:numFmt w:val="bullet"/>
      <w:pPr>
        <w:pBdr/>
        <w:spacing/>
        <w:ind w:hanging="360" w:left="6120"/>
      </w:pPr>
      <w:rPr>
        <w:rFonts w:hint="default" w:ascii="Wingdings" w:hAnsi="Wingdings"/>
      </w:rPr>
      <w:start w:val="1"/>
      <w:suff w:val="tab"/>
    </w:lvl>
  </w:abstractNum>
  <w:abstractNum w:abstractNumId="21">
    <w:lvl w:ilvl="0">
      <w:isLgl w:val="false"/>
      <w:lvlJc w:val="left"/>
      <w:lvlText w:val="-"/>
      <w:numFmt w:val="bullet"/>
      <w:pPr>
        <w:pBdr/>
        <w:spacing/>
        <w:ind w:hanging="360" w:left="720"/>
      </w:pPr>
      <w:rPr>
        <w:rFonts w:hint="default" w:ascii="Arial" w:hAnsi="Arial" w:cs="Arial" w:eastAsiaTheme="minorEastAsia"/>
      </w:rPr>
      <w:start w:val="2"/>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Symbol" w:hAnsi="Symbol" w:eastAsia="Calibri" w:cs="Arial"/>
      </w:rPr>
      <w:start w:val="0"/>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22">
    <w:lvl w:ilvl="0">
      <w:isLgl w:val="false"/>
      <w:lvlJc w:val="left"/>
      <w:lvlText w:val="-"/>
      <w:numFmt w:val="bullet"/>
      <w:pPr>
        <w:pBdr/>
        <w:spacing/>
        <w:ind w:hanging="360" w:left="720"/>
      </w:pPr>
      <w:rPr>
        <w:rFonts w:hint="default" w:ascii="Arial" w:hAnsi="Arial" w:cs="Arial" w:eastAsiaTheme="minorEastAsia"/>
      </w:rPr>
      <w:start w:val="2"/>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23">
    <w:lvl w:ilvl="0">
      <w:isLgl w:val="false"/>
      <w:lvlJc w:val="left"/>
      <w:lvlText w:val="-"/>
      <w:numFmt w:val="bullet"/>
      <w:pPr>
        <w:pBdr/>
        <w:spacing/>
        <w:ind w:hanging="360" w:left="720"/>
      </w:pPr>
      <w:rPr>
        <w:rFonts w:hint="default" w:ascii="Calibri" w:hAnsi="Calibri" w:eastAsia="Calibri" w:cs="Calibri"/>
      </w:rPr>
      <w:start w:val="20"/>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24">
    <w:lvl w:ilvl="0">
      <w:isLgl w:val="false"/>
      <w:lvlJc w:val="left"/>
      <w:lvlText w:val=""/>
      <w:numFmt w:val="bullet"/>
      <w:pPr>
        <w:pBdr/>
        <w:spacing/>
        <w:ind w:hanging="360" w:left="720"/>
      </w:pPr>
      <w:rPr>
        <w:rFonts w:hint="default" w:ascii="Wingdings" w:hAnsi="Wingdings" w:eastAsia="Calibri" w:cs="Arial"/>
      </w:rPr>
      <w:start w:val="2"/>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25">
    <w:lvl w:ilvl="0">
      <w:isLgl w:val="false"/>
      <w:lvlJc w:val="left"/>
      <w:lvlText w:val="-"/>
      <w:numFmt w:val="bullet"/>
      <w:pPr>
        <w:pBdr/>
        <w:spacing/>
        <w:ind w:hanging="360" w:left="720"/>
      </w:pPr>
      <w:rPr>
        <w:rFonts w:hint="default" w:ascii="Arial" w:hAnsi="Arial" w:cs="Arial" w:eastAsiaTheme="minorEastAsia"/>
        <w:b/>
        <w:sz w:val="22"/>
      </w:rPr>
      <w:start w:val="2"/>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26">
    <w:lvl w:ilvl="0">
      <w:isLgl w:val="false"/>
      <w:lvlJc w:val="left"/>
      <w:lvlText w:val="-"/>
      <w:numFmt w:val="bullet"/>
      <w:pPr>
        <w:pBdr/>
        <w:spacing/>
        <w:ind w:hanging="360" w:left="720"/>
      </w:pPr>
      <w:rPr>
        <w:rFonts w:hint="default" w:ascii="Calibri" w:hAnsi="Calibri" w:cs="Calibri" w:eastAsiaTheme="minorHAnsi"/>
      </w:rPr>
      <w:start w:val="1000"/>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27">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28">
    <w:numStyleLink w:val="808"/>
    <w:lvl w:ilvl="0">
      <w:isLgl w:val="false"/>
      <w:lvlJc w:val="left"/>
      <w:lvlText/>
      <w:numFmt w:val="bullet"/>
      <w:pPr>
        <w:pBdr/>
        <w:spacing/>
        <w:ind/>
      </w:pPr>
      <w:rPr/>
      <w:start w:val="0"/>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abstractNum w:abstractNumId="29">
    <w:lvl w:ilvl="0">
      <w:isLgl w:val="false"/>
      <w:lvlJc w:val="left"/>
      <w:lvlText w:val="-"/>
      <w:numFmt w:val="bullet"/>
      <w:pPr>
        <w:pBdr/>
        <w:spacing/>
        <w:ind w:hanging="360" w:left="720"/>
      </w:pPr>
      <w:rPr>
        <w:rFonts w:hint="default" w:ascii="Arial" w:hAnsi="Arial" w:cs="Arial" w:eastAsiaTheme="minorEastAsia"/>
      </w:rPr>
      <w:start w:val="2"/>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30">
    <w:lvl w:ilvl="0">
      <w:isLgl w:val="false"/>
      <w:lvlJc w:val="left"/>
      <w:lvlText w:val="%1."/>
      <w:numFmt w:val="upperRoman"/>
      <w:pPr>
        <w:pBdr/>
        <w:spacing/>
        <w:ind w:hanging="720" w:left="1080"/>
      </w:pPr>
      <w:rPr>
        <w:rFonts w:hint="default"/>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31">
    <w:lvl w:ilvl="0">
      <w:isLgl w:val="false"/>
      <w:lvlJc w:val="left"/>
      <w:lvlText w:val=""/>
      <w:numFmt w:val="bullet"/>
      <w:pPr>
        <w:pBdr/>
        <w:spacing/>
        <w:ind w:hanging="360" w:left="720"/>
      </w:pPr>
      <w:rPr>
        <w:rFonts w:hint="default" w:ascii="Wingdings" w:hAnsi="Wingdings"/>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32">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33">
    <w:lvl w:ilvl="0">
      <w:isLgl w:val="false"/>
      <w:lvlJc w:val="left"/>
      <w:lvlText w:val="%1."/>
      <w:numFmt w:val="decimal"/>
      <w:pPr>
        <w:pBdr/>
        <w:spacing/>
        <w:ind w:hanging="360" w:left="360"/>
      </w:pPr>
      <w:rPr>
        <w:b/>
        <w:bCs/>
        <w:i w:val="0"/>
        <w:iCs w:val="0"/>
        <w:strike w:val="0"/>
        <w:color w:val="004979"/>
        <w:sz w:val="32"/>
        <w:szCs w:val="32"/>
        <w:u w:val="none"/>
      </w:rPr>
      <w:start w:val="1"/>
      <w:suff w:val="tab"/>
    </w:lvl>
    <w:lvl w:ilvl="1">
      <w:isLgl w:val="false"/>
      <w:lvlJc w:val="left"/>
      <w:lvlText w:val="%2.1. "/>
      <w:numFmt w:val="decimal"/>
      <w:pPr>
        <w:pBdr/>
        <w:spacing/>
        <w:ind w:hanging="432" w:left="792"/>
      </w:pPr>
      <w:rPr>
        <w:b/>
        <w:bCs/>
        <w:i w:val="0"/>
        <w:iCs w:val="0"/>
        <w:color w:val="68b1e6"/>
        <w:sz w:val="24"/>
        <w:szCs w:val="24"/>
      </w:rPr>
      <w:start w:val="3"/>
      <w:suff w:val="tab"/>
    </w:lvl>
    <w:lvl w:ilvl="2">
      <w:isLgl w:val="false"/>
      <w:lvlJc w:val="left"/>
      <w:lvlText w:val="%1.%2.%3."/>
      <w:numFmt w:val="decimal"/>
      <w:pPr>
        <w:pBdr/>
        <w:spacing/>
        <w:ind w:hanging="504" w:left="1224"/>
      </w:pPr>
      <w:rPr/>
      <w:start w:val="1"/>
      <w:suff w:val="tab"/>
    </w:lvl>
    <w:lvl w:ilvl="3">
      <w:isLgl w:val="false"/>
      <w:lvlJc w:val="left"/>
      <w:lvlText w:val="%1.%2.%3.%4."/>
      <w:numFmt w:val="decimal"/>
      <w:pPr>
        <w:pBdr/>
        <w:spacing/>
        <w:ind w:hanging="648" w:left="1728"/>
      </w:pPr>
      <w:rPr/>
      <w:start w:val="1"/>
      <w:suff w:val="tab"/>
    </w:lvl>
    <w:lvl w:ilvl="4">
      <w:isLgl w:val="false"/>
      <w:lvlJc w:val="left"/>
      <w:lvlText w:val="%1.%2.%3.%4.%5."/>
      <w:numFmt w:val="decimal"/>
      <w:pPr>
        <w:pBdr/>
        <w:spacing/>
        <w:ind w:hanging="792" w:left="2232"/>
      </w:pPr>
      <w:rPr/>
      <w:start w:val="1"/>
      <w:suff w:val="tab"/>
    </w:lvl>
    <w:lvl w:ilvl="5">
      <w:isLgl w:val="false"/>
      <w:lvlJc w:val="left"/>
      <w:lvlText w:val="%1.%2.%3.%4.%5.%6."/>
      <w:numFmt w:val="decimal"/>
      <w:pPr>
        <w:pBdr/>
        <w:spacing/>
        <w:ind w:hanging="936" w:left="2736"/>
      </w:pPr>
      <w:rPr/>
      <w:start w:val="1"/>
      <w:suff w:val="tab"/>
    </w:lvl>
    <w:lvl w:ilvl="6">
      <w:isLgl w:val="false"/>
      <w:lvlJc w:val="left"/>
      <w:lvlText w:val="%1.%2.%3.%4.%5.%6.%7."/>
      <w:numFmt w:val="decimal"/>
      <w:pPr>
        <w:pBdr/>
        <w:spacing/>
        <w:ind w:hanging="1080" w:left="3240"/>
      </w:pPr>
      <w:rPr/>
      <w:start w:val="1"/>
      <w:suff w:val="tab"/>
    </w:lvl>
    <w:lvl w:ilvl="7">
      <w:isLgl w:val="false"/>
      <w:lvlJc w:val="left"/>
      <w:lvlText w:val="%1.%2.%3.%4.%5.%6.%7.%8."/>
      <w:numFmt w:val="decimal"/>
      <w:pPr>
        <w:pBdr/>
        <w:spacing/>
        <w:ind w:hanging="1224" w:left="3744"/>
      </w:pPr>
      <w:rPr/>
      <w:start w:val="1"/>
      <w:suff w:val="tab"/>
    </w:lvl>
    <w:lvl w:ilvl="8">
      <w:isLgl w:val="false"/>
      <w:lvlJc w:val="left"/>
      <w:lvlText w:val="%1.%2.%3.%4.%5.%6.%7.%8.%9."/>
      <w:numFmt w:val="decimal"/>
      <w:pPr>
        <w:pBdr/>
        <w:spacing/>
        <w:ind w:hanging="1440" w:left="4320"/>
      </w:pPr>
      <w:rPr/>
      <w:start w:val="1"/>
      <w:suff w:val="tab"/>
    </w:lvl>
  </w:abstractNum>
  <w:abstractNum w:abstractNumId="34">
    <w:lvl w:ilvl="0">
      <w:isLgl w:val="false"/>
      <w:lvlJc w:val="left"/>
      <w:lvlText w:val="-"/>
      <w:numFmt w:val="bullet"/>
      <w:pPr>
        <w:pBdr/>
        <w:spacing/>
        <w:ind w:hanging="360" w:left="720"/>
      </w:pPr>
      <w:rPr>
        <w:rFonts w:hint="default" w:ascii="Calibri" w:hAnsi="Calibri" w:eastAsia="Calibri" w:cs="Calibri"/>
      </w:rPr>
      <w:start w:val="0"/>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35">
    <w:lvl w:ilvl="0">
      <w:isLgl w:val="false"/>
      <w:lvlJc w:val="left"/>
      <w:lvlText w:val=""/>
      <w:numFmt w:val="bullet"/>
      <w:pPr>
        <w:pBdr/>
        <w:spacing/>
        <w:ind w:hanging="720" w:left="1080"/>
      </w:pPr>
      <w:rPr>
        <w:rFonts w:hint="default" w:ascii="Symbol" w:hAnsi="Symbol" w:eastAsia="Calibri" w:cs="Arial"/>
      </w:rPr>
      <w:start w:val="10"/>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36">
    <w:lvl w:ilvl="0">
      <w:isLgl w:val="false"/>
      <w:lvlJc w:val="left"/>
      <w:lvlText w:val="-"/>
      <w:numFmt w:val="bullet"/>
      <w:pPr>
        <w:pBdr/>
        <w:spacing/>
        <w:ind w:hanging="360" w:left="720"/>
      </w:pPr>
      <w:rPr>
        <w:rFonts w:hint="default" w:ascii="Calibri" w:hAnsi="Calibri" w:eastAsia="Calibri" w:cs="Times New Roman"/>
      </w:rPr>
      <w:start w:val="0"/>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37">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38">
    <w:lvl w:ilvl="0">
      <w:isLgl w:val="false"/>
      <w:lvlJc w:val="left"/>
      <w:lvlText w:val="-"/>
      <w:numFmt w:val="bullet"/>
      <w:pPr>
        <w:pBdr/>
        <w:spacing/>
        <w:ind w:hanging="360" w:left="720"/>
      </w:pPr>
      <w:rPr>
        <w:rFonts w:hint="default" w:ascii="Arial" w:hAnsi="Arial" w:cs="Arial" w:eastAsiaTheme="minorEastAsia"/>
      </w:rPr>
      <w:start w:val="2"/>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cs="Arial" w:eastAsiaTheme="minorEastAsia"/>
      </w:rPr>
      <w:start w:val="0"/>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39">
    <w:lvl w:ilvl="0">
      <w:isLgl w:val="false"/>
      <w:lvlJc w:val="left"/>
      <w:lvlText w:val="o"/>
      <w:numFmt w:val="bullet"/>
      <w:pPr>
        <w:pBdr/>
        <w:spacing/>
        <w:ind w:hanging="360" w:left="720"/>
      </w:pPr>
      <w:rPr>
        <w:rFonts w:hint="default" w:ascii="Courier New" w:hAnsi="Courier New" w:cs="Courier New"/>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40">
    <w:lvl w:ilvl="0">
      <w:isLgl w:val="false"/>
      <w:lvlJc w:val="left"/>
      <w:lvlText w:val="-"/>
      <w:numFmt w:val="bullet"/>
      <w:pPr>
        <w:pBdr/>
        <w:spacing/>
        <w:ind w:hanging="360" w:left="720"/>
      </w:pPr>
      <w:rPr>
        <w:rFonts w:hint="default" w:ascii="Arial" w:hAnsi="Arial" w:cs="Arial" w:eastAsiaTheme="minorEastAsia"/>
        <w:b/>
        <w:sz w:val="22"/>
      </w:rPr>
      <w:start w:val="2"/>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41">
    <w:lvl w:ilvl="0">
      <w:isLgl w:val="false"/>
      <w:lvlJc w:val="left"/>
      <w:lvlText w:val="-"/>
      <w:numFmt w:val="bullet"/>
      <w:pPr>
        <w:pBdr/>
        <w:spacing/>
        <w:ind w:hanging="360" w:left="1080"/>
      </w:pPr>
      <w:rPr>
        <w:rFonts w:hint="default" w:ascii="Arial" w:hAnsi="Arial" w:cs="Arial" w:eastAsiaTheme="minorEastAsia"/>
      </w:rPr>
      <w:start w:val="2"/>
      <w:suff w:val="tab"/>
    </w:lvl>
    <w:lvl w:ilvl="1">
      <w:isLgl w:val="false"/>
      <w:lvlJc w:val="left"/>
      <w:lvlText w:val="o"/>
      <w:numFmt w:val="bullet"/>
      <w:pPr>
        <w:pBdr/>
        <w:spacing/>
        <w:ind w:hanging="360" w:left="1800"/>
      </w:pPr>
      <w:rPr>
        <w:rFonts w:hint="default" w:ascii="Courier New" w:hAnsi="Courier New" w:cs="Courier New"/>
      </w:rPr>
      <w:start w:val="1"/>
      <w:suff w:val="tab"/>
    </w:lvl>
    <w:lvl w:ilvl="2">
      <w:isLgl w:val="false"/>
      <w:lvlJc w:val="left"/>
      <w:lvlText w:val=""/>
      <w:numFmt w:val="bullet"/>
      <w:pPr>
        <w:pBdr/>
        <w:spacing/>
        <w:ind w:hanging="360" w:left="2520"/>
      </w:pPr>
      <w:rPr>
        <w:rFonts w:hint="default" w:ascii="Wingdings" w:hAnsi="Wingdings"/>
      </w:rPr>
      <w:start w:val="1"/>
      <w:suff w:val="tab"/>
    </w:lvl>
    <w:lvl w:ilvl="3">
      <w:isLgl w:val="false"/>
      <w:lvlJc w:val="left"/>
      <w:lvlText w:val=""/>
      <w:numFmt w:val="bullet"/>
      <w:pPr>
        <w:pBdr/>
        <w:spacing/>
        <w:ind w:hanging="360" w:left="3240"/>
      </w:pPr>
      <w:rPr>
        <w:rFonts w:hint="default" w:ascii="Symbol" w:hAnsi="Symbol"/>
      </w:rPr>
      <w:start w:val="1"/>
      <w:suff w:val="tab"/>
    </w:lvl>
    <w:lvl w:ilvl="4">
      <w:isLgl w:val="false"/>
      <w:lvlJc w:val="left"/>
      <w:lvlText w:val="o"/>
      <w:numFmt w:val="bullet"/>
      <w:pPr>
        <w:pBdr/>
        <w:spacing/>
        <w:ind w:hanging="360" w:left="3960"/>
      </w:pPr>
      <w:rPr>
        <w:rFonts w:hint="default" w:ascii="Courier New" w:hAnsi="Courier New" w:cs="Courier New"/>
      </w:rPr>
      <w:start w:val="1"/>
      <w:suff w:val="tab"/>
    </w:lvl>
    <w:lvl w:ilvl="5">
      <w:isLgl w:val="false"/>
      <w:lvlJc w:val="left"/>
      <w:lvlText w:val=""/>
      <w:numFmt w:val="bullet"/>
      <w:pPr>
        <w:pBdr/>
        <w:spacing/>
        <w:ind w:hanging="360" w:left="4680"/>
      </w:pPr>
      <w:rPr>
        <w:rFonts w:hint="default" w:ascii="Wingdings" w:hAnsi="Wingdings"/>
      </w:rPr>
      <w:start w:val="1"/>
      <w:suff w:val="tab"/>
    </w:lvl>
    <w:lvl w:ilvl="6">
      <w:isLgl w:val="false"/>
      <w:lvlJc w:val="left"/>
      <w:lvlText w:val=""/>
      <w:numFmt w:val="bullet"/>
      <w:pPr>
        <w:pBdr/>
        <w:spacing/>
        <w:ind w:hanging="360" w:left="5400"/>
      </w:pPr>
      <w:rPr>
        <w:rFonts w:hint="default" w:ascii="Symbol" w:hAnsi="Symbol"/>
      </w:rPr>
      <w:start w:val="1"/>
      <w:suff w:val="tab"/>
    </w:lvl>
    <w:lvl w:ilvl="7">
      <w:isLgl w:val="false"/>
      <w:lvlJc w:val="left"/>
      <w:lvlText w:val="o"/>
      <w:numFmt w:val="bullet"/>
      <w:pPr>
        <w:pBdr/>
        <w:spacing/>
        <w:ind w:hanging="360" w:left="6120"/>
      </w:pPr>
      <w:rPr>
        <w:rFonts w:hint="default" w:ascii="Courier New" w:hAnsi="Courier New" w:cs="Courier New"/>
      </w:rPr>
      <w:start w:val="1"/>
      <w:suff w:val="tab"/>
    </w:lvl>
    <w:lvl w:ilvl="8">
      <w:isLgl w:val="false"/>
      <w:lvlJc w:val="left"/>
      <w:lvlText w:val=""/>
      <w:numFmt w:val="bullet"/>
      <w:pPr>
        <w:pBdr/>
        <w:spacing/>
        <w:ind w:hanging="360" w:left="6840"/>
      </w:pPr>
      <w:rPr>
        <w:rFonts w:hint="default" w:ascii="Wingdings" w:hAnsi="Wingdings"/>
      </w:rPr>
      <w:start w:val="1"/>
      <w:suff w:val="tab"/>
    </w:lvl>
  </w:abstractNum>
  <w:abstractNum w:abstractNumId="42">
    <w:lvl w:ilvl="0">
      <w:isLgl w:val="false"/>
      <w:lvlJc w:val="left"/>
      <w:lvlText w:val="·"/>
      <w:numFmt w:val="bullet"/>
      <w:pPr>
        <w:pBdr/>
        <w:spacing/>
        <w:ind w:hanging="360" w:left="709"/>
      </w:pPr>
      <w:rPr>
        <w:rFonts w:hint="default" w:ascii="Symbol" w:hAnsi="Symbol" w:eastAsia="Symbol" w:cs="Symbol"/>
        <w:color w:val="000000"/>
        <w:sz w:val="24"/>
      </w:rPr>
      <w:start w:val="1"/>
      <w:suff w:val="tab"/>
    </w:lvl>
    <w:lvl w:ilvl="1">
      <w:isLgl w:val="false"/>
      <w:lvlJc w:val="left"/>
      <w:lvlText w:val="·"/>
      <w:numFmt w:val="bullet"/>
      <w:pPr>
        <w:pBdr/>
        <w:spacing/>
        <w:ind w:hanging="360" w:left="1429"/>
      </w:pPr>
      <w:rPr>
        <w:rFonts w:hint="default" w:ascii="Symbol" w:hAnsi="Symbol" w:eastAsia="Symbol" w:cs="Symbol"/>
        <w:color w:val="000000"/>
        <w:sz w:val="24"/>
      </w:rPr>
      <w:start w:val="1"/>
      <w:suff w:val="tab"/>
    </w:lvl>
    <w:lvl w:ilvl="2">
      <w:isLgl w:val="false"/>
      <w:lvlJc w:val="left"/>
      <w:lvlText w:val="·"/>
      <w:numFmt w:val="bullet"/>
      <w:pPr>
        <w:pBdr/>
        <w:spacing/>
        <w:ind w:hanging="360" w:left="2149"/>
      </w:pPr>
      <w:rPr>
        <w:rFonts w:hint="default" w:ascii="Symbol" w:hAnsi="Symbol" w:eastAsia="Symbol" w:cs="Symbol"/>
        <w:color w:val="000000"/>
        <w:sz w:val="24"/>
      </w:rPr>
      <w:start w:val="1"/>
      <w:suff w:val="tab"/>
    </w:lvl>
    <w:lvl w:ilvl="3">
      <w:isLgl w:val="false"/>
      <w:lvlJc w:val="left"/>
      <w:lvlText w:val="·"/>
      <w:numFmt w:val="bullet"/>
      <w:pPr>
        <w:pBdr/>
        <w:spacing/>
        <w:ind w:hanging="360" w:left="2869"/>
      </w:pPr>
      <w:rPr>
        <w:rFonts w:hint="default" w:ascii="Symbol" w:hAnsi="Symbol" w:eastAsia="Symbol" w:cs="Symbol"/>
        <w:color w:val="000000"/>
        <w:sz w:val="24"/>
      </w:rPr>
      <w:start w:val="1"/>
      <w:suff w:val="tab"/>
    </w:lvl>
    <w:lvl w:ilvl="4">
      <w:isLgl w:val="false"/>
      <w:lvlJc w:val="left"/>
      <w:lvlText w:val="·"/>
      <w:numFmt w:val="bullet"/>
      <w:pPr>
        <w:pBdr/>
        <w:spacing/>
        <w:ind w:hanging="360" w:left="3589"/>
      </w:pPr>
      <w:rPr>
        <w:rFonts w:hint="default" w:ascii="Symbol" w:hAnsi="Symbol" w:eastAsia="Symbol" w:cs="Symbol"/>
        <w:color w:val="000000"/>
        <w:sz w:val="24"/>
      </w:rPr>
      <w:start w:val="1"/>
      <w:suff w:val="tab"/>
    </w:lvl>
    <w:lvl w:ilvl="5">
      <w:isLgl w:val="false"/>
      <w:lvlJc w:val="left"/>
      <w:lvlText w:val="·"/>
      <w:numFmt w:val="bullet"/>
      <w:pPr>
        <w:pBdr/>
        <w:spacing/>
        <w:ind w:hanging="360" w:left="4309"/>
      </w:pPr>
      <w:rPr>
        <w:rFonts w:hint="default" w:ascii="Symbol" w:hAnsi="Symbol" w:eastAsia="Symbol" w:cs="Symbol"/>
        <w:color w:val="000000"/>
        <w:sz w:val="24"/>
      </w:rPr>
      <w:start w:val="1"/>
      <w:suff w:val="tab"/>
    </w:lvl>
    <w:lvl w:ilvl="6">
      <w:isLgl w:val="false"/>
      <w:lvlJc w:val="left"/>
      <w:lvlText w:val="·"/>
      <w:numFmt w:val="bullet"/>
      <w:pPr>
        <w:pBdr/>
        <w:spacing/>
        <w:ind w:hanging="360" w:left="5029"/>
      </w:pPr>
      <w:rPr>
        <w:rFonts w:hint="default" w:ascii="Symbol" w:hAnsi="Symbol" w:eastAsia="Symbol" w:cs="Symbol"/>
        <w:color w:val="000000"/>
        <w:sz w:val="24"/>
      </w:rPr>
      <w:start w:val="1"/>
      <w:suff w:val="tab"/>
    </w:lvl>
    <w:lvl w:ilvl="7">
      <w:isLgl w:val="false"/>
      <w:lvlJc w:val="left"/>
      <w:lvlText w:val="·"/>
      <w:numFmt w:val="bullet"/>
      <w:pPr>
        <w:pBdr/>
        <w:spacing/>
        <w:ind w:hanging="360" w:left="5749"/>
      </w:pPr>
      <w:rPr>
        <w:rFonts w:hint="default" w:ascii="Symbol" w:hAnsi="Symbol" w:eastAsia="Symbol" w:cs="Symbol"/>
        <w:color w:val="000000"/>
        <w:sz w:val="24"/>
      </w:rPr>
      <w:start w:val="1"/>
      <w:suff w:val="tab"/>
    </w:lvl>
    <w:lvl w:ilvl="8">
      <w:isLgl w:val="false"/>
      <w:lvlJc w:val="left"/>
      <w:lvlText w:val="·"/>
      <w:numFmt w:val="bullet"/>
      <w:pPr>
        <w:pBdr/>
        <w:spacing/>
        <w:ind w:hanging="360" w:left="6469"/>
      </w:pPr>
      <w:rPr>
        <w:rFonts w:hint="default" w:ascii="Symbol" w:hAnsi="Symbol" w:eastAsia="Symbol" w:cs="Symbol"/>
        <w:color w:val="000000"/>
        <w:sz w:val="24"/>
      </w:rPr>
      <w:start w:val="1"/>
      <w:suff w:val="tab"/>
    </w:lvl>
  </w:abstractNum>
  <w:abstractNum w:abstractNumId="43">
    <w:lvl w:ilvl="0">
      <w:isLgl w:val="false"/>
      <w:lvlJc w:val="left"/>
      <w:lvlText w:val="·"/>
      <w:numFmt w:val="bullet"/>
      <w:pPr>
        <w:pBdr/>
        <w:spacing/>
        <w:ind w:hanging="360" w:left="709"/>
      </w:pPr>
      <w:rPr>
        <w:rFonts w:hint="default" w:ascii="Symbol" w:hAnsi="Symbol" w:eastAsia="Symbol" w:cs="Symbol"/>
        <w:color w:val="000000"/>
        <w:sz w:val="24"/>
      </w:rPr>
      <w:start w:val="1"/>
      <w:suff w:val="tab"/>
    </w:lvl>
    <w:lvl w:ilvl="1">
      <w:isLgl w:val="false"/>
      <w:lvlJc w:val="left"/>
      <w:lvlText w:val="·"/>
      <w:numFmt w:val="bullet"/>
      <w:pPr>
        <w:pBdr/>
        <w:spacing/>
        <w:ind w:hanging="360" w:left="1429"/>
      </w:pPr>
      <w:rPr>
        <w:rFonts w:hint="default" w:ascii="Symbol" w:hAnsi="Symbol" w:eastAsia="Symbol" w:cs="Symbol"/>
        <w:color w:val="000000"/>
        <w:sz w:val="24"/>
      </w:rPr>
      <w:start w:val="1"/>
      <w:suff w:val="tab"/>
    </w:lvl>
    <w:lvl w:ilvl="2">
      <w:isLgl w:val="false"/>
      <w:lvlJc w:val="left"/>
      <w:lvlText w:val="·"/>
      <w:numFmt w:val="bullet"/>
      <w:pPr>
        <w:pBdr/>
        <w:spacing/>
        <w:ind w:hanging="360" w:left="2149"/>
      </w:pPr>
      <w:rPr>
        <w:rFonts w:hint="default" w:ascii="Symbol" w:hAnsi="Symbol" w:eastAsia="Symbol" w:cs="Symbol"/>
        <w:color w:val="000000"/>
        <w:sz w:val="24"/>
      </w:rPr>
      <w:start w:val="1"/>
      <w:suff w:val="tab"/>
    </w:lvl>
    <w:lvl w:ilvl="3">
      <w:isLgl w:val="false"/>
      <w:lvlJc w:val="left"/>
      <w:lvlText w:val="·"/>
      <w:numFmt w:val="bullet"/>
      <w:pPr>
        <w:pBdr/>
        <w:spacing/>
        <w:ind w:hanging="360" w:left="2869"/>
      </w:pPr>
      <w:rPr>
        <w:rFonts w:hint="default" w:ascii="Symbol" w:hAnsi="Symbol" w:eastAsia="Symbol" w:cs="Symbol"/>
        <w:color w:val="000000"/>
        <w:sz w:val="24"/>
      </w:rPr>
      <w:start w:val="1"/>
      <w:suff w:val="tab"/>
    </w:lvl>
    <w:lvl w:ilvl="4">
      <w:isLgl w:val="false"/>
      <w:lvlJc w:val="left"/>
      <w:lvlText w:val="·"/>
      <w:numFmt w:val="bullet"/>
      <w:pPr>
        <w:pBdr/>
        <w:spacing/>
        <w:ind w:hanging="360" w:left="3589"/>
      </w:pPr>
      <w:rPr>
        <w:rFonts w:hint="default" w:ascii="Symbol" w:hAnsi="Symbol" w:eastAsia="Symbol" w:cs="Symbol"/>
        <w:color w:val="000000"/>
        <w:sz w:val="24"/>
      </w:rPr>
      <w:start w:val="1"/>
      <w:suff w:val="tab"/>
    </w:lvl>
    <w:lvl w:ilvl="5">
      <w:isLgl w:val="false"/>
      <w:lvlJc w:val="left"/>
      <w:lvlText w:val="·"/>
      <w:numFmt w:val="bullet"/>
      <w:pPr>
        <w:pBdr/>
        <w:spacing/>
        <w:ind w:hanging="360" w:left="4309"/>
      </w:pPr>
      <w:rPr>
        <w:rFonts w:hint="default" w:ascii="Symbol" w:hAnsi="Symbol" w:eastAsia="Symbol" w:cs="Symbol"/>
        <w:color w:val="000000"/>
        <w:sz w:val="24"/>
      </w:rPr>
      <w:start w:val="1"/>
      <w:suff w:val="tab"/>
    </w:lvl>
    <w:lvl w:ilvl="6">
      <w:isLgl w:val="false"/>
      <w:lvlJc w:val="left"/>
      <w:lvlText w:val="·"/>
      <w:numFmt w:val="bullet"/>
      <w:pPr>
        <w:pBdr/>
        <w:spacing/>
        <w:ind w:hanging="360" w:left="5029"/>
      </w:pPr>
      <w:rPr>
        <w:rFonts w:hint="default" w:ascii="Symbol" w:hAnsi="Symbol" w:eastAsia="Symbol" w:cs="Symbol"/>
        <w:color w:val="000000"/>
        <w:sz w:val="24"/>
      </w:rPr>
      <w:start w:val="1"/>
      <w:suff w:val="tab"/>
    </w:lvl>
    <w:lvl w:ilvl="7">
      <w:isLgl w:val="false"/>
      <w:lvlJc w:val="left"/>
      <w:lvlText w:val="·"/>
      <w:numFmt w:val="bullet"/>
      <w:pPr>
        <w:pBdr/>
        <w:spacing/>
        <w:ind w:hanging="360" w:left="5749"/>
      </w:pPr>
      <w:rPr>
        <w:rFonts w:hint="default" w:ascii="Symbol" w:hAnsi="Symbol" w:eastAsia="Symbol" w:cs="Symbol"/>
        <w:color w:val="000000"/>
        <w:sz w:val="24"/>
      </w:rPr>
      <w:start w:val="1"/>
      <w:suff w:val="tab"/>
    </w:lvl>
    <w:lvl w:ilvl="8">
      <w:isLgl w:val="false"/>
      <w:lvlJc w:val="left"/>
      <w:lvlText w:val="·"/>
      <w:numFmt w:val="bullet"/>
      <w:pPr>
        <w:pBdr/>
        <w:spacing/>
        <w:ind w:hanging="360" w:left="6469"/>
      </w:pPr>
      <w:rPr>
        <w:rFonts w:hint="default" w:ascii="Symbol" w:hAnsi="Symbol" w:eastAsia="Symbol" w:cs="Symbol"/>
        <w:color w:val="000000"/>
        <w:sz w:val="24"/>
      </w:rPr>
      <w:start w:val="1"/>
      <w:suff w:val="tab"/>
    </w:lvl>
  </w:abstractNum>
  <w:abstractNum w:abstractNumId="44">
    <w:lvl w:ilvl="0">
      <w:isLgl w:val="false"/>
      <w:lvlJc w:val="left"/>
      <w:lvlText w:val="·"/>
      <w:numFmt w:val="bullet"/>
      <w:pPr>
        <w:pBdr/>
        <w:spacing/>
        <w:ind w:hanging="360" w:left="709"/>
      </w:pPr>
      <w:rPr>
        <w:rFonts w:hint="default" w:ascii="Symbol" w:hAnsi="Symbol" w:eastAsia="Symbol" w:cs="Symbol"/>
        <w:color w:val="000000"/>
        <w:sz w:val="24"/>
      </w:rPr>
      <w:start w:val="1"/>
      <w:suff w:val="tab"/>
    </w:lvl>
    <w:lvl w:ilvl="1">
      <w:isLgl w:val="false"/>
      <w:lvlJc w:val="left"/>
      <w:lvlText w:val="·"/>
      <w:numFmt w:val="bullet"/>
      <w:pPr>
        <w:pBdr/>
        <w:spacing/>
        <w:ind w:hanging="360" w:left="1429"/>
      </w:pPr>
      <w:rPr>
        <w:rFonts w:hint="default" w:ascii="Symbol" w:hAnsi="Symbol" w:eastAsia="Symbol" w:cs="Symbol"/>
        <w:color w:val="000000"/>
        <w:sz w:val="24"/>
      </w:rPr>
      <w:start w:val="1"/>
      <w:suff w:val="tab"/>
    </w:lvl>
    <w:lvl w:ilvl="2">
      <w:isLgl w:val="false"/>
      <w:lvlJc w:val="left"/>
      <w:lvlText w:val="·"/>
      <w:numFmt w:val="bullet"/>
      <w:pPr>
        <w:pBdr/>
        <w:spacing/>
        <w:ind w:hanging="360" w:left="2149"/>
      </w:pPr>
      <w:rPr>
        <w:rFonts w:hint="default" w:ascii="Symbol" w:hAnsi="Symbol" w:eastAsia="Symbol" w:cs="Symbol"/>
        <w:color w:val="000000"/>
        <w:sz w:val="24"/>
      </w:rPr>
      <w:start w:val="1"/>
      <w:suff w:val="tab"/>
    </w:lvl>
    <w:lvl w:ilvl="3">
      <w:isLgl w:val="false"/>
      <w:lvlJc w:val="left"/>
      <w:lvlText w:val="·"/>
      <w:numFmt w:val="bullet"/>
      <w:pPr>
        <w:pBdr/>
        <w:spacing/>
        <w:ind w:hanging="360" w:left="2869"/>
      </w:pPr>
      <w:rPr>
        <w:rFonts w:hint="default" w:ascii="Symbol" w:hAnsi="Symbol" w:eastAsia="Symbol" w:cs="Symbol"/>
        <w:color w:val="000000"/>
        <w:sz w:val="24"/>
      </w:rPr>
      <w:start w:val="1"/>
      <w:suff w:val="tab"/>
    </w:lvl>
    <w:lvl w:ilvl="4">
      <w:isLgl w:val="false"/>
      <w:lvlJc w:val="left"/>
      <w:lvlText w:val="·"/>
      <w:numFmt w:val="bullet"/>
      <w:pPr>
        <w:pBdr/>
        <w:spacing/>
        <w:ind w:hanging="360" w:left="3589"/>
      </w:pPr>
      <w:rPr>
        <w:rFonts w:hint="default" w:ascii="Symbol" w:hAnsi="Symbol" w:eastAsia="Symbol" w:cs="Symbol"/>
        <w:color w:val="000000"/>
        <w:sz w:val="24"/>
      </w:rPr>
      <w:start w:val="1"/>
      <w:suff w:val="tab"/>
    </w:lvl>
    <w:lvl w:ilvl="5">
      <w:isLgl w:val="false"/>
      <w:lvlJc w:val="left"/>
      <w:lvlText w:val="·"/>
      <w:numFmt w:val="bullet"/>
      <w:pPr>
        <w:pBdr/>
        <w:spacing/>
        <w:ind w:hanging="360" w:left="4309"/>
      </w:pPr>
      <w:rPr>
        <w:rFonts w:hint="default" w:ascii="Symbol" w:hAnsi="Symbol" w:eastAsia="Symbol" w:cs="Symbol"/>
        <w:color w:val="000000"/>
        <w:sz w:val="24"/>
      </w:rPr>
      <w:start w:val="1"/>
      <w:suff w:val="tab"/>
    </w:lvl>
    <w:lvl w:ilvl="6">
      <w:isLgl w:val="false"/>
      <w:lvlJc w:val="left"/>
      <w:lvlText w:val="·"/>
      <w:numFmt w:val="bullet"/>
      <w:pPr>
        <w:pBdr/>
        <w:spacing/>
        <w:ind w:hanging="360" w:left="5029"/>
      </w:pPr>
      <w:rPr>
        <w:rFonts w:hint="default" w:ascii="Symbol" w:hAnsi="Symbol" w:eastAsia="Symbol" w:cs="Symbol"/>
        <w:color w:val="000000"/>
        <w:sz w:val="24"/>
      </w:rPr>
      <w:start w:val="1"/>
      <w:suff w:val="tab"/>
    </w:lvl>
    <w:lvl w:ilvl="7">
      <w:isLgl w:val="false"/>
      <w:lvlJc w:val="left"/>
      <w:lvlText w:val="·"/>
      <w:numFmt w:val="bullet"/>
      <w:pPr>
        <w:pBdr/>
        <w:spacing/>
        <w:ind w:hanging="360" w:left="5749"/>
      </w:pPr>
      <w:rPr>
        <w:rFonts w:hint="default" w:ascii="Symbol" w:hAnsi="Symbol" w:eastAsia="Symbol" w:cs="Symbol"/>
        <w:color w:val="000000"/>
        <w:sz w:val="24"/>
      </w:rPr>
      <w:start w:val="1"/>
      <w:suff w:val="tab"/>
    </w:lvl>
    <w:lvl w:ilvl="8">
      <w:isLgl w:val="false"/>
      <w:lvlJc w:val="left"/>
      <w:lvlText w:val="·"/>
      <w:numFmt w:val="bullet"/>
      <w:pPr>
        <w:pBdr/>
        <w:spacing/>
        <w:ind w:hanging="360" w:left="6469"/>
      </w:pPr>
      <w:rPr>
        <w:rFonts w:hint="default" w:ascii="Symbol" w:hAnsi="Symbol" w:eastAsia="Symbol" w:cs="Symbol"/>
        <w:color w:val="000000"/>
        <w:sz w:val="24"/>
      </w:rPr>
      <w:start w:val="1"/>
      <w:suff w:val="tab"/>
    </w:lvl>
  </w:abstractNum>
  <w:abstractNum w:abstractNumId="45">
    <w:lvl w:ilvl="0">
      <w:isLgl w:val="false"/>
      <w:lvlJc w:val="left"/>
      <w:lvlText w:val="·"/>
      <w:numFmt w:val="bullet"/>
      <w:pPr>
        <w:pBdr/>
        <w:spacing/>
        <w:ind w:hanging="360" w:left="709"/>
      </w:pPr>
      <w:rPr>
        <w:rFonts w:hint="default" w:ascii="Symbol" w:hAnsi="Symbol" w:eastAsia="Symbol" w:cs="Symbol"/>
        <w:color w:val="000000"/>
        <w:sz w:val="24"/>
      </w:rPr>
      <w:start w:val="1"/>
      <w:suff w:val="tab"/>
    </w:lvl>
    <w:lvl w:ilvl="1">
      <w:isLgl w:val="false"/>
      <w:lvlJc w:val="left"/>
      <w:lvlText w:val="·"/>
      <w:numFmt w:val="bullet"/>
      <w:pPr>
        <w:pBdr/>
        <w:spacing/>
        <w:ind w:hanging="360" w:left="1429"/>
      </w:pPr>
      <w:rPr>
        <w:rFonts w:hint="default" w:ascii="Symbol" w:hAnsi="Symbol" w:eastAsia="Symbol" w:cs="Symbol"/>
        <w:color w:val="000000"/>
        <w:sz w:val="24"/>
      </w:rPr>
      <w:start w:val="1"/>
      <w:suff w:val="tab"/>
    </w:lvl>
    <w:lvl w:ilvl="2">
      <w:isLgl w:val="false"/>
      <w:lvlJc w:val="left"/>
      <w:lvlText w:val="·"/>
      <w:numFmt w:val="bullet"/>
      <w:pPr>
        <w:pBdr/>
        <w:spacing/>
        <w:ind w:hanging="360" w:left="2149"/>
      </w:pPr>
      <w:rPr>
        <w:rFonts w:hint="default" w:ascii="Symbol" w:hAnsi="Symbol" w:eastAsia="Symbol" w:cs="Symbol"/>
        <w:color w:val="000000"/>
        <w:sz w:val="24"/>
      </w:rPr>
      <w:start w:val="1"/>
      <w:suff w:val="tab"/>
    </w:lvl>
    <w:lvl w:ilvl="3">
      <w:isLgl w:val="false"/>
      <w:lvlJc w:val="left"/>
      <w:lvlText w:val="·"/>
      <w:numFmt w:val="bullet"/>
      <w:pPr>
        <w:pBdr/>
        <w:spacing/>
        <w:ind w:hanging="360" w:left="2869"/>
      </w:pPr>
      <w:rPr>
        <w:rFonts w:hint="default" w:ascii="Symbol" w:hAnsi="Symbol" w:eastAsia="Symbol" w:cs="Symbol"/>
        <w:color w:val="000000"/>
        <w:sz w:val="24"/>
      </w:rPr>
      <w:start w:val="1"/>
      <w:suff w:val="tab"/>
    </w:lvl>
    <w:lvl w:ilvl="4">
      <w:isLgl w:val="false"/>
      <w:lvlJc w:val="left"/>
      <w:lvlText w:val="·"/>
      <w:numFmt w:val="bullet"/>
      <w:pPr>
        <w:pBdr/>
        <w:spacing/>
        <w:ind w:hanging="360" w:left="3589"/>
      </w:pPr>
      <w:rPr>
        <w:rFonts w:hint="default" w:ascii="Symbol" w:hAnsi="Symbol" w:eastAsia="Symbol" w:cs="Symbol"/>
        <w:color w:val="000000"/>
        <w:sz w:val="24"/>
      </w:rPr>
      <w:start w:val="1"/>
      <w:suff w:val="tab"/>
    </w:lvl>
    <w:lvl w:ilvl="5">
      <w:isLgl w:val="false"/>
      <w:lvlJc w:val="left"/>
      <w:lvlText w:val="·"/>
      <w:numFmt w:val="bullet"/>
      <w:pPr>
        <w:pBdr/>
        <w:spacing/>
        <w:ind w:hanging="360" w:left="4309"/>
      </w:pPr>
      <w:rPr>
        <w:rFonts w:hint="default" w:ascii="Symbol" w:hAnsi="Symbol" w:eastAsia="Symbol" w:cs="Symbol"/>
        <w:color w:val="000000"/>
        <w:sz w:val="24"/>
      </w:rPr>
      <w:start w:val="1"/>
      <w:suff w:val="tab"/>
    </w:lvl>
    <w:lvl w:ilvl="6">
      <w:isLgl w:val="false"/>
      <w:lvlJc w:val="left"/>
      <w:lvlText w:val="·"/>
      <w:numFmt w:val="bullet"/>
      <w:pPr>
        <w:pBdr/>
        <w:spacing/>
        <w:ind w:hanging="360" w:left="5029"/>
      </w:pPr>
      <w:rPr>
        <w:rFonts w:hint="default" w:ascii="Symbol" w:hAnsi="Symbol" w:eastAsia="Symbol" w:cs="Symbol"/>
        <w:color w:val="000000"/>
        <w:sz w:val="24"/>
      </w:rPr>
      <w:start w:val="1"/>
      <w:suff w:val="tab"/>
    </w:lvl>
    <w:lvl w:ilvl="7">
      <w:isLgl w:val="false"/>
      <w:lvlJc w:val="left"/>
      <w:lvlText w:val="·"/>
      <w:numFmt w:val="bullet"/>
      <w:pPr>
        <w:pBdr/>
        <w:spacing/>
        <w:ind w:hanging="360" w:left="5749"/>
      </w:pPr>
      <w:rPr>
        <w:rFonts w:hint="default" w:ascii="Symbol" w:hAnsi="Symbol" w:eastAsia="Symbol" w:cs="Symbol"/>
        <w:color w:val="000000"/>
        <w:sz w:val="24"/>
      </w:rPr>
      <w:start w:val="1"/>
      <w:suff w:val="tab"/>
    </w:lvl>
    <w:lvl w:ilvl="8">
      <w:isLgl w:val="false"/>
      <w:lvlJc w:val="left"/>
      <w:lvlText w:val="·"/>
      <w:numFmt w:val="bullet"/>
      <w:pPr>
        <w:pBdr/>
        <w:spacing/>
        <w:ind w:hanging="360" w:left="6469"/>
      </w:pPr>
      <w:rPr>
        <w:rFonts w:hint="default" w:ascii="Symbol" w:hAnsi="Symbol" w:eastAsia="Symbol" w:cs="Symbol"/>
        <w:color w:val="000000"/>
        <w:sz w:val="24"/>
      </w:rPr>
      <w:start w:val="1"/>
      <w:suff w:val="tab"/>
    </w:lvl>
  </w:abstractNum>
  <w:abstractNum w:abstractNumId="46">
    <w:lvl w:ilvl="0">
      <w:isLgl w:val="false"/>
      <w:lvlJc w:val="left"/>
      <w:lvlText w:val="·"/>
      <w:numFmt w:val="bullet"/>
      <w:pPr>
        <w:pBdr/>
        <w:spacing/>
        <w:ind w:hanging="360" w:left="709"/>
      </w:pPr>
      <w:rPr>
        <w:rFonts w:hint="default" w:ascii="Symbol" w:hAnsi="Symbol" w:eastAsia="Symbol" w:cs="Symbol"/>
        <w:color w:val="000000"/>
        <w:sz w:val="24"/>
      </w:rPr>
      <w:start w:val="1"/>
      <w:suff w:val="tab"/>
    </w:lvl>
    <w:lvl w:ilvl="1">
      <w:isLgl w:val="false"/>
      <w:lvlJc w:val="left"/>
      <w:lvlText w:val="·"/>
      <w:numFmt w:val="bullet"/>
      <w:pPr>
        <w:pBdr/>
        <w:spacing/>
        <w:ind w:hanging="360" w:left="1429"/>
      </w:pPr>
      <w:rPr>
        <w:rFonts w:hint="default" w:ascii="Symbol" w:hAnsi="Symbol" w:eastAsia="Symbol" w:cs="Symbol"/>
        <w:color w:val="000000"/>
        <w:sz w:val="24"/>
      </w:rPr>
      <w:start w:val="1"/>
      <w:suff w:val="tab"/>
    </w:lvl>
    <w:lvl w:ilvl="2">
      <w:isLgl w:val="false"/>
      <w:lvlJc w:val="left"/>
      <w:lvlText w:val="·"/>
      <w:numFmt w:val="bullet"/>
      <w:pPr>
        <w:pBdr/>
        <w:spacing/>
        <w:ind w:hanging="360" w:left="2149"/>
      </w:pPr>
      <w:rPr>
        <w:rFonts w:hint="default" w:ascii="Symbol" w:hAnsi="Symbol" w:eastAsia="Symbol" w:cs="Symbol"/>
        <w:color w:val="000000"/>
        <w:sz w:val="24"/>
      </w:rPr>
      <w:start w:val="1"/>
      <w:suff w:val="tab"/>
    </w:lvl>
    <w:lvl w:ilvl="3">
      <w:isLgl w:val="false"/>
      <w:lvlJc w:val="left"/>
      <w:lvlText w:val="·"/>
      <w:numFmt w:val="bullet"/>
      <w:pPr>
        <w:pBdr/>
        <w:spacing/>
        <w:ind w:hanging="360" w:left="2869"/>
      </w:pPr>
      <w:rPr>
        <w:rFonts w:hint="default" w:ascii="Symbol" w:hAnsi="Symbol" w:eastAsia="Symbol" w:cs="Symbol"/>
        <w:color w:val="000000"/>
        <w:sz w:val="24"/>
      </w:rPr>
      <w:start w:val="1"/>
      <w:suff w:val="tab"/>
    </w:lvl>
    <w:lvl w:ilvl="4">
      <w:isLgl w:val="false"/>
      <w:lvlJc w:val="left"/>
      <w:lvlText w:val="·"/>
      <w:numFmt w:val="bullet"/>
      <w:pPr>
        <w:pBdr/>
        <w:spacing/>
        <w:ind w:hanging="360" w:left="3589"/>
      </w:pPr>
      <w:rPr>
        <w:rFonts w:hint="default" w:ascii="Symbol" w:hAnsi="Symbol" w:eastAsia="Symbol" w:cs="Symbol"/>
        <w:color w:val="000000"/>
        <w:sz w:val="24"/>
      </w:rPr>
      <w:start w:val="1"/>
      <w:suff w:val="tab"/>
    </w:lvl>
    <w:lvl w:ilvl="5">
      <w:isLgl w:val="false"/>
      <w:lvlJc w:val="left"/>
      <w:lvlText w:val="·"/>
      <w:numFmt w:val="bullet"/>
      <w:pPr>
        <w:pBdr/>
        <w:spacing/>
        <w:ind w:hanging="360" w:left="4309"/>
      </w:pPr>
      <w:rPr>
        <w:rFonts w:hint="default" w:ascii="Symbol" w:hAnsi="Symbol" w:eastAsia="Symbol" w:cs="Symbol"/>
        <w:color w:val="000000"/>
        <w:sz w:val="24"/>
      </w:rPr>
      <w:start w:val="1"/>
      <w:suff w:val="tab"/>
    </w:lvl>
    <w:lvl w:ilvl="6">
      <w:isLgl w:val="false"/>
      <w:lvlJc w:val="left"/>
      <w:lvlText w:val="·"/>
      <w:numFmt w:val="bullet"/>
      <w:pPr>
        <w:pBdr/>
        <w:spacing/>
        <w:ind w:hanging="360" w:left="5029"/>
      </w:pPr>
      <w:rPr>
        <w:rFonts w:hint="default" w:ascii="Symbol" w:hAnsi="Symbol" w:eastAsia="Symbol" w:cs="Symbol"/>
        <w:color w:val="000000"/>
        <w:sz w:val="24"/>
      </w:rPr>
      <w:start w:val="1"/>
      <w:suff w:val="tab"/>
    </w:lvl>
    <w:lvl w:ilvl="7">
      <w:isLgl w:val="false"/>
      <w:lvlJc w:val="left"/>
      <w:lvlText w:val="·"/>
      <w:numFmt w:val="bullet"/>
      <w:pPr>
        <w:pBdr/>
        <w:spacing/>
        <w:ind w:hanging="360" w:left="5749"/>
      </w:pPr>
      <w:rPr>
        <w:rFonts w:hint="default" w:ascii="Symbol" w:hAnsi="Symbol" w:eastAsia="Symbol" w:cs="Symbol"/>
        <w:color w:val="000000"/>
        <w:sz w:val="24"/>
      </w:rPr>
      <w:start w:val="1"/>
      <w:suff w:val="tab"/>
    </w:lvl>
    <w:lvl w:ilvl="8">
      <w:isLgl w:val="false"/>
      <w:lvlJc w:val="left"/>
      <w:lvlText w:val="·"/>
      <w:numFmt w:val="bullet"/>
      <w:pPr>
        <w:pBdr/>
        <w:spacing/>
        <w:ind w:hanging="360" w:left="6469"/>
      </w:pPr>
      <w:rPr>
        <w:rFonts w:hint="default" w:ascii="Symbol" w:hAnsi="Symbol" w:eastAsia="Symbol" w:cs="Symbol"/>
        <w:color w:val="000000"/>
        <w:sz w:val="24"/>
      </w:rPr>
      <w:start w:val="1"/>
      <w:suff w:val="tab"/>
    </w:lvl>
  </w:abstractNum>
  <w:num w:numId="1">
    <w:abstractNumId w:val="39"/>
  </w:num>
  <w:num w:numId="2">
    <w:abstractNumId w:val="35"/>
  </w:num>
  <w:num w:numId="3">
    <w:abstractNumId w:val="31"/>
  </w:num>
  <w:num w:numId="4">
    <w:abstractNumId w:val="7"/>
  </w:num>
  <w:num w:numId="5">
    <w:abstractNumId w:val="32"/>
  </w:num>
  <w:num w:numId="6">
    <w:abstractNumId w:val="9"/>
  </w:num>
  <w:num w:numId="7">
    <w:abstractNumId w:val="37"/>
  </w:num>
  <w:num w:numId="8">
    <w:abstractNumId w:val="14"/>
  </w:num>
  <w:num w:numId="9">
    <w:abstractNumId w:val="11"/>
  </w:num>
  <w:num w:numId="10">
    <w:abstractNumId w:val="19"/>
  </w:num>
  <w:num w:numId="11">
    <w:abstractNumId w:val="26"/>
  </w:num>
  <w:num w:numId="12">
    <w:abstractNumId w:val="3"/>
  </w:num>
  <w:num w:numId="13">
    <w:abstractNumId w:val="12"/>
  </w:num>
  <w:num w:numId="14">
    <w:abstractNumId w:val="13"/>
  </w:num>
  <w:num w:numId="15">
    <w:abstractNumId w:val="18"/>
  </w:num>
  <w:num w:numId="16">
    <w:abstractNumId w:val="10"/>
  </w:num>
  <w:num w:numId="17">
    <w:abstractNumId w:val="34"/>
  </w:num>
  <w:num w:numId="18">
    <w:abstractNumId w:val="30"/>
  </w:num>
  <w:num w:numId="19">
    <w:abstractNumId w:val="16"/>
  </w:num>
  <w:num w:numId="20">
    <w:abstractNumId w:val="24"/>
  </w:num>
  <w:num w:numId="21">
    <w:abstractNumId w:val="17"/>
  </w:num>
  <w:num w:numId="22">
    <w:abstractNumId w:val="8"/>
  </w:num>
  <w:num w:numId="23">
    <w:abstractNumId w:val="28"/>
    <w:lvlOverride w:ilvl="0">
      <w:lvl w:ilvl="0">
        <w:isLgl w:val="false"/>
        <w:lvlJc w:val="left"/>
        <w:lvlText w:val="%1."/>
        <w:numFmt w:val="decimal"/>
        <w:pPr>
          <w:pBdr/>
          <w:spacing/>
          <w:ind w:hanging="360" w:left="360"/>
        </w:pPr>
        <w:pStyle w:val="809"/>
        <w:rPr>
          <w:b/>
          <w:color w:val="004979"/>
        </w:rPr>
        <w:start w:val="1"/>
        <w:suff w:val="tab"/>
      </w:lvl>
    </w:lvlOverride>
  </w:num>
  <w:num w:numId="24">
    <w:abstractNumId w:val="28"/>
    <w:lvlOverride w:ilvl="0">
      <w:lvl w:ilvl="0">
        <w:isLgl w:val="false"/>
        <w:lvlJc w:val="left"/>
        <w:lvlText w:val="%1."/>
        <w:numFmt w:val="decimal"/>
        <w:pPr>
          <w:pBdr/>
          <w:spacing/>
          <w:ind w:hanging="360" w:left="360"/>
        </w:pPr>
        <w:pStyle w:val="809"/>
        <w:rPr>
          <w:b/>
          <w:color w:val="004979"/>
        </w:rPr>
        <w:start w:val="1"/>
        <w:suff w:val="tab"/>
      </w:lvl>
    </w:lvlOverride>
  </w:num>
  <w:num w:numId="25">
    <w:abstractNumId w:val="5"/>
  </w:num>
  <w:num w:numId="26">
    <w:abstractNumId w:val="29"/>
  </w:num>
  <w:num w:numId="27">
    <w:abstractNumId w:val="6"/>
  </w:num>
  <w:num w:numId="28">
    <w:abstractNumId w:val="21"/>
  </w:num>
  <w:num w:numId="29">
    <w:abstractNumId w:val="0"/>
  </w:num>
  <w:num w:numId="30">
    <w:abstractNumId w:val="27"/>
  </w:num>
  <w:num w:numId="31">
    <w:abstractNumId w:val="3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num>
  <w:num w:numId="33">
    <w:abstractNumId w:val="41"/>
  </w:num>
  <w:num w:numId="34">
    <w:abstractNumId w:val="22"/>
  </w:num>
  <w:num w:numId="35">
    <w:abstractNumId w:val="23"/>
  </w:num>
  <w:num w:numId="36">
    <w:abstractNumId w:val="1"/>
  </w:num>
  <w:num w:numId="37">
    <w:abstractNumId w:val="40"/>
  </w:num>
  <w:num w:numId="38">
    <w:abstractNumId w:val="25"/>
  </w:num>
  <w:num w:numId="39">
    <w:abstractNumId w:val="15"/>
  </w:num>
  <w:num w:numId="40">
    <w:abstractNumId w:val="4"/>
  </w:num>
  <w:num w:numId="41">
    <w:abstractNumId w:val="36"/>
  </w:num>
  <w:num w:numId="42">
    <w:abstractNumId w:val="20"/>
  </w:num>
  <w:num w:numId="43">
    <w:abstractNumId w:val="2"/>
  </w:num>
  <w:num w:numId="44">
    <w:abstractNumId w:val="42"/>
  </w:num>
  <w:num w:numId="45">
    <w:abstractNumId w:val="43"/>
  </w:num>
  <w:num w:numId="46">
    <w:abstractNumId w:val="44"/>
  </w:num>
  <w:num w:numId="47">
    <w:abstractNumId w:val="45"/>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hyphenationZone w:val="425"/>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en-US" w:eastAsia="en-US" w:bidi="ar-SA"/>
      </w:rPr>
    </w:rPrDefault>
    <w:pPrDefault>
      <w:pPr>
        <w:pBdr/>
        <w:spacing w:after="160" w:afterAutospacing="0" w:before="0" w:beforeAutospacing="0" w:line="259"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12">
    <w:name w:val="Table Grid Light"/>
    <w:basedOn w:val="797"/>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
    <w:name w:val="Plain Table 1"/>
    <w:basedOn w:val="797"/>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
    <w:name w:val="Plain Table 2"/>
    <w:basedOn w:val="797"/>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
    <w:name w:val="Plain Table 3"/>
    <w:basedOn w:val="797"/>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
    <w:name w:val="Plain Table 4"/>
    <w:basedOn w:val="797"/>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
    <w:name w:val="Plain Table 5"/>
    <w:basedOn w:val="797"/>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8">
    <w:name w:val="Grid Table 1 Light"/>
    <w:basedOn w:val="797"/>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
    <w:name w:val="Grid Table 1 Light - Accent 1"/>
    <w:basedOn w:val="797"/>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
    <w:name w:val="Grid Table 1 Light - Accent 2"/>
    <w:basedOn w:val="797"/>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
    <w:name w:val="Grid Table 1 Light - Accent 3"/>
    <w:basedOn w:val="797"/>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2">
    <w:name w:val="Grid Table 1 Light - Accent 4"/>
    <w:basedOn w:val="797"/>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3">
    <w:name w:val="Grid Table 1 Light - Accent 5"/>
    <w:basedOn w:val="797"/>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4">
    <w:name w:val="Grid Table 1 Light - Accent 6"/>
    <w:basedOn w:val="797"/>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5">
    <w:name w:val="Grid Table 2"/>
    <w:basedOn w:val="797"/>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
    <w:name w:val="Grid Table 2 - Accent 1"/>
    <w:basedOn w:val="797"/>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
    <w:name w:val="Grid Table 2 - Accent 2"/>
    <w:basedOn w:val="797"/>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8">
    <w:name w:val="Grid Table 2 - Accent 3"/>
    <w:basedOn w:val="797"/>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9">
    <w:name w:val="Grid Table 2 - Accent 4"/>
    <w:basedOn w:val="797"/>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0">
    <w:name w:val="Grid Table 2 - Accent 5"/>
    <w:basedOn w:val="797"/>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1">
    <w:name w:val="Grid Table 2 - Accent 6"/>
    <w:basedOn w:val="797"/>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
    <w:name w:val="Grid Table 3"/>
    <w:basedOn w:val="797"/>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
    <w:name w:val="Grid Table 3 - Accent 1"/>
    <w:basedOn w:val="797"/>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4">
    <w:name w:val="Grid Table 3 - Accent 2"/>
    <w:basedOn w:val="797"/>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5">
    <w:name w:val="Grid Table 3 - Accent 3"/>
    <w:basedOn w:val="797"/>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6">
    <w:name w:val="Grid Table 3 - Accent 4"/>
    <w:basedOn w:val="797"/>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7">
    <w:name w:val="Grid Table 3 - Accent 5"/>
    <w:basedOn w:val="797"/>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8">
    <w:name w:val="Grid Table 3 - Accent 6"/>
    <w:basedOn w:val="797"/>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9">
    <w:name w:val="Grid Table 4"/>
    <w:basedOn w:val="797"/>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0">
    <w:name w:val="Grid Table 4 - Accent 1"/>
    <w:basedOn w:val="797"/>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37ec9"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1">
    <w:name w:val="Grid Table 4 - Accent 2"/>
    <w:basedOn w:val="797"/>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2">
    <w:name w:val="Grid Table 4 - Accent 3"/>
    <w:basedOn w:val="797"/>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3">
    <w:name w:val="Grid Table 4 - Accent 4"/>
    <w:basedOn w:val="797"/>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4">
    <w:name w:val="Grid Table 4 - Accent 5"/>
    <w:basedOn w:val="797"/>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5">
    <w:name w:val="Grid Table 4 - Accent 6"/>
    <w:basedOn w:val="797"/>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6">
    <w:name w:val="Grid Table 5 Dark"/>
    <w:basedOn w:val="79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7">
    <w:name w:val="Grid Table 5 Dark- Accent 1"/>
    <w:basedOn w:val="79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3" w:themeFill="accent1" w:themeFillTint="34"/>
    </w:tblPr>
    <w:tcPr>
      <w:tcBorders/>
    </w:tcPr>
    <w:tblStylePr w:type="band1Horz">
      <w:pPr>
        <w:pBdr/>
        <w:spacing/>
        <w:ind/>
      </w:pPr>
      <w:tblPr>
        <w:tblBorders/>
      </w:tblPr>
      <w:tcPr>
        <w:shd w:val="clear" w:color="ffffff" w:themeColor="accent1" w:themeTint="75" w:fill="a9bee4" w:themeFill="accent1" w:themeFillTint="75"/>
        <w:tcBorders/>
      </w:tcPr>
    </w:tblStylePr>
    <w:tblStylePr w:type="band1Vert">
      <w:pPr>
        <w:pBdr/>
        <w:spacing/>
        <w:ind/>
      </w:pPr>
      <w:tblPr>
        <w:tblBorders/>
      </w:tblPr>
      <w:tcPr>
        <w:shd w:val="clear" w:color="ffffff" w:themeColor="accent1" w:themeTint="75" w:fill="a9bee4"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472c4" w:themeFill="accent1"/>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rFonts w:ascii="Arial" w:hAnsi="Arial"/>
        <w:b/>
        <w:color w:val="ffffff"/>
        <w:sz w:val="22"/>
      </w:rPr>
      <w:pPr>
        <w:pBdr/>
        <w:spacing/>
        <w:ind/>
      </w:pPr>
      <w:tblPr>
        <w:tblBorders/>
      </w:tblPr>
      <w:tcPr>
        <w:shd w:val="clear" w:color="ffffff" w:themeColor="accent1" w:fill="4472c4" w:themeFill="accent1"/>
        <w:tcBorders/>
      </w:tcPr>
    </w:tblStylePr>
    <w:tblStylePr w:type="lastRow">
      <w:rPr>
        <w:rFonts w:ascii="Arial" w:hAnsi="Arial"/>
        <w:b/>
        <w:color w:val="ffffff"/>
        <w:sz w:val="22"/>
      </w:rPr>
      <w:pPr>
        <w:pBdr/>
        <w:spacing/>
        <w:ind/>
      </w:pPr>
      <w:tblPr>
        <w:tblBorders/>
      </w:tblPr>
      <w:tcPr>
        <w:shd w:val="clear" w:color="ffffff" w:themeColor="accent1" w:fill="4472c4"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8">
    <w:name w:val="Grid Table 5 Dark - Accent 2"/>
    <w:basedOn w:val="79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Grid Table 5 Dark - Accent 3"/>
    <w:basedOn w:val="79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Grid Table 5 Dark- Accent 4"/>
    <w:basedOn w:val="79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Grid Table 5 Dark - Accent 5"/>
    <w:basedOn w:val="79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eebf6" w:themeFill="accent5" w:themeFillTint="34"/>
    </w:tblPr>
    <w:tcPr>
      <w:tcBorders/>
    </w:tcPr>
    <w:tblStylePr w:type="band1Horz">
      <w:pPr>
        <w:pBdr/>
        <w:spacing/>
        <w:ind/>
      </w:pPr>
      <w:tblPr>
        <w:tblBorders/>
      </w:tblPr>
      <w:tcPr>
        <w:shd w:val="clear" w:color="ffffff" w:themeColor="accent5" w:themeTint="75" w:fill="b4d1ec" w:themeFill="accent5" w:themeFillTint="75"/>
        <w:tcBorders/>
      </w:tcPr>
    </w:tblStylePr>
    <w:tblStylePr w:type="band1Vert">
      <w:pPr>
        <w:pBdr/>
        <w:spacing/>
        <w:ind/>
      </w:pPr>
      <w:tblPr>
        <w:tblBorders/>
      </w:tblPr>
      <w:tcPr>
        <w:shd w:val="clear" w:color="ffffff" w:themeColor="accent5" w:themeTint="75" w:fill="b4d1ec"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5b9bd5" w:themeFill="accent5"/>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rFonts w:ascii="Arial" w:hAnsi="Arial"/>
        <w:b/>
        <w:color w:val="ffffff"/>
        <w:sz w:val="22"/>
      </w:rPr>
      <w:pPr>
        <w:pBdr/>
        <w:spacing/>
        <w:ind/>
      </w:pPr>
      <w:tblPr>
        <w:tblBorders/>
      </w:tblPr>
      <w:tcPr>
        <w:shd w:val="clear" w:color="ffffff" w:themeColor="accent5" w:fill="5b9bd5" w:themeFill="accent5"/>
        <w:tcBorders/>
      </w:tcPr>
    </w:tblStylePr>
    <w:tblStylePr w:type="lastRow">
      <w:rPr>
        <w:rFonts w:ascii="Arial" w:hAnsi="Arial"/>
        <w:b/>
        <w:color w:val="ffffff"/>
        <w:sz w:val="22"/>
      </w:rPr>
      <w:pPr>
        <w:pBdr/>
        <w:spacing/>
        <w:ind/>
      </w:pPr>
      <w:tblPr>
        <w:tblBorders/>
      </w:tblPr>
      <w:tcPr>
        <w:shd w:val="clear" w:color="ffffff" w:themeColor="accent5" w:fill="5b9bd5"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Grid Table 5 Dark - Accent 6"/>
    <w:basedOn w:val="79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Grid Table 6 Colorful"/>
    <w:basedOn w:val="797"/>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54">
    <w:name w:val="Grid Table 6 Colorful - Accent 1"/>
    <w:basedOn w:val="797"/>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9e2f3" w:themeFill="accent1" w:themeFillTint="34"/>
        <w:tcBorders/>
      </w:tcPr>
    </w:tblStylePr>
    <w:tblStylePr w:type="band1Vert">
      <w:pPr>
        <w:pBdr/>
        <w:spacing/>
        <w:ind/>
      </w:pPr>
      <w:tblPr>
        <w:tblBorders/>
      </w:tblPr>
      <w:tcPr>
        <w:shd w:val="clear" w:color="ffffff" w:themeColor="accent1" w:themeTint="34" w:fill="d9e2f3"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760ab" w:themeColor="accent1" w:themeTint="80" w:themeShade="95"/>
      </w:rPr>
      <w:pPr>
        <w:pBdr/>
        <w:spacing/>
        <w:ind/>
      </w:pPr>
      <w:tblPr>
        <w:tblBorders/>
      </w:tblPr>
      <w:tcPr>
        <w:tcBorders/>
      </w:tcPr>
    </w:tblStylePr>
    <w:tblStylePr w:type="firstRow">
      <w:rPr>
        <w:b/>
        <w:color w:val="3760ab" w:themeColor="accent1" w:themeTint="80" w:themeShade="95"/>
      </w:rPr>
      <w:pPr>
        <w:pBdr/>
        <w:spacing/>
        <w:ind/>
      </w:pPr>
      <w:tblPr>
        <w:tblBorders/>
      </w:tblPr>
      <w:tcPr>
        <w:tcBorders>
          <w:bottom w:val="single" w:color="000000" w:themeColor="accent1" w:themeTint="80" w:sz="12" w:space="0"/>
        </w:tcBorders>
      </w:tcPr>
    </w:tblStylePr>
    <w:tblStylePr w:type="lastCol">
      <w:rPr>
        <w:b/>
        <w:color w:val="3760ab" w:themeColor="accent1" w:themeTint="80" w:themeShade="95"/>
      </w:rPr>
      <w:pPr>
        <w:pBdr/>
        <w:spacing/>
        <w:ind/>
      </w:pPr>
      <w:tblPr>
        <w:tblBorders/>
      </w:tblPr>
      <w:tcPr>
        <w:tcBorders/>
      </w:tcPr>
    </w:tblStylePr>
    <w:tblStylePr w:type="lastRow">
      <w:rPr>
        <w:b/>
        <w:color w:val="3760ab"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55">
    <w:name w:val="Grid Table 6 Colorful - Accent 2"/>
    <w:basedOn w:val="797"/>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56">
    <w:name w:val="Grid Table 6 Colorful - Accent 3"/>
    <w:basedOn w:val="797"/>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57">
    <w:name w:val="Grid Table 6 Colorful - Accent 4"/>
    <w:basedOn w:val="797"/>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58">
    <w:name w:val="Grid Table 6 Colorful - Accent 5"/>
    <w:basedOn w:val="797"/>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eebf6" w:themeFill="accent5" w:themeFillTint="34"/>
        <w:tcBorders/>
      </w:tcPr>
    </w:tblStylePr>
    <w:tblStylePr w:type="band1Vert">
      <w:pPr>
        <w:pBdr/>
        <w:spacing/>
        <w:ind/>
      </w:pPr>
      <w:tblPr>
        <w:tblBorders/>
      </w:tblPr>
      <w:tcPr>
        <w:shd w:val="clear" w:color="ffffff" w:themeColor="accent5" w:themeTint="34" w:fill="deebf6"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5" w:themeShade="95"/>
      </w:rPr>
      <w:pPr>
        <w:pBdr/>
        <w:spacing/>
        <w:ind/>
      </w:pPr>
      <w:tblPr>
        <w:tblBorders/>
      </w:tblPr>
      <w:tcPr>
        <w:tcBorders/>
      </w:tcPr>
    </w:tblStylePr>
    <w:tblStylePr w:type="firstRow">
      <w:rPr>
        <w:b/>
        <w:color w:val="245b8d" w:themeColor="accent5" w:themeShade="95"/>
      </w:rPr>
      <w:pPr>
        <w:pBdr/>
        <w:spacing/>
        <w:ind/>
      </w:pPr>
      <w:tblPr>
        <w:tblBorders/>
      </w:tblPr>
      <w:tcPr>
        <w:tcBorders>
          <w:bottom w:val="single" w:color="000000" w:themeColor="accent5" w:sz="12" w:space="0"/>
        </w:tcBorders>
      </w:tcPr>
    </w:tblStylePr>
    <w:tblStylePr w:type="lastCol">
      <w:rPr>
        <w:b/>
        <w:color w:val="245b8d" w:themeColor="accent5" w:themeShade="95"/>
      </w:rPr>
      <w:pPr>
        <w:pBdr/>
        <w:spacing/>
        <w:ind/>
      </w:pPr>
      <w:tblPr>
        <w:tblBorders/>
      </w:tblPr>
      <w:tcPr>
        <w:tcBorders/>
      </w:tcPr>
    </w:tblStylePr>
    <w:tblStylePr w:type="lastRow">
      <w:rPr>
        <w:b/>
        <w:color w:val="245b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59">
    <w:name w:val="Grid Table 6 Colorful - Accent 6"/>
    <w:basedOn w:val="797"/>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5" w:themeShade="95"/>
      </w:rPr>
      <w:pPr>
        <w:pBdr/>
        <w:spacing/>
        <w:ind/>
      </w:pPr>
      <w:tblPr>
        <w:tblBorders/>
      </w:tblPr>
      <w:tcPr>
        <w:tcBorders/>
      </w:tcPr>
    </w:tblStylePr>
    <w:tblStylePr w:type="firstRow">
      <w:rPr>
        <w:b/>
        <w:color w:val="245b8d" w:themeColor="accent5" w:themeShade="95"/>
      </w:rPr>
      <w:pPr>
        <w:pBdr/>
        <w:spacing/>
        <w:ind/>
      </w:pPr>
      <w:tblPr>
        <w:tblBorders/>
      </w:tblPr>
      <w:tcPr>
        <w:tcBorders>
          <w:bottom w:val="single" w:color="000000" w:themeColor="accent6" w:sz="12" w:space="0"/>
        </w:tcBorders>
      </w:tcPr>
    </w:tblStylePr>
    <w:tblStylePr w:type="lastCol">
      <w:rPr>
        <w:b/>
        <w:color w:val="245b8d" w:themeColor="accent5" w:themeShade="95"/>
      </w:rPr>
      <w:pPr>
        <w:pBdr/>
        <w:spacing/>
        <w:ind/>
      </w:pPr>
      <w:tblPr>
        <w:tblBorders/>
      </w:tblPr>
      <w:tcPr>
        <w:tcBorders/>
      </w:tcPr>
    </w:tblStylePr>
    <w:tblStylePr w:type="lastRow">
      <w:rPr>
        <w:b/>
        <w:color w:val="245b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60">
    <w:name w:val="Grid Table 7 Colorful"/>
    <w:basedOn w:val="797"/>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7 Colorful - Accent 1"/>
    <w:basedOn w:val="797"/>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760ab" w:themeColor="accent1" w:themeTint="80" w:themeShade="95"/>
        <w:sz w:val="22"/>
      </w:rPr>
      <w:pPr>
        <w:pBdr/>
        <w:spacing/>
        <w:ind/>
      </w:pPr>
      <w:tblPr>
        <w:tblBorders/>
      </w:tblPr>
      <w:tcPr>
        <w:shd w:val="clear" w:color="ffffff" w:themeColor="accent1" w:themeTint="34" w:fill="d9e2f3" w:themeFill="accent1" w:themeFillTint="34"/>
        <w:tcBorders/>
      </w:tcPr>
    </w:tblStylePr>
    <w:tblStylePr w:type="band1Vert">
      <w:pPr>
        <w:pBdr/>
        <w:spacing/>
        <w:ind/>
      </w:pPr>
      <w:tblPr>
        <w:tblBorders/>
      </w:tblPr>
      <w:tcPr>
        <w:shd w:val="clear" w:color="ffffff" w:themeColor="accent1" w:themeTint="34" w:fill="d9e2f3" w:themeFill="accent1" w:themeFillTint="34"/>
        <w:tcBorders/>
      </w:tcPr>
    </w:tblStylePr>
    <w:tblStylePr w:type="band2Horz">
      <w:rPr>
        <w:rFonts w:ascii="Arial" w:hAnsi="Arial"/>
        <w:color w:val="3760ab"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760ab"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760ab"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760ab"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760ab"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7 Colorful - Accent 2"/>
    <w:basedOn w:val="797"/>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a5d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7 Colorful - Accent 3"/>
    <w:basedOn w:val="797"/>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7 Colorful - Accent 4"/>
    <w:basedOn w:val="797"/>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d09d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7 Colorful - Accent 5"/>
    <w:basedOn w:val="797"/>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45b8d" w:themeColor="accent5" w:themeShade="95"/>
        <w:sz w:val="22"/>
      </w:rPr>
      <w:pPr>
        <w:pBdr/>
        <w:spacing/>
        <w:ind/>
      </w:pPr>
      <w:tblPr>
        <w:tblBorders/>
      </w:tblPr>
      <w:tcPr>
        <w:shd w:val="clear" w:color="ffffff" w:themeColor="accent5" w:themeTint="34" w:fill="deebf6" w:themeFill="accent5" w:themeFillTint="34"/>
        <w:tcBorders/>
      </w:tcPr>
    </w:tblStylePr>
    <w:tblStylePr w:type="band1Vert">
      <w:pPr>
        <w:pBdr/>
        <w:spacing/>
        <w:ind/>
      </w:pPr>
      <w:tblPr>
        <w:tblBorders/>
      </w:tblPr>
      <w:tcPr>
        <w:shd w:val="clear" w:color="ffffff" w:themeColor="accent5" w:themeTint="34" w:fill="deebf6" w:themeFill="accent5" w:themeFillTint="34"/>
        <w:tcBorders/>
      </w:tcPr>
    </w:tblStylePr>
    <w:tblStylePr w:type="band2Horz">
      <w:rPr>
        <w:rFonts w:ascii="Arial" w:hAnsi="Arial"/>
        <w:color w:val="245b8d"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45b8d"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b8d"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45b8d"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7 Colorful - Accent 6"/>
    <w:basedOn w:val="797"/>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16529"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List Table 1 Light"/>
    <w:basedOn w:val="79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List Table 1 Light - Accent 1"/>
    <w:basedOn w:val="79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List Table 1 Light - Accent 2"/>
    <w:basedOn w:val="79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List Table 1 Light - Accent 3"/>
    <w:basedOn w:val="79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List Table 1 Light - Accent 4"/>
    <w:basedOn w:val="79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List Table 1 Light - Accent 5"/>
    <w:basedOn w:val="79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List Table 1 Light - Accent 6"/>
    <w:basedOn w:val="79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List Table 2"/>
    <w:basedOn w:val="797"/>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List Table 2 - Accent 1"/>
    <w:basedOn w:val="797"/>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List Table 2 - Accent 2"/>
    <w:basedOn w:val="797"/>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List Table 2 - Accent 3"/>
    <w:basedOn w:val="797"/>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List Table 2 - Accent 4"/>
    <w:basedOn w:val="797"/>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List Table 2 - Accent 5"/>
    <w:basedOn w:val="797"/>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List Table 2 - Accent 6"/>
    <w:basedOn w:val="797"/>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List Table 3"/>
    <w:basedOn w:val="797"/>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List Table 3 - Accent 1"/>
    <w:basedOn w:val="797"/>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List Table 3 - Accent 2"/>
    <w:basedOn w:val="797"/>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List Table 3 - Accent 3"/>
    <w:basedOn w:val="797"/>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List Table 3 - Accent 4"/>
    <w:basedOn w:val="797"/>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List Table 3 - Accent 5"/>
    <w:basedOn w:val="797"/>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cc3e6"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List Table 3 - Accent 6"/>
    <w:basedOn w:val="797"/>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List Table 4"/>
    <w:basedOn w:val="797"/>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List Table 4 - Accent 1"/>
    <w:basedOn w:val="797"/>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List Table 4 - Accent 2"/>
    <w:basedOn w:val="797"/>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
    <w:name w:val="List Table 4 - Accent 3"/>
    <w:basedOn w:val="797"/>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
    <w:name w:val="List Table 4 - Accent 4"/>
    <w:basedOn w:val="797"/>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
    <w:name w:val="List Table 4 - Accent 5"/>
    <w:basedOn w:val="797"/>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
    <w:name w:val="List Table 4 - Accent 6"/>
    <w:basedOn w:val="797"/>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
    <w:name w:val="List Table 5 Dark"/>
    <w:basedOn w:val="797"/>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6">
    <w:name w:val="List Table 5 Dark - Accent 1"/>
    <w:basedOn w:val="797"/>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cPr>
      <w:tcBorders/>
    </w:tcPr>
    <w:tblStylePr w:type="band1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472c4"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472c4"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7">
    <w:name w:val="List Table 5 Dark - Accent 2"/>
    <w:basedOn w:val="797"/>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8">
    <w:name w:val="List Table 5 Dark - Accent 3"/>
    <w:basedOn w:val="797"/>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9">
    <w:name w:val="List Table 5 Dark - Accent 4"/>
    <w:basedOn w:val="797"/>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0">
    <w:name w:val="List Table 5 Dark - Accent 5"/>
    <w:basedOn w:val="797"/>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3e6" w:themeFill="accent5" w:themeFillTint="9A"/>
    </w:tblPr>
    <w:tcPr>
      <w:tcBorders/>
    </w:tcPr>
    <w:tblStylePr w:type="band1Horz">
      <w:pPr>
        <w:pBdr/>
        <w:spacing/>
        <w:ind/>
      </w:pPr>
      <w:tblPr>
        <w:tblBorders/>
      </w:tblPr>
      <w:tcPr>
        <w:shd w:val="clear" w:color="ffffff" w:themeColor="accent5" w:themeTint="9A" w:fill="9cc3e6"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cc3e6"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cc3e6"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cc3e6"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1">
    <w:name w:val="List Table 5 Dark - Accent 6"/>
    <w:basedOn w:val="797"/>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2">
    <w:name w:val="List Table 6 Colorful"/>
    <w:basedOn w:val="797"/>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List Table 6 Colorful - Accent 1"/>
    <w:basedOn w:val="797"/>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1" w:themeShade="95"/>
      </w:rPr>
      <w:pPr>
        <w:pBdr/>
        <w:spacing/>
        <w:ind/>
      </w:pPr>
      <w:tblPr>
        <w:tblBorders/>
      </w:tblPr>
      <w:tcPr>
        <w:tcBorders/>
      </w:tcPr>
    </w:tblStylePr>
    <w:tblStylePr w:type="firstRow">
      <w:rPr>
        <w:b/>
        <w:color w:val="254275" w:themeColor="accent1" w:themeShade="95"/>
      </w:rPr>
      <w:pPr>
        <w:pBdr/>
        <w:spacing/>
        <w:ind/>
      </w:pPr>
      <w:tblPr>
        <w:tblBorders/>
      </w:tblPr>
      <w:tcPr>
        <w:tcBorders>
          <w:bottom w:val="single" w:color="000000" w:themeColor="accent1" w:sz="4" w:space="0"/>
        </w:tcBorders>
      </w:tcPr>
    </w:tblStylePr>
    <w:tblStylePr w:type="lastCol">
      <w:rPr>
        <w:b/>
        <w:color w:val="254275" w:themeColor="accent1" w:themeShade="95"/>
      </w:rPr>
      <w:pPr>
        <w:pBdr/>
        <w:spacing/>
        <w:ind/>
      </w:pPr>
      <w:tblPr>
        <w:tblBorders/>
      </w:tblPr>
      <w:tcPr>
        <w:tcBorders/>
      </w:tcPr>
    </w:tblStylePr>
    <w:tblStylePr w:type="lastRow">
      <w:rPr>
        <w:b/>
        <w:color w:val="254275"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6 Colorful - Accent 2"/>
    <w:basedOn w:val="797"/>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6 Colorful - Accent 3"/>
    <w:basedOn w:val="797"/>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6 Colorful - Accent 4"/>
    <w:basedOn w:val="797"/>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6 Colorful - Accent 5"/>
    <w:basedOn w:val="797"/>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d74b4" w:themeColor="accent5" w:themeTint="9A" w:themeShade="95"/>
      </w:rPr>
      <w:pPr>
        <w:pBdr/>
        <w:spacing/>
        <w:ind/>
      </w:pPr>
      <w:tblPr>
        <w:tblBorders/>
      </w:tblPr>
      <w:tcPr>
        <w:tcBorders/>
      </w:tcPr>
    </w:tblStylePr>
    <w:tblStylePr w:type="firstRow">
      <w:rPr>
        <w:b/>
        <w:color w:val="2d74b4" w:themeColor="accent5" w:themeTint="9A" w:themeShade="95"/>
      </w:rPr>
      <w:pPr>
        <w:pBdr/>
        <w:spacing/>
        <w:ind/>
      </w:pPr>
      <w:tblPr>
        <w:tblBorders/>
      </w:tblPr>
      <w:tcPr>
        <w:tcBorders>
          <w:bottom w:val="single" w:color="000000" w:themeColor="accent5" w:themeTint="9A" w:sz="4" w:space="0"/>
        </w:tcBorders>
      </w:tcPr>
    </w:tblStylePr>
    <w:tblStylePr w:type="lastCol">
      <w:rPr>
        <w:b/>
        <w:color w:val="2d74b4" w:themeColor="accent5" w:themeTint="9A" w:themeShade="95"/>
      </w:rPr>
      <w:pPr>
        <w:pBdr/>
        <w:spacing/>
        <w:ind/>
      </w:pPr>
      <w:tblPr>
        <w:tblBorders/>
      </w:tblPr>
      <w:tcPr>
        <w:tcBorders/>
      </w:tcPr>
    </w:tblStylePr>
    <w:tblStylePr w:type="lastRow">
      <w:rPr>
        <w:b/>
        <w:color w:val="2d74b4"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6 Colorful - Accent 6"/>
    <w:basedOn w:val="797"/>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7 Colorful"/>
    <w:basedOn w:val="797"/>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10">
    <w:name w:val="List Table 7 Colorful - Accent 1"/>
    <w:basedOn w:val="797"/>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54275" w:themeColor="accent1" w:themeShade="95"/>
        <w:sz w:val="22"/>
      </w:rPr>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rPr>
        <w:rFonts w:ascii="Arial" w:hAnsi="Arial"/>
        <w:color w:val="254275"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54275"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275"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54275"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54275" w:themeColor="accent1" w:themeShade="95"/>
        <w:sz w:val="22"/>
      </w:rPr>
      <w:pPr>
        <w:pBdr/>
        <w:spacing/>
        <w:ind/>
      </w:pPr>
      <w:tblPr>
        <w:tblBorders/>
      </w:tblPr>
      <w:tcPr>
        <w:tcBorders/>
      </w:tcPr>
    </w:tblStylePr>
  </w:style>
  <w:style w:type="table" w:styleId="111">
    <w:name w:val="List Table 7 Colorful - Accent 2"/>
    <w:basedOn w:val="797"/>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a5d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112">
    <w:name w:val="List Table 7 Colorful - Accent 3"/>
    <w:basedOn w:val="797"/>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113">
    <w:name w:val="List Table 7 Colorful - Accent 4"/>
    <w:basedOn w:val="797"/>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d09d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114">
    <w:name w:val="List Table 7 Colorful - Accent 5"/>
    <w:basedOn w:val="797"/>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2d74b4" w:themeColor="accent5" w:themeTint="9A" w:themeShade="95"/>
        <w:sz w:val="22"/>
      </w:rPr>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rPr>
        <w:rFonts w:ascii="Arial" w:hAnsi="Arial"/>
        <w:color w:val="2d74b4"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d74b4"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2d74b4"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d74b4"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2d74b4"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d74b4" w:themeColor="accent5" w:themeTint="9A" w:themeShade="95"/>
        <w:sz w:val="22"/>
      </w:rPr>
      <w:pPr>
        <w:pBdr/>
        <w:spacing/>
        <w:ind/>
      </w:pPr>
      <w:tblPr>
        <w:tblBorders/>
      </w:tblPr>
      <w:tcPr>
        <w:tcBorders/>
      </w:tcPr>
    </w:tblStylePr>
  </w:style>
  <w:style w:type="table" w:styleId="115">
    <w:name w:val="List Table 7 Colorful - Accent 6"/>
    <w:basedOn w:val="797"/>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e923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116">
    <w:name w:val="Lined - Accent"/>
    <w:basedOn w:val="79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ned - Accent 1"/>
    <w:basedOn w:val="79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ned - Accent 2"/>
    <w:basedOn w:val="79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ned - Accent 3"/>
    <w:basedOn w:val="79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ned - Accent 4"/>
    <w:basedOn w:val="79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ned - Accent 5"/>
    <w:basedOn w:val="79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firstCol">
      <w:rPr>
        <w:rFonts w:ascii="Arial" w:hAnsi="Arial"/>
        <w:color w:val="f2f2f2"/>
        <w:sz w:val="22"/>
      </w:rPr>
      <w:pPr>
        <w:pBdr/>
        <w:spacing/>
        <w:ind/>
      </w:pPr>
      <w:tblPr>
        <w:tblBorders/>
      </w:tblPr>
      <w:tcPr>
        <w:shd w:val="clear" w:color="ffffff" w:themeColor="accent5" w:fill="5b9bd5" w:themeFill="accent5"/>
        <w:tcBorders/>
      </w:tcPr>
    </w:tblStylePr>
    <w:tblStylePr w:type="firstRow">
      <w:rPr>
        <w:rFonts w:ascii="Arial" w:hAnsi="Arial"/>
        <w:color w:val="f2f2f2"/>
        <w:sz w:val="22"/>
      </w:rPr>
      <w:pPr>
        <w:pBdr/>
        <w:spacing/>
        <w:ind/>
      </w:pPr>
      <w:tblPr>
        <w:tblBorders/>
      </w:tblPr>
      <w:tcPr>
        <w:shd w:val="clear" w:color="ffffff" w:themeColor="accent5" w:fill="5b9bd5" w:themeFill="accent5"/>
        <w:tcBorders/>
      </w:tcPr>
    </w:tblStylePr>
    <w:tblStylePr w:type="lastCol">
      <w:rPr>
        <w:rFonts w:ascii="Arial" w:hAnsi="Arial"/>
        <w:color w:val="f2f2f2"/>
        <w:sz w:val="22"/>
      </w:rPr>
      <w:pPr>
        <w:pBdr/>
        <w:spacing/>
        <w:ind/>
      </w:pPr>
      <w:tblPr>
        <w:tblBorders/>
      </w:tblPr>
      <w:tcPr>
        <w:shd w:val="clear" w:color="ffffff" w:themeColor="accent5" w:fill="5b9bd5" w:themeFill="accent5"/>
        <w:tcBorders/>
      </w:tcPr>
    </w:tblStylePr>
    <w:tblStylePr w:type="lastRow">
      <w:rPr>
        <w:rFonts w:ascii="Arial" w:hAnsi="Arial"/>
        <w:color w:val="f2f2f2"/>
        <w:sz w:val="22"/>
      </w:rPr>
      <w:pPr>
        <w:pBdr/>
        <w:spacing/>
        <w:ind/>
      </w:pPr>
      <w:tblPr>
        <w:tblBorders/>
      </w:tblPr>
      <w:tcPr>
        <w:shd w:val="clear" w:color="ffffff"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ned - Accent 6"/>
    <w:basedOn w:val="79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Bordered &amp; Lined - Accent"/>
    <w:basedOn w:val="797"/>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Bordered &amp; Lined - Accent 1"/>
    <w:basedOn w:val="797"/>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Bordered &amp; Lined - Accent 2"/>
    <w:basedOn w:val="797"/>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Bordered &amp; Lined - Accent 3"/>
    <w:basedOn w:val="797"/>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Bordered &amp; Lined - Accent 4"/>
    <w:basedOn w:val="797"/>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Bordered &amp; Lined - Accent 5"/>
    <w:basedOn w:val="797"/>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firstCol">
      <w:rPr>
        <w:rFonts w:ascii="Arial" w:hAnsi="Arial"/>
        <w:color w:val="f2f2f2"/>
        <w:sz w:val="22"/>
      </w:rPr>
      <w:pPr>
        <w:pBdr/>
        <w:spacing/>
        <w:ind/>
      </w:pPr>
      <w:tblPr>
        <w:tblBorders/>
      </w:tblPr>
      <w:tcPr>
        <w:shd w:val="clear" w:color="ffffff" w:themeColor="accent5" w:fill="5b9bd5" w:themeFill="accent5"/>
        <w:tcBorders/>
      </w:tcPr>
    </w:tblStylePr>
    <w:tblStylePr w:type="firstRow">
      <w:rPr>
        <w:rFonts w:ascii="Arial" w:hAnsi="Arial"/>
        <w:color w:val="f2f2f2"/>
        <w:sz w:val="22"/>
      </w:rPr>
      <w:pPr>
        <w:pBdr/>
        <w:spacing/>
        <w:ind/>
      </w:pPr>
      <w:tblPr>
        <w:tblBorders/>
      </w:tblPr>
      <w:tcPr>
        <w:shd w:val="clear" w:color="ffffff" w:themeColor="accent5" w:fill="5b9bd5" w:themeFill="accent5"/>
        <w:tcBorders/>
      </w:tcPr>
    </w:tblStylePr>
    <w:tblStylePr w:type="lastCol">
      <w:rPr>
        <w:rFonts w:ascii="Arial" w:hAnsi="Arial"/>
        <w:color w:val="f2f2f2"/>
        <w:sz w:val="22"/>
      </w:rPr>
      <w:pPr>
        <w:pBdr/>
        <w:spacing/>
        <w:ind/>
      </w:pPr>
      <w:tblPr>
        <w:tblBorders/>
      </w:tblPr>
      <w:tcPr>
        <w:shd w:val="clear" w:color="ffffff" w:themeColor="accent5" w:fill="5b9bd5" w:themeFill="accent5"/>
        <w:tcBorders/>
      </w:tcPr>
    </w:tblStylePr>
    <w:tblStylePr w:type="lastRow">
      <w:rPr>
        <w:rFonts w:ascii="Arial" w:hAnsi="Arial"/>
        <w:color w:val="f2f2f2"/>
        <w:sz w:val="22"/>
      </w:rPr>
      <w:pPr>
        <w:pBdr/>
        <w:spacing/>
        <w:ind/>
      </w:pPr>
      <w:tblPr>
        <w:tblBorders/>
      </w:tblPr>
      <w:tcPr>
        <w:shd w:val="clear" w:color="ffffff"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Bordered &amp; Lined - Accent 6"/>
    <w:basedOn w:val="797"/>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Bordered"/>
    <w:basedOn w:val="797"/>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Bordered - Accent 1"/>
    <w:basedOn w:val="797"/>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Bordered - Accent 2"/>
    <w:basedOn w:val="797"/>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
    <w:name w:val="Bordered - Accent 3"/>
    <w:basedOn w:val="797"/>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
    <w:name w:val="Bordered - Accent 4"/>
    <w:basedOn w:val="797"/>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
    <w:name w:val="Bordered - Accent 5"/>
    <w:basedOn w:val="797"/>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
    <w:name w:val="Bordered - Accent 6"/>
    <w:basedOn w:val="797"/>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39">
    <w:name w:val="Heading 2"/>
    <w:basedOn w:val="794"/>
    <w:next w:val="794"/>
    <w:link w:val="150"/>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140">
    <w:name w:val="Heading 3"/>
    <w:basedOn w:val="794"/>
    <w:next w:val="794"/>
    <w:link w:val="151"/>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141">
    <w:name w:val="Heading 4"/>
    <w:basedOn w:val="794"/>
    <w:next w:val="794"/>
    <w:link w:val="152"/>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142">
    <w:name w:val="Heading 5"/>
    <w:basedOn w:val="794"/>
    <w:next w:val="794"/>
    <w:link w:val="153"/>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143">
    <w:name w:val="Heading 6"/>
    <w:basedOn w:val="794"/>
    <w:next w:val="794"/>
    <w:link w:val="154"/>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144">
    <w:name w:val="Heading 7"/>
    <w:basedOn w:val="794"/>
    <w:next w:val="794"/>
    <w:link w:val="155"/>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145">
    <w:name w:val="Heading 8"/>
    <w:basedOn w:val="794"/>
    <w:next w:val="794"/>
    <w:link w:val="156"/>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146">
    <w:name w:val="Heading 9"/>
    <w:basedOn w:val="794"/>
    <w:next w:val="794"/>
    <w:link w:val="157"/>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149">
    <w:name w:val="Heading 1 Char"/>
    <w:basedOn w:val="796"/>
    <w:link w:val="795"/>
    <w:uiPriority w:val="9"/>
    <w:pPr>
      <w:pBdr/>
      <w:spacing/>
      <w:ind/>
    </w:pPr>
    <w:rPr>
      <w:rFonts w:ascii="Arial" w:hAnsi="Arial" w:eastAsia="Arial" w:cs="Arial"/>
      <w:color w:val="0f4761" w:themeColor="accent1" w:themeShade="BF"/>
      <w:sz w:val="40"/>
      <w:szCs w:val="40"/>
    </w:rPr>
  </w:style>
  <w:style w:type="character" w:styleId="150">
    <w:name w:val="Heading 2 Char"/>
    <w:basedOn w:val="796"/>
    <w:link w:val="139"/>
    <w:uiPriority w:val="9"/>
    <w:pPr>
      <w:pBdr/>
      <w:spacing/>
      <w:ind/>
    </w:pPr>
    <w:rPr>
      <w:rFonts w:ascii="Arial" w:hAnsi="Arial" w:eastAsia="Arial" w:cs="Arial"/>
      <w:color w:val="0f4761" w:themeColor="accent1" w:themeShade="BF"/>
      <w:sz w:val="32"/>
      <w:szCs w:val="32"/>
    </w:rPr>
  </w:style>
  <w:style w:type="character" w:styleId="151">
    <w:name w:val="Heading 3 Char"/>
    <w:basedOn w:val="796"/>
    <w:link w:val="140"/>
    <w:uiPriority w:val="9"/>
    <w:pPr>
      <w:pBdr/>
      <w:spacing/>
      <w:ind/>
    </w:pPr>
    <w:rPr>
      <w:rFonts w:ascii="Arial" w:hAnsi="Arial" w:eastAsia="Arial" w:cs="Arial"/>
      <w:color w:val="0f4761" w:themeColor="accent1" w:themeShade="BF"/>
      <w:sz w:val="28"/>
      <w:szCs w:val="28"/>
    </w:rPr>
  </w:style>
  <w:style w:type="character" w:styleId="152">
    <w:name w:val="Heading 4 Char"/>
    <w:basedOn w:val="796"/>
    <w:link w:val="141"/>
    <w:uiPriority w:val="9"/>
    <w:pPr>
      <w:pBdr/>
      <w:spacing/>
      <w:ind/>
    </w:pPr>
    <w:rPr>
      <w:rFonts w:ascii="Arial" w:hAnsi="Arial" w:eastAsia="Arial" w:cs="Arial"/>
      <w:i/>
      <w:iCs/>
      <w:color w:val="0f4761" w:themeColor="accent1" w:themeShade="BF"/>
    </w:rPr>
  </w:style>
  <w:style w:type="character" w:styleId="153">
    <w:name w:val="Heading 5 Char"/>
    <w:basedOn w:val="796"/>
    <w:link w:val="142"/>
    <w:uiPriority w:val="9"/>
    <w:pPr>
      <w:pBdr/>
      <w:spacing/>
      <w:ind/>
    </w:pPr>
    <w:rPr>
      <w:rFonts w:ascii="Arial" w:hAnsi="Arial" w:eastAsia="Arial" w:cs="Arial"/>
      <w:color w:val="0f4761" w:themeColor="accent1" w:themeShade="BF"/>
    </w:rPr>
  </w:style>
  <w:style w:type="character" w:styleId="154">
    <w:name w:val="Heading 6 Char"/>
    <w:basedOn w:val="796"/>
    <w:link w:val="143"/>
    <w:uiPriority w:val="9"/>
    <w:pPr>
      <w:pBdr/>
      <w:spacing/>
      <w:ind/>
    </w:pPr>
    <w:rPr>
      <w:rFonts w:ascii="Arial" w:hAnsi="Arial" w:eastAsia="Arial" w:cs="Arial"/>
      <w:i/>
      <w:iCs/>
      <w:color w:val="595959" w:themeColor="text1" w:themeTint="A6"/>
    </w:rPr>
  </w:style>
  <w:style w:type="character" w:styleId="155">
    <w:name w:val="Heading 7 Char"/>
    <w:basedOn w:val="796"/>
    <w:link w:val="144"/>
    <w:uiPriority w:val="9"/>
    <w:pPr>
      <w:pBdr/>
      <w:spacing/>
      <w:ind/>
    </w:pPr>
    <w:rPr>
      <w:rFonts w:ascii="Arial" w:hAnsi="Arial" w:eastAsia="Arial" w:cs="Arial"/>
      <w:color w:val="595959" w:themeColor="text1" w:themeTint="A6"/>
    </w:rPr>
  </w:style>
  <w:style w:type="character" w:styleId="156">
    <w:name w:val="Heading 8 Char"/>
    <w:basedOn w:val="796"/>
    <w:link w:val="145"/>
    <w:uiPriority w:val="9"/>
    <w:pPr>
      <w:pBdr/>
      <w:spacing/>
      <w:ind/>
    </w:pPr>
    <w:rPr>
      <w:rFonts w:ascii="Arial" w:hAnsi="Arial" w:eastAsia="Arial" w:cs="Arial"/>
      <w:i/>
      <w:iCs/>
      <w:color w:val="272727" w:themeColor="text1" w:themeTint="D8"/>
    </w:rPr>
  </w:style>
  <w:style w:type="character" w:styleId="157">
    <w:name w:val="Heading 9 Char"/>
    <w:basedOn w:val="796"/>
    <w:link w:val="146"/>
    <w:uiPriority w:val="9"/>
    <w:pPr>
      <w:pBdr/>
      <w:spacing/>
      <w:ind/>
    </w:pPr>
    <w:rPr>
      <w:rFonts w:ascii="Arial" w:hAnsi="Arial" w:eastAsia="Arial" w:cs="Arial"/>
      <w:i/>
      <w:iCs/>
      <w:color w:val="272727" w:themeColor="text1" w:themeTint="D8"/>
    </w:rPr>
  </w:style>
  <w:style w:type="paragraph" w:styleId="158">
    <w:name w:val="Title"/>
    <w:basedOn w:val="794"/>
    <w:next w:val="794"/>
    <w:link w:val="159"/>
    <w:uiPriority w:val="10"/>
    <w:qFormat/>
    <w:pPr>
      <w:pBdr/>
      <w:spacing w:after="80" w:line="240" w:lineRule="auto"/>
      <w:ind/>
      <w:contextualSpacing w:val="true"/>
    </w:pPr>
    <w:rPr>
      <w:rFonts w:ascii="Arial" w:hAnsi="Arial" w:eastAsia="Arial" w:cs="Arial"/>
      <w:spacing w:val="-10"/>
      <w:sz w:val="56"/>
      <w:szCs w:val="56"/>
    </w:rPr>
  </w:style>
  <w:style w:type="character" w:styleId="159">
    <w:name w:val="Title Char"/>
    <w:basedOn w:val="796"/>
    <w:link w:val="158"/>
    <w:uiPriority w:val="10"/>
    <w:pPr>
      <w:pBdr/>
      <w:spacing/>
      <w:ind/>
    </w:pPr>
    <w:rPr>
      <w:rFonts w:ascii="Arial" w:hAnsi="Arial" w:eastAsia="Arial" w:cs="Arial"/>
      <w:spacing w:val="-10"/>
      <w:sz w:val="56"/>
      <w:szCs w:val="56"/>
    </w:rPr>
  </w:style>
  <w:style w:type="paragraph" w:styleId="160">
    <w:name w:val="Subtitle"/>
    <w:basedOn w:val="794"/>
    <w:next w:val="794"/>
    <w:link w:val="161"/>
    <w:uiPriority w:val="11"/>
    <w:qFormat/>
    <w:pPr>
      <w:numPr>
        <w:ilvl w:val="1"/>
      </w:numPr>
      <w:pBdr/>
      <w:spacing/>
      <w:ind/>
    </w:pPr>
    <w:rPr>
      <w:color w:val="595959" w:themeColor="text1" w:themeTint="A6"/>
      <w:spacing w:val="15"/>
      <w:sz w:val="28"/>
      <w:szCs w:val="28"/>
    </w:rPr>
  </w:style>
  <w:style w:type="character" w:styleId="161">
    <w:name w:val="Subtitle Char"/>
    <w:basedOn w:val="796"/>
    <w:link w:val="160"/>
    <w:uiPriority w:val="11"/>
    <w:pPr>
      <w:pBdr/>
      <w:spacing/>
      <w:ind/>
    </w:pPr>
    <w:rPr>
      <w:color w:val="595959" w:themeColor="text1" w:themeTint="A6"/>
      <w:spacing w:val="15"/>
      <w:sz w:val="28"/>
      <w:szCs w:val="28"/>
    </w:rPr>
  </w:style>
  <w:style w:type="paragraph" w:styleId="162">
    <w:name w:val="Quote"/>
    <w:basedOn w:val="794"/>
    <w:next w:val="794"/>
    <w:link w:val="163"/>
    <w:uiPriority w:val="29"/>
    <w:qFormat/>
    <w:pPr>
      <w:pBdr/>
      <w:spacing w:before="160"/>
      <w:ind/>
      <w:jc w:val="center"/>
    </w:pPr>
    <w:rPr>
      <w:i/>
      <w:iCs/>
      <w:color w:val="404040" w:themeColor="text1" w:themeTint="BF"/>
    </w:rPr>
  </w:style>
  <w:style w:type="character" w:styleId="163">
    <w:name w:val="Quote Char"/>
    <w:basedOn w:val="796"/>
    <w:link w:val="162"/>
    <w:uiPriority w:val="29"/>
    <w:pPr>
      <w:pBdr/>
      <w:spacing/>
      <w:ind/>
    </w:pPr>
    <w:rPr>
      <w:i/>
      <w:iCs/>
      <w:color w:val="404040" w:themeColor="text1" w:themeTint="BF"/>
    </w:rPr>
  </w:style>
  <w:style w:type="character" w:styleId="165">
    <w:name w:val="Intense Emphasis"/>
    <w:basedOn w:val="796"/>
    <w:uiPriority w:val="21"/>
    <w:qFormat/>
    <w:pPr>
      <w:pBdr/>
      <w:spacing/>
      <w:ind/>
    </w:pPr>
    <w:rPr>
      <w:i/>
      <w:iCs/>
      <w:color w:val="0f4761" w:themeColor="accent1" w:themeShade="BF"/>
    </w:rPr>
  </w:style>
  <w:style w:type="paragraph" w:styleId="166">
    <w:name w:val="Intense Quote"/>
    <w:basedOn w:val="794"/>
    <w:next w:val="794"/>
    <w:link w:val="167"/>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67">
    <w:name w:val="Intense Quote Char"/>
    <w:basedOn w:val="796"/>
    <w:link w:val="166"/>
    <w:uiPriority w:val="30"/>
    <w:pPr>
      <w:pBdr/>
      <w:spacing/>
      <w:ind/>
    </w:pPr>
    <w:rPr>
      <w:i/>
      <w:iCs/>
      <w:color w:val="0f4761" w:themeColor="accent1" w:themeShade="BF"/>
    </w:rPr>
  </w:style>
  <w:style w:type="character" w:styleId="168">
    <w:name w:val="Intense Reference"/>
    <w:basedOn w:val="796"/>
    <w:uiPriority w:val="32"/>
    <w:qFormat/>
    <w:pPr>
      <w:pBdr/>
      <w:spacing/>
      <w:ind/>
    </w:pPr>
    <w:rPr>
      <w:b/>
      <w:bCs/>
      <w:smallCaps/>
      <w:color w:val="0f4761" w:themeColor="accent1" w:themeShade="BF"/>
      <w:spacing w:val="5"/>
    </w:rPr>
  </w:style>
  <w:style w:type="character" w:styleId="170">
    <w:name w:val="Subtle Emphasis"/>
    <w:basedOn w:val="796"/>
    <w:uiPriority w:val="19"/>
    <w:qFormat/>
    <w:pPr>
      <w:pBdr/>
      <w:spacing/>
      <w:ind/>
    </w:pPr>
    <w:rPr>
      <w:i/>
      <w:iCs/>
      <w:color w:val="404040" w:themeColor="text1" w:themeTint="BF"/>
    </w:rPr>
  </w:style>
  <w:style w:type="character" w:styleId="171">
    <w:name w:val="Emphasis"/>
    <w:basedOn w:val="796"/>
    <w:uiPriority w:val="20"/>
    <w:qFormat/>
    <w:pPr>
      <w:pBdr/>
      <w:spacing/>
      <w:ind/>
    </w:pPr>
    <w:rPr>
      <w:i/>
      <w:iCs/>
    </w:rPr>
  </w:style>
  <w:style w:type="character" w:styleId="172">
    <w:name w:val="Strong"/>
    <w:basedOn w:val="796"/>
    <w:uiPriority w:val="22"/>
    <w:qFormat/>
    <w:pPr>
      <w:pBdr/>
      <w:spacing/>
      <w:ind/>
    </w:pPr>
    <w:rPr>
      <w:b/>
      <w:bCs/>
    </w:rPr>
  </w:style>
  <w:style w:type="character" w:styleId="173">
    <w:name w:val="Subtle Reference"/>
    <w:basedOn w:val="796"/>
    <w:uiPriority w:val="31"/>
    <w:qFormat/>
    <w:pPr>
      <w:pBdr/>
      <w:spacing/>
      <w:ind/>
    </w:pPr>
    <w:rPr>
      <w:smallCaps/>
      <w:color w:val="5a5a5a" w:themeColor="text1" w:themeTint="A5"/>
    </w:rPr>
  </w:style>
  <w:style w:type="character" w:styleId="174">
    <w:name w:val="Book Title"/>
    <w:basedOn w:val="796"/>
    <w:uiPriority w:val="33"/>
    <w:qFormat/>
    <w:pPr>
      <w:pBdr/>
      <w:spacing/>
      <w:ind/>
    </w:pPr>
    <w:rPr>
      <w:b/>
      <w:bCs/>
      <w:i/>
      <w:iCs/>
      <w:spacing w:val="5"/>
    </w:rPr>
  </w:style>
  <w:style w:type="character" w:styleId="176">
    <w:name w:val="Header Char"/>
    <w:basedOn w:val="796"/>
    <w:link w:val="803"/>
    <w:uiPriority w:val="99"/>
    <w:pPr>
      <w:pBdr/>
      <w:spacing/>
      <w:ind/>
    </w:pPr>
  </w:style>
  <w:style w:type="character" w:styleId="178">
    <w:name w:val="Footer Char"/>
    <w:basedOn w:val="796"/>
    <w:link w:val="805"/>
    <w:uiPriority w:val="99"/>
    <w:pPr>
      <w:pBdr/>
      <w:spacing/>
      <w:ind/>
    </w:pPr>
  </w:style>
  <w:style w:type="paragraph" w:styleId="179">
    <w:name w:val="Caption"/>
    <w:basedOn w:val="794"/>
    <w:next w:val="794"/>
    <w:uiPriority w:val="35"/>
    <w:unhideWhenUsed/>
    <w:qFormat/>
    <w:pPr>
      <w:pBdr/>
      <w:spacing w:after="200" w:line="240" w:lineRule="auto"/>
      <w:ind/>
    </w:pPr>
    <w:rPr>
      <w:i/>
      <w:iCs/>
      <w:color w:val="0e2841" w:themeColor="text2"/>
      <w:sz w:val="18"/>
      <w:szCs w:val="18"/>
    </w:rPr>
  </w:style>
  <w:style w:type="character" w:styleId="181">
    <w:name w:val="Footnote Text Char"/>
    <w:basedOn w:val="796"/>
    <w:link w:val="814"/>
    <w:uiPriority w:val="99"/>
    <w:semiHidden/>
    <w:pPr>
      <w:pBdr/>
      <w:spacing/>
      <w:ind/>
    </w:pPr>
    <w:rPr>
      <w:sz w:val="20"/>
      <w:szCs w:val="20"/>
    </w:rPr>
  </w:style>
  <w:style w:type="paragraph" w:styleId="183">
    <w:name w:val="endnote text"/>
    <w:basedOn w:val="794"/>
    <w:link w:val="184"/>
    <w:uiPriority w:val="99"/>
    <w:semiHidden/>
    <w:unhideWhenUsed/>
    <w:pPr>
      <w:pBdr/>
      <w:spacing w:after="0" w:line="240" w:lineRule="auto"/>
      <w:ind/>
    </w:pPr>
    <w:rPr>
      <w:sz w:val="20"/>
      <w:szCs w:val="20"/>
    </w:rPr>
  </w:style>
  <w:style w:type="character" w:styleId="184">
    <w:name w:val="Endnote Text Char"/>
    <w:basedOn w:val="796"/>
    <w:link w:val="183"/>
    <w:uiPriority w:val="99"/>
    <w:semiHidden/>
    <w:pPr>
      <w:pBdr/>
      <w:spacing/>
      <w:ind/>
    </w:pPr>
    <w:rPr>
      <w:sz w:val="20"/>
      <w:szCs w:val="20"/>
    </w:rPr>
  </w:style>
  <w:style w:type="character" w:styleId="185">
    <w:name w:val="endnote reference"/>
    <w:basedOn w:val="796"/>
    <w:uiPriority w:val="99"/>
    <w:semiHidden/>
    <w:unhideWhenUsed/>
    <w:pPr>
      <w:pBdr/>
      <w:spacing/>
      <w:ind/>
    </w:pPr>
    <w:rPr>
      <w:vertAlign w:val="superscript"/>
    </w:rPr>
  </w:style>
  <w:style w:type="character" w:styleId="187">
    <w:name w:val="FollowedHyperlink"/>
    <w:basedOn w:val="796"/>
    <w:uiPriority w:val="99"/>
    <w:semiHidden/>
    <w:unhideWhenUsed/>
    <w:pPr>
      <w:pBdr/>
      <w:spacing/>
      <w:ind/>
    </w:pPr>
    <w:rPr>
      <w:color w:val="954f72" w:themeColor="followedHyperlink"/>
      <w:u w:val="single"/>
    </w:rPr>
  </w:style>
  <w:style w:type="paragraph" w:styleId="198">
    <w:name w:val="table of figures"/>
    <w:basedOn w:val="794"/>
    <w:next w:val="794"/>
    <w:uiPriority w:val="99"/>
    <w:unhideWhenUsed/>
    <w:pPr>
      <w:pBdr/>
      <w:spacing w:after="0" w:afterAutospacing="0"/>
      <w:ind/>
    </w:pPr>
  </w:style>
  <w:style w:type="paragraph" w:styleId="794" w:default="1">
    <w:name w:val="Normal"/>
    <w:qFormat/>
    <w:pPr>
      <w:pBdr/>
      <w:spacing w:line="256" w:lineRule="auto"/>
      <w:ind/>
    </w:pPr>
    <w:rPr>
      <w:rFonts w:ascii="Calibri" w:hAnsi="Calibri" w:eastAsia="Calibri" w:cs="Arial"/>
      <w:lang w:val="fr-FR"/>
    </w:rPr>
  </w:style>
  <w:style w:type="paragraph" w:styleId="795">
    <w:name w:val="Heading 1"/>
    <w:basedOn w:val="794"/>
    <w:next w:val="794"/>
    <w:link w:val="818"/>
    <w:uiPriority w:val="9"/>
    <w:qFormat/>
    <w:pPr>
      <w:keepNext w:val="true"/>
      <w:keepLines w:val="true"/>
      <w:pBdr/>
      <w:spacing w:after="0" w:before="240"/>
      <w:ind/>
      <w:outlineLvl w:val="0"/>
    </w:pPr>
    <w:rPr>
      <w:rFonts w:asciiTheme="majorHAnsi" w:hAnsiTheme="majorHAnsi" w:eastAsiaTheme="majorEastAsia" w:cstheme="majorBidi"/>
      <w:color w:val="2f5496" w:themeColor="accent1" w:themeShade="BF"/>
      <w:sz w:val="32"/>
      <w:szCs w:val="32"/>
    </w:rPr>
  </w:style>
  <w:style w:type="character" w:styleId="796" w:default="1">
    <w:name w:val="Default Paragraph Font"/>
    <w:uiPriority w:val="1"/>
    <w:semiHidden/>
    <w:unhideWhenUsed/>
    <w:pPr>
      <w:pBdr/>
      <w:spacing/>
      <w:ind/>
    </w:pPr>
  </w:style>
  <w:style w:type="table" w:styleId="797"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798" w:default="1">
    <w:name w:val="No List"/>
    <w:uiPriority w:val="99"/>
    <w:semiHidden/>
    <w:unhideWhenUsed/>
    <w:pPr>
      <w:pBdr/>
      <w:spacing/>
      <w:ind/>
    </w:pPr>
  </w:style>
  <w:style w:type="paragraph" w:styleId="799">
    <w:name w:val="List Paragraph"/>
    <w:basedOn w:val="794"/>
    <w:link w:val="811"/>
    <w:uiPriority w:val="34"/>
    <w:qFormat/>
    <w:pPr>
      <w:pBdr/>
      <w:spacing/>
      <w:ind w:left="720"/>
      <w:contextualSpacing w:val="true"/>
    </w:pPr>
  </w:style>
  <w:style w:type="table" w:styleId="800">
    <w:name w:val="Table Grid"/>
    <w:basedOn w:val="797"/>
    <w:uiPriority w:val="39"/>
    <w:pPr>
      <w:pBdr/>
      <w:spacing w:after="0" w:line="240" w:lineRule="auto"/>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801">
    <w:name w:val="HTML Preformatted"/>
    <w:basedOn w:val="794"/>
    <w:link w:val="802"/>
    <w:uiPriority w:val="99"/>
    <w:semiHidden/>
    <w:unhideWhenUsed/>
    <w:pPr>
      <w:pBd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ind/>
    </w:pPr>
    <w:rPr>
      <w:rFonts w:ascii="Courier New" w:hAnsi="Courier New" w:eastAsia="Times New Roman" w:cs="Courier New"/>
      <w:sz w:val="20"/>
      <w:szCs w:val="20"/>
      <w:lang w:eastAsia="fr-FR"/>
    </w:rPr>
  </w:style>
  <w:style w:type="character" w:styleId="802" w:customStyle="1">
    <w:name w:val="Préformaté HTML Car"/>
    <w:basedOn w:val="796"/>
    <w:link w:val="801"/>
    <w:uiPriority w:val="99"/>
    <w:semiHidden/>
    <w:pPr>
      <w:pBdr/>
      <w:spacing/>
      <w:ind/>
    </w:pPr>
    <w:rPr>
      <w:rFonts w:ascii="Courier New" w:hAnsi="Courier New" w:eastAsia="Times New Roman" w:cs="Courier New"/>
      <w:sz w:val="20"/>
      <w:szCs w:val="20"/>
      <w:lang w:val="fr-FR" w:eastAsia="fr-FR"/>
    </w:rPr>
  </w:style>
  <w:style w:type="paragraph" w:styleId="803">
    <w:name w:val="Header"/>
    <w:basedOn w:val="794"/>
    <w:link w:val="804"/>
    <w:uiPriority w:val="99"/>
    <w:unhideWhenUsed/>
    <w:pPr>
      <w:pBdr/>
      <w:tabs>
        <w:tab w:val="center" w:leader="none" w:pos="4536"/>
        <w:tab w:val="right" w:leader="none" w:pos="9072"/>
      </w:tabs>
      <w:spacing w:after="0" w:line="240" w:lineRule="auto"/>
      <w:ind/>
    </w:pPr>
  </w:style>
  <w:style w:type="character" w:styleId="804" w:customStyle="1">
    <w:name w:val="En-tête Car"/>
    <w:basedOn w:val="796"/>
    <w:link w:val="803"/>
    <w:uiPriority w:val="99"/>
    <w:pPr>
      <w:pBdr/>
      <w:spacing/>
      <w:ind/>
    </w:pPr>
    <w:rPr>
      <w:rFonts w:ascii="Calibri" w:hAnsi="Calibri" w:eastAsia="Calibri" w:cs="Arial"/>
      <w:lang w:val="fr-FR"/>
    </w:rPr>
  </w:style>
  <w:style w:type="paragraph" w:styleId="805">
    <w:name w:val="Footer"/>
    <w:basedOn w:val="794"/>
    <w:link w:val="806"/>
    <w:uiPriority w:val="99"/>
    <w:unhideWhenUsed/>
    <w:pPr>
      <w:pBdr/>
      <w:tabs>
        <w:tab w:val="center" w:leader="none" w:pos="4536"/>
        <w:tab w:val="right" w:leader="none" w:pos="9072"/>
      </w:tabs>
      <w:spacing w:after="0" w:line="240" w:lineRule="auto"/>
      <w:ind/>
    </w:pPr>
  </w:style>
  <w:style w:type="character" w:styleId="806" w:customStyle="1">
    <w:name w:val="Pied de page Car"/>
    <w:basedOn w:val="796"/>
    <w:link w:val="805"/>
    <w:uiPriority w:val="99"/>
    <w:pPr>
      <w:pBdr/>
      <w:spacing/>
      <w:ind/>
    </w:pPr>
    <w:rPr>
      <w:rFonts w:ascii="Calibri" w:hAnsi="Calibri" w:eastAsia="Calibri" w:cs="Arial"/>
      <w:lang w:val="fr-FR"/>
    </w:rPr>
  </w:style>
  <w:style w:type="character" w:styleId="807">
    <w:name w:val="Hyperlink"/>
    <w:basedOn w:val="796"/>
    <w:uiPriority w:val="99"/>
    <w:semiHidden/>
    <w:unhideWhenUsed/>
    <w:pPr>
      <w:pBdr/>
      <w:spacing/>
      <w:ind/>
    </w:pPr>
    <w:rPr>
      <w:color w:val="0000ff"/>
      <w:u w:val="single"/>
    </w:rPr>
  </w:style>
  <w:style w:type="numbering" w:styleId="808">
    <w:name w:val="Outline List 2"/>
    <w:basedOn w:val="798"/>
    <w:uiPriority w:val="99"/>
    <w:semiHidden/>
    <w:unhideWhenUsed/>
    <w:pPr>
      <w:numPr>
        <w:numId w:val="22"/>
      </w:numPr>
      <w:pBdr/>
      <w:spacing/>
      <w:ind/>
    </w:pPr>
  </w:style>
  <w:style w:type="paragraph" w:styleId="809" w:customStyle="1">
    <w:name w:val="EXP - Titre 1"/>
    <w:basedOn w:val="799"/>
    <w:link w:val="812"/>
    <w:qFormat/>
    <w:pPr>
      <w:numPr>
        <w:numId w:val="23"/>
      </w:numPr>
      <w:pBdr/>
      <w:tabs>
        <w:tab w:val="right" w:leader="dot" w:pos="9923"/>
      </w:tabs>
      <w:spacing w:after="240" w:line="300" w:lineRule="atLeast"/>
      <w:ind w:hanging="567" w:left="709"/>
      <w:contextualSpacing w:val="false"/>
    </w:pPr>
    <w:rPr>
      <w:rFonts w:ascii="Arial" w:hAnsi="Arial" w:eastAsiaTheme="minorEastAsia"/>
      <w:caps/>
      <w:color w:val="ffffff" w:themeColor="background1"/>
      <w:shd w:val="clear" w:color="auto" w:fill="004979"/>
      <w:lang w:eastAsia="ja-JP"/>
    </w:rPr>
  </w:style>
  <w:style w:type="paragraph" w:styleId="810" w:customStyle="1">
    <w:name w:val="EXP - Titre 2"/>
    <w:basedOn w:val="799"/>
    <w:link w:val="813"/>
    <w:qFormat/>
    <w:pPr>
      <w:pBdr/>
      <w:tabs>
        <w:tab w:val="right" w:leader="dot" w:pos="9923"/>
      </w:tabs>
      <w:spacing w:after="240" w:line="300" w:lineRule="atLeast"/>
      <w:ind w:left="0"/>
      <w:contextualSpacing w:val="false"/>
    </w:pPr>
    <w:rPr>
      <w:rFonts w:ascii="Arial" w:hAnsi="Arial" w:eastAsiaTheme="minorEastAsia"/>
      <w:color w:val="ffffff" w:themeColor="background1"/>
      <w:shd w:val="clear" w:color="auto" w:fill="68b1e6"/>
      <w:lang w:eastAsia="ja-JP"/>
    </w:rPr>
  </w:style>
  <w:style w:type="character" w:styleId="811" w:customStyle="1">
    <w:name w:val="Paragraphe de liste Car"/>
    <w:basedOn w:val="796"/>
    <w:link w:val="799"/>
    <w:uiPriority w:val="34"/>
    <w:qFormat/>
    <w:pPr>
      <w:pBdr/>
      <w:spacing/>
      <w:ind/>
    </w:pPr>
    <w:rPr>
      <w:rFonts w:ascii="Calibri" w:hAnsi="Calibri" w:eastAsia="Calibri" w:cs="Arial"/>
      <w:lang w:val="fr-FR"/>
    </w:rPr>
  </w:style>
  <w:style w:type="character" w:styleId="812" w:customStyle="1">
    <w:name w:val="EXP - Titre 1 Car"/>
    <w:basedOn w:val="811"/>
    <w:link w:val="809"/>
    <w:pPr>
      <w:pBdr/>
      <w:spacing/>
      <w:ind/>
    </w:pPr>
    <w:rPr>
      <w:rFonts w:ascii="Arial" w:hAnsi="Arial" w:cs="Arial" w:eastAsiaTheme="minorEastAsia"/>
      <w:caps/>
      <w:color w:val="ffffff" w:themeColor="background1"/>
      <w:lang w:val="fr-FR" w:eastAsia="ja-JP"/>
    </w:rPr>
  </w:style>
  <w:style w:type="character" w:styleId="813" w:customStyle="1">
    <w:name w:val="EXP - Titre 2 Car"/>
    <w:basedOn w:val="811"/>
    <w:link w:val="810"/>
    <w:pPr>
      <w:pBdr/>
      <w:spacing/>
      <w:ind/>
    </w:pPr>
    <w:rPr>
      <w:rFonts w:ascii="Arial" w:hAnsi="Arial" w:cs="Arial" w:eastAsiaTheme="minorEastAsia"/>
      <w:color w:val="ffffff" w:themeColor="background1"/>
      <w:lang w:val="fr-FR" w:eastAsia="ja-JP"/>
    </w:rPr>
  </w:style>
  <w:style w:type="paragraph" w:styleId="814">
    <w:name w:val="footnote text"/>
    <w:basedOn w:val="794"/>
    <w:link w:val="815"/>
    <w:uiPriority w:val="99"/>
    <w:semiHidden/>
    <w:unhideWhenUsed/>
    <w:pPr>
      <w:pBdr/>
      <w:spacing w:after="0" w:line="240" w:lineRule="auto"/>
      <w:ind/>
    </w:pPr>
    <w:rPr>
      <w:rFonts w:asciiTheme="minorHAnsi" w:hAnsiTheme="minorHAnsi" w:eastAsiaTheme="minorEastAsia" w:cstheme="minorBidi"/>
      <w:sz w:val="20"/>
      <w:szCs w:val="20"/>
      <w:lang w:eastAsia="ja-JP"/>
    </w:rPr>
  </w:style>
  <w:style w:type="character" w:styleId="815" w:customStyle="1">
    <w:name w:val="Note de bas de page Car"/>
    <w:basedOn w:val="796"/>
    <w:link w:val="814"/>
    <w:uiPriority w:val="99"/>
    <w:semiHidden/>
    <w:pPr>
      <w:pBdr/>
      <w:spacing/>
      <w:ind/>
    </w:pPr>
    <w:rPr>
      <w:rFonts w:eastAsiaTheme="minorEastAsia"/>
      <w:sz w:val="20"/>
      <w:szCs w:val="20"/>
      <w:lang w:val="fr-FR" w:eastAsia="ja-JP"/>
    </w:rPr>
  </w:style>
  <w:style w:type="character" w:styleId="816">
    <w:name w:val="footnote reference"/>
    <w:basedOn w:val="796"/>
    <w:uiPriority w:val="99"/>
    <w:semiHidden/>
    <w:unhideWhenUsed/>
    <w:pPr>
      <w:pBdr/>
      <w:spacing/>
      <w:ind/>
    </w:pPr>
    <w:rPr>
      <w:vertAlign w:val="superscript"/>
    </w:rPr>
  </w:style>
  <w:style w:type="paragraph" w:styleId="817">
    <w:name w:val="No Spacing"/>
    <w:uiPriority w:val="1"/>
    <w:qFormat/>
    <w:pPr>
      <w:pBdr/>
      <w:spacing w:after="0" w:line="240" w:lineRule="auto"/>
      <w:ind/>
    </w:pPr>
    <w:rPr>
      <w:sz w:val="24"/>
      <w:szCs w:val="24"/>
      <w:lang w:val="fr-FR"/>
    </w:rPr>
  </w:style>
  <w:style w:type="character" w:styleId="818" w:customStyle="1">
    <w:name w:val="Titre 1 Car"/>
    <w:basedOn w:val="796"/>
    <w:link w:val="795"/>
    <w:uiPriority w:val="9"/>
    <w:pPr>
      <w:pBdr/>
      <w:spacing/>
      <w:ind/>
    </w:pPr>
    <w:rPr>
      <w:rFonts w:asciiTheme="majorHAnsi" w:hAnsiTheme="majorHAnsi" w:eastAsiaTheme="majorEastAsia" w:cstheme="majorBidi"/>
      <w:color w:val="2f5496" w:themeColor="accent1" w:themeShade="BF"/>
      <w:sz w:val="32"/>
      <w:szCs w:val="32"/>
      <w:lang w:val="fr-FR"/>
    </w:rPr>
  </w:style>
  <w:style w:type="paragraph" w:styleId="819">
    <w:name w:val="TOC Heading"/>
    <w:basedOn w:val="795"/>
    <w:next w:val="794"/>
    <w:uiPriority w:val="39"/>
    <w:unhideWhenUsed/>
    <w:qFormat/>
    <w:pPr>
      <w:pBdr/>
      <w:spacing w:line="259" w:lineRule="auto"/>
      <w:ind/>
      <w:outlineLvl w:val="9"/>
    </w:pPr>
    <w:rPr>
      <w:lang w:eastAsia="fr-FR"/>
    </w:rPr>
  </w:style>
  <w:style w:type="character" w:styleId="820">
    <w:name w:val="annotation reference"/>
    <w:basedOn w:val="796"/>
    <w:uiPriority w:val="99"/>
    <w:semiHidden/>
    <w:unhideWhenUsed/>
    <w:pPr>
      <w:pBdr/>
      <w:spacing/>
      <w:ind/>
    </w:pPr>
    <w:rPr>
      <w:sz w:val="16"/>
      <w:szCs w:val="16"/>
    </w:rPr>
  </w:style>
  <w:style w:type="paragraph" w:styleId="821">
    <w:name w:val="annotation text"/>
    <w:basedOn w:val="794"/>
    <w:link w:val="822"/>
    <w:uiPriority w:val="99"/>
    <w:semiHidden/>
    <w:unhideWhenUsed/>
    <w:pPr>
      <w:pBdr/>
      <w:spacing w:line="240" w:lineRule="auto"/>
      <w:ind/>
    </w:pPr>
    <w:rPr>
      <w:sz w:val="20"/>
      <w:szCs w:val="20"/>
    </w:rPr>
  </w:style>
  <w:style w:type="character" w:styleId="822" w:customStyle="1">
    <w:name w:val="Commentaire Car"/>
    <w:basedOn w:val="796"/>
    <w:link w:val="821"/>
    <w:uiPriority w:val="99"/>
    <w:semiHidden/>
    <w:pPr>
      <w:pBdr/>
      <w:spacing/>
      <w:ind/>
    </w:pPr>
    <w:rPr>
      <w:rFonts w:ascii="Calibri" w:hAnsi="Calibri" w:eastAsia="Calibri" w:cs="Arial"/>
      <w:sz w:val="20"/>
      <w:szCs w:val="20"/>
      <w:lang w:val="fr-FR"/>
    </w:rPr>
  </w:style>
  <w:style w:type="paragraph" w:styleId="823">
    <w:name w:val="annotation subject"/>
    <w:basedOn w:val="821"/>
    <w:next w:val="821"/>
    <w:link w:val="824"/>
    <w:uiPriority w:val="99"/>
    <w:semiHidden/>
    <w:unhideWhenUsed/>
    <w:pPr>
      <w:pBdr/>
      <w:spacing/>
      <w:ind/>
    </w:pPr>
    <w:rPr>
      <w:b/>
      <w:bCs/>
    </w:rPr>
  </w:style>
  <w:style w:type="character" w:styleId="824" w:customStyle="1">
    <w:name w:val="Objet du commentaire Car"/>
    <w:basedOn w:val="822"/>
    <w:link w:val="823"/>
    <w:uiPriority w:val="99"/>
    <w:semiHidden/>
    <w:pPr>
      <w:pBdr/>
      <w:spacing/>
      <w:ind/>
    </w:pPr>
    <w:rPr>
      <w:rFonts w:ascii="Calibri" w:hAnsi="Calibri" w:eastAsia="Calibri" w:cs="Arial"/>
      <w:b/>
      <w:bCs/>
      <w:sz w:val="20"/>
      <w:szCs w:val="20"/>
      <w:lang w:val="fr-FR"/>
    </w:rPr>
  </w:style>
  <w:style w:type="paragraph" w:styleId="825">
    <w:name w:val="Balloon Text"/>
    <w:basedOn w:val="794"/>
    <w:link w:val="826"/>
    <w:uiPriority w:val="99"/>
    <w:semiHidden/>
    <w:unhideWhenUsed/>
    <w:pPr>
      <w:pBdr/>
      <w:spacing w:after="0" w:line="240" w:lineRule="auto"/>
      <w:ind/>
    </w:pPr>
    <w:rPr>
      <w:rFonts w:ascii="Times New Roman" w:hAnsi="Times New Roman" w:cs="Times New Roman"/>
      <w:sz w:val="18"/>
      <w:szCs w:val="18"/>
    </w:rPr>
  </w:style>
  <w:style w:type="character" w:styleId="826" w:customStyle="1">
    <w:name w:val="Texte de bulles Car"/>
    <w:basedOn w:val="796"/>
    <w:link w:val="825"/>
    <w:uiPriority w:val="99"/>
    <w:semiHidden/>
    <w:pPr>
      <w:pBdr/>
      <w:spacing/>
      <w:ind/>
    </w:pPr>
    <w:rPr>
      <w:rFonts w:ascii="Times New Roman" w:hAnsi="Times New Roman" w:eastAsia="Calibri" w:cs="Times New Roman"/>
      <w:sz w:val="18"/>
      <w:szCs w:val="18"/>
      <w:lang w:val="fr-FR"/>
    </w:rPr>
  </w:style>
  <w:style w:type="character" w:styleId="827" w:customStyle="1">
    <w:name w:val="EXP - Titre 3 Char"/>
    <w:basedOn w:val="796"/>
    <w:link w:val="828"/>
    <w:pPr>
      <w:pBdr/>
      <w:spacing/>
      <w:ind/>
    </w:pPr>
    <w:rPr>
      <w:rFonts w:ascii="Arial" w:hAnsi="Arial" w:cs="Arial" w:eastAsiaTheme="minorEastAsia"/>
      <w:b/>
      <w:color w:val="004979"/>
      <w:shd w:val="clear" w:color="auto" w:fill="e9e4de"/>
      <w:lang w:val="en-GB" w:eastAsia="ja-JP"/>
    </w:rPr>
  </w:style>
  <w:style w:type="paragraph" w:styleId="828" w:customStyle="1">
    <w:name w:val="EXP - Titre 3"/>
    <w:basedOn w:val="794"/>
    <w:link w:val="827"/>
    <w:qFormat/>
    <w:pPr>
      <w:pBdr/>
      <w:shd w:val="clear" w:color="auto" w:fill="e9e4de"/>
      <w:spacing w:after="200" w:line="240" w:lineRule="auto"/>
      <w:ind w:left="709"/>
      <w:jc w:val="both"/>
    </w:pPr>
    <w:rPr>
      <w:rFonts w:ascii="Arial" w:hAnsi="Arial" w:eastAsiaTheme="minorEastAsia"/>
      <w:b/>
      <w:color w:val="004979"/>
      <w:lang w:val="en-GB" w:eastAsia="ja-JP"/>
    </w:rPr>
  </w:style>
  <w:style w:type="character" w:styleId="829" w:customStyle="1">
    <w:name w:val="EXP - Contenu Car"/>
    <w:basedOn w:val="796"/>
    <w:link w:val="830"/>
    <w:pPr>
      <w:pBdr/>
      <w:spacing/>
      <w:ind/>
    </w:pPr>
    <w:rPr>
      <w:rFonts w:ascii="Arial" w:hAnsi="Arial" w:cs="Arial" w:eastAsiaTheme="minorEastAsia"/>
      <w:lang w:val="en-GB" w:eastAsia="ja-JP"/>
    </w:rPr>
  </w:style>
  <w:style w:type="paragraph" w:styleId="830" w:customStyle="1">
    <w:name w:val="EXP - Contenu"/>
    <w:basedOn w:val="794"/>
    <w:link w:val="829"/>
    <w:qFormat/>
    <w:pPr>
      <w:pBdr/>
      <w:tabs>
        <w:tab w:val="right" w:leader="dot" w:pos="9923"/>
      </w:tabs>
      <w:spacing w:after="240" w:line="240" w:lineRule="auto"/>
      <w:ind w:left="709"/>
      <w:jc w:val="both"/>
    </w:pPr>
    <w:rPr>
      <w:rFonts w:ascii="Arial" w:hAnsi="Arial" w:eastAsiaTheme="minorEastAsia"/>
      <w:lang w:val="en-GB" w:eastAsia="ja-JP"/>
    </w:rPr>
  </w:style>
  <w:style w:type="paragraph" w:styleId="831">
    <w:name w:val="Body Text"/>
    <w:basedOn w:val="794"/>
    <w:link w:val="832"/>
    <w:semiHidden/>
    <w:pPr>
      <w:pBdr/>
      <w:spacing w:after="120" w:line="240" w:lineRule="auto"/>
      <w:ind/>
      <w:jc w:val="both"/>
    </w:pPr>
    <w:rPr>
      <w:rFonts w:ascii="Verdana" w:hAnsi="Verdana" w:eastAsia="Times New Roman" w:cs="Verdana"/>
      <w:sz w:val="20"/>
      <w:szCs w:val="20"/>
      <w:lang w:val="en-GB" w:eastAsia="it-IT"/>
    </w:rPr>
  </w:style>
  <w:style w:type="character" w:styleId="832" w:customStyle="1">
    <w:name w:val="Corps de texte Car"/>
    <w:basedOn w:val="796"/>
    <w:link w:val="831"/>
    <w:semiHidden/>
    <w:pPr>
      <w:pBdr/>
      <w:spacing/>
      <w:ind/>
    </w:pPr>
    <w:rPr>
      <w:rFonts w:ascii="Verdana" w:hAnsi="Verdana" w:eastAsia="Times New Roman" w:cs="Verdana"/>
      <w:sz w:val="20"/>
      <w:szCs w:val="20"/>
      <w:lang w:val="en-GB" w:eastAsia="it-IT"/>
    </w:rPr>
  </w:style>
  <w:style w:type="paragraph" w:styleId="833">
    <w:name w:val="Normal (Web)"/>
    <w:basedOn w:val="794"/>
    <w:uiPriority w:val="99"/>
    <w:semiHidden/>
    <w:unhideWhenUsed/>
    <w:pPr>
      <w:pBdr/>
      <w:spacing w:after="100" w:afterAutospacing="1" w:before="100" w:beforeAutospacing="1" w:line="240" w:lineRule="auto"/>
      <w:ind/>
    </w:pPr>
    <w:rPr>
      <w:rFonts w:ascii="Times New Roman" w:hAnsi="Times New Roman" w:eastAsia="Times New Roman" w:cs="Times New Roman"/>
      <w:sz w:val="24"/>
      <w:szCs w:val="24"/>
      <w:lang w:eastAsia="fr-FR"/>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customXml" Target="../customXml/item1.xml" /><Relationship Id="rId12"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3DA4C-C9F6-4E46-BCC2-F54BB1C54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ONLYOFFICE/8.1.1.26</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all Maxime BOST</cp:lastModifiedBy>
  <cp:revision>5</cp:revision>
  <dcterms:created xsi:type="dcterms:W3CDTF">2024-03-26T16:35:00Z</dcterms:created>
  <dcterms:modified xsi:type="dcterms:W3CDTF">2024-12-10T15:27:08Z</dcterms:modified>
</cp:coreProperties>
</file>