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39" w:rsidRPr="00725D14" w:rsidRDefault="00DB0880" w:rsidP="00DB0880">
      <w:pPr>
        <w:pBdr>
          <w:top w:val="single" w:sz="4" w:space="1" w:color="auto"/>
          <w:left w:val="single" w:sz="4" w:space="4" w:color="auto"/>
          <w:bottom w:val="single" w:sz="4" w:space="1" w:color="auto"/>
          <w:right w:val="single" w:sz="4" w:space="4" w:color="auto"/>
        </w:pBdr>
        <w:tabs>
          <w:tab w:val="left" w:pos="6480"/>
        </w:tabs>
        <w:spacing w:before="120"/>
        <w:jc w:val="center"/>
        <w:outlineLvl w:val="0"/>
        <w:rPr>
          <w:rFonts w:asciiTheme="minorHAnsi" w:hAnsiTheme="minorHAnsi" w:cstheme="minorHAnsi"/>
          <w:b/>
          <w:bCs/>
          <w:caps/>
          <w:sz w:val="36"/>
          <w:szCs w:val="28"/>
          <w:lang w:val="fr-FR"/>
        </w:rPr>
      </w:pPr>
      <w:r w:rsidRPr="00725D14">
        <w:rPr>
          <w:rFonts w:asciiTheme="minorHAnsi" w:hAnsiTheme="minorHAnsi" w:cstheme="minorHAnsi"/>
          <w:b/>
          <w:bCs/>
          <w:caps/>
          <w:sz w:val="36"/>
          <w:szCs w:val="32"/>
          <w:lang w:val="fr-FR"/>
        </w:rPr>
        <w:t xml:space="preserve">Termes de référence </w:t>
      </w:r>
      <w:r w:rsidR="00AF1C79" w:rsidRPr="00725D14">
        <w:rPr>
          <w:rFonts w:asciiTheme="minorHAnsi" w:hAnsiTheme="minorHAnsi" w:cstheme="minorHAnsi"/>
          <w:b/>
          <w:bCs/>
          <w:caps/>
          <w:sz w:val="36"/>
          <w:szCs w:val="32"/>
          <w:lang w:val="fr-FR"/>
        </w:rPr>
        <w:br/>
        <w:t xml:space="preserve">et </w:t>
      </w:r>
      <w:r w:rsidR="00A475DB" w:rsidRPr="00725D14">
        <w:rPr>
          <w:rFonts w:asciiTheme="minorHAnsi" w:hAnsiTheme="minorHAnsi" w:cstheme="minorHAnsi"/>
          <w:b/>
          <w:bCs/>
          <w:caps/>
          <w:sz w:val="36"/>
          <w:szCs w:val="32"/>
          <w:lang w:val="fr-FR"/>
        </w:rPr>
        <w:t>spécifications techniques</w:t>
      </w:r>
    </w:p>
    <w:p w:rsidR="007F1763" w:rsidRPr="00725D14" w:rsidRDefault="007F1763" w:rsidP="00CE2850">
      <w:pPr>
        <w:spacing w:before="60"/>
        <w:jc w:val="both"/>
        <w:outlineLvl w:val="0"/>
        <w:rPr>
          <w:rFonts w:asciiTheme="minorHAnsi" w:hAnsiTheme="minorHAnsi" w:cstheme="minorHAnsi"/>
          <w:sz w:val="22"/>
          <w:szCs w:val="22"/>
          <w:lang w:val="fr-FR"/>
        </w:rPr>
      </w:pPr>
    </w:p>
    <w:p w:rsidR="007F1763" w:rsidRPr="00DB0880" w:rsidRDefault="007F1763"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rPr>
      </w:pPr>
      <w:proofErr w:type="spellStart"/>
      <w:r w:rsidRPr="00DB0880">
        <w:rPr>
          <w:rFonts w:asciiTheme="minorHAnsi" w:eastAsia="Arial Unicode MS" w:hAnsiTheme="minorHAnsi" w:cstheme="minorHAnsi"/>
          <w:b/>
          <w:bCs/>
          <w:sz w:val="22"/>
          <w:szCs w:val="22"/>
          <w:lang w:val="en"/>
        </w:rPr>
        <w:t>informations</w:t>
      </w:r>
      <w:proofErr w:type="spellEnd"/>
      <w:r w:rsidRPr="00DB0880">
        <w:rPr>
          <w:rFonts w:asciiTheme="minorHAnsi" w:eastAsia="Arial Unicode MS" w:hAnsiTheme="minorHAnsi" w:cstheme="minorHAnsi"/>
          <w:b/>
          <w:bCs/>
          <w:sz w:val="22"/>
          <w:szCs w:val="22"/>
          <w:lang w:val="en"/>
        </w:rPr>
        <w:t xml:space="preserve"> </w:t>
      </w:r>
      <w:proofErr w:type="spellStart"/>
      <w:r w:rsidRPr="00DB0880">
        <w:rPr>
          <w:rFonts w:asciiTheme="minorHAnsi" w:eastAsia="Arial Unicode MS" w:hAnsiTheme="minorHAnsi" w:cstheme="minorHAnsi"/>
          <w:b/>
          <w:bCs/>
          <w:sz w:val="22"/>
          <w:szCs w:val="22"/>
          <w:lang w:val="en"/>
        </w:rPr>
        <w:t>générales</w:t>
      </w:r>
      <w:proofErr w:type="spellEnd"/>
    </w:p>
    <w:p w:rsidR="007F1763" w:rsidRPr="00DB0880" w:rsidRDefault="007F1763" w:rsidP="00CE2850">
      <w:pPr>
        <w:spacing w:before="60"/>
        <w:jc w:val="both"/>
        <w:outlineLvl w:val="0"/>
        <w:rPr>
          <w:rFonts w:asciiTheme="minorHAnsi" w:hAnsiTheme="minorHAnsi" w:cstheme="minorHAnsi"/>
          <w:sz w:val="22"/>
          <w:szCs w:val="22"/>
        </w:rPr>
      </w:pPr>
    </w:p>
    <w:tbl>
      <w:tblPr>
        <w:tblW w:w="9072" w:type="dxa"/>
        <w:tblInd w:w="70" w:type="dxa"/>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03"/>
        <w:gridCol w:w="6169"/>
      </w:tblGrid>
      <w:tr w:rsidR="00EC3375" w:rsidRPr="00627137" w:rsidTr="001E5EB8">
        <w:trPr>
          <w:trHeight w:val="652"/>
        </w:trPr>
        <w:tc>
          <w:tcPr>
            <w:tcW w:w="2903" w:type="dxa"/>
            <w:tcBorders>
              <w:top w:val="single" w:sz="4" w:space="0" w:color="auto"/>
              <w:bottom w:val="dashSmallGap" w:sz="4" w:space="0" w:color="auto"/>
              <w:right w:val="single" w:sz="2" w:space="0" w:color="000000"/>
            </w:tcBorders>
            <w:shd w:val="clear" w:color="auto" w:fill="E6E6E6"/>
          </w:tcPr>
          <w:p w:rsidR="00EC3375" w:rsidRPr="00DB0880" w:rsidRDefault="00EC3375" w:rsidP="001E5EB8">
            <w:pPr>
              <w:spacing w:before="60"/>
              <w:outlineLvl w:val="0"/>
              <w:rPr>
                <w:rFonts w:asciiTheme="minorHAnsi" w:hAnsiTheme="minorHAnsi" w:cstheme="minorHAnsi"/>
                <w:sz w:val="22"/>
                <w:szCs w:val="22"/>
              </w:rPr>
            </w:pPr>
            <w:r w:rsidRPr="00DB0880">
              <w:rPr>
                <w:rFonts w:asciiTheme="minorHAnsi" w:hAnsiTheme="minorHAnsi" w:cstheme="minorHAnsi"/>
                <w:sz w:val="22"/>
                <w:szCs w:val="22"/>
                <w:lang w:val="en"/>
              </w:rPr>
              <w:t xml:space="preserve">Nom de </w:t>
            </w:r>
            <w:proofErr w:type="spellStart"/>
            <w:r w:rsidRPr="00DB0880">
              <w:rPr>
                <w:rFonts w:asciiTheme="minorHAnsi" w:hAnsiTheme="minorHAnsi" w:cstheme="minorHAnsi"/>
                <w:sz w:val="22"/>
                <w:szCs w:val="22"/>
                <w:lang w:val="en"/>
              </w:rPr>
              <w:t>l'affectation</w:t>
            </w:r>
            <w:proofErr w:type="spellEnd"/>
          </w:p>
        </w:tc>
        <w:tc>
          <w:tcPr>
            <w:tcW w:w="6169" w:type="dxa"/>
            <w:tcBorders>
              <w:top w:val="single" w:sz="4" w:space="0" w:color="auto"/>
              <w:left w:val="single" w:sz="2" w:space="0" w:color="000000"/>
              <w:bottom w:val="dashSmallGap" w:sz="4" w:space="0" w:color="auto"/>
            </w:tcBorders>
          </w:tcPr>
          <w:p w:rsidR="00EC3375" w:rsidRPr="00725D14" w:rsidRDefault="00FB63C7" w:rsidP="00FB63C7">
            <w:pPr>
              <w:spacing w:before="60"/>
              <w:jc w:val="center"/>
              <w:outlineLvl w:val="0"/>
              <w:rPr>
                <w:rFonts w:ascii="Source Sans Pro" w:hAnsi="Source Sans Pro" w:cstheme="minorHAnsi"/>
                <w:b/>
                <w:bCs/>
                <w:color w:val="244061" w:themeColor="accent1" w:themeShade="80"/>
                <w:sz w:val="22"/>
                <w:szCs w:val="22"/>
                <w:lang w:val="fr-FR"/>
              </w:rPr>
            </w:pPr>
            <w:bookmarkStart w:id="0" w:name="_GoBack"/>
            <w:r w:rsidRPr="00725D14">
              <w:rPr>
                <w:rFonts w:ascii="Source Sans Pro" w:hAnsi="Source Sans Pro" w:cstheme="minorHAnsi"/>
                <w:b/>
                <w:bCs/>
                <w:color w:val="244061" w:themeColor="accent1" w:themeShade="80"/>
                <w:sz w:val="22"/>
                <w:szCs w:val="22"/>
                <w:lang w:val="fr-FR"/>
              </w:rPr>
              <w:t>Développement des stratégies nationales d'économie bleue pour les États membres de la SADC - Eswatini, Malawi et Zambie</w:t>
            </w:r>
            <w:bookmarkEnd w:id="0"/>
          </w:p>
        </w:tc>
      </w:tr>
      <w:tr w:rsidR="00EC3375" w:rsidRPr="00DB0880" w:rsidTr="001E5EB8">
        <w:trPr>
          <w:trHeight w:val="315"/>
        </w:trPr>
        <w:tc>
          <w:tcPr>
            <w:tcW w:w="2903" w:type="dxa"/>
            <w:tcBorders>
              <w:top w:val="dashSmallGap" w:sz="4" w:space="0" w:color="auto"/>
              <w:bottom w:val="dashSmallGap" w:sz="4" w:space="0" w:color="auto"/>
              <w:right w:val="single" w:sz="2" w:space="0" w:color="000000"/>
            </w:tcBorders>
            <w:shd w:val="clear" w:color="auto" w:fill="E6E6E6"/>
          </w:tcPr>
          <w:p w:rsidR="00EC3375" w:rsidRPr="00DB0880" w:rsidRDefault="00EC3375" w:rsidP="001E5EB8">
            <w:pPr>
              <w:spacing w:before="60"/>
              <w:outlineLvl w:val="0"/>
              <w:rPr>
                <w:rFonts w:asciiTheme="minorHAnsi" w:hAnsiTheme="minorHAnsi" w:cstheme="minorHAnsi"/>
                <w:sz w:val="22"/>
                <w:szCs w:val="22"/>
              </w:rPr>
            </w:pPr>
            <w:proofErr w:type="spellStart"/>
            <w:r w:rsidRPr="00DB0880">
              <w:rPr>
                <w:rFonts w:asciiTheme="minorHAnsi" w:hAnsiTheme="minorHAnsi" w:cstheme="minorHAnsi"/>
                <w:sz w:val="22"/>
                <w:szCs w:val="22"/>
                <w:lang w:val="en"/>
              </w:rPr>
              <w:t>Bénéficiaire</w:t>
            </w:r>
            <w:proofErr w:type="spellEnd"/>
          </w:p>
        </w:tc>
        <w:tc>
          <w:tcPr>
            <w:tcW w:w="6169" w:type="dxa"/>
            <w:tcBorders>
              <w:top w:val="dashSmallGap" w:sz="4" w:space="0" w:color="auto"/>
              <w:left w:val="single" w:sz="2" w:space="0" w:color="000000"/>
              <w:bottom w:val="dashSmallGap" w:sz="4" w:space="0" w:color="auto"/>
            </w:tcBorders>
            <w:shd w:val="clear" w:color="auto" w:fill="auto"/>
          </w:tcPr>
          <w:p w:rsidR="00EC3375" w:rsidRPr="002048BB" w:rsidRDefault="00B152C3" w:rsidP="00EF20B4">
            <w:pPr>
              <w:spacing w:before="60"/>
              <w:jc w:val="center"/>
              <w:outlineLvl w:val="0"/>
              <w:rPr>
                <w:rFonts w:ascii="Source Sans Pro" w:hAnsi="Source Sans Pro" w:cstheme="minorHAnsi"/>
                <w:b/>
                <w:bCs/>
                <w:color w:val="244061" w:themeColor="accent1" w:themeShade="80"/>
                <w:sz w:val="22"/>
                <w:szCs w:val="22"/>
              </w:rPr>
            </w:pPr>
            <w:r>
              <w:rPr>
                <w:rFonts w:ascii="Source Sans Pro" w:hAnsi="Source Sans Pro" w:cstheme="minorHAnsi"/>
                <w:b/>
                <w:bCs/>
                <w:color w:val="244061" w:themeColor="accent1" w:themeShade="80"/>
                <w:sz w:val="22"/>
                <w:szCs w:val="22"/>
              </w:rPr>
              <w:t>Commission de l'UA</w:t>
            </w:r>
          </w:p>
        </w:tc>
      </w:tr>
      <w:tr w:rsidR="00EC3375" w:rsidRPr="00DB0880" w:rsidTr="001927C4">
        <w:trPr>
          <w:trHeight w:val="330"/>
        </w:trPr>
        <w:tc>
          <w:tcPr>
            <w:tcW w:w="2903" w:type="dxa"/>
            <w:tcBorders>
              <w:top w:val="dashSmallGap" w:sz="4" w:space="0" w:color="auto"/>
              <w:bottom w:val="dashSmallGap" w:sz="4" w:space="0" w:color="auto"/>
              <w:right w:val="single" w:sz="2" w:space="0" w:color="000000"/>
            </w:tcBorders>
            <w:shd w:val="clear" w:color="auto" w:fill="E6E6E6"/>
          </w:tcPr>
          <w:p w:rsidR="00EC3375" w:rsidRPr="00DB0880" w:rsidRDefault="00EC3375" w:rsidP="001E5EB8">
            <w:pPr>
              <w:spacing w:before="60"/>
              <w:outlineLvl w:val="0"/>
              <w:rPr>
                <w:rFonts w:asciiTheme="minorHAnsi" w:hAnsiTheme="minorHAnsi" w:cstheme="minorHAnsi"/>
                <w:sz w:val="22"/>
                <w:szCs w:val="22"/>
              </w:rPr>
            </w:pPr>
            <w:r w:rsidRPr="00DB0880">
              <w:rPr>
                <w:rFonts w:asciiTheme="minorHAnsi" w:hAnsiTheme="minorHAnsi" w:cstheme="minorHAnsi"/>
                <w:sz w:val="22"/>
                <w:szCs w:val="22"/>
                <w:lang w:val="en"/>
              </w:rPr>
              <w:t>Pays</w:t>
            </w:r>
          </w:p>
        </w:tc>
        <w:tc>
          <w:tcPr>
            <w:tcW w:w="6169" w:type="dxa"/>
            <w:tcBorders>
              <w:top w:val="dashSmallGap" w:sz="4" w:space="0" w:color="auto"/>
              <w:left w:val="single" w:sz="2" w:space="0" w:color="000000"/>
              <w:bottom w:val="dashSmallGap" w:sz="4" w:space="0" w:color="auto"/>
            </w:tcBorders>
            <w:shd w:val="clear" w:color="auto" w:fill="auto"/>
            <w:vAlign w:val="bottom"/>
          </w:tcPr>
          <w:p w:rsidR="00EC3375" w:rsidRPr="002048BB" w:rsidRDefault="00B152C3" w:rsidP="00EF20B4">
            <w:pPr>
              <w:jc w:val="center"/>
              <w:rPr>
                <w:rFonts w:ascii="Source Sans Pro" w:hAnsi="Source Sans Pro" w:cstheme="minorHAnsi"/>
                <w:b/>
                <w:bCs/>
                <w:color w:val="244061" w:themeColor="accent1" w:themeShade="80"/>
              </w:rPr>
            </w:pPr>
            <w:r>
              <w:rPr>
                <w:rFonts w:ascii="Source Sans Pro" w:hAnsi="Source Sans Pro" w:cstheme="minorHAnsi"/>
                <w:b/>
                <w:bCs/>
                <w:color w:val="244061" w:themeColor="accent1" w:themeShade="80"/>
                <w:sz w:val="22"/>
                <w:szCs w:val="22"/>
              </w:rPr>
              <w:t>Ethiopie</w:t>
            </w:r>
          </w:p>
        </w:tc>
      </w:tr>
      <w:tr w:rsidR="000972A8" w:rsidRPr="00EF20B4" w:rsidTr="001E5EB8">
        <w:trPr>
          <w:trHeight w:val="330"/>
        </w:trPr>
        <w:tc>
          <w:tcPr>
            <w:tcW w:w="2903" w:type="dxa"/>
            <w:tcBorders>
              <w:top w:val="dashSmallGap" w:sz="4" w:space="0" w:color="auto"/>
              <w:bottom w:val="dashSmallGap" w:sz="4" w:space="0" w:color="auto"/>
              <w:right w:val="single" w:sz="2" w:space="0" w:color="000000"/>
            </w:tcBorders>
            <w:shd w:val="clear" w:color="auto" w:fill="E6E6E6"/>
          </w:tcPr>
          <w:p w:rsidR="000972A8" w:rsidRPr="00725D14" w:rsidRDefault="000972A8" w:rsidP="001E5EB8">
            <w:pPr>
              <w:spacing w:before="60"/>
              <w:outlineLvl w:val="0"/>
              <w:rPr>
                <w:rFonts w:asciiTheme="minorHAnsi" w:hAnsiTheme="minorHAnsi" w:cstheme="minorHAnsi"/>
                <w:sz w:val="22"/>
                <w:szCs w:val="22"/>
                <w:lang w:val="fr-FR"/>
              </w:rPr>
            </w:pPr>
            <w:r w:rsidRPr="00725D14">
              <w:rPr>
                <w:rFonts w:asciiTheme="minorHAnsi" w:hAnsiTheme="minorHAnsi" w:cstheme="minorHAnsi"/>
                <w:sz w:val="22"/>
                <w:szCs w:val="22"/>
                <w:lang w:val="fr-FR"/>
              </w:rPr>
              <w:t>Nombre total estimé de jours</w:t>
            </w:r>
          </w:p>
        </w:tc>
        <w:tc>
          <w:tcPr>
            <w:tcW w:w="6169" w:type="dxa"/>
            <w:tcBorders>
              <w:top w:val="dashSmallGap" w:sz="4" w:space="0" w:color="auto"/>
              <w:left w:val="single" w:sz="2" w:space="0" w:color="000000"/>
              <w:bottom w:val="dashSmallGap" w:sz="4" w:space="0" w:color="auto"/>
            </w:tcBorders>
          </w:tcPr>
          <w:p w:rsidR="000972A8" w:rsidRPr="00725D14" w:rsidRDefault="00FB63C7" w:rsidP="002228B3">
            <w:pPr>
              <w:spacing w:before="60"/>
              <w:jc w:val="center"/>
              <w:outlineLvl w:val="0"/>
              <w:rPr>
                <w:rFonts w:ascii="Source Sans Pro" w:hAnsi="Source Sans Pro" w:cstheme="minorHAnsi"/>
                <w:b/>
                <w:bCs/>
                <w:color w:val="244061" w:themeColor="accent1" w:themeShade="80"/>
                <w:sz w:val="22"/>
                <w:szCs w:val="22"/>
                <w:lang w:val="fr-FR"/>
              </w:rPr>
            </w:pPr>
            <w:r w:rsidRPr="00725D14">
              <w:rPr>
                <w:rFonts w:ascii="Source Sans Pro" w:hAnsi="Source Sans Pro" w:cstheme="minorHAnsi"/>
                <w:b/>
                <w:bCs/>
                <w:color w:val="244061" w:themeColor="accent1" w:themeShade="80"/>
                <w:sz w:val="22"/>
                <w:szCs w:val="22"/>
                <w:lang w:val="fr-FR"/>
              </w:rPr>
              <w:t>Période de mise en œuvre de 3 mois</w:t>
            </w:r>
          </w:p>
        </w:tc>
      </w:tr>
    </w:tbl>
    <w:p w:rsidR="00671483" w:rsidRPr="00725D14" w:rsidRDefault="00671483" w:rsidP="00CE2850">
      <w:pPr>
        <w:spacing w:before="60"/>
        <w:jc w:val="both"/>
        <w:outlineLvl w:val="0"/>
        <w:rPr>
          <w:rFonts w:asciiTheme="minorHAnsi" w:hAnsiTheme="minorHAnsi" w:cstheme="minorHAnsi"/>
          <w:sz w:val="22"/>
          <w:szCs w:val="22"/>
          <w:lang w:val="fr-FR"/>
        </w:rPr>
      </w:pPr>
    </w:p>
    <w:p w:rsidR="00E00CD7" w:rsidRPr="002258B2" w:rsidRDefault="000942EE"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val="en-US"/>
        </w:rPr>
      </w:pPr>
      <w:proofErr w:type="spellStart"/>
      <w:r w:rsidRPr="00DB0880">
        <w:rPr>
          <w:rFonts w:asciiTheme="minorHAnsi" w:eastAsia="Arial Unicode MS" w:hAnsiTheme="minorHAnsi" w:cstheme="minorHAnsi"/>
          <w:b/>
          <w:bCs/>
          <w:sz w:val="22"/>
          <w:szCs w:val="22"/>
          <w:lang w:val="en"/>
        </w:rPr>
        <w:t>Contexte</w:t>
      </w:r>
      <w:proofErr w:type="spellEnd"/>
      <w:r w:rsidRPr="00DB0880">
        <w:rPr>
          <w:rFonts w:asciiTheme="minorHAnsi" w:eastAsia="Arial Unicode MS" w:hAnsiTheme="minorHAnsi" w:cstheme="minorHAnsi"/>
          <w:b/>
          <w:bCs/>
          <w:sz w:val="22"/>
          <w:szCs w:val="22"/>
          <w:lang w:val="en"/>
        </w:rPr>
        <w:t xml:space="preserve"> et justification du </w:t>
      </w:r>
      <w:proofErr w:type="spellStart"/>
      <w:r w:rsidRPr="00DB0880">
        <w:rPr>
          <w:rFonts w:asciiTheme="minorHAnsi" w:eastAsia="Arial Unicode MS" w:hAnsiTheme="minorHAnsi" w:cstheme="minorHAnsi"/>
          <w:b/>
          <w:bCs/>
          <w:sz w:val="22"/>
          <w:szCs w:val="22"/>
          <w:lang w:val="en"/>
        </w:rPr>
        <w:t>besoin</w:t>
      </w:r>
      <w:proofErr w:type="spellEnd"/>
    </w:p>
    <w:p w:rsidR="002258B2" w:rsidRDefault="002258B2" w:rsidP="000942EE">
      <w:pPr>
        <w:pStyle w:val="Paragraphedeliste2"/>
        <w:spacing w:after="200" w:line="276" w:lineRule="auto"/>
        <w:ind w:left="0"/>
        <w:contextualSpacing/>
        <w:jc w:val="both"/>
        <w:rPr>
          <w:rFonts w:asciiTheme="minorHAnsi" w:hAnsiTheme="minorHAnsi" w:cstheme="minorHAnsi"/>
          <w:sz w:val="22"/>
          <w:szCs w:val="22"/>
          <w:lang w:val="en"/>
        </w:rPr>
      </w:pPr>
    </w:p>
    <w:p w:rsidR="00B152C3" w:rsidRPr="00725D14" w:rsidRDefault="00B152C3" w:rsidP="00B152C3">
      <w:pPr>
        <w:pStyle w:val="Paragraphedeliste2"/>
        <w:spacing w:after="200" w:line="276" w:lineRule="auto"/>
        <w:ind w:left="0"/>
        <w:contextualSpacing/>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Expertise France est une agence publique française de coopération internationale. Elle conçoit et met en œuvre des projets qui visent à contribuer au développement équilibré des pays partenaires, en cohérence avec les Objectifs de Développement Durable (ODD) de l'Agenda 2030 et les priorités de l'action extérieure de la France. La mission d'Expertise France est de répondre à la demande des pays partenaires désireux d'améliorer la qualité de leurs politiques publiques pour répondre aux défis environnementaux, sociaux, économiques et sécuritaires auxquels ils sont confrontés. L'agence atteint cet objectif en mettant en œuvre des projets dans les principaux domaines de l'action publique :</w:t>
      </w:r>
    </w:p>
    <w:p w:rsidR="00B152C3" w:rsidRPr="00725D14" w:rsidRDefault="00B152C3" w:rsidP="00B152C3">
      <w:pPr>
        <w:pStyle w:val="Paragraphedeliste2"/>
        <w:spacing w:after="200" w:line="276" w:lineRule="auto"/>
        <w:ind w:left="0"/>
        <w:contextualSpacing/>
        <w:jc w:val="both"/>
        <w:rPr>
          <w:rFonts w:ascii="Source Sans Pro" w:hAnsi="Source Sans Pro" w:cstheme="minorHAnsi"/>
          <w:color w:val="244061" w:themeColor="accent1" w:themeShade="80"/>
          <w:sz w:val="22"/>
          <w:szCs w:val="22"/>
          <w:lang w:val="fr-FR"/>
        </w:rPr>
      </w:pPr>
    </w:p>
    <w:p w:rsidR="00B152C3" w:rsidRPr="00725D14" w:rsidRDefault="00B152C3" w:rsidP="00B152C3">
      <w:pPr>
        <w:pStyle w:val="Paragraphedeliste2"/>
        <w:spacing w:after="200" w:line="276" w:lineRule="auto"/>
        <w:ind w:hanging="282"/>
        <w:contextualSpacing/>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 xml:space="preserve">- </w:t>
      </w:r>
      <w:r w:rsidRPr="00725D14">
        <w:rPr>
          <w:rFonts w:ascii="Source Sans Pro" w:hAnsi="Source Sans Pro" w:cstheme="minorHAnsi"/>
          <w:color w:val="244061" w:themeColor="accent1" w:themeShade="80"/>
          <w:sz w:val="22"/>
          <w:szCs w:val="22"/>
          <w:lang w:val="fr-FR"/>
        </w:rPr>
        <w:tab/>
        <w:t>Gouvernance démocratique, économique et financière ;</w:t>
      </w:r>
    </w:p>
    <w:p w:rsidR="00B152C3" w:rsidRPr="00725D14" w:rsidRDefault="00B152C3" w:rsidP="00B152C3">
      <w:pPr>
        <w:pStyle w:val="Paragraphedeliste2"/>
        <w:spacing w:after="200" w:line="276" w:lineRule="auto"/>
        <w:ind w:hanging="282"/>
        <w:contextualSpacing/>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 xml:space="preserve">- </w:t>
      </w:r>
      <w:r w:rsidRPr="00725D14">
        <w:rPr>
          <w:rFonts w:ascii="Source Sans Pro" w:hAnsi="Source Sans Pro" w:cstheme="minorHAnsi"/>
          <w:color w:val="244061" w:themeColor="accent1" w:themeShade="80"/>
          <w:sz w:val="22"/>
          <w:szCs w:val="22"/>
          <w:lang w:val="fr-FR"/>
        </w:rPr>
        <w:tab/>
        <w:t>Stabilité, sécurité internationale et paix Stabilité, sécurité internationale et paix</w:t>
      </w:r>
    </w:p>
    <w:p w:rsidR="00B152C3" w:rsidRPr="00725D14" w:rsidRDefault="00B152C3" w:rsidP="00B152C3">
      <w:pPr>
        <w:pStyle w:val="Paragraphedeliste2"/>
        <w:spacing w:after="200" w:line="276" w:lineRule="auto"/>
        <w:ind w:hanging="282"/>
        <w:contextualSpacing/>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 xml:space="preserve">- </w:t>
      </w:r>
      <w:r w:rsidRPr="00725D14">
        <w:rPr>
          <w:rFonts w:ascii="Source Sans Pro" w:hAnsi="Source Sans Pro" w:cstheme="minorHAnsi"/>
          <w:color w:val="244061" w:themeColor="accent1" w:themeShade="80"/>
          <w:sz w:val="22"/>
          <w:szCs w:val="22"/>
          <w:lang w:val="fr-FR"/>
        </w:rPr>
        <w:tab/>
        <w:t>Développement durable, climat et agriculture</w:t>
      </w:r>
    </w:p>
    <w:p w:rsidR="00B152C3" w:rsidRPr="00725D14" w:rsidRDefault="00B152C3" w:rsidP="00B152C3">
      <w:pPr>
        <w:pStyle w:val="Paragraphedeliste2"/>
        <w:spacing w:after="200" w:line="276" w:lineRule="auto"/>
        <w:ind w:hanging="282"/>
        <w:contextualSpacing/>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 xml:space="preserve">- </w:t>
      </w:r>
      <w:r w:rsidRPr="00725D14">
        <w:rPr>
          <w:rFonts w:ascii="Source Sans Pro" w:hAnsi="Source Sans Pro" w:cstheme="minorHAnsi"/>
          <w:color w:val="244061" w:themeColor="accent1" w:themeShade="80"/>
          <w:sz w:val="22"/>
          <w:szCs w:val="22"/>
          <w:lang w:val="fr-FR"/>
        </w:rPr>
        <w:tab/>
        <w:t>Santé et développement humain</w:t>
      </w:r>
    </w:p>
    <w:p w:rsidR="00B152C3" w:rsidRPr="00725D14" w:rsidRDefault="00B152C3" w:rsidP="00B152C3">
      <w:pPr>
        <w:pStyle w:val="Paragraphedeliste2"/>
        <w:spacing w:after="200" w:line="276" w:lineRule="auto"/>
        <w:ind w:left="0"/>
        <w:contextualSpacing/>
        <w:jc w:val="both"/>
        <w:rPr>
          <w:rFonts w:ascii="Source Sans Pro" w:hAnsi="Source Sans Pro" w:cstheme="minorHAnsi"/>
          <w:color w:val="244061" w:themeColor="accent1" w:themeShade="80"/>
          <w:sz w:val="22"/>
          <w:szCs w:val="22"/>
          <w:lang w:val="fr-FR"/>
        </w:rPr>
      </w:pPr>
    </w:p>
    <w:p w:rsidR="002258B2" w:rsidRPr="00725D14" w:rsidRDefault="00B152C3" w:rsidP="00B152C3">
      <w:pPr>
        <w:pStyle w:val="Paragraphedeliste2"/>
        <w:spacing w:after="200" w:line="276" w:lineRule="auto"/>
        <w:ind w:left="0"/>
        <w:contextualSpacing/>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Afin de donner corps à ce dialogue et de l'inscrire dans la durée et avec un accent particulier sur le deuxième thème de sa déclaration d'intention, un financement total de 2,75 millions d'euros a été accordé par l'Agence française de développement (AFD) à Expertise France sous la forme d'une structure d'assistance technique et de renforcement des capacités pour soutenir l'UA sur les questions relevant de son domaine d'expertise.</w:t>
      </w:r>
    </w:p>
    <w:p w:rsidR="00CB7AA1" w:rsidRPr="00725D14" w:rsidRDefault="00B152C3" w:rsidP="00B152C3">
      <w:p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Sur la base d'une demande de différents départements de la Commission de l'UA, la Facilité française d'assistance technique à l'Union africaine a facilité la réalisation d'un certain nombre d'études, de documents de stratégie et de politique visant à soutenir la Commission de l'Union africaine sur des sujets liés à l'économie et au commerce.</w:t>
      </w:r>
    </w:p>
    <w:p w:rsidR="00EE5544" w:rsidRPr="00725D14" w:rsidRDefault="00EE5544" w:rsidP="00B152C3">
      <w:pPr>
        <w:jc w:val="both"/>
        <w:rPr>
          <w:rFonts w:ascii="Source Sans Pro" w:hAnsi="Source Sans Pro" w:cstheme="minorHAnsi"/>
          <w:color w:val="244061" w:themeColor="accent1" w:themeShade="80"/>
          <w:sz w:val="22"/>
          <w:szCs w:val="22"/>
          <w:lang w:val="fr-FR"/>
        </w:rPr>
      </w:pPr>
    </w:p>
    <w:p w:rsidR="0010714F" w:rsidRPr="00725D14" w:rsidRDefault="0010714F" w:rsidP="0010714F">
      <w:pPr>
        <w:jc w:val="both"/>
        <w:rPr>
          <w:rFonts w:ascii="Source Sans Pro" w:hAnsi="Source Sans Pro" w:cstheme="minorHAnsi"/>
          <w:b/>
          <w:color w:val="244061" w:themeColor="accent1" w:themeShade="80"/>
          <w:sz w:val="22"/>
          <w:szCs w:val="22"/>
          <w:lang w:val="fr-FR"/>
        </w:rPr>
      </w:pPr>
      <w:r w:rsidRPr="00725D14">
        <w:rPr>
          <w:rFonts w:ascii="Source Sans Pro" w:hAnsi="Source Sans Pro" w:cstheme="minorHAnsi"/>
          <w:b/>
          <w:color w:val="244061" w:themeColor="accent1" w:themeShade="80"/>
          <w:sz w:val="22"/>
          <w:szCs w:val="22"/>
          <w:lang w:val="fr-FR"/>
        </w:rPr>
        <w:t>La stratégie de l'économie bleue en Afrique</w:t>
      </w:r>
    </w:p>
    <w:p w:rsidR="0010714F" w:rsidRPr="00725D14" w:rsidRDefault="0010714F" w:rsidP="0010714F">
      <w:pPr>
        <w:jc w:val="both"/>
        <w:rPr>
          <w:rFonts w:ascii="Source Sans Pro" w:hAnsi="Source Sans Pro" w:cstheme="minorHAnsi"/>
          <w:color w:val="244061" w:themeColor="accent1" w:themeShade="80"/>
          <w:sz w:val="22"/>
          <w:szCs w:val="22"/>
          <w:lang w:val="fr-FR"/>
        </w:rPr>
      </w:pPr>
    </w:p>
    <w:p w:rsidR="0010714F" w:rsidRPr="0010714F" w:rsidRDefault="0010714F" w:rsidP="0010714F">
      <w:pPr>
        <w:jc w:val="both"/>
        <w:rPr>
          <w:rFonts w:ascii="Source Sans Pro" w:hAnsi="Source Sans Pro" w:cstheme="minorHAnsi"/>
          <w:color w:val="244061" w:themeColor="accent1" w:themeShade="80"/>
          <w:sz w:val="22"/>
          <w:szCs w:val="22"/>
          <w:lang w:val="en"/>
        </w:rPr>
      </w:pPr>
      <w:r w:rsidRPr="00725D14">
        <w:rPr>
          <w:rFonts w:ascii="Source Sans Pro" w:hAnsi="Source Sans Pro" w:cstheme="minorHAnsi"/>
          <w:color w:val="244061" w:themeColor="accent1" w:themeShade="80"/>
          <w:sz w:val="22"/>
          <w:szCs w:val="22"/>
          <w:lang w:val="fr-FR"/>
        </w:rPr>
        <w:t xml:space="preserve">La Stratégie africaine pour l'économie bleue (ABES) a été adoptée en 2019 dans le but de permettre à l'Afrique de guider le développement d'une économie bleue inclusive et durable qui </w:t>
      </w:r>
      <w:r w:rsidRPr="00725D14">
        <w:rPr>
          <w:rFonts w:ascii="Source Sans Pro" w:hAnsi="Source Sans Pro" w:cstheme="minorHAnsi"/>
          <w:color w:val="244061" w:themeColor="accent1" w:themeShade="80"/>
          <w:sz w:val="22"/>
          <w:szCs w:val="22"/>
          <w:lang w:val="fr-FR"/>
        </w:rPr>
        <w:lastRenderedPageBreak/>
        <w:t xml:space="preserve">devient un contributeur important à la transformation et à la croissance du continent, sur la base de l'ODD14 : La vie sous l'eau, et la aspirations de l'Agenda 2063. </w:t>
      </w:r>
      <w:r w:rsidRPr="0010714F">
        <w:rPr>
          <w:rFonts w:ascii="Source Sans Pro" w:hAnsi="Source Sans Pro" w:cstheme="minorHAnsi"/>
          <w:color w:val="244061" w:themeColor="accent1" w:themeShade="80"/>
          <w:sz w:val="22"/>
          <w:szCs w:val="22"/>
          <w:lang w:val="en"/>
        </w:rPr>
        <w:t xml:space="preserve">La </w:t>
      </w:r>
      <w:proofErr w:type="spellStart"/>
      <w:r w:rsidRPr="0010714F">
        <w:rPr>
          <w:rFonts w:ascii="Source Sans Pro" w:hAnsi="Source Sans Pro" w:cstheme="minorHAnsi"/>
          <w:color w:val="244061" w:themeColor="accent1" w:themeShade="80"/>
          <w:sz w:val="22"/>
          <w:szCs w:val="22"/>
          <w:lang w:val="en"/>
        </w:rPr>
        <w:t>stratégie</w:t>
      </w:r>
      <w:proofErr w:type="spellEnd"/>
      <w:r w:rsidRPr="0010714F">
        <w:rPr>
          <w:rFonts w:ascii="Source Sans Pro" w:hAnsi="Source Sans Pro" w:cstheme="minorHAnsi"/>
          <w:color w:val="244061" w:themeColor="accent1" w:themeShade="80"/>
          <w:sz w:val="22"/>
          <w:szCs w:val="22"/>
          <w:lang w:val="en"/>
        </w:rPr>
        <w:t xml:space="preserve"> repose sur les </w:t>
      </w:r>
      <w:proofErr w:type="spellStart"/>
      <w:r w:rsidRPr="0010714F">
        <w:rPr>
          <w:rFonts w:ascii="Source Sans Pro" w:hAnsi="Source Sans Pro" w:cstheme="minorHAnsi"/>
          <w:color w:val="244061" w:themeColor="accent1" w:themeShade="80"/>
          <w:sz w:val="22"/>
          <w:szCs w:val="22"/>
          <w:lang w:val="en"/>
        </w:rPr>
        <w:t>domaines</w:t>
      </w:r>
      <w:proofErr w:type="spellEnd"/>
      <w:r w:rsidRPr="0010714F">
        <w:rPr>
          <w:rFonts w:ascii="Source Sans Pro" w:hAnsi="Source Sans Pro" w:cstheme="minorHAnsi"/>
          <w:color w:val="244061" w:themeColor="accent1" w:themeShade="80"/>
          <w:sz w:val="22"/>
          <w:szCs w:val="22"/>
          <w:lang w:val="en"/>
        </w:rPr>
        <w:t xml:space="preserve"> </w:t>
      </w:r>
      <w:proofErr w:type="spellStart"/>
      <w:r w:rsidRPr="0010714F">
        <w:rPr>
          <w:rFonts w:ascii="Source Sans Pro" w:hAnsi="Source Sans Pro" w:cstheme="minorHAnsi"/>
          <w:color w:val="244061" w:themeColor="accent1" w:themeShade="80"/>
          <w:sz w:val="22"/>
          <w:szCs w:val="22"/>
          <w:lang w:val="en"/>
        </w:rPr>
        <w:t>thématiques</w:t>
      </w:r>
      <w:proofErr w:type="spellEnd"/>
      <w:r w:rsidRPr="0010714F">
        <w:rPr>
          <w:rFonts w:ascii="Source Sans Pro" w:hAnsi="Source Sans Pro" w:cstheme="minorHAnsi"/>
          <w:color w:val="244061" w:themeColor="accent1" w:themeShade="80"/>
          <w:sz w:val="22"/>
          <w:szCs w:val="22"/>
          <w:lang w:val="en"/>
        </w:rPr>
        <w:t xml:space="preserve"> </w:t>
      </w:r>
      <w:proofErr w:type="spellStart"/>
      <w:proofErr w:type="gramStart"/>
      <w:r w:rsidRPr="0010714F">
        <w:rPr>
          <w:rFonts w:ascii="Source Sans Pro" w:hAnsi="Source Sans Pro" w:cstheme="minorHAnsi"/>
          <w:color w:val="244061" w:themeColor="accent1" w:themeShade="80"/>
          <w:sz w:val="22"/>
          <w:szCs w:val="22"/>
          <w:lang w:val="en"/>
        </w:rPr>
        <w:t>suivants</w:t>
      </w:r>
      <w:proofErr w:type="spellEnd"/>
      <w:r w:rsidRPr="0010714F">
        <w:rPr>
          <w:rFonts w:ascii="Source Sans Pro" w:hAnsi="Source Sans Pro" w:cstheme="minorHAnsi"/>
          <w:color w:val="244061" w:themeColor="accent1" w:themeShade="80"/>
          <w:sz w:val="22"/>
          <w:szCs w:val="22"/>
          <w:lang w:val="en"/>
        </w:rPr>
        <w:t xml:space="preserve"> :</w:t>
      </w:r>
      <w:proofErr w:type="gramEnd"/>
    </w:p>
    <w:p w:rsidR="0010714F" w:rsidRPr="0010714F" w:rsidRDefault="0010714F" w:rsidP="0010714F">
      <w:pPr>
        <w:jc w:val="both"/>
        <w:rPr>
          <w:rFonts w:ascii="Source Sans Pro" w:hAnsi="Source Sans Pro" w:cstheme="minorHAnsi"/>
          <w:color w:val="244061" w:themeColor="accent1" w:themeShade="80"/>
          <w:sz w:val="22"/>
          <w:szCs w:val="22"/>
          <w:lang w:val="en"/>
        </w:rPr>
      </w:pPr>
    </w:p>
    <w:p w:rsidR="0010714F" w:rsidRPr="0010714F" w:rsidRDefault="0010714F" w:rsidP="0010714F">
      <w:pPr>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 xml:space="preserve">1. </w:t>
      </w:r>
      <w:r w:rsidRPr="0010714F">
        <w:rPr>
          <w:rFonts w:ascii="Source Sans Pro" w:hAnsi="Source Sans Pro" w:cstheme="minorHAnsi"/>
          <w:color w:val="244061" w:themeColor="accent1" w:themeShade="80"/>
          <w:sz w:val="22"/>
          <w:szCs w:val="22"/>
          <w:lang w:val="en"/>
        </w:rPr>
        <w:tab/>
      </w:r>
      <w:proofErr w:type="spellStart"/>
      <w:r w:rsidRPr="0010714F">
        <w:rPr>
          <w:rFonts w:ascii="Source Sans Pro" w:hAnsi="Source Sans Pro" w:cstheme="minorHAnsi"/>
          <w:color w:val="244061" w:themeColor="accent1" w:themeShade="80"/>
          <w:sz w:val="22"/>
          <w:szCs w:val="22"/>
          <w:lang w:val="en"/>
        </w:rPr>
        <w:t>Pêche</w:t>
      </w:r>
      <w:proofErr w:type="spellEnd"/>
      <w:r w:rsidRPr="0010714F">
        <w:rPr>
          <w:rFonts w:ascii="Source Sans Pro" w:hAnsi="Source Sans Pro" w:cstheme="minorHAnsi"/>
          <w:color w:val="244061" w:themeColor="accent1" w:themeShade="80"/>
          <w:sz w:val="22"/>
          <w:szCs w:val="22"/>
          <w:lang w:val="en"/>
        </w:rPr>
        <w:t xml:space="preserve">, aquaculture, conservation et </w:t>
      </w:r>
      <w:proofErr w:type="spellStart"/>
      <w:r w:rsidRPr="0010714F">
        <w:rPr>
          <w:rFonts w:ascii="Source Sans Pro" w:hAnsi="Source Sans Pro" w:cstheme="minorHAnsi"/>
          <w:color w:val="244061" w:themeColor="accent1" w:themeShade="80"/>
          <w:sz w:val="22"/>
          <w:szCs w:val="22"/>
          <w:lang w:val="en"/>
        </w:rPr>
        <w:t>écosystèmes</w:t>
      </w:r>
      <w:proofErr w:type="spellEnd"/>
      <w:r w:rsidRPr="0010714F">
        <w:rPr>
          <w:rFonts w:ascii="Source Sans Pro" w:hAnsi="Source Sans Pro" w:cstheme="minorHAnsi"/>
          <w:color w:val="244061" w:themeColor="accent1" w:themeShade="80"/>
          <w:sz w:val="22"/>
          <w:szCs w:val="22"/>
          <w:lang w:val="en"/>
        </w:rPr>
        <w:t xml:space="preserve"> </w:t>
      </w:r>
      <w:proofErr w:type="spellStart"/>
      <w:r w:rsidRPr="0010714F">
        <w:rPr>
          <w:rFonts w:ascii="Source Sans Pro" w:hAnsi="Source Sans Pro" w:cstheme="minorHAnsi"/>
          <w:color w:val="244061" w:themeColor="accent1" w:themeShade="80"/>
          <w:sz w:val="22"/>
          <w:szCs w:val="22"/>
          <w:lang w:val="en"/>
        </w:rPr>
        <w:t>aquatiques</w:t>
      </w:r>
      <w:proofErr w:type="spellEnd"/>
      <w:r w:rsidRPr="0010714F">
        <w:rPr>
          <w:rFonts w:ascii="Source Sans Pro" w:hAnsi="Source Sans Pro" w:cstheme="minorHAnsi"/>
          <w:color w:val="244061" w:themeColor="accent1" w:themeShade="80"/>
          <w:sz w:val="22"/>
          <w:szCs w:val="22"/>
          <w:lang w:val="en"/>
        </w:rPr>
        <w:t xml:space="preserve"> durables</w:t>
      </w:r>
    </w:p>
    <w:p w:rsidR="0010714F" w:rsidRPr="0010714F" w:rsidRDefault="0010714F" w:rsidP="0010714F">
      <w:pPr>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 xml:space="preserve">2. </w:t>
      </w:r>
      <w:r w:rsidRPr="0010714F">
        <w:rPr>
          <w:rFonts w:ascii="Source Sans Pro" w:hAnsi="Source Sans Pro" w:cstheme="minorHAnsi"/>
          <w:color w:val="244061" w:themeColor="accent1" w:themeShade="80"/>
          <w:sz w:val="22"/>
          <w:szCs w:val="22"/>
          <w:lang w:val="en"/>
        </w:rPr>
        <w:tab/>
      </w:r>
      <w:proofErr w:type="spellStart"/>
      <w:r w:rsidRPr="0010714F">
        <w:rPr>
          <w:rFonts w:ascii="Source Sans Pro" w:hAnsi="Source Sans Pro" w:cstheme="minorHAnsi"/>
          <w:color w:val="244061" w:themeColor="accent1" w:themeShade="80"/>
          <w:sz w:val="22"/>
          <w:szCs w:val="22"/>
          <w:lang w:val="en"/>
        </w:rPr>
        <w:t>Expédition</w:t>
      </w:r>
      <w:proofErr w:type="spellEnd"/>
      <w:r w:rsidRPr="0010714F">
        <w:rPr>
          <w:rFonts w:ascii="Source Sans Pro" w:hAnsi="Source Sans Pro" w:cstheme="minorHAnsi"/>
          <w:color w:val="244061" w:themeColor="accent1" w:themeShade="80"/>
          <w:sz w:val="22"/>
          <w:szCs w:val="22"/>
          <w:lang w:val="en"/>
        </w:rPr>
        <w:t xml:space="preserve">/transport, commerce, ports, </w:t>
      </w:r>
      <w:proofErr w:type="spellStart"/>
      <w:r w:rsidRPr="0010714F">
        <w:rPr>
          <w:rFonts w:ascii="Source Sans Pro" w:hAnsi="Source Sans Pro" w:cstheme="minorHAnsi"/>
          <w:color w:val="244061" w:themeColor="accent1" w:themeShade="80"/>
          <w:sz w:val="22"/>
          <w:szCs w:val="22"/>
          <w:lang w:val="en"/>
        </w:rPr>
        <w:t>sécurité</w:t>
      </w:r>
      <w:proofErr w:type="spellEnd"/>
      <w:r w:rsidRPr="0010714F">
        <w:rPr>
          <w:rFonts w:ascii="Source Sans Pro" w:hAnsi="Source Sans Pro" w:cstheme="minorHAnsi"/>
          <w:color w:val="244061" w:themeColor="accent1" w:themeShade="80"/>
          <w:sz w:val="22"/>
          <w:szCs w:val="22"/>
          <w:lang w:val="en"/>
        </w:rPr>
        <w:t xml:space="preserve"> maritime, </w:t>
      </w:r>
      <w:proofErr w:type="spellStart"/>
      <w:r w:rsidRPr="0010714F">
        <w:rPr>
          <w:rFonts w:ascii="Source Sans Pro" w:hAnsi="Source Sans Pro" w:cstheme="minorHAnsi"/>
          <w:color w:val="244061" w:themeColor="accent1" w:themeShade="80"/>
          <w:sz w:val="22"/>
          <w:szCs w:val="22"/>
          <w:lang w:val="en"/>
        </w:rPr>
        <w:t>sûreté</w:t>
      </w:r>
      <w:proofErr w:type="spellEnd"/>
      <w:r w:rsidRPr="0010714F">
        <w:rPr>
          <w:rFonts w:ascii="Source Sans Pro" w:hAnsi="Source Sans Pro" w:cstheme="minorHAnsi"/>
          <w:color w:val="244061" w:themeColor="accent1" w:themeShade="80"/>
          <w:sz w:val="22"/>
          <w:szCs w:val="22"/>
          <w:lang w:val="en"/>
        </w:rPr>
        <w:t xml:space="preserve"> et application</w:t>
      </w:r>
    </w:p>
    <w:p w:rsidR="0010714F" w:rsidRPr="0010714F" w:rsidRDefault="0010714F" w:rsidP="0010714F">
      <w:pPr>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 xml:space="preserve">3. </w:t>
      </w:r>
      <w:r w:rsidRPr="0010714F">
        <w:rPr>
          <w:rFonts w:ascii="Source Sans Pro" w:hAnsi="Source Sans Pro" w:cstheme="minorHAnsi"/>
          <w:color w:val="244061" w:themeColor="accent1" w:themeShade="80"/>
          <w:sz w:val="22"/>
          <w:szCs w:val="22"/>
          <w:lang w:val="en"/>
        </w:rPr>
        <w:tab/>
      </w:r>
      <w:proofErr w:type="spellStart"/>
      <w:r w:rsidRPr="0010714F">
        <w:rPr>
          <w:rFonts w:ascii="Source Sans Pro" w:hAnsi="Source Sans Pro" w:cstheme="minorHAnsi"/>
          <w:color w:val="244061" w:themeColor="accent1" w:themeShade="80"/>
          <w:sz w:val="22"/>
          <w:szCs w:val="22"/>
          <w:lang w:val="en"/>
        </w:rPr>
        <w:t>Tourisme</w:t>
      </w:r>
      <w:proofErr w:type="spellEnd"/>
      <w:r w:rsidRPr="0010714F">
        <w:rPr>
          <w:rFonts w:ascii="Source Sans Pro" w:hAnsi="Source Sans Pro" w:cstheme="minorHAnsi"/>
          <w:color w:val="244061" w:themeColor="accent1" w:themeShade="80"/>
          <w:sz w:val="22"/>
          <w:szCs w:val="22"/>
          <w:lang w:val="en"/>
        </w:rPr>
        <w:t xml:space="preserve"> </w:t>
      </w:r>
      <w:proofErr w:type="spellStart"/>
      <w:r w:rsidRPr="0010714F">
        <w:rPr>
          <w:rFonts w:ascii="Source Sans Pro" w:hAnsi="Source Sans Pro" w:cstheme="minorHAnsi"/>
          <w:color w:val="244061" w:themeColor="accent1" w:themeShade="80"/>
          <w:sz w:val="22"/>
          <w:szCs w:val="22"/>
          <w:lang w:val="en"/>
        </w:rPr>
        <w:t>côtier</w:t>
      </w:r>
      <w:proofErr w:type="spellEnd"/>
      <w:r w:rsidRPr="0010714F">
        <w:rPr>
          <w:rFonts w:ascii="Source Sans Pro" w:hAnsi="Source Sans Pro" w:cstheme="minorHAnsi"/>
          <w:color w:val="244061" w:themeColor="accent1" w:themeShade="80"/>
          <w:sz w:val="22"/>
          <w:szCs w:val="22"/>
          <w:lang w:val="en"/>
        </w:rPr>
        <w:t xml:space="preserve"> et maritime, </w:t>
      </w:r>
      <w:proofErr w:type="spellStart"/>
      <w:r w:rsidRPr="0010714F">
        <w:rPr>
          <w:rFonts w:ascii="Source Sans Pro" w:hAnsi="Source Sans Pro" w:cstheme="minorHAnsi"/>
          <w:color w:val="244061" w:themeColor="accent1" w:themeShade="80"/>
          <w:sz w:val="22"/>
          <w:szCs w:val="22"/>
          <w:lang w:val="en"/>
        </w:rPr>
        <w:t>changement</w:t>
      </w:r>
      <w:proofErr w:type="spellEnd"/>
      <w:r w:rsidRPr="0010714F">
        <w:rPr>
          <w:rFonts w:ascii="Source Sans Pro" w:hAnsi="Source Sans Pro" w:cstheme="minorHAnsi"/>
          <w:color w:val="244061" w:themeColor="accent1" w:themeShade="80"/>
          <w:sz w:val="22"/>
          <w:szCs w:val="22"/>
          <w:lang w:val="en"/>
        </w:rPr>
        <w:t xml:space="preserve"> </w:t>
      </w:r>
      <w:proofErr w:type="spellStart"/>
      <w:r w:rsidRPr="0010714F">
        <w:rPr>
          <w:rFonts w:ascii="Source Sans Pro" w:hAnsi="Source Sans Pro" w:cstheme="minorHAnsi"/>
          <w:color w:val="244061" w:themeColor="accent1" w:themeShade="80"/>
          <w:sz w:val="22"/>
          <w:szCs w:val="22"/>
          <w:lang w:val="en"/>
        </w:rPr>
        <w:t>climatique</w:t>
      </w:r>
      <w:proofErr w:type="spellEnd"/>
      <w:r w:rsidRPr="0010714F">
        <w:rPr>
          <w:rFonts w:ascii="Source Sans Pro" w:hAnsi="Source Sans Pro" w:cstheme="minorHAnsi"/>
          <w:color w:val="244061" w:themeColor="accent1" w:themeShade="80"/>
          <w:sz w:val="22"/>
          <w:szCs w:val="22"/>
          <w:lang w:val="en"/>
        </w:rPr>
        <w:t xml:space="preserve">, </w:t>
      </w:r>
      <w:proofErr w:type="spellStart"/>
      <w:r w:rsidRPr="0010714F">
        <w:rPr>
          <w:rFonts w:ascii="Source Sans Pro" w:hAnsi="Source Sans Pro" w:cstheme="minorHAnsi"/>
          <w:color w:val="244061" w:themeColor="accent1" w:themeShade="80"/>
          <w:sz w:val="22"/>
          <w:szCs w:val="22"/>
          <w:lang w:val="en"/>
        </w:rPr>
        <w:t>résilience</w:t>
      </w:r>
      <w:proofErr w:type="spellEnd"/>
      <w:r w:rsidRPr="0010714F">
        <w:rPr>
          <w:rFonts w:ascii="Source Sans Pro" w:hAnsi="Source Sans Pro" w:cstheme="minorHAnsi"/>
          <w:color w:val="244061" w:themeColor="accent1" w:themeShade="80"/>
          <w:sz w:val="22"/>
          <w:szCs w:val="22"/>
          <w:lang w:val="en"/>
        </w:rPr>
        <w:t xml:space="preserve">, </w:t>
      </w:r>
      <w:proofErr w:type="spellStart"/>
      <w:r w:rsidRPr="0010714F">
        <w:rPr>
          <w:rFonts w:ascii="Source Sans Pro" w:hAnsi="Source Sans Pro" w:cstheme="minorHAnsi"/>
          <w:color w:val="244061" w:themeColor="accent1" w:themeShade="80"/>
          <w:sz w:val="22"/>
          <w:szCs w:val="22"/>
          <w:lang w:val="en"/>
        </w:rPr>
        <w:t>environnement</w:t>
      </w:r>
      <w:proofErr w:type="spellEnd"/>
      <w:r w:rsidRPr="0010714F">
        <w:rPr>
          <w:rFonts w:ascii="Source Sans Pro" w:hAnsi="Source Sans Pro" w:cstheme="minorHAnsi"/>
          <w:color w:val="244061" w:themeColor="accent1" w:themeShade="80"/>
          <w:sz w:val="22"/>
          <w:szCs w:val="22"/>
          <w:lang w:val="en"/>
        </w:rPr>
        <w:t>, infrastructures</w:t>
      </w:r>
    </w:p>
    <w:p w:rsidR="0010714F" w:rsidRPr="0010714F" w:rsidRDefault="0010714F" w:rsidP="0010714F">
      <w:pPr>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 xml:space="preserve">4. </w:t>
      </w:r>
      <w:r w:rsidRPr="0010714F">
        <w:rPr>
          <w:rFonts w:ascii="Source Sans Pro" w:hAnsi="Source Sans Pro" w:cstheme="minorHAnsi"/>
          <w:color w:val="244061" w:themeColor="accent1" w:themeShade="80"/>
          <w:sz w:val="22"/>
          <w:szCs w:val="22"/>
          <w:lang w:val="en"/>
        </w:rPr>
        <w:tab/>
      </w:r>
      <w:proofErr w:type="spellStart"/>
      <w:r w:rsidRPr="0010714F">
        <w:rPr>
          <w:rFonts w:ascii="Source Sans Pro" w:hAnsi="Source Sans Pro" w:cstheme="minorHAnsi"/>
          <w:color w:val="244061" w:themeColor="accent1" w:themeShade="80"/>
          <w:sz w:val="22"/>
          <w:szCs w:val="22"/>
          <w:lang w:val="en"/>
        </w:rPr>
        <w:t>Ressources</w:t>
      </w:r>
      <w:proofErr w:type="spellEnd"/>
      <w:r w:rsidRPr="0010714F">
        <w:rPr>
          <w:rFonts w:ascii="Source Sans Pro" w:hAnsi="Source Sans Pro" w:cstheme="minorHAnsi"/>
          <w:color w:val="244061" w:themeColor="accent1" w:themeShade="80"/>
          <w:sz w:val="22"/>
          <w:szCs w:val="22"/>
          <w:lang w:val="en"/>
        </w:rPr>
        <w:t xml:space="preserve"> </w:t>
      </w:r>
      <w:proofErr w:type="spellStart"/>
      <w:r w:rsidRPr="0010714F">
        <w:rPr>
          <w:rFonts w:ascii="Source Sans Pro" w:hAnsi="Source Sans Pro" w:cstheme="minorHAnsi"/>
          <w:color w:val="244061" w:themeColor="accent1" w:themeShade="80"/>
          <w:sz w:val="22"/>
          <w:szCs w:val="22"/>
          <w:lang w:val="en"/>
        </w:rPr>
        <w:t>énergétiques</w:t>
      </w:r>
      <w:proofErr w:type="spellEnd"/>
      <w:r w:rsidRPr="0010714F">
        <w:rPr>
          <w:rFonts w:ascii="Source Sans Pro" w:hAnsi="Source Sans Pro" w:cstheme="minorHAnsi"/>
          <w:color w:val="244061" w:themeColor="accent1" w:themeShade="80"/>
          <w:sz w:val="22"/>
          <w:szCs w:val="22"/>
          <w:lang w:val="en"/>
        </w:rPr>
        <w:t xml:space="preserve"> et </w:t>
      </w:r>
      <w:proofErr w:type="spellStart"/>
      <w:r w:rsidRPr="0010714F">
        <w:rPr>
          <w:rFonts w:ascii="Source Sans Pro" w:hAnsi="Source Sans Pro" w:cstheme="minorHAnsi"/>
          <w:color w:val="244061" w:themeColor="accent1" w:themeShade="80"/>
          <w:sz w:val="22"/>
          <w:szCs w:val="22"/>
          <w:lang w:val="en"/>
        </w:rPr>
        <w:t>minérales</w:t>
      </w:r>
      <w:proofErr w:type="spellEnd"/>
      <w:r w:rsidRPr="0010714F">
        <w:rPr>
          <w:rFonts w:ascii="Source Sans Pro" w:hAnsi="Source Sans Pro" w:cstheme="minorHAnsi"/>
          <w:color w:val="244061" w:themeColor="accent1" w:themeShade="80"/>
          <w:sz w:val="22"/>
          <w:szCs w:val="22"/>
          <w:lang w:val="en"/>
        </w:rPr>
        <w:t xml:space="preserve"> durables et industries </w:t>
      </w:r>
      <w:proofErr w:type="spellStart"/>
      <w:r w:rsidRPr="0010714F">
        <w:rPr>
          <w:rFonts w:ascii="Source Sans Pro" w:hAnsi="Source Sans Pro" w:cstheme="minorHAnsi"/>
          <w:color w:val="244061" w:themeColor="accent1" w:themeShade="80"/>
          <w:sz w:val="22"/>
          <w:szCs w:val="22"/>
          <w:lang w:val="en"/>
        </w:rPr>
        <w:t>innovantes</w:t>
      </w:r>
      <w:proofErr w:type="spellEnd"/>
      <w:r w:rsidRPr="0010714F">
        <w:rPr>
          <w:rFonts w:ascii="Source Sans Pro" w:hAnsi="Source Sans Pro" w:cstheme="minorHAnsi"/>
          <w:color w:val="244061" w:themeColor="accent1" w:themeShade="80"/>
          <w:sz w:val="22"/>
          <w:szCs w:val="22"/>
          <w:lang w:val="en"/>
        </w:rPr>
        <w:t xml:space="preserve"> 5</w:t>
      </w:r>
    </w:p>
    <w:p w:rsidR="0010714F" w:rsidRPr="0010714F" w:rsidRDefault="0010714F" w:rsidP="0010714F">
      <w:pPr>
        <w:ind w:left="709" w:hanging="709"/>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 xml:space="preserve">5. </w:t>
      </w:r>
      <w:r w:rsidRPr="0010714F">
        <w:rPr>
          <w:rFonts w:ascii="Source Sans Pro" w:hAnsi="Source Sans Pro" w:cstheme="minorHAnsi"/>
          <w:color w:val="244061" w:themeColor="accent1" w:themeShade="80"/>
          <w:sz w:val="22"/>
          <w:szCs w:val="22"/>
          <w:lang w:val="en"/>
        </w:rPr>
        <w:tab/>
      </w:r>
      <w:proofErr w:type="spellStart"/>
      <w:r w:rsidRPr="0010714F">
        <w:rPr>
          <w:rFonts w:ascii="Source Sans Pro" w:hAnsi="Source Sans Pro" w:cstheme="minorHAnsi"/>
          <w:color w:val="244061" w:themeColor="accent1" w:themeShade="80"/>
          <w:sz w:val="22"/>
          <w:szCs w:val="22"/>
          <w:lang w:val="en"/>
        </w:rPr>
        <w:t>Politiques</w:t>
      </w:r>
      <w:proofErr w:type="spellEnd"/>
      <w:r w:rsidRPr="0010714F">
        <w:rPr>
          <w:rFonts w:ascii="Source Sans Pro" w:hAnsi="Source Sans Pro" w:cstheme="minorHAnsi"/>
          <w:color w:val="244061" w:themeColor="accent1" w:themeShade="80"/>
          <w:sz w:val="22"/>
          <w:szCs w:val="22"/>
          <w:lang w:val="en"/>
        </w:rPr>
        <w:t xml:space="preserve">, cadres </w:t>
      </w:r>
      <w:proofErr w:type="spellStart"/>
      <w:r w:rsidRPr="0010714F">
        <w:rPr>
          <w:rFonts w:ascii="Source Sans Pro" w:hAnsi="Source Sans Pro" w:cstheme="minorHAnsi"/>
          <w:color w:val="244061" w:themeColor="accent1" w:themeShade="80"/>
          <w:sz w:val="22"/>
          <w:szCs w:val="22"/>
          <w:lang w:val="en"/>
        </w:rPr>
        <w:t>institutionnels</w:t>
      </w:r>
      <w:proofErr w:type="spellEnd"/>
      <w:r w:rsidRPr="0010714F">
        <w:rPr>
          <w:rFonts w:ascii="Source Sans Pro" w:hAnsi="Source Sans Pro" w:cstheme="minorHAnsi"/>
          <w:color w:val="244061" w:themeColor="accent1" w:themeShade="80"/>
          <w:sz w:val="22"/>
          <w:szCs w:val="22"/>
          <w:lang w:val="en"/>
        </w:rPr>
        <w:t xml:space="preserve"> et </w:t>
      </w:r>
      <w:proofErr w:type="spellStart"/>
      <w:r w:rsidRPr="0010714F">
        <w:rPr>
          <w:rFonts w:ascii="Source Sans Pro" w:hAnsi="Source Sans Pro" w:cstheme="minorHAnsi"/>
          <w:color w:val="244061" w:themeColor="accent1" w:themeShade="80"/>
          <w:sz w:val="22"/>
          <w:szCs w:val="22"/>
          <w:lang w:val="en"/>
        </w:rPr>
        <w:t>gouvernance</w:t>
      </w:r>
      <w:proofErr w:type="spellEnd"/>
      <w:r w:rsidRPr="0010714F">
        <w:rPr>
          <w:rFonts w:ascii="Source Sans Pro" w:hAnsi="Source Sans Pro" w:cstheme="minorHAnsi"/>
          <w:color w:val="244061" w:themeColor="accent1" w:themeShade="80"/>
          <w:sz w:val="22"/>
          <w:szCs w:val="22"/>
          <w:lang w:val="en"/>
        </w:rPr>
        <w:t xml:space="preserve">, </w:t>
      </w:r>
      <w:proofErr w:type="spellStart"/>
      <w:r w:rsidRPr="0010714F">
        <w:rPr>
          <w:rFonts w:ascii="Source Sans Pro" w:hAnsi="Source Sans Pro" w:cstheme="minorHAnsi"/>
          <w:color w:val="244061" w:themeColor="accent1" w:themeShade="80"/>
          <w:sz w:val="22"/>
          <w:szCs w:val="22"/>
          <w:lang w:val="en"/>
        </w:rPr>
        <w:t>emploi</w:t>
      </w:r>
      <w:proofErr w:type="spellEnd"/>
      <w:r w:rsidRPr="0010714F">
        <w:rPr>
          <w:rFonts w:ascii="Source Sans Pro" w:hAnsi="Source Sans Pro" w:cstheme="minorHAnsi"/>
          <w:color w:val="244061" w:themeColor="accent1" w:themeShade="80"/>
          <w:sz w:val="22"/>
          <w:szCs w:val="22"/>
          <w:lang w:val="en"/>
        </w:rPr>
        <w:t xml:space="preserve">, </w:t>
      </w:r>
      <w:proofErr w:type="spellStart"/>
      <w:r w:rsidRPr="0010714F">
        <w:rPr>
          <w:rFonts w:ascii="Source Sans Pro" w:hAnsi="Source Sans Pro" w:cstheme="minorHAnsi"/>
          <w:color w:val="244061" w:themeColor="accent1" w:themeShade="80"/>
          <w:sz w:val="22"/>
          <w:szCs w:val="22"/>
          <w:lang w:val="en"/>
        </w:rPr>
        <w:t>création</w:t>
      </w:r>
      <w:proofErr w:type="spellEnd"/>
      <w:r w:rsidRPr="0010714F">
        <w:rPr>
          <w:rFonts w:ascii="Source Sans Pro" w:hAnsi="Source Sans Pro" w:cstheme="minorHAnsi"/>
          <w:color w:val="244061" w:themeColor="accent1" w:themeShade="80"/>
          <w:sz w:val="22"/>
          <w:szCs w:val="22"/>
          <w:lang w:val="en"/>
        </w:rPr>
        <w:t xml:space="preserve"> </w:t>
      </w:r>
      <w:proofErr w:type="spellStart"/>
      <w:r w:rsidRPr="0010714F">
        <w:rPr>
          <w:rFonts w:ascii="Source Sans Pro" w:hAnsi="Source Sans Pro" w:cstheme="minorHAnsi"/>
          <w:color w:val="244061" w:themeColor="accent1" w:themeShade="80"/>
          <w:sz w:val="22"/>
          <w:szCs w:val="22"/>
          <w:lang w:val="en"/>
        </w:rPr>
        <w:t>d'emplois</w:t>
      </w:r>
      <w:proofErr w:type="spellEnd"/>
      <w:r w:rsidRPr="0010714F">
        <w:rPr>
          <w:rFonts w:ascii="Source Sans Pro" w:hAnsi="Source Sans Pro" w:cstheme="minorHAnsi"/>
          <w:color w:val="244061" w:themeColor="accent1" w:themeShade="80"/>
          <w:sz w:val="22"/>
          <w:szCs w:val="22"/>
          <w:lang w:val="en"/>
        </w:rPr>
        <w:t xml:space="preserve"> et </w:t>
      </w:r>
      <w:proofErr w:type="spellStart"/>
      <w:r w:rsidRPr="0010714F">
        <w:rPr>
          <w:rFonts w:ascii="Source Sans Pro" w:hAnsi="Source Sans Pro" w:cstheme="minorHAnsi"/>
          <w:color w:val="244061" w:themeColor="accent1" w:themeShade="80"/>
          <w:sz w:val="22"/>
          <w:szCs w:val="22"/>
          <w:lang w:val="en"/>
        </w:rPr>
        <w:t>éradication</w:t>
      </w:r>
      <w:proofErr w:type="spellEnd"/>
      <w:r w:rsidRPr="0010714F">
        <w:rPr>
          <w:rFonts w:ascii="Source Sans Pro" w:hAnsi="Source Sans Pro" w:cstheme="minorHAnsi"/>
          <w:color w:val="244061" w:themeColor="accent1" w:themeShade="80"/>
          <w:sz w:val="22"/>
          <w:szCs w:val="22"/>
          <w:lang w:val="en"/>
        </w:rPr>
        <w:t xml:space="preserve"> de la </w:t>
      </w:r>
      <w:proofErr w:type="spellStart"/>
      <w:r w:rsidRPr="0010714F">
        <w:rPr>
          <w:rFonts w:ascii="Source Sans Pro" w:hAnsi="Source Sans Pro" w:cstheme="minorHAnsi"/>
          <w:color w:val="244061" w:themeColor="accent1" w:themeShade="80"/>
          <w:sz w:val="22"/>
          <w:szCs w:val="22"/>
          <w:lang w:val="en"/>
        </w:rPr>
        <w:t>pauvreté</w:t>
      </w:r>
      <w:proofErr w:type="spellEnd"/>
      <w:r w:rsidRPr="0010714F">
        <w:rPr>
          <w:rFonts w:ascii="Source Sans Pro" w:hAnsi="Source Sans Pro" w:cstheme="minorHAnsi"/>
          <w:color w:val="244061" w:themeColor="accent1" w:themeShade="80"/>
          <w:sz w:val="22"/>
          <w:szCs w:val="22"/>
          <w:lang w:val="en"/>
        </w:rPr>
        <w:t xml:space="preserve">, </w:t>
      </w:r>
      <w:proofErr w:type="spellStart"/>
      <w:r w:rsidRPr="0010714F">
        <w:rPr>
          <w:rFonts w:ascii="Source Sans Pro" w:hAnsi="Source Sans Pro" w:cstheme="minorHAnsi"/>
          <w:color w:val="244061" w:themeColor="accent1" w:themeShade="80"/>
          <w:sz w:val="22"/>
          <w:szCs w:val="22"/>
          <w:lang w:val="en"/>
        </w:rPr>
        <w:t>financements</w:t>
      </w:r>
      <w:proofErr w:type="spellEnd"/>
      <w:r w:rsidRPr="0010714F">
        <w:rPr>
          <w:rFonts w:ascii="Source Sans Pro" w:hAnsi="Source Sans Pro" w:cstheme="minorHAnsi"/>
          <w:color w:val="244061" w:themeColor="accent1" w:themeShade="80"/>
          <w:sz w:val="22"/>
          <w:szCs w:val="22"/>
          <w:lang w:val="en"/>
        </w:rPr>
        <w:t xml:space="preserve"> </w:t>
      </w:r>
      <w:proofErr w:type="spellStart"/>
      <w:r w:rsidRPr="0010714F">
        <w:rPr>
          <w:rFonts w:ascii="Source Sans Pro" w:hAnsi="Source Sans Pro" w:cstheme="minorHAnsi"/>
          <w:color w:val="244061" w:themeColor="accent1" w:themeShade="80"/>
          <w:sz w:val="22"/>
          <w:szCs w:val="22"/>
          <w:lang w:val="en"/>
        </w:rPr>
        <w:t>innovants</w:t>
      </w:r>
      <w:proofErr w:type="spellEnd"/>
      <w:r w:rsidRPr="0010714F">
        <w:rPr>
          <w:rFonts w:ascii="Source Sans Pro" w:hAnsi="Source Sans Pro" w:cstheme="minorHAnsi"/>
          <w:color w:val="244061" w:themeColor="accent1" w:themeShade="80"/>
          <w:sz w:val="22"/>
          <w:szCs w:val="22"/>
          <w:lang w:val="en"/>
        </w:rPr>
        <w:t>.</w:t>
      </w:r>
    </w:p>
    <w:p w:rsidR="0010714F" w:rsidRPr="0010714F" w:rsidRDefault="0010714F" w:rsidP="0010714F">
      <w:pPr>
        <w:jc w:val="both"/>
        <w:rPr>
          <w:rFonts w:ascii="Source Sans Pro" w:hAnsi="Source Sans Pro" w:cstheme="minorHAnsi"/>
          <w:color w:val="244061" w:themeColor="accent1" w:themeShade="80"/>
          <w:sz w:val="22"/>
          <w:szCs w:val="22"/>
          <w:lang w:val="en"/>
        </w:rPr>
      </w:pPr>
    </w:p>
    <w:p w:rsidR="0010714F" w:rsidRPr="00725D14" w:rsidRDefault="0010714F" w:rsidP="0010714F">
      <w:p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La mise en œuvre de l'ABES jouera un rôle important dans le développement des communautés, des États membres de l'UA, des régions et des communautés économiques régionales. Il a le potentiel de stimuler la création d'emplois, l'innovation, la sécurité et la protection des actifs aquatiques clés. Cependant, le processus de mise en œuvre est complexe, multisectoriel, à plusieurs niveaux et englobe un large éventail de parties prenantes.</w:t>
      </w:r>
    </w:p>
    <w:p w:rsidR="0010714F" w:rsidRPr="00725D14" w:rsidRDefault="0010714F" w:rsidP="0010714F">
      <w:pPr>
        <w:jc w:val="both"/>
        <w:rPr>
          <w:rFonts w:ascii="Source Sans Pro" w:hAnsi="Source Sans Pro" w:cstheme="minorHAnsi"/>
          <w:color w:val="244061" w:themeColor="accent1" w:themeShade="80"/>
          <w:sz w:val="22"/>
          <w:szCs w:val="22"/>
          <w:lang w:val="fr-FR"/>
        </w:rPr>
      </w:pPr>
    </w:p>
    <w:p w:rsidR="0010714F" w:rsidRPr="00725D14" w:rsidRDefault="0010714F" w:rsidP="0010714F">
      <w:pPr>
        <w:ind w:left="709" w:hanging="425"/>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 xml:space="preserve">(i) </w:t>
      </w:r>
      <w:r w:rsidRPr="00725D14">
        <w:rPr>
          <w:rFonts w:ascii="Source Sans Pro" w:hAnsi="Source Sans Pro" w:cstheme="minorHAnsi"/>
          <w:color w:val="244061" w:themeColor="accent1" w:themeShade="80"/>
          <w:sz w:val="22"/>
          <w:szCs w:val="22"/>
          <w:lang w:val="fr-FR"/>
        </w:rPr>
        <w:tab/>
        <w:t>Production économique : l'économie bleue doit augmenter les revenus, la valeur ajoutée, les revenus durables et contribuer à la création d'emplois décents et dignes sur le continent, en particulier pour les jeunes et les femmes, tout en favorisant la valeur ajoutée sur le continent et la création de économies fondées sur la connaissance;</w:t>
      </w:r>
    </w:p>
    <w:p w:rsidR="0010714F" w:rsidRPr="00725D14" w:rsidRDefault="0010714F" w:rsidP="0010714F">
      <w:pPr>
        <w:ind w:left="709" w:hanging="425"/>
        <w:jc w:val="both"/>
        <w:rPr>
          <w:rFonts w:ascii="Source Sans Pro" w:hAnsi="Source Sans Pro" w:cstheme="minorHAnsi"/>
          <w:color w:val="244061" w:themeColor="accent1" w:themeShade="80"/>
          <w:sz w:val="22"/>
          <w:szCs w:val="22"/>
          <w:lang w:val="fr-FR"/>
        </w:rPr>
      </w:pPr>
    </w:p>
    <w:p w:rsidR="0010714F" w:rsidRPr="00725D14" w:rsidRDefault="0010714F" w:rsidP="0010714F">
      <w:pPr>
        <w:ind w:left="709" w:hanging="425"/>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 xml:space="preserve">(ii) </w:t>
      </w:r>
      <w:r w:rsidRPr="00725D14">
        <w:rPr>
          <w:rFonts w:ascii="Source Sans Pro" w:hAnsi="Source Sans Pro" w:cstheme="minorHAnsi"/>
          <w:color w:val="244061" w:themeColor="accent1" w:themeShade="80"/>
          <w:sz w:val="22"/>
          <w:szCs w:val="22"/>
          <w:lang w:val="fr-FR"/>
        </w:rPr>
        <w:tab/>
        <w:t xml:space="preserve">Durabilité environnementale : la création des produits économiques susmentionnés est </w:t>
      </w:r>
      <w:r w:rsidR="0048626C" w:rsidRPr="00725D14">
        <w:rPr>
          <w:rFonts w:ascii="Source Sans Pro" w:hAnsi="Source Sans Pro" w:cstheme="minorHAnsi"/>
          <w:color w:val="244061" w:themeColor="accent1" w:themeShade="80"/>
          <w:sz w:val="22"/>
          <w:szCs w:val="22"/>
          <w:lang w:val="fr-FR"/>
        </w:rPr>
        <w:t>indissociable de la santé de l'environnement. En outre, l'économie bleue doit également atteindre des objectifs de conservation et de protection de l'environnement ;</w:t>
      </w:r>
    </w:p>
    <w:p w:rsidR="0010714F" w:rsidRPr="00725D14" w:rsidRDefault="0010714F" w:rsidP="0010714F">
      <w:pPr>
        <w:ind w:left="709" w:hanging="425"/>
        <w:jc w:val="both"/>
        <w:rPr>
          <w:rFonts w:ascii="Source Sans Pro" w:hAnsi="Source Sans Pro" w:cstheme="minorHAnsi"/>
          <w:color w:val="244061" w:themeColor="accent1" w:themeShade="80"/>
          <w:sz w:val="22"/>
          <w:szCs w:val="22"/>
          <w:lang w:val="fr-FR"/>
        </w:rPr>
      </w:pPr>
    </w:p>
    <w:p w:rsidR="0010714F" w:rsidRPr="00725D14" w:rsidRDefault="0010714F" w:rsidP="0010714F">
      <w:pPr>
        <w:ind w:left="709" w:hanging="425"/>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 xml:space="preserve">(iii) </w:t>
      </w:r>
      <w:r w:rsidRPr="00725D14">
        <w:rPr>
          <w:rFonts w:ascii="Source Sans Pro" w:hAnsi="Source Sans Pro" w:cstheme="minorHAnsi"/>
          <w:color w:val="244061" w:themeColor="accent1" w:themeShade="80"/>
          <w:sz w:val="22"/>
          <w:szCs w:val="22"/>
          <w:lang w:val="fr-FR"/>
        </w:rPr>
        <w:tab/>
        <w:t>Capital social : l'économie bleue doit intégrer les préoccupations liées au genre et atteindre les principes d'équité et d'accès, ainsi qu'inclure les jeunes de manière significative ;</w:t>
      </w:r>
    </w:p>
    <w:p w:rsidR="0010714F" w:rsidRPr="00725D14" w:rsidRDefault="0010714F" w:rsidP="0010714F">
      <w:pPr>
        <w:ind w:left="709" w:hanging="425"/>
        <w:jc w:val="both"/>
        <w:rPr>
          <w:rFonts w:ascii="Source Sans Pro" w:hAnsi="Source Sans Pro" w:cstheme="minorHAnsi"/>
          <w:color w:val="244061" w:themeColor="accent1" w:themeShade="80"/>
          <w:sz w:val="22"/>
          <w:szCs w:val="22"/>
          <w:lang w:val="fr-FR"/>
        </w:rPr>
      </w:pPr>
    </w:p>
    <w:p w:rsidR="0010714F" w:rsidRPr="00725D14" w:rsidRDefault="0010714F" w:rsidP="0010714F">
      <w:pPr>
        <w:ind w:left="709" w:hanging="425"/>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 xml:space="preserve">(iv) </w:t>
      </w:r>
      <w:r w:rsidRPr="00725D14">
        <w:rPr>
          <w:rFonts w:ascii="Source Sans Pro" w:hAnsi="Source Sans Pro" w:cstheme="minorHAnsi"/>
          <w:color w:val="244061" w:themeColor="accent1" w:themeShade="80"/>
          <w:sz w:val="22"/>
          <w:szCs w:val="22"/>
          <w:lang w:val="fr-FR"/>
        </w:rPr>
        <w:tab/>
        <w:t>Résultats politiques : l'économie bleue est également liée aux mesures, cadres, instruments et stratégies de sûreté, de sécurité et de bonne gouvernance aux niveaux continental, régional, sous-régional et national.</w:t>
      </w:r>
    </w:p>
    <w:p w:rsidR="0010714F" w:rsidRPr="00725D14" w:rsidRDefault="0010714F" w:rsidP="0010714F">
      <w:pPr>
        <w:jc w:val="both"/>
        <w:rPr>
          <w:rFonts w:ascii="Source Sans Pro" w:hAnsi="Source Sans Pro" w:cstheme="minorHAnsi"/>
          <w:color w:val="244061" w:themeColor="accent1" w:themeShade="80"/>
          <w:sz w:val="22"/>
          <w:szCs w:val="22"/>
          <w:lang w:val="fr-FR"/>
        </w:rPr>
      </w:pPr>
    </w:p>
    <w:p w:rsidR="0010714F" w:rsidRPr="00725D14" w:rsidRDefault="0010714F" w:rsidP="0010714F">
      <w:p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Compte tenu de ce qui précède, des services de conseil sont nécessaires pour élaborer la stratégie nationale de l'économie bleue de 3 pays de la SADC liés à la terre et produire le document de stratégie final. Les pays suivants de la Communauté de développement de l'Afrique australe (SADC) sont ciblés :</w:t>
      </w:r>
    </w:p>
    <w:p w:rsidR="0010714F" w:rsidRPr="00725D14" w:rsidRDefault="0010714F" w:rsidP="0010714F">
      <w:pPr>
        <w:jc w:val="both"/>
        <w:rPr>
          <w:rFonts w:ascii="Source Sans Pro" w:hAnsi="Source Sans Pro" w:cstheme="minorHAnsi"/>
          <w:color w:val="244061" w:themeColor="accent1" w:themeShade="80"/>
          <w:sz w:val="22"/>
          <w:szCs w:val="22"/>
          <w:lang w:val="fr-FR"/>
        </w:rPr>
      </w:pPr>
    </w:p>
    <w:p w:rsidR="0010714F" w:rsidRPr="0010714F" w:rsidRDefault="0010714F" w:rsidP="0010714F">
      <w:pPr>
        <w:jc w:val="both"/>
        <w:rPr>
          <w:rFonts w:ascii="Source Sans Pro" w:hAnsi="Source Sans Pro" w:cstheme="minorHAnsi"/>
          <w:b/>
          <w:i/>
          <w:color w:val="244061" w:themeColor="accent1" w:themeShade="80"/>
          <w:sz w:val="22"/>
          <w:szCs w:val="22"/>
          <w:lang w:val="en"/>
        </w:rPr>
      </w:pPr>
      <w:r w:rsidRPr="0010714F">
        <w:rPr>
          <w:rFonts w:ascii="Source Sans Pro" w:hAnsi="Source Sans Pro" w:cstheme="minorHAnsi"/>
          <w:b/>
          <w:i/>
          <w:color w:val="244061" w:themeColor="accent1" w:themeShade="80"/>
          <w:sz w:val="22"/>
          <w:szCs w:val="22"/>
          <w:lang w:val="en"/>
        </w:rPr>
        <w:t xml:space="preserve">1. </w:t>
      </w:r>
      <w:r w:rsidRPr="0010714F">
        <w:rPr>
          <w:rFonts w:ascii="Source Sans Pro" w:hAnsi="Source Sans Pro" w:cstheme="minorHAnsi"/>
          <w:b/>
          <w:i/>
          <w:color w:val="244061" w:themeColor="accent1" w:themeShade="80"/>
          <w:sz w:val="22"/>
          <w:szCs w:val="22"/>
          <w:lang w:val="en"/>
        </w:rPr>
        <w:tab/>
        <w:t xml:space="preserve">Le </w:t>
      </w:r>
      <w:proofErr w:type="spellStart"/>
      <w:r w:rsidRPr="0010714F">
        <w:rPr>
          <w:rFonts w:ascii="Source Sans Pro" w:hAnsi="Source Sans Pro" w:cstheme="minorHAnsi"/>
          <w:b/>
          <w:i/>
          <w:color w:val="244061" w:themeColor="accent1" w:themeShade="80"/>
          <w:sz w:val="22"/>
          <w:szCs w:val="22"/>
          <w:lang w:val="en"/>
        </w:rPr>
        <w:t>royaume</w:t>
      </w:r>
      <w:proofErr w:type="spellEnd"/>
      <w:r w:rsidRPr="0010714F">
        <w:rPr>
          <w:rFonts w:ascii="Source Sans Pro" w:hAnsi="Source Sans Pro" w:cstheme="minorHAnsi"/>
          <w:b/>
          <w:i/>
          <w:color w:val="244061" w:themeColor="accent1" w:themeShade="80"/>
          <w:sz w:val="22"/>
          <w:szCs w:val="22"/>
          <w:lang w:val="en"/>
        </w:rPr>
        <w:t xml:space="preserve"> </w:t>
      </w:r>
      <w:proofErr w:type="spellStart"/>
      <w:r w:rsidRPr="0010714F">
        <w:rPr>
          <w:rFonts w:ascii="Source Sans Pro" w:hAnsi="Source Sans Pro" w:cstheme="minorHAnsi"/>
          <w:b/>
          <w:i/>
          <w:color w:val="244061" w:themeColor="accent1" w:themeShade="80"/>
          <w:sz w:val="22"/>
          <w:szCs w:val="22"/>
          <w:lang w:val="en"/>
        </w:rPr>
        <w:t>d'Eswatini</w:t>
      </w:r>
      <w:proofErr w:type="spellEnd"/>
    </w:p>
    <w:p w:rsidR="0010714F" w:rsidRPr="0010714F" w:rsidRDefault="0010714F" w:rsidP="0010714F">
      <w:pPr>
        <w:jc w:val="both"/>
        <w:rPr>
          <w:rFonts w:ascii="Source Sans Pro" w:hAnsi="Source Sans Pro" w:cstheme="minorHAnsi"/>
          <w:b/>
          <w:i/>
          <w:color w:val="244061" w:themeColor="accent1" w:themeShade="80"/>
          <w:sz w:val="22"/>
          <w:szCs w:val="22"/>
          <w:lang w:val="en"/>
        </w:rPr>
      </w:pPr>
      <w:r w:rsidRPr="0010714F">
        <w:rPr>
          <w:rFonts w:ascii="Source Sans Pro" w:hAnsi="Source Sans Pro" w:cstheme="minorHAnsi"/>
          <w:b/>
          <w:i/>
          <w:color w:val="244061" w:themeColor="accent1" w:themeShade="80"/>
          <w:sz w:val="22"/>
          <w:szCs w:val="22"/>
          <w:lang w:val="en"/>
        </w:rPr>
        <w:t xml:space="preserve">2. </w:t>
      </w:r>
      <w:r w:rsidRPr="0010714F">
        <w:rPr>
          <w:rFonts w:ascii="Source Sans Pro" w:hAnsi="Source Sans Pro" w:cstheme="minorHAnsi"/>
          <w:b/>
          <w:i/>
          <w:color w:val="244061" w:themeColor="accent1" w:themeShade="80"/>
          <w:sz w:val="22"/>
          <w:szCs w:val="22"/>
          <w:lang w:val="en"/>
        </w:rPr>
        <w:tab/>
      </w:r>
      <w:proofErr w:type="spellStart"/>
      <w:r w:rsidRPr="0010714F">
        <w:rPr>
          <w:rFonts w:ascii="Source Sans Pro" w:hAnsi="Source Sans Pro" w:cstheme="minorHAnsi"/>
          <w:b/>
          <w:i/>
          <w:color w:val="244061" w:themeColor="accent1" w:themeShade="80"/>
          <w:sz w:val="22"/>
          <w:szCs w:val="22"/>
          <w:lang w:val="en"/>
        </w:rPr>
        <w:t>République</w:t>
      </w:r>
      <w:proofErr w:type="spellEnd"/>
      <w:r w:rsidRPr="0010714F">
        <w:rPr>
          <w:rFonts w:ascii="Source Sans Pro" w:hAnsi="Source Sans Pro" w:cstheme="minorHAnsi"/>
          <w:b/>
          <w:i/>
          <w:color w:val="244061" w:themeColor="accent1" w:themeShade="80"/>
          <w:sz w:val="22"/>
          <w:szCs w:val="22"/>
          <w:lang w:val="en"/>
        </w:rPr>
        <w:t xml:space="preserve"> du Malawi</w:t>
      </w:r>
    </w:p>
    <w:p w:rsidR="0010714F" w:rsidRPr="0010714F" w:rsidRDefault="0010714F" w:rsidP="0010714F">
      <w:pPr>
        <w:jc w:val="both"/>
        <w:rPr>
          <w:rFonts w:ascii="Source Sans Pro" w:hAnsi="Source Sans Pro" w:cstheme="minorHAnsi"/>
          <w:b/>
          <w:i/>
          <w:color w:val="244061" w:themeColor="accent1" w:themeShade="80"/>
          <w:sz w:val="22"/>
          <w:szCs w:val="22"/>
          <w:lang w:val="en"/>
        </w:rPr>
      </w:pPr>
      <w:r w:rsidRPr="0010714F">
        <w:rPr>
          <w:rFonts w:ascii="Source Sans Pro" w:hAnsi="Source Sans Pro" w:cstheme="minorHAnsi"/>
          <w:b/>
          <w:i/>
          <w:color w:val="244061" w:themeColor="accent1" w:themeShade="80"/>
          <w:sz w:val="22"/>
          <w:szCs w:val="22"/>
          <w:lang w:val="en"/>
        </w:rPr>
        <w:t xml:space="preserve">3. </w:t>
      </w:r>
      <w:r w:rsidRPr="0010714F">
        <w:rPr>
          <w:rFonts w:ascii="Source Sans Pro" w:hAnsi="Source Sans Pro" w:cstheme="minorHAnsi"/>
          <w:b/>
          <w:i/>
          <w:color w:val="244061" w:themeColor="accent1" w:themeShade="80"/>
          <w:sz w:val="22"/>
          <w:szCs w:val="22"/>
          <w:lang w:val="en"/>
        </w:rPr>
        <w:tab/>
      </w:r>
      <w:proofErr w:type="spellStart"/>
      <w:r w:rsidRPr="0010714F">
        <w:rPr>
          <w:rFonts w:ascii="Source Sans Pro" w:hAnsi="Source Sans Pro" w:cstheme="minorHAnsi"/>
          <w:b/>
          <w:i/>
          <w:color w:val="244061" w:themeColor="accent1" w:themeShade="80"/>
          <w:sz w:val="22"/>
          <w:szCs w:val="22"/>
          <w:lang w:val="en"/>
        </w:rPr>
        <w:t>République</w:t>
      </w:r>
      <w:proofErr w:type="spellEnd"/>
      <w:r w:rsidRPr="0010714F">
        <w:rPr>
          <w:rFonts w:ascii="Source Sans Pro" w:hAnsi="Source Sans Pro" w:cstheme="minorHAnsi"/>
          <w:b/>
          <w:i/>
          <w:color w:val="244061" w:themeColor="accent1" w:themeShade="80"/>
          <w:sz w:val="22"/>
          <w:szCs w:val="22"/>
          <w:lang w:val="en"/>
        </w:rPr>
        <w:t xml:space="preserve"> de </w:t>
      </w:r>
      <w:proofErr w:type="spellStart"/>
      <w:r w:rsidRPr="0010714F">
        <w:rPr>
          <w:rFonts w:ascii="Source Sans Pro" w:hAnsi="Source Sans Pro" w:cstheme="minorHAnsi"/>
          <w:b/>
          <w:i/>
          <w:color w:val="244061" w:themeColor="accent1" w:themeShade="80"/>
          <w:sz w:val="22"/>
          <w:szCs w:val="22"/>
          <w:lang w:val="en"/>
        </w:rPr>
        <w:t>Zambie</w:t>
      </w:r>
      <w:proofErr w:type="spellEnd"/>
    </w:p>
    <w:p w:rsidR="0010714F" w:rsidRDefault="0010714F" w:rsidP="00B152C3">
      <w:pPr>
        <w:jc w:val="both"/>
        <w:rPr>
          <w:rFonts w:ascii="Source Sans Pro" w:hAnsi="Source Sans Pro" w:cstheme="minorHAnsi"/>
          <w:color w:val="244061" w:themeColor="accent1" w:themeShade="80"/>
          <w:sz w:val="22"/>
          <w:szCs w:val="22"/>
          <w:lang w:val="en"/>
        </w:rPr>
      </w:pPr>
    </w:p>
    <w:p w:rsidR="00B152C3" w:rsidRPr="00B152C3" w:rsidRDefault="00B152C3" w:rsidP="00B152C3">
      <w:pPr>
        <w:jc w:val="both"/>
        <w:rPr>
          <w:rFonts w:ascii="Source Sans Pro" w:hAnsi="Source Sans Pro" w:cstheme="minorHAnsi"/>
          <w:lang w:val="en"/>
        </w:rPr>
      </w:pPr>
    </w:p>
    <w:p w:rsidR="001D27F6" w:rsidRPr="00DB0880" w:rsidRDefault="00965444"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rPr>
      </w:pPr>
      <w:proofErr w:type="spellStart"/>
      <w:r w:rsidRPr="00DB0880">
        <w:rPr>
          <w:rFonts w:asciiTheme="minorHAnsi" w:eastAsia="Arial Unicode MS" w:hAnsiTheme="minorHAnsi" w:cstheme="minorHAnsi"/>
          <w:b/>
          <w:bCs/>
          <w:sz w:val="22"/>
          <w:szCs w:val="22"/>
          <w:lang w:val="en"/>
        </w:rPr>
        <w:t>Objectifs</w:t>
      </w:r>
      <w:proofErr w:type="spellEnd"/>
      <w:r w:rsidRPr="00DB0880">
        <w:rPr>
          <w:rFonts w:asciiTheme="minorHAnsi" w:eastAsia="Arial Unicode MS" w:hAnsiTheme="minorHAnsi" w:cstheme="minorHAnsi"/>
          <w:b/>
          <w:bCs/>
          <w:sz w:val="22"/>
          <w:szCs w:val="22"/>
          <w:lang w:val="en"/>
        </w:rPr>
        <w:t xml:space="preserve"> et </w:t>
      </w:r>
      <w:proofErr w:type="spellStart"/>
      <w:r w:rsidRPr="00DB0880">
        <w:rPr>
          <w:rFonts w:asciiTheme="minorHAnsi" w:eastAsia="Arial Unicode MS" w:hAnsiTheme="minorHAnsi" w:cstheme="minorHAnsi"/>
          <w:b/>
          <w:bCs/>
          <w:sz w:val="22"/>
          <w:szCs w:val="22"/>
          <w:lang w:val="en"/>
        </w:rPr>
        <w:t>résultats</w:t>
      </w:r>
      <w:proofErr w:type="spellEnd"/>
      <w:r w:rsidRPr="00DB0880">
        <w:rPr>
          <w:rFonts w:asciiTheme="minorHAnsi" w:eastAsia="Arial Unicode MS" w:hAnsiTheme="minorHAnsi" w:cstheme="minorHAnsi"/>
          <w:b/>
          <w:bCs/>
          <w:sz w:val="22"/>
          <w:szCs w:val="22"/>
          <w:lang w:val="en"/>
        </w:rPr>
        <w:t xml:space="preserve"> </w:t>
      </w:r>
      <w:proofErr w:type="spellStart"/>
      <w:r w:rsidRPr="00DB0880">
        <w:rPr>
          <w:rFonts w:asciiTheme="minorHAnsi" w:eastAsia="Arial Unicode MS" w:hAnsiTheme="minorHAnsi" w:cstheme="minorHAnsi"/>
          <w:b/>
          <w:bCs/>
          <w:sz w:val="22"/>
          <w:szCs w:val="22"/>
          <w:lang w:val="en"/>
        </w:rPr>
        <w:t>souhaités</w:t>
      </w:r>
      <w:proofErr w:type="spellEnd"/>
    </w:p>
    <w:p w:rsidR="001D27F6" w:rsidRPr="00DB0880" w:rsidRDefault="001D27F6" w:rsidP="00C85939">
      <w:pPr>
        <w:jc w:val="both"/>
        <w:rPr>
          <w:rFonts w:asciiTheme="minorHAnsi" w:hAnsiTheme="minorHAnsi" w:cstheme="minorHAnsi"/>
          <w:sz w:val="22"/>
          <w:szCs w:val="22"/>
        </w:rPr>
      </w:pPr>
    </w:p>
    <w:p w:rsidR="00475709" w:rsidRPr="00C163E9" w:rsidRDefault="001D27F6" w:rsidP="00602F2A">
      <w:pPr>
        <w:numPr>
          <w:ilvl w:val="1"/>
          <w:numId w:val="2"/>
        </w:numPr>
        <w:tabs>
          <w:tab w:val="num" w:pos="900"/>
        </w:tabs>
        <w:ind w:left="900"/>
        <w:jc w:val="both"/>
        <w:rPr>
          <w:rFonts w:asciiTheme="minorHAnsi" w:eastAsia="Arial Unicode MS" w:hAnsiTheme="minorHAnsi" w:cstheme="minorHAnsi"/>
          <w:b/>
          <w:color w:val="002060"/>
          <w:sz w:val="22"/>
          <w:szCs w:val="22"/>
        </w:rPr>
      </w:pPr>
      <w:proofErr w:type="spellStart"/>
      <w:r w:rsidRPr="00C163E9">
        <w:rPr>
          <w:rFonts w:asciiTheme="minorHAnsi" w:eastAsia="Arial Unicode MS" w:hAnsiTheme="minorHAnsi" w:cstheme="minorHAnsi"/>
          <w:b/>
          <w:bCs/>
          <w:color w:val="002060"/>
          <w:sz w:val="22"/>
          <w:szCs w:val="22"/>
          <w:lang w:val="en"/>
        </w:rPr>
        <w:t>Objectif</w:t>
      </w:r>
      <w:proofErr w:type="spellEnd"/>
      <w:r w:rsidRPr="00C163E9">
        <w:rPr>
          <w:rFonts w:asciiTheme="minorHAnsi" w:eastAsia="Arial Unicode MS" w:hAnsiTheme="minorHAnsi" w:cstheme="minorHAnsi"/>
          <w:b/>
          <w:bCs/>
          <w:color w:val="002060"/>
          <w:sz w:val="22"/>
          <w:szCs w:val="22"/>
          <w:lang w:val="en"/>
        </w:rPr>
        <w:t xml:space="preserve"> </w:t>
      </w:r>
      <w:proofErr w:type="spellStart"/>
      <w:r w:rsidRPr="00C163E9">
        <w:rPr>
          <w:rFonts w:asciiTheme="minorHAnsi" w:eastAsia="Arial Unicode MS" w:hAnsiTheme="minorHAnsi" w:cstheme="minorHAnsi"/>
          <w:b/>
          <w:bCs/>
          <w:color w:val="002060"/>
          <w:sz w:val="22"/>
          <w:szCs w:val="22"/>
          <w:lang w:val="en"/>
        </w:rPr>
        <w:t>général</w:t>
      </w:r>
      <w:proofErr w:type="spellEnd"/>
    </w:p>
    <w:p w:rsidR="009236DE" w:rsidRPr="00DB0880" w:rsidRDefault="009236DE" w:rsidP="009236DE">
      <w:pPr>
        <w:jc w:val="both"/>
        <w:rPr>
          <w:rFonts w:asciiTheme="minorHAnsi" w:hAnsiTheme="minorHAnsi" w:cstheme="minorHAnsi"/>
          <w:sz w:val="22"/>
          <w:szCs w:val="22"/>
        </w:rPr>
      </w:pPr>
    </w:p>
    <w:p w:rsidR="0010714F" w:rsidRPr="00725D14" w:rsidRDefault="0010714F" w:rsidP="0010714F">
      <w:p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lastRenderedPageBreak/>
        <w:t>L'objectif principal de la consultation est d'élaborer une stratégie nationale et un plan de mise en œuvre pour les États membres mis en évidence sur l'économie bleue par le biais d'un processus consultatif national, basé sur la stratégie africaine de l'économie bleue et la stratégie de la SADC sur l'économie bleue.</w:t>
      </w:r>
    </w:p>
    <w:p w:rsidR="0010714F" w:rsidRPr="00725D14" w:rsidRDefault="0010714F" w:rsidP="0010714F">
      <w:pPr>
        <w:jc w:val="both"/>
        <w:rPr>
          <w:rFonts w:ascii="Source Sans Pro" w:hAnsi="Source Sans Pro" w:cstheme="minorHAnsi"/>
          <w:color w:val="244061" w:themeColor="accent1" w:themeShade="80"/>
          <w:sz w:val="22"/>
          <w:szCs w:val="22"/>
          <w:lang w:val="fr-FR"/>
        </w:rPr>
      </w:pPr>
    </w:p>
    <w:p w:rsidR="00BA7967" w:rsidRPr="00725D14" w:rsidRDefault="00BA7967" w:rsidP="0010714F">
      <w:pPr>
        <w:jc w:val="both"/>
        <w:rPr>
          <w:rFonts w:ascii="Source Sans Pro" w:hAnsi="Source Sans Pro" w:cstheme="minorHAnsi"/>
          <w:color w:val="244061" w:themeColor="accent1" w:themeShade="80"/>
          <w:sz w:val="22"/>
          <w:szCs w:val="22"/>
          <w:lang w:val="fr-FR"/>
        </w:rPr>
      </w:pPr>
    </w:p>
    <w:p w:rsidR="00BA7967" w:rsidRPr="00725D14" w:rsidRDefault="00BA7967" w:rsidP="0010714F">
      <w:pPr>
        <w:jc w:val="both"/>
        <w:rPr>
          <w:rFonts w:ascii="Source Sans Pro" w:hAnsi="Source Sans Pro" w:cstheme="minorHAnsi"/>
          <w:color w:val="244061" w:themeColor="accent1" w:themeShade="80"/>
          <w:sz w:val="22"/>
          <w:szCs w:val="22"/>
          <w:lang w:val="fr-FR"/>
        </w:rPr>
      </w:pPr>
    </w:p>
    <w:p w:rsidR="0010714F" w:rsidRPr="00725D14" w:rsidRDefault="0010714F" w:rsidP="0010714F">
      <w:pPr>
        <w:jc w:val="both"/>
        <w:rPr>
          <w:rFonts w:ascii="Source Sans Pro" w:hAnsi="Source Sans Pro" w:cstheme="minorHAnsi"/>
          <w:b/>
          <w:i/>
          <w:color w:val="244061" w:themeColor="accent1" w:themeShade="80"/>
          <w:sz w:val="22"/>
          <w:szCs w:val="22"/>
          <w:lang w:val="fr-FR"/>
        </w:rPr>
      </w:pPr>
      <w:r w:rsidRPr="00725D14">
        <w:rPr>
          <w:rFonts w:ascii="Source Sans Pro" w:hAnsi="Source Sans Pro" w:cstheme="minorHAnsi"/>
          <w:b/>
          <w:i/>
          <w:color w:val="244061" w:themeColor="accent1" w:themeShade="80"/>
          <w:sz w:val="22"/>
          <w:szCs w:val="22"/>
          <w:lang w:val="fr-FR"/>
        </w:rPr>
        <w:t>Tâches et responsabilités principales :</w:t>
      </w:r>
    </w:p>
    <w:p w:rsidR="0010714F" w:rsidRPr="00725D14" w:rsidRDefault="0010714F" w:rsidP="0010714F">
      <w:pPr>
        <w:jc w:val="both"/>
        <w:rPr>
          <w:rFonts w:ascii="Source Sans Pro" w:hAnsi="Source Sans Pro" w:cstheme="minorHAnsi"/>
          <w:color w:val="244061" w:themeColor="accent1" w:themeShade="80"/>
          <w:sz w:val="22"/>
          <w:szCs w:val="22"/>
          <w:lang w:val="fr-FR"/>
        </w:rPr>
      </w:pPr>
    </w:p>
    <w:p w:rsidR="0010714F" w:rsidRPr="00725D14" w:rsidRDefault="0010714F" w:rsidP="0010714F">
      <w:p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Les objectifs spécifiques seront :</w:t>
      </w:r>
    </w:p>
    <w:p w:rsidR="0010714F" w:rsidRPr="00725D14" w:rsidRDefault="0010714F" w:rsidP="0010714F">
      <w:pPr>
        <w:jc w:val="both"/>
        <w:rPr>
          <w:rFonts w:ascii="Source Sans Pro" w:hAnsi="Source Sans Pro" w:cstheme="minorHAnsi"/>
          <w:color w:val="244061" w:themeColor="accent1" w:themeShade="80"/>
          <w:sz w:val="22"/>
          <w:szCs w:val="22"/>
          <w:lang w:val="fr-FR"/>
        </w:rPr>
      </w:pPr>
    </w:p>
    <w:p w:rsidR="0010714F" w:rsidRPr="00725D14" w:rsidRDefault="0010714F" w:rsidP="0010714F">
      <w:pPr>
        <w:ind w:left="567" w:hanging="283"/>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 xml:space="preserve">un. </w:t>
      </w:r>
      <w:r w:rsidRPr="00725D14">
        <w:rPr>
          <w:rFonts w:ascii="Source Sans Pro" w:hAnsi="Source Sans Pro" w:cstheme="minorHAnsi"/>
          <w:color w:val="244061" w:themeColor="accent1" w:themeShade="80"/>
          <w:sz w:val="22"/>
          <w:szCs w:val="22"/>
          <w:lang w:val="fr-FR"/>
        </w:rPr>
        <w:tab/>
        <w:t xml:space="preserve">Élaborer un projet </w:t>
      </w:r>
      <w:r w:rsidR="0048626C" w:rsidRPr="00725D14">
        <w:rPr>
          <w:rFonts w:ascii="Source Sans Pro" w:hAnsi="Source Sans Pro" w:cstheme="minorHAnsi"/>
          <w:color w:val="244061" w:themeColor="accent1" w:themeShade="80"/>
          <w:sz w:val="22"/>
          <w:szCs w:val="22"/>
          <w:lang w:val="fr-FR"/>
        </w:rPr>
        <w:t>de stratégie nationale pour l'économie bleue et un plan de mise en œuvre pour les États membres sélectionnés et leurs plans de mise en œuvre, sur la base de la stratégie africaine de l'économie bleue, des stratégies régionales et des cadres internationaux pertinents ;</w:t>
      </w:r>
    </w:p>
    <w:p w:rsidR="0010714F" w:rsidRPr="0010714F" w:rsidRDefault="0010714F" w:rsidP="0010714F">
      <w:pPr>
        <w:ind w:left="567" w:hanging="283"/>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 xml:space="preserve">b. </w:t>
      </w:r>
      <w:r w:rsidRPr="0010714F">
        <w:rPr>
          <w:rFonts w:ascii="Source Sans Pro" w:hAnsi="Source Sans Pro" w:cstheme="minorHAnsi"/>
          <w:color w:val="244061" w:themeColor="accent1" w:themeShade="80"/>
          <w:sz w:val="22"/>
          <w:szCs w:val="22"/>
          <w:lang w:val="en-US"/>
        </w:rPr>
        <w:tab/>
      </w:r>
      <w:proofErr w:type="spellStart"/>
      <w:r w:rsidRPr="0010714F">
        <w:rPr>
          <w:rFonts w:ascii="Source Sans Pro" w:hAnsi="Source Sans Pro" w:cstheme="minorHAnsi"/>
          <w:color w:val="244061" w:themeColor="accent1" w:themeShade="80"/>
          <w:sz w:val="22"/>
          <w:szCs w:val="22"/>
          <w:lang w:val="en-US"/>
        </w:rPr>
        <w:t>Effectuer</w:t>
      </w:r>
      <w:proofErr w:type="spellEnd"/>
      <w:r w:rsidRPr="0010714F">
        <w:rPr>
          <w:rFonts w:ascii="Source Sans Pro" w:hAnsi="Source Sans Pro" w:cstheme="minorHAnsi"/>
          <w:color w:val="244061" w:themeColor="accent1" w:themeShade="80"/>
          <w:sz w:val="22"/>
          <w:szCs w:val="22"/>
          <w:lang w:val="en-US"/>
        </w:rPr>
        <w:t xml:space="preserve"> un </w:t>
      </w:r>
      <w:proofErr w:type="spellStart"/>
      <w:r w:rsidRPr="0010714F">
        <w:rPr>
          <w:rFonts w:ascii="Source Sans Pro" w:hAnsi="Source Sans Pro" w:cstheme="minorHAnsi"/>
          <w:color w:val="244061" w:themeColor="accent1" w:themeShade="80"/>
          <w:sz w:val="22"/>
          <w:szCs w:val="22"/>
          <w:lang w:val="en-US"/>
        </w:rPr>
        <w:t>examen</w:t>
      </w:r>
      <w:proofErr w:type="spellEnd"/>
      <w:r w:rsidRPr="0010714F">
        <w:rPr>
          <w:rFonts w:ascii="Source Sans Pro" w:hAnsi="Source Sans Pro" w:cstheme="minorHAnsi"/>
          <w:color w:val="244061" w:themeColor="accent1" w:themeShade="80"/>
          <w:sz w:val="22"/>
          <w:szCs w:val="22"/>
          <w:lang w:val="en-US"/>
        </w:rPr>
        <w:t xml:space="preserve"> des instruments </w:t>
      </w:r>
      <w:proofErr w:type="spellStart"/>
      <w:r w:rsidRPr="0010714F">
        <w:rPr>
          <w:rFonts w:ascii="Source Sans Pro" w:hAnsi="Source Sans Pro" w:cstheme="minorHAnsi"/>
          <w:color w:val="244061" w:themeColor="accent1" w:themeShade="80"/>
          <w:sz w:val="22"/>
          <w:szCs w:val="22"/>
          <w:lang w:val="en-US"/>
        </w:rPr>
        <w:t>existants</w:t>
      </w:r>
      <w:proofErr w:type="spellEnd"/>
      <w:r w:rsidRPr="0010714F">
        <w:rPr>
          <w:rFonts w:ascii="Source Sans Pro" w:hAnsi="Source Sans Pro" w:cstheme="minorHAnsi"/>
          <w:color w:val="244061" w:themeColor="accent1" w:themeShade="80"/>
          <w:sz w:val="22"/>
          <w:szCs w:val="22"/>
          <w:lang w:val="en-US"/>
        </w:rPr>
        <w:t xml:space="preserve">, des institutions </w:t>
      </w:r>
      <w:proofErr w:type="spellStart"/>
      <w:r w:rsidRPr="0010714F">
        <w:rPr>
          <w:rFonts w:ascii="Source Sans Pro" w:hAnsi="Source Sans Pro" w:cstheme="minorHAnsi"/>
          <w:color w:val="244061" w:themeColor="accent1" w:themeShade="80"/>
          <w:sz w:val="22"/>
          <w:szCs w:val="22"/>
          <w:lang w:val="en-US"/>
        </w:rPr>
        <w:t>pertinentes</w:t>
      </w:r>
      <w:proofErr w:type="spellEnd"/>
      <w:r w:rsidRPr="0010714F">
        <w:rPr>
          <w:rFonts w:ascii="Source Sans Pro" w:hAnsi="Source Sans Pro" w:cstheme="minorHAnsi"/>
          <w:color w:val="244061" w:themeColor="accent1" w:themeShade="80"/>
          <w:sz w:val="22"/>
          <w:szCs w:val="22"/>
          <w:lang w:val="en-US"/>
        </w:rPr>
        <w:t xml:space="preserve"> pour </w:t>
      </w:r>
      <w:proofErr w:type="spellStart"/>
      <w:r w:rsidRPr="0010714F">
        <w:rPr>
          <w:rFonts w:ascii="Source Sans Pro" w:hAnsi="Source Sans Pro" w:cstheme="minorHAnsi"/>
          <w:color w:val="244061" w:themeColor="accent1" w:themeShade="80"/>
          <w:sz w:val="22"/>
          <w:szCs w:val="22"/>
          <w:lang w:val="en-US"/>
        </w:rPr>
        <w:t>l'économie</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bleue</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dans</w:t>
      </w:r>
      <w:proofErr w:type="spellEnd"/>
      <w:r w:rsidRPr="0010714F">
        <w:rPr>
          <w:rFonts w:ascii="Source Sans Pro" w:hAnsi="Source Sans Pro" w:cstheme="minorHAnsi"/>
          <w:color w:val="244061" w:themeColor="accent1" w:themeShade="80"/>
          <w:sz w:val="22"/>
          <w:szCs w:val="22"/>
          <w:lang w:val="en-US"/>
        </w:rPr>
        <w:t xml:space="preserve"> les </w:t>
      </w:r>
      <w:proofErr w:type="spellStart"/>
      <w:r w:rsidRPr="0010714F">
        <w:rPr>
          <w:rFonts w:ascii="Source Sans Pro" w:hAnsi="Source Sans Pro" w:cstheme="minorHAnsi"/>
          <w:color w:val="244061" w:themeColor="accent1" w:themeShade="80"/>
          <w:sz w:val="22"/>
          <w:szCs w:val="22"/>
          <w:lang w:val="en-US"/>
        </w:rPr>
        <w:t>États</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membres</w:t>
      </w:r>
      <w:proofErr w:type="spellEnd"/>
      <w:r w:rsidRPr="0010714F">
        <w:rPr>
          <w:rFonts w:ascii="Source Sans Pro" w:hAnsi="Source Sans Pro" w:cstheme="minorHAnsi"/>
          <w:color w:val="244061" w:themeColor="accent1" w:themeShade="80"/>
          <w:sz w:val="22"/>
          <w:szCs w:val="22"/>
          <w:lang w:val="en-US"/>
        </w:rPr>
        <w:t xml:space="preserve"> </w:t>
      </w:r>
      <w:proofErr w:type="spellStart"/>
      <w:proofErr w:type="gramStart"/>
      <w:r w:rsidRPr="0010714F">
        <w:rPr>
          <w:rFonts w:ascii="Source Sans Pro" w:hAnsi="Source Sans Pro" w:cstheme="minorHAnsi"/>
          <w:color w:val="244061" w:themeColor="accent1" w:themeShade="80"/>
          <w:sz w:val="22"/>
          <w:szCs w:val="22"/>
          <w:lang w:val="en-US"/>
        </w:rPr>
        <w:t>sélectionnés</w:t>
      </w:r>
      <w:proofErr w:type="spellEnd"/>
      <w:r w:rsidRPr="0010714F">
        <w:rPr>
          <w:rFonts w:ascii="Source Sans Pro" w:hAnsi="Source Sans Pro" w:cstheme="minorHAnsi"/>
          <w:color w:val="244061" w:themeColor="accent1" w:themeShade="80"/>
          <w:sz w:val="22"/>
          <w:szCs w:val="22"/>
          <w:lang w:val="en-US"/>
        </w:rPr>
        <w:t> ;</w:t>
      </w:r>
      <w:proofErr w:type="gramEnd"/>
    </w:p>
    <w:p w:rsidR="0010714F" w:rsidRPr="0010714F" w:rsidRDefault="0010714F" w:rsidP="0010714F">
      <w:pPr>
        <w:ind w:left="567" w:hanging="283"/>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 xml:space="preserve">c. </w:t>
      </w:r>
      <w:r w:rsidRPr="0010714F">
        <w:rPr>
          <w:rFonts w:ascii="Source Sans Pro" w:hAnsi="Source Sans Pro" w:cstheme="minorHAnsi"/>
          <w:color w:val="244061" w:themeColor="accent1" w:themeShade="80"/>
          <w:sz w:val="22"/>
          <w:szCs w:val="22"/>
          <w:lang w:val="en-US"/>
        </w:rPr>
        <w:tab/>
      </w:r>
      <w:proofErr w:type="spellStart"/>
      <w:r w:rsidRPr="0010714F">
        <w:rPr>
          <w:rFonts w:ascii="Source Sans Pro" w:hAnsi="Source Sans Pro" w:cstheme="minorHAnsi"/>
          <w:color w:val="244061" w:themeColor="accent1" w:themeShade="80"/>
          <w:sz w:val="22"/>
          <w:szCs w:val="22"/>
          <w:lang w:val="en-US"/>
        </w:rPr>
        <w:t>S'engager</w:t>
      </w:r>
      <w:proofErr w:type="spellEnd"/>
      <w:r w:rsidRPr="0010714F">
        <w:rPr>
          <w:rFonts w:ascii="Source Sans Pro" w:hAnsi="Source Sans Pro" w:cstheme="minorHAnsi"/>
          <w:color w:val="244061" w:themeColor="accent1" w:themeShade="80"/>
          <w:sz w:val="22"/>
          <w:szCs w:val="22"/>
          <w:lang w:val="en-US"/>
        </w:rPr>
        <w:t xml:space="preserve"> avec les parties </w:t>
      </w:r>
      <w:proofErr w:type="spellStart"/>
      <w:r w:rsidRPr="0010714F">
        <w:rPr>
          <w:rFonts w:ascii="Source Sans Pro" w:hAnsi="Source Sans Pro" w:cstheme="minorHAnsi"/>
          <w:color w:val="244061" w:themeColor="accent1" w:themeShade="80"/>
          <w:sz w:val="22"/>
          <w:szCs w:val="22"/>
          <w:lang w:val="en-US"/>
        </w:rPr>
        <w:t>prenantes</w:t>
      </w:r>
      <w:proofErr w:type="spellEnd"/>
      <w:r w:rsidRPr="0010714F">
        <w:rPr>
          <w:rFonts w:ascii="Source Sans Pro" w:hAnsi="Source Sans Pro" w:cstheme="minorHAnsi"/>
          <w:color w:val="244061" w:themeColor="accent1" w:themeShade="80"/>
          <w:sz w:val="22"/>
          <w:szCs w:val="22"/>
          <w:lang w:val="en-US"/>
        </w:rPr>
        <w:t xml:space="preserve"> locales et les institutions </w:t>
      </w:r>
      <w:proofErr w:type="spellStart"/>
      <w:proofErr w:type="gramStart"/>
      <w:r w:rsidRPr="0010714F">
        <w:rPr>
          <w:rFonts w:ascii="Source Sans Pro" w:hAnsi="Source Sans Pro" w:cstheme="minorHAnsi"/>
          <w:color w:val="244061" w:themeColor="accent1" w:themeShade="80"/>
          <w:sz w:val="22"/>
          <w:szCs w:val="22"/>
          <w:lang w:val="en-US"/>
        </w:rPr>
        <w:t>nationales</w:t>
      </w:r>
      <w:proofErr w:type="spellEnd"/>
      <w:r w:rsidRPr="0010714F">
        <w:rPr>
          <w:rFonts w:ascii="Source Sans Pro" w:hAnsi="Source Sans Pro" w:cstheme="minorHAnsi"/>
          <w:color w:val="244061" w:themeColor="accent1" w:themeShade="80"/>
          <w:sz w:val="22"/>
          <w:szCs w:val="22"/>
          <w:lang w:val="en-US"/>
        </w:rPr>
        <w:t> ;</w:t>
      </w:r>
      <w:proofErr w:type="gramEnd"/>
    </w:p>
    <w:p w:rsidR="0010714F" w:rsidRPr="0010714F" w:rsidRDefault="0010714F" w:rsidP="0010714F">
      <w:pPr>
        <w:ind w:left="567" w:hanging="283"/>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 xml:space="preserve">d. </w:t>
      </w:r>
      <w:r w:rsidRPr="0010714F">
        <w:rPr>
          <w:rFonts w:ascii="Source Sans Pro" w:hAnsi="Source Sans Pro" w:cstheme="minorHAnsi"/>
          <w:color w:val="244061" w:themeColor="accent1" w:themeShade="80"/>
          <w:sz w:val="22"/>
          <w:szCs w:val="22"/>
          <w:lang w:val="en-US"/>
        </w:rPr>
        <w:tab/>
      </w:r>
      <w:proofErr w:type="spellStart"/>
      <w:r w:rsidRPr="0010714F">
        <w:rPr>
          <w:rFonts w:ascii="Source Sans Pro" w:hAnsi="Source Sans Pro" w:cstheme="minorHAnsi"/>
          <w:color w:val="244061" w:themeColor="accent1" w:themeShade="80"/>
          <w:sz w:val="22"/>
          <w:szCs w:val="22"/>
          <w:lang w:val="en-US"/>
        </w:rPr>
        <w:t>Développer</w:t>
      </w:r>
      <w:proofErr w:type="spellEnd"/>
      <w:r w:rsidRPr="0010714F">
        <w:rPr>
          <w:rFonts w:ascii="Source Sans Pro" w:hAnsi="Source Sans Pro" w:cstheme="minorHAnsi"/>
          <w:color w:val="244061" w:themeColor="accent1" w:themeShade="80"/>
          <w:sz w:val="22"/>
          <w:szCs w:val="22"/>
          <w:lang w:val="en-US"/>
        </w:rPr>
        <w:t xml:space="preserve"> des cadres </w:t>
      </w:r>
      <w:proofErr w:type="spellStart"/>
      <w:r w:rsidRPr="0010714F">
        <w:rPr>
          <w:rFonts w:ascii="Source Sans Pro" w:hAnsi="Source Sans Pro" w:cstheme="minorHAnsi"/>
          <w:color w:val="244061" w:themeColor="accent1" w:themeShade="80"/>
          <w:sz w:val="22"/>
          <w:szCs w:val="22"/>
          <w:lang w:val="en-US"/>
        </w:rPr>
        <w:t>spécifiques</w:t>
      </w:r>
      <w:proofErr w:type="spellEnd"/>
      <w:r w:rsidRPr="0010714F">
        <w:rPr>
          <w:rFonts w:ascii="Source Sans Pro" w:hAnsi="Source Sans Pro" w:cstheme="minorHAnsi"/>
          <w:color w:val="244061" w:themeColor="accent1" w:themeShade="80"/>
          <w:sz w:val="22"/>
          <w:szCs w:val="22"/>
          <w:lang w:val="en-US"/>
        </w:rPr>
        <w:t xml:space="preserve"> pour la </w:t>
      </w:r>
      <w:proofErr w:type="spellStart"/>
      <w:r w:rsidRPr="0010714F">
        <w:rPr>
          <w:rFonts w:ascii="Source Sans Pro" w:hAnsi="Source Sans Pro" w:cstheme="minorHAnsi"/>
          <w:color w:val="244061" w:themeColor="accent1" w:themeShade="80"/>
          <w:sz w:val="22"/>
          <w:szCs w:val="22"/>
          <w:lang w:val="en-US"/>
        </w:rPr>
        <w:t>mise</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en</w:t>
      </w:r>
      <w:proofErr w:type="spellEnd"/>
      <w:r w:rsidRPr="0010714F">
        <w:rPr>
          <w:rFonts w:ascii="Source Sans Pro" w:hAnsi="Source Sans Pro" w:cstheme="minorHAnsi"/>
          <w:color w:val="244061" w:themeColor="accent1" w:themeShade="80"/>
          <w:sz w:val="22"/>
          <w:szCs w:val="22"/>
          <w:lang w:val="en-US"/>
        </w:rPr>
        <w:t xml:space="preserve"> place de </w:t>
      </w:r>
      <w:proofErr w:type="spellStart"/>
      <w:r w:rsidRPr="0010714F">
        <w:rPr>
          <w:rFonts w:ascii="Source Sans Pro" w:hAnsi="Source Sans Pro" w:cstheme="minorHAnsi"/>
          <w:color w:val="244061" w:themeColor="accent1" w:themeShade="80"/>
          <w:sz w:val="22"/>
          <w:szCs w:val="22"/>
          <w:lang w:val="en-US"/>
        </w:rPr>
        <w:t>stratégies</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nationales</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d'économie</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bleue</w:t>
      </w:r>
      <w:proofErr w:type="spellEnd"/>
      <w:r w:rsidRPr="0010714F">
        <w:rPr>
          <w:rFonts w:ascii="Source Sans Pro" w:hAnsi="Source Sans Pro" w:cstheme="minorHAnsi"/>
          <w:color w:val="244061" w:themeColor="accent1" w:themeShade="80"/>
          <w:sz w:val="22"/>
          <w:szCs w:val="22"/>
          <w:lang w:val="en-US"/>
        </w:rPr>
        <w:t xml:space="preserve"> et de </w:t>
      </w:r>
      <w:proofErr w:type="spellStart"/>
      <w:r w:rsidRPr="0010714F">
        <w:rPr>
          <w:rFonts w:ascii="Source Sans Pro" w:hAnsi="Source Sans Pro" w:cstheme="minorHAnsi"/>
          <w:color w:val="244061" w:themeColor="accent1" w:themeShade="80"/>
          <w:sz w:val="22"/>
          <w:szCs w:val="22"/>
          <w:lang w:val="en-US"/>
        </w:rPr>
        <w:t>mécanismes</w:t>
      </w:r>
      <w:proofErr w:type="spellEnd"/>
      <w:r w:rsidRPr="0010714F">
        <w:rPr>
          <w:rFonts w:ascii="Source Sans Pro" w:hAnsi="Source Sans Pro" w:cstheme="minorHAnsi"/>
          <w:color w:val="244061" w:themeColor="accent1" w:themeShade="80"/>
          <w:sz w:val="22"/>
          <w:szCs w:val="22"/>
          <w:lang w:val="en-US"/>
        </w:rPr>
        <w:t xml:space="preserve"> de coordination de la </w:t>
      </w:r>
      <w:proofErr w:type="spellStart"/>
      <w:r w:rsidRPr="0010714F">
        <w:rPr>
          <w:rFonts w:ascii="Source Sans Pro" w:hAnsi="Source Sans Pro" w:cstheme="minorHAnsi"/>
          <w:color w:val="244061" w:themeColor="accent1" w:themeShade="80"/>
          <w:sz w:val="22"/>
          <w:szCs w:val="22"/>
          <w:lang w:val="en-US"/>
        </w:rPr>
        <w:t>gouvernance</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bleue</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ainsi</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qu'un</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outil</w:t>
      </w:r>
      <w:proofErr w:type="spellEnd"/>
      <w:r w:rsidRPr="0010714F">
        <w:rPr>
          <w:rFonts w:ascii="Source Sans Pro" w:hAnsi="Source Sans Pro" w:cstheme="minorHAnsi"/>
          <w:color w:val="244061" w:themeColor="accent1" w:themeShade="80"/>
          <w:sz w:val="22"/>
          <w:szCs w:val="22"/>
          <w:lang w:val="en-US"/>
        </w:rPr>
        <w:t xml:space="preserve"> pour </w:t>
      </w:r>
      <w:proofErr w:type="spellStart"/>
      <w:r w:rsidRPr="0010714F">
        <w:rPr>
          <w:rFonts w:ascii="Source Sans Pro" w:hAnsi="Source Sans Pro" w:cstheme="minorHAnsi"/>
          <w:color w:val="244061" w:themeColor="accent1" w:themeShade="80"/>
          <w:sz w:val="22"/>
          <w:szCs w:val="22"/>
          <w:lang w:val="en-US"/>
        </w:rPr>
        <w:t>superviser</w:t>
      </w:r>
      <w:proofErr w:type="spellEnd"/>
      <w:r w:rsidRPr="0010714F">
        <w:rPr>
          <w:rFonts w:ascii="Source Sans Pro" w:hAnsi="Source Sans Pro" w:cstheme="minorHAnsi"/>
          <w:color w:val="244061" w:themeColor="accent1" w:themeShade="80"/>
          <w:sz w:val="22"/>
          <w:szCs w:val="22"/>
          <w:lang w:val="en-US"/>
        </w:rPr>
        <w:t xml:space="preserve"> le </w:t>
      </w:r>
      <w:proofErr w:type="spellStart"/>
      <w:r w:rsidRPr="0010714F">
        <w:rPr>
          <w:rFonts w:ascii="Source Sans Pro" w:hAnsi="Source Sans Pro" w:cstheme="minorHAnsi"/>
          <w:color w:val="244061" w:themeColor="accent1" w:themeShade="80"/>
          <w:sz w:val="22"/>
          <w:szCs w:val="22"/>
          <w:lang w:val="en-US"/>
        </w:rPr>
        <w:t>niveau</w:t>
      </w:r>
      <w:proofErr w:type="spellEnd"/>
      <w:r w:rsidRPr="0010714F">
        <w:rPr>
          <w:rFonts w:ascii="Source Sans Pro" w:hAnsi="Source Sans Pro" w:cstheme="minorHAnsi"/>
          <w:color w:val="244061" w:themeColor="accent1" w:themeShade="80"/>
          <w:sz w:val="22"/>
          <w:szCs w:val="22"/>
          <w:lang w:val="en-US"/>
        </w:rPr>
        <w:t>/</w:t>
      </w:r>
      <w:proofErr w:type="spellStart"/>
      <w:r w:rsidRPr="0010714F">
        <w:rPr>
          <w:rFonts w:ascii="Source Sans Pro" w:hAnsi="Source Sans Pro" w:cstheme="minorHAnsi"/>
          <w:color w:val="244061" w:themeColor="accent1" w:themeShade="80"/>
          <w:sz w:val="22"/>
          <w:szCs w:val="22"/>
          <w:lang w:val="en-US"/>
        </w:rPr>
        <w:t>l'étendue</w:t>
      </w:r>
      <w:proofErr w:type="spellEnd"/>
      <w:r w:rsidRPr="0010714F">
        <w:rPr>
          <w:rFonts w:ascii="Source Sans Pro" w:hAnsi="Source Sans Pro" w:cstheme="minorHAnsi"/>
          <w:color w:val="244061" w:themeColor="accent1" w:themeShade="80"/>
          <w:sz w:val="22"/>
          <w:szCs w:val="22"/>
          <w:lang w:val="en-US"/>
        </w:rPr>
        <w:t xml:space="preserve"> de la </w:t>
      </w:r>
      <w:proofErr w:type="spellStart"/>
      <w:r w:rsidRPr="0010714F">
        <w:rPr>
          <w:rFonts w:ascii="Source Sans Pro" w:hAnsi="Source Sans Pro" w:cstheme="minorHAnsi"/>
          <w:color w:val="244061" w:themeColor="accent1" w:themeShade="80"/>
          <w:sz w:val="22"/>
          <w:szCs w:val="22"/>
          <w:lang w:val="en-US"/>
        </w:rPr>
        <w:t>mise</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en</w:t>
      </w:r>
      <w:proofErr w:type="spellEnd"/>
      <w:r w:rsidRPr="0010714F">
        <w:rPr>
          <w:rFonts w:ascii="Source Sans Pro" w:hAnsi="Source Sans Pro" w:cstheme="minorHAnsi"/>
          <w:color w:val="244061" w:themeColor="accent1" w:themeShade="80"/>
          <w:sz w:val="22"/>
          <w:szCs w:val="22"/>
          <w:lang w:val="en-US"/>
        </w:rPr>
        <w:t xml:space="preserve"> </w:t>
      </w:r>
      <w:proofErr w:type="spellStart"/>
      <w:proofErr w:type="gramStart"/>
      <w:r w:rsidRPr="0010714F">
        <w:rPr>
          <w:rFonts w:ascii="Source Sans Pro" w:hAnsi="Source Sans Pro" w:cstheme="minorHAnsi"/>
          <w:color w:val="244061" w:themeColor="accent1" w:themeShade="80"/>
          <w:sz w:val="22"/>
          <w:szCs w:val="22"/>
          <w:lang w:val="en-US"/>
        </w:rPr>
        <w:t>œuvre</w:t>
      </w:r>
      <w:proofErr w:type="spellEnd"/>
      <w:r w:rsidRPr="0010714F">
        <w:rPr>
          <w:rFonts w:ascii="Source Sans Pro" w:hAnsi="Source Sans Pro" w:cstheme="minorHAnsi"/>
          <w:color w:val="244061" w:themeColor="accent1" w:themeShade="80"/>
          <w:sz w:val="22"/>
          <w:szCs w:val="22"/>
          <w:lang w:val="en-US"/>
        </w:rPr>
        <w:t> ;</w:t>
      </w:r>
      <w:proofErr w:type="gramEnd"/>
    </w:p>
    <w:p w:rsidR="0010714F" w:rsidRPr="0010714F" w:rsidRDefault="0010714F" w:rsidP="0010714F">
      <w:pPr>
        <w:ind w:left="567" w:hanging="283"/>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 xml:space="preserve">e. </w:t>
      </w:r>
      <w:r w:rsidRPr="0010714F">
        <w:rPr>
          <w:rFonts w:ascii="Source Sans Pro" w:hAnsi="Source Sans Pro" w:cstheme="minorHAnsi"/>
          <w:color w:val="244061" w:themeColor="accent1" w:themeShade="80"/>
          <w:sz w:val="22"/>
          <w:szCs w:val="22"/>
          <w:lang w:val="en-US"/>
        </w:rPr>
        <w:tab/>
      </w:r>
      <w:proofErr w:type="spellStart"/>
      <w:r w:rsidRPr="0010714F">
        <w:rPr>
          <w:rFonts w:ascii="Source Sans Pro" w:hAnsi="Source Sans Pro" w:cstheme="minorHAnsi"/>
          <w:color w:val="244061" w:themeColor="accent1" w:themeShade="80"/>
          <w:sz w:val="22"/>
          <w:szCs w:val="22"/>
          <w:lang w:val="en-US"/>
        </w:rPr>
        <w:t>Soutenir</w:t>
      </w:r>
      <w:proofErr w:type="spellEnd"/>
      <w:r w:rsidRPr="0010714F">
        <w:rPr>
          <w:rFonts w:ascii="Source Sans Pro" w:hAnsi="Source Sans Pro" w:cstheme="minorHAnsi"/>
          <w:color w:val="244061" w:themeColor="accent1" w:themeShade="80"/>
          <w:sz w:val="22"/>
          <w:szCs w:val="22"/>
          <w:lang w:val="en-US"/>
        </w:rPr>
        <w:t xml:space="preserve"> et </w:t>
      </w:r>
      <w:proofErr w:type="spellStart"/>
      <w:r w:rsidRPr="0010714F">
        <w:rPr>
          <w:rFonts w:ascii="Source Sans Pro" w:hAnsi="Source Sans Pro" w:cstheme="minorHAnsi"/>
          <w:color w:val="244061" w:themeColor="accent1" w:themeShade="80"/>
          <w:sz w:val="22"/>
          <w:szCs w:val="22"/>
          <w:lang w:val="en-US"/>
        </w:rPr>
        <w:t>faciliter</w:t>
      </w:r>
      <w:proofErr w:type="spellEnd"/>
      <w:r w:rsidRPr="0010714F">
        <w:rPr>
          <w:rFonts w:ascii="Source Sans Pro" w:hAnsi="Source Sans Pro" w:cstheme="minorHAnsi"/>
          <w:color w:val="244061" w:themeColor="accent1" w:themeShade="80"/>
          <w:sz w:val="22"/>
          <w:szCs w:val="22"/>
          <w:lang w:val="en-US"/>
        </w:rPr>
        <w:t xml:space="preserve"> la consultation des parties </w:t>
      </w:r>
      <w:proofErr w:type="spellStart"/>
      <w:r w:rsidRPr="0010714F">
        <w:rPr>
          <w:rFonts w:ascii="Source Sans Pro" w:hAnsi="Source Sans Pro" w:cstheme="minorHAnsi"/>
          <w:color w:val="244061" w:themeColor="accent1" w:themeShade="80"/>
          <w:sz w:val="22"/>
          <w:szCs w:val="22"/>
          <w:lang w:val="en-US"/>
        </w:rPr>
        <w:t>prenantes</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dans</w:t>
      </w:r>
      <w:proofErr w:type="spellEnd"/>
      <w:r w:rsidRPr="0010714F">
        <w:rPr>
          <w:rFonts w:ascii="Source Sans Pro" w:hAnsi="Source Sans Pro" w:cstheme="minorHAnsi"/>
          <w:color w:val="244061" w:themeColor="accent1" w:themeShade="80"/>
          <w:sz w:val="22"/>
          <w:szCs w:val="22"/>
          <w:lang w:val="en-US"/>
        </w:rPr>
        <w:t xml:space="preserve"> la </w:t>
      </w:r>
      <w:proofErr w:type="spellStart"/>
      <w:proofErr w:type="gramStart"/>
      <w:r w:rsidRPr="0010714F">
        <w:rPr>
          <w:rFonts w:ascii="Source Sans Pro" w:hAnsi="Source Sans Pro" w:cstheme="minorHAnsi"/>
          <w:color w:val="244061" w:themeColor="accent1" w:themeShade="80"/>
          <w:sz w:val="22"/>
          <w:szCs w:val="22"/>
          <w:lang w:val="en-US"/>
        </w:rPr>
        <w:t>région</w:t>
      </w:r>
      <w:proofErr w:type="spellEnd"/>
      <w:r w:rsidRPr="0010714F">
        <w:rPr>
          <w:rFonts w:ascii="Source Sans Pro" w:hAnsi="Source Sans Pro" w:cstheme="minorHAnsi"/>
          <w:color w:val="244061" w:themeColor="accent1" w:themeShade="80"/>
          <w:sz w:val="22"/>
          <w:szCs w:val="22"/>
          <w:lang w:val="en-US"/>
        </w:rPr>
        <w:t> ;</w:t>
      </w:r>
      <w:proofErr w:type="gramEnd"/>
    </w:p>
    <w:p w:rsidR="0010714F" w:rsidRPr="0010714F" w:rsidRDefault="0010714F" w:rsidP="0010714F">
      <w:pPr>
        <w:ind w:left="567" w:hanging="283"/>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 xml:space="preserve">F. </w:t>
      </w:r>
      <w:r w:rsidRPr="0010714F">
        <w:rPr>
          <w:rFonts w:ascii="Source Sans Pro" w:hAnsi="Source Sans Pro" w:cstheme="minorHAnsi"/>
          <w:color w:val="244061" w:themeColor="accent1" w:themeShade="80"/>
          <w:sz w:val="22"/>
          <w:szCs w:val="22"/>
          <w:lang w:val="en-US"/>
        </w:rPr>
        <w:tab/>
      </w:r>
      <w:proofErr w:type="spellStart"/>
      <w:r w:rsidRPr="0010714F">
        <w:rPr>
          <w:rFonts w:ascii="Source Sans Pro" w:hAnsi="Source Sans Pro" w:cstheme="minorHAnsi"/>
          <w:color w:val="244061" w:themeColor="accent1" w:themeShade="80"/>
          <w:sz w:val="22"/>
          <w:szCs w:val="22"/>
          <w:lang w:val="en-US"/>
        </w:rPr>
        <w:t>Faciliter</w:t>
      </w:r>
      <w:proofErr w:type="spellEnd"/>
      <w:r w:rsidRPr="0010714F">
        <w:rPr>
          <w:rFonts w:ascii="Source Sans Pro" w:hAnsi="Source Sans Pro" w:cstheme="minorHAnsi"/>
          <w:color w:val="244061" w:themeColor="accent1" w:themeShade="80"/>
          <w:sz w:val="22"/>
          <w:szCs w:val="22"/>
          <w:lang w:val="en-US"/>
        </w:rPr>
        <w:t xml:space="preserve"> les séances de consultation et les discussions des parties </w:t>
      </w:r>
      <w:proofErr w:type="spellStart"/>
      <w:r w:rsidRPr="0010714F">
        <w:rPr>
          <w:rFonts w:ascii="Source Sans Pro" w:hAnsi="Source Sans Pro" w:cstheme="minorHAnsi"/>
          <w:color w:val="244061" w:themeColor="accent1" w:themeShade="80"/>
          <w:sz w:val="22"/>
          <w:szCs w:val="22"/>
          <w:lang w:val="en-US"/>
        </w:rPr>
        <w:t>prenantes</w:t>
      </w:r>
      <w:proofErr w:type="spellEnd"/>
      <w:r w:rsidRPr="0010714F">
        <w:rPr>
          <w:rFonts w:ascii="Source Sans Pro" w:hAnsi="Source Sans Pro" w:cstheme="minorHAnsi"/>
          <w:color w:val="244061" w:themeColor="accent1" w:themeShade="80"/>
          <w:sz w:val="22"/>
          <w:szCs w:val="22"/>
          <w:lang w:val="en-US"/>
        </w:rPr>
        <w:t xml:space="preserve"> </w:t>
      </w:r>
      <w:proofErr w:type="spellStart"/>
      <w:proofErr w:type="gramStart"/>
      <w:r w:rsidRPr="0010714F">
        <w:rPr>
          <w:rFonts w:ascii="Source Sans Pro" w:hAnsi="Source Sans Pro" w:cstheme="minorHAnsi"/>
          <w:color w:val="244061" w:themeColor="accent1" w:themeShade="80"/>
          <w:sz w:val="22"/>
          <w:szCs w:val="22"/>
          <w:lang w:val="en-US"/>
        </w:rPr>
        <w:t>régionales</w:t>
      </w:r>
      <w:proofErr w:type="spellEnd"/>
      <w:r w:rsidRPr="0010714F">
        <w:rPr>
          <w:rFonts w:ascii="Source Sans Pro" w:hAnsi="Source Sans Pro" w:cstheme="minorHAnsi"/>
          <w:color w:val="244061" w:themeColor="accent1" w:themeShade="80"/>
          <w:sz w:val="22"/>
          <w:szCs w:val="22"/>
          <w:lang w:val="en-US"/>
        </w:rPr>
        <w:t> ;</w:t>
      </w:r>
      <w:proofErr w:type="gramEnd"/>
    </w:p>
    <w:p w:rsidR="0010714F" w:rsidRPr="0010714F" w:rsidRDefault="0010714F" w:rsidP="0010714F">
      <w:pPr>
        <w:ind w:left="567" w:hanging="283"/>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 xml:space="preserve">g. </w:t>
      </w:r>
      <w:r w:rsidRPr="0010714F">
        <w:rPr>
          <w:rFonts w:ascii="Source Sans Pro" w:hAnsi="Source Sans Pro" w:cstheme="minorHAnsi"/>
          <w:color w:val="244061" w:themeColor="accent1" w:themeShade="80"/>
          <w:sz w:val="22"/>
          <w:szCs w:val="22"/>
          <w:lang w:val="en-US"/>
        </w:rPr>
        <w:tab/>
      </w:r>
      <w:proofErr w:type="spellStart"/>
      <w:r w:rsidRPr="0010714F">
        <w:rPr>
          <w:rFonts w:ascii="Source Sans Pro" w:hAnsi="Source Sans Pro" w:cstheme="minorHAnsi"/>
          <w:color w:val="244061" w:themeColor="accent1" w:themeShade="80"/>
          <w:sz w:val="22"/>
          <w:szCs w:val="22"/>
          <w:lang w:val="en-US"/>
        </w:rPr>
        <w:t>Faciliter</w:t>
      </w:r>
      <w:proofErr w:type="spellEnd"/>
      <w:r w:rsidRPr="0010714F">
        <w:rPr>
          <w:rFonts w:ascii="Source Sans Pro" w:hAnsi="Source Sans Pro" w:cstheme="minorHAnsi"/>
          <w:color w:val="244061" w:themeColor="accent1" w:themeShade="80"/>
          <w:sz w:val="22"/>
          <w:szCs w:val="22"/>
          <w:lang w:val="en-US"/>
        </w:rPr>
        <w:t xml:space="preserve"> le </w:t>
      </w:r>
      <w:proofErr w:type="spellStart"/>
      <w:r w:rsidRPr="0010714F">
        <w:rPr>
          <w:rFonts w:ascii="Source Sans Pro" w:hAnsi="Source Sans Pro" w:cstheme="minorHAnsi"/>
          <w:color w:val="244061" w:themeColor="accent1" w:themeShade="80"/>
          <w:sz w:val="22"/>
          <w:szCs w:val="22"/>
          <w:lang w:val="en-US"/>
        </w:rPr>
        <w:t>processus</w:t>
      </w:r>
      <w:proofErr w:type="spellEnd"/>
      <w:r w:rsidRPr="0010714F">
        <w:rPr>
          <w:rFonts w:ascii="Source Sans Pro" w:hAnsi="Source Sans Pro" w:cstheme="minorHAnsi"/>
          <w:color w:val="244061" w:themeColor="accent1" w:themeShade="80"/>
          <w:sz w:val="22"/>
          <w:szCs w:val="22"/>
          <w:lang w:val="en-US"/>
        </w:rPr>
        <w:t xml:space="preserve"> de validation du </w:t>
      </w:r>
      <w:proofErr w:type="spellStart"/>
      <w:r w:rsidRPr="0010714F">
        <w:rPr>
          <w:rFonts w:ascii="Source Sans Pro" w:hAnsi="Source Sans Pro" w:cstheme="minorHAnsi"/>
          <w:color w:val="244061" w:themeColor="accent1" w:themeShade="80"/>
          <w:sz w:val="22"/>
          <w:szCs w:val="22"/>
          <w:lang w:val="en-US"/>
        </w:rPr>
        <w:t>projet</w:t>
      </w:r>
      <w:proofErr w:type="spellEnd"/>
      <w:r w:rsidRPr="0010714F">
        <w:rPr>
          <w:rFonts w:ascii="Source Sans Pro" w:hAnsi="Source Sans Pro" w:cstheme="minorHAnsi"/>
          <w:color w:val="244061" w:themeColor="accent1" w:themeShade="80"/>
          <w:sz w:val="22"/>
          <w:szCs w:val="22"/>
          <w:lang w:val="en-US"/>
        </w:rPr>
        <w:t xml:space="preserve"> final.</w:t>
      </w:r>
    </w:p>
    <w:p w:rsidR="008051D5" w:rsidRPr="002048BB" w:rsidRDefault="008051D5" w:rsidP="008051D5">
      <w:pPr>
        <w:jc w:val="both"/>
        <w:rPr>
          <w:rFonts w:ascii="Source Sans Pro" w:hAnsi="Source Sans Pro" w:cstheme="minorHAnsi"/>
          <w:color w:val="244061" w:themeColor="accent1" w:themeShade="80"/>
          <w:sz w:val="22"/>
          <w:szCs w:val="22"/>
          <w:lang w:val="en-US"/>
        </w:rPr>
      </w:pPr>
    </w:p>
    <w:p w:rsidR="00965444" w:rsidRPr="00C163E9" w:rsidRDefault="00377811" w:rsidP="00602F2A">
      <w:pPr>
        <w:numPr>
          <w:ilvl w:val="1"/>
          <w:numId w:val="2"/>
        </w:numPr>
        <w:tabs>
          <w:tab w:val="num" w:pos="900"/>
        </w:tabs>
        <w:ind w:left="900"/>
        <w:jc w:val="both"/>
        <w:rPr>
          <w:rFonts w:asciiTheme="minorHAnsi" w:eastAsia="Arial Unicode MS" w:hAnsiTheme="minorHAnsi" w:cstheme="minorHAnsi"/>
          <w:b/>
          <w:color w:val="002060"/>
          <w:sz w:val="22"/>
          <w:szCs w:val="22"/>
          <w:lang w:val="en-GB"/>
        </w:rPr>
      </w:pPr>
      <w:proofErr w:type="spellStart"/>
      <w:r w:rsidRPr="00C163E9">
        <w:rPr>
          <w:rFonts w:asciiTheme="minorHAnsi" w:eastAsia="Arial Unicode MS" w:hAnsiTheme="minorHAnsi" w:cstheme="minorHAnsi"/>
          <w:b/>
          <w:bCs/>
          <w:color w:val="002060"/>
          <w:sz w:val="22"/>
          <w:szCs w:val="22"/>
          <w:lang w:val="en"/>
        </w:rPr>
        <w:t>Résultat</w:t>
      </w:r>
      <w:proofErr w:type="spellEnd"/>
    </w:p>
    <w:p w:rsidR="00675D5F" w:rsidRPr="00B152C3" w:rsidRDefault="00675D5F" w:rsidP="00C85939">
      <w:pPr>
        <w:jc w:val="both"/>
        <w:rPr>
          <w:rFonts w:asciiTheme="minorHAnsi" w:hAnsiTheme="minorHAnsi" w:cstheme="minorHAnsi"/>
          <w:sz w:val="22"/>
          <w:szCs w:val="22"/>
          <w:lang w:val="en-GB"/>
        </w:rPr>
      </w:pPr>
    </w:p>
    <w:p w:rsidR="00377811" w:rsidRPr="00725D14" w:rsidRDefault="0010714F" w:rsidP="00377811">
      <w:p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Le consultant doit fournir les éléments suivants :</w:t>
      </w:r>
    </w:p>
    <w:p w:rsidR="00377811" w:rsidRPr="00725D14" w:rsidRDefault="00377811" w:rsidP="00377811">
      <w:pPr>
        <w:jc w:val="both"/>
        <w:rPr>
          <w:rFonts w:ascii="Source Sans Pro" w:hAnsi="Source Sans Pro" w:cstheme="minorHAnsi"/>
          <w:color w:val="244061" w:themeColor="accent1" w:themeShade="80"/>
          <w:sz w:val="22"/>
          <w:szCs w:val="22"/>
          <w:lang w:val="fr-FR"/>
        </w:rPr>
      </w:pPr>
    </w:p>
    <w:p w:rsidR="0010714F" w:rsidRPr="00725D14" w:rsidRDefault="0010714F" w:rsidP="0010714F">
      <w:pPr>
        <w:ind w:left="567" w:hanging="283"/>
        <w:jc w:val="both"/>
        <w:rPr>
          <w:rFonts w:ascii="Source Sans Pro" w:hAnsi="Source Sans Pro" w:cstheme="minorHAnsi"/>
          <w:color w:val="244061" w:themeColor="accent1" w:themeShade="80"/>
          <w:sz w:val="22"/>
          <w:szCs w:val="22"/>
          <w:lang w:val="fr-FR"/>
        </w:rPr>
      </w:pPr>
      <w:r w:rsidRPr="0010714F">
        <w:rPr>
          <w:rFonts w:ascii="Source Sans Pro" w:hAnsi="Source Sans Pro" w:cstheme="minorHAnsi"/>
          <w:color w:val="244061" w:themeColor="accent1" w:themeShade="80"/>
          <w:sz w:val="22"/>
          <w:szCs w:val="22"/>
          <w:lang w:val="en-US"/>
        </w:rPr>
        <w:t xml:space="preserve">1. </w:t>
      </w:r>
      <w:r w:rsidRPr="0010714F">
        <w:rPr>
          <w:rFonts w:ascii="Source Sans Pro" w:hAnsi="Source Sans Pro" w:cstheme="minorHAnsi"/>
          <w:color w:val="244061" w:themeColor="accent1" w:themeShade="80"/>
          <w:sz w:val="22"/>
          <w:szCs w:val="22"/>
          <w:lang w:val="en-US"/>
        </w:rPr>
        <w:tab/>
        <w:t xml:space="preserve">Un </w:t>
      </w:r>
      <w:proofErr w:type="spellStart"/>
      <w:r w:rsidRPr="0010714F">
        <w:rPr>
          <w:rFonts w:ascii="Source Sans Pro" w:hAnsi="Source Sans Pro" w:cstheme="minorHAnsi"/>
          <w:color w:val="244061" w:themeColor="accent1" w:themeShade="80"/>
          <w:sz w:val="22"/>
          <w:szCs w:val="22"/>
          <w:lang w:val="en-US"/>
        </w:rPr>
        <w:t>projet</w:t>
      </w:r>
      <w:proofErr w:type="spellEnd"/>
      <w:r w:rsidRPr="0010714F">
        <w:rPr>
          <w:rFonts w:ascii="Source Sans Pro" w:hAnsi="Source Sans Pro" w:cstheme="minorHAnsi"/>
          <w:color w:val="244061" w:themeColor="accent1" w:themeShade="80"/>
          <w:sz w:val="22"/>
          <w:szCs w:val="22"/>
          <w:lang w:val="en-US"/>
        </w:rPr>
        <w:t xml:space="preserve"> de rapport initial </w:t>
      </w:r>
      <w:proofErr w:type="spellStart"/>
      <w:r w:rsidRPr="0010714F">
        <w:rPr>
          <w:rFonts w:ascii="Source Sans Pro" w:hAnsi="Source Sans Pro" w:cstheme="minorHAnsi"/>
          <w:color w:val="244061" w:themeColor="accent1" w:themeShade="80"/>
          <w:sz w:val="22"/>
          <w:szCs w:val="22"/>
          <w:lang w:val="en-US"/>
        </w:rPr>
        <w:t>dans</w:t>
      </w:r>
      <w:proofErr w:type="spellEnd"/>
      <w:r w:rsidRPr="0010714F">
        <w:rPr>
          <w:rFonts w:ascii="Source Sans Pro" w:hAnsi="Source Sans Pro" w:cstheme="minorHAnsi"/>
          <w:color w:val="244061" w:themeColor="accent1" w:themeShade="80"/>
          <w:sz w:val="22"/>
          <w:szCs w:val="22"/>
          <w:lang w:val="en-US"/>
        </w:rPr>
        <w:t xml:space="preserve"> les dix </w:t>
      </w:r>
      <w:proofErr w:type="spellStart"/>
      <w:r w:rsidRPr="0010714F">
        <w:rPr>
          <w:rFonts w:ascii="Source Sans Pro" w:hAnsi="Source Sans Pro" w:cstheme="minorHAnsi"/>
          <w:color w:val="244061" w:themeColor="accent1" w:themeShade="80"/>
          <w:sz w:val="22"/>
          <w:szCs w:val="22"/>
          <w:lang w:val="en-US"/>
        </w:rPr>
        <w:t>jours</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ouvrables</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suivant</w:t>
      </w:r>
      <w:proofErr w:type="spellEnd"/>
      <w:r w:rsidRPr="0010714F">
        <w:rPr>
          <w:rFonts w:ascii="Source Sans Pro" w:hAnsi="Source Sans Pro" w:cstheme="minorHAnsi"/>
          <w:color w:val="244061" w:themeColor="accent1" w:themeShade="80"/>
          <w:sz w:val="22"/>
          <w:szCs w:val="22"/>
          <w:lang w:val="en-US"/>
        </w:rPr>
        <w:t xml:space="preserve"> la signature du </w:t>
      </w:r>
      <w:proofErr w:type="spellStart"/>
      <w:r w:rsidRPr="0010714F">
        <w:rPr>
          <w:rFonts w:ascii="Source Sans Pro" w:hAnsi="Source Sans Pro" w:cstheme="minorHAnsi"/>
          <w:color w:val="244061" w:themeColor="accent1" w:themeShade="80"/>
          <w:sz w:val="22"/>
          <w:szCs w:val="22"/>
          <w:lang w:val="en-US"/>
        </w:rPr>
        <w:t>contrat</w:t>
      </w:r>
      <w:proofErr w:type="spellEnd"/>
      <w:r w:rsidRPr="0010714F">
        <w:rPr>
          <w:rFonts w:ascii="Source Sans Pro" w:hAnsi="Source Sans Pro" w:cstheme="minorHAnsi"/>
          <w:color w:val="244061" w:themeColor="accent1" w:themeShade="80"/>
          <w:sz w:val="22"/>
          <w:szCs w:val="22"/>
          <w:lang w:val="en-US"/>
        </w:rPr>
        <w:t xml:space="preserve">. </w:t>
      </w:r>
      <w:r w:rsidRPr="00725D14">
        <w:rPr>
          <w:rFonts w:ascii="Source Sans Pro" w:hAnsi="Source Sans Pro" w:cstheme="minorHAnsi"/>
          <w:color w:val="244061" w:themeColor="accent1" w:themeShade="80"/>
          <w:sz w:val="22"/>
          <w:szCs w:val="22"/>
          <w:lang w:val="fr-FR"/>
        </w:rPr>
        <w:t>Le rapport initial doit démontrer une compréhension claire de la mission par le(s) consultant(s). Le rapport doit également inclure un plan de travail détaillé, un calendrier et les livrables de la mission.</w:t>
      </w:r>
    </w:p>
    <w:p w:rsidR="0010714F" w:rsidRPr="0010714F" w:rsidRDefault="0010714F" w:rsidP="0010714F">
      <w:pPr>
        <w:ind w:left="567" w:hanging="283"/>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 xml:space="preserve">2. </w:t>
      </w:r>
      <w:r w:rsidRPr="0010714F">
        <w:rPr>
          <w:rFonts w:ascii="Source Sans Pro" w:hAnsi="Source Sans Pro" w:cstheme="minorHAnsi"/>
          <w:color w:val="244061" w:themeColor="accent1" w:themeShade="80"/>
          <w:sz w:val="22"/>
          <w:szCs w:val="22"/>
          <w:lang w:val="en-US"/>
        </w:rPr>
        <w:tab/>
      </w:r>
      <w:proofErr w:type="spellStart"/>
      <w:r w:rsidRPr="0010714F">
        <w:rPr>
          <w:rFonts w:ascii="Source Sans Pro" w:hAnsi="Source Sans Pro" w:cstheme="minorHAnsi"/>
          <w:color w:val="244061" w:themeColor="accent1" w:themeShade="80"/>
          <w:sz w:val="22"/>
          <w:szCs w:val="22"/>
          <w:lang w:val="en-US"/>
        </w:rPr>
        <w:t>Une</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évaluation</w:t>
      </w:r>
      <w:proofErr w:type="spellEnd"/>
      <w:r w:rsidRPr="0010714F">
        <w:rPr>
          <w:rFonts w:ascii="Source Sans Pro" w:hAnsi="Source Sans Pro" w:cstheme="minorHAnsi"/>
          <w:color w:val="244061" w:themeColor="accent1" w:themeShade="80"/>
          <w:sz w:val="22"/>
          <w:szCs w:val="22"/>
          <w:lang w:val="en-US"/>
        </w:rPr>
        <w:t xml:space="preserve"> de base et un plan pour </w:t>
      </w:r>
      <w:proofErr w:type="spellStart"/>
      <w:r w:rsidRPr="0010714F">
        <w:rPr>
          <w:rFonts w:ascii="Source Sans Pro" w:hAnsi="Source Sans Pro" w:cstheme="minorHAnsi"/>
          <w:color w:val="244061" w:themeColor="accent1" w:themeShade="80"/>
          <w:sz w:val="22"/>
          <w:szCs w:val="22"/>
          <w:lang w:val="en-US"/>
        </w:rPr>
        <w:t>combler</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toute</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lacune</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d'information</w:t>
      </w:r>
      <w:proofErr w:type="spellEnd"/>
      <w:r w:rsidRPr="0010714F">
        <w:rPr>
          <w:rFonts w:ascii="Source Sans Pro" w:hAnsi="Source Sans Pro" w:cstheme="minorHAnsi"/>
          <w:color w:val="244061" w:themeColor="accent1" w:themeShade="80"/>
          <w:sz w:val="22"/>
          <w:szCs w:val="22"/>
          <w:lang w:val="en-US"/>
        </w:rPr>
        <w:t xml:space="preserve"> par le </w:t>
      </w:r>
      <w:proofErr w:type="spellStart"/>
      <w:r w:rsidRPr="0010714F">
        <w:rPr>
          <w:rFonts w:ascii="Source Sans Pro" w:hAnsi="Source Sans Pro" w:cstheme="minorHAnsi"/>
          <w:color w:val="244061" w:themeColor="accent1" w:themeShade="80"/>
          <w:sz w:val="22"/>
          <w:szCs w:val="22"/>
          <w:lang w:val="en-US"/>
        </w:rPr>
        <w:t>biais</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d'une</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enquête</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ou</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d'autres</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outils</w:t>
      </w:r>
      <w:proofErr w:type="spellEnd"/>
      <w:r w:rsidRPr="0010714F">
        <w:rPr>
          <w:rFonts w:ascii="Source Sans Pro" w:hAnsi="Source Sans Pro" w:cstheme="minorHAnsi"/>
          <w:color w:val="244061" w:themeColor="accent1" w:themeShade="80"/>
          <w:sz w:val="22"/>
          <w:szCs w:val="22"/>
          <w:lang w:val="en-US"/>
        </w:rPr>
        <w:t xml:space="preserve"> de </w:t>
      </w:r>
      <w:proofErr w:type="spellStart"/>
      <w:r w:rsidRPr="0010714F">
        <w:rPr>
          <w:rFonts w:ascii="Source Sans Pro" w:hAnsi="Source Sans Pro" w:cstheme="minorHAnsi"/>
          <w:color w:val="244061" w:themeColor="accent1" w:themeShade="80"/>
          <w:sz w:val="22"/>
          <w:szCs w:val="22"/>
          <w:lang w:val="en-US"/>
        </w:rPr>
        <w:t>collecte</w:t>
      </w:r>
      <w:proofErr w:type="spellEnd"/>
      <w:r w:rsidRPr="0010714F">
        <w:rPr>
          <w:rFonts w:ascii="Source Sans Pro" w:hAnsi="Source Sans Pro" w:cstheme="minorHAnsi"/>
          <w:color w:val="244061" w:themeColor="accent1" w:themeShade="80"/>
          <w:sz w:val="22"/>
          <w:szCs w:val="22"/>
          <w:lang w:val="en-US"/>
        </w:rPr>
        <w:t xml:space="preserve"> de </w:t>
      </w:r>
      <w:proofErr w:type="spellStart"/>
      <w:r w:rsidRPr="0010714F">
        <w:rPr>
          <w:rFonts w:ascii="Source Sans Pro" w:hAnsi="Source Sans Pro" w:cstheme="minorHAnsi"/>
          <w:color w:val="244061" w:themeColor="accent1" w:themeShade="80"/>
          <w:sz w:val="22"/>
          <w:szCs w:val="22"/>
          <w:lang w:val="en-US"/>
        </w:rPr>
        <w:t>données</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pertinents</w:t>
      </w:r>
      <w:proofErr w:type="spellEnd"/>
      <w:r w:rsidRPr="0010714F">
        <w:rPr>
          <w:rFonts w:ascii="Source Sans Pro" w:hAnsi="Source Sans Pro" w:cstheme="minorHAnsi"/>
          <w:color w:val="244061" w:themeColor="accent1" w:themeShade="80"/>
          <w:sz w:val="22"/>
          <w:szCs w:val="22"/>
          <w:lang w:val="en-US"/>
        </w:rPr>
        <w:t>.</w:t>
      </w:r>
    </w:p>
    <w:p w:rsidR="0010714F" w:rsidRPr="0010714F" w:rsidRDefault="0010714F" w:rsidP="0010714F">
      <w:pPr>
        <w:ind w:left="567" w:hanging="283"/>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 xml:space="preserve">3. </w:t>
      </w:r>
      <w:r w:rsidRPr="0010714F">
        <w:rPr>
          <w:rFonts w:ascii="Source Sans Pro" w:hAnsi="Source Sans Pro" w:cstheme="minorHAnsi"/>
          <w:color w:val="244061" w:themeColor="accent1" w:themeShade="80"/>
          <w:sz w:val="22"/>
          <w:szCs w:val="22"/>
          <w:lang w:val="en-US"/>
        </w:rPr>
        <w:tab/>
        <w:t xml:space="preserve">Premier </w:t>
      </w:r>
      <w:proofErr w:type="spellStart"/>
      <w:r w:rsidRPr="0010714F">
        <w:rPr>
          <w:rFonts w:ascii="Source Sans Pro" w:hAnsi="Source Sans Pro" w:cstheme="minorHAnsi"/>
          <w:color w:val="244061" w:themeColor="accent1" w:themeShade="80"/>
          <w:sz w:val="22"/>
          <w:szCs w:val="22"/>
          <w:lang w:val="en-US"/>
        </w:rPr>
        <w:t>projet</w:t>
      </w:r>
      <w:proofErr w:type="spellEnd"/>
      <w:r w:rsidRPr="0010714F">
        <w:rPr>
          <w:rFonts w:ascii="Source Sans Pro" w:hAnsi="Source Sans Pro" w:cstheme="minorHAnsi"/>
          <w:color w:val="244061" w:themeColor="accent1" w:themeShade="80"/>
          <w:sz w:val="22"/>
          <w:szCs w:val="22"/>
          <w:lang w:val="en-US"/>
        </w:rPr>
        <w:t xml:space="preserve"> à </w:t>
      </w:r>
      <w:proofErr w:type="spellStart"/>
      <w:r w:rsidRPr="0010714F">
        <w:rPr>
          <w:rFonts w:ascii="Source Sans Pro" w:hAnsi="Source Sans Pro" w:cstheme="minorHAnsi"/>
          <w:color w:val="244061" w:themeColor="accent1" w:themeShade="80"/>
          <w:sz w:val="22"/>
          <w:szCs w:val="22"/>
          <w:lang w:val="en-US"/>
        </w:rPr>
        <w:t>soumettre</w:t>
      </w:r>
      <w:proofErr w:type="spellEnd"/>
      <w:r w:rsidRPr="0010714F">
        <w:rPr>
          <w:rFonts w:ascii="Source Sans Pro" w:hAnsi="Source Sans Pro" w:cstheme="minorHAnsi"/>
          <w:color w:val="244061" w:themeColor="accent1" w:themeShade="80"/>
          <w:sz w:val="22"/>
          <w:szCs w:val="22"/>
          <w:lang w:val="en-US"/>
        </w:rPr>
        <w:t xml:space="preserve"> de la </w:t>
      </w:r>
      <w:proofErr w:type="spellStart"/>
      <w:r w:rsidRPr="0010714F">
        <w:rPr>
          <w:rFonts w:ascii="Source Sans Pro" w:hAnsi="Source Sans Pro" w:cstheme="minorHAnsi"/>
          <w:color w:val="244061" w:themeColor="accent1" w:themeShade="80"/>
          <w:sz w:val="22"/>
          <w:szCs w:val="22"/>
          <w:lang w:val="en-US"/>
        </w:rPr>
        <w:t>stratégie</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nationale</w:t>
      </w:r>
      <w:proofErr w:type="spellEnd"/>
      <w:r w:rsidRPr="0010714F">
        <w:rPr>
          <w:rFonts w:ascii="Source Sans Pro" w:hAnsi="Source Sans Pro" w:cstheme="minorHAnsi"/>
          <w:color w:val="244061" w:themeColor="accent1" w:themeShade="80"/>
          <w:sz w:val="22"/>
          <w:szCs w:val="22"/>
          <w:lang w:val="en-US"/>
        </w:rPr>
        <w:t xml:space="preserve"> de </w:t>
      </w:r>
      <w:proofErr w:type="spellStart"/>
      <w:r w:rsidRPr="0010714F">
        <w:rPr>
          <w:rFonts w:ascii="Source Sans Pro" w:hAnsi="Source Sans Pro" w:cstheme="minorHAnsi"/>
          <w:color w:val="244061" w:themeColor="accent1" w:themeShade="80"/>
          <w:sz w:val="22"/>
          <w:szCs w:val="22"/>
          <w:lang w:val="en-US"/>
        </w:rPr>
        <w:t>l'économie</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bleue</w:t>
      </w:r>
      <w:proofErr w:type="spellEnd"/>
      <w:r w:rsidRPr="0010714F">
        <w:rPr>
          <w:rFonts w:ascii="Source Sans Pro" w:hAnsi="Source Sans Pro" w:cstheme="minorHAnsi"/>
          <w:color w:val="244061" w:themeColor="accent1" w:themeShade="80"/>
          <w:sz w:val="22"/>
          <w:szCs w:val="22"/>
          <w:lang w:val="en-US"/>
        </w:rPr>
        <w:t xml:space="preserve"> à </w:t>
      </w:r>
      <w:proofErr w:type="spellStart"/>
      <w:r w:rsidRPr="0010714F">
        <w:rPr>
          <w:rFonts w:ascii="Source Sans Pro" w:hAnsi="Source Sans Pro" w:cstheme="minorHAnsi"/>
          <w:color w:val="244061" w:themeColor="accent1" w:themeShade="80"/>
          <w:sz w:val="22"/>
          <w:szCs w:val="22"/>
          <w:lang w:val="en-US"/>
        </w:rPr>
        <w:t>soumettre</w:t>
      </w:r>
      <w:proofErr w:type="spellEnd"/>
      <w:r w:rsidRPr="0010714F">
        <w:rPr>
          <w:rFonts w:ascii="Source Sans Pro" w:hAnsi="Source Sans Pro" w:cstheme="minorHAnsi"/>
          <w:color w:val="244061" w:themeColor="accent1" w:themeShade="80"/>
          <w:sz w:val="22"/>
          <w:szCs w:val="22"/>
          <w:lang w:val="en-US"/>
        </w:rPr>
        <w:t xml:space="preserve"> après 60 </w:t>
      </w:r>
      <w:proofErr w:type="spellStart"/>
      <w:r w:rsidRPr="0010714F">
        <w:rPr>
          <w:rFonts w:ascii="Source Sans Pro" w:hAnsi="Source Sans Pro" w:cstheme="minorHAnsi"/>
          <w:color w:val="244061" w:themeColor="accent1" w:themeShade="80"/>
          <w:sz w:val="22"/>
          <w:szCs w:val="22"/>
          <w:lang w:val="en-US"/>
        </w:rPr>
        <w:t>jours</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ouvrables</w:t>
      </w:r>
      <w:proofErr w:type="spellEnd"/>
      <w:r w:rsidRPr="0010714F">
        <w:rPr>
          <w:rFonts w:ascii="Source Sans Pro" w:hAnsi="Source Sans Pro" w:cstheme="minorHAnsi"/>
          <w:color w:val="244061" w:themeColor="accent1" w:themeShade="80"/>
          <w:sz w:val="22"/>
          <w:szCs w:val="22"/>
          <w:lang w:val="en-US"/>
        </w:rPr>
        <w:t>.</w:t>
      </w:r>
    </w:p>
    <w:p w:rsidR="0010714F" w:rsidRPr="0010714F" w:rsidRDefault="0010714F" w:rsidP="0010714F">
      <w:pPr>
        <w:ind w:left="567" w:hanging="283"/>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 xml:space="preserve">4. </w:t>
      </w:r>
      <w:r w:rsidRPr="0010714F">
        <w:rPr>
          <w:rFonts w:ascii="Source Sans Pro" w:hAnsi="Source Sans Pro" w:cstheme="minorHAnsi"/>
          <w:color w:val="244061" w:themeColor="accent1" w:themeShade="80"/>
          <w:sz w:val="22"/>
          <w:szCs w:val="22"/>
          <w:lang w:val="en-US"/>
        </w:rPr>
        <w:tab/>
        <w:t xml:space="preserve">Le </w:t>
      </w:r>
      <w:proofErr w:type="spellStart"/>
      <w:r w:rsidRPr="0010714F">
        <w:rPr>
          <w:rFonts w:ascii="Source Sans Pro" w:hAnsi="Source Sans Pro" w:cstheme="minorHAnsi"/>
          <w:color w:val="244061" w:themeColor="accent1" w:themeShade="80"/>
          <w:sz w:val="22"/>
          <w:szCs w:val="22"/>
          <w:lang w:val="en-US"/>
        </w:rPr>
        <w:t>deuxième</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projet</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doit</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être</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soumis</w:t>
      </w:r>
      <w:proofErr w:type="spellEnd"/>
      <w:r w:rsidRPr="0010714F">
        <w:rPr>
          <w:rFonts w:ascii="Source Sans Pro" w:hAnsi="Source Sans Pro" w:cstheme="minorHAnsi"/>
          <w:color w:val="244061" w:themeColor="accent1" w:themeShade="80"/>
          <w:sz w:val="22"/>
          <w:szCs w:val="22"/>
          <w:lang w:val="en-US"/>
        </w:rPr>
        <w:t xml:space="preserve"> après 90 </w:t>
      </w:r>
      <w:proofErr w:type="spellStart"/>
      <w:r w:rsidRPr="0010714F">
        <w:rPr>
          <w:rFonts w:ascii="Source Sans Pro" w:hAnsi="Source Sans Pro" w:cstheme="minorHAnsi"/>
          <w:color w:val="244061" w:themeColor="accent1" w:themeShade="80"/>
          <w:sz w:val="22"/>
          <w:szCs w:val="22"/>
          <w:lang w:val="en-US"/>
        </w:rPr>
        <w:t>jours</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ouvrables</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en</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incorporant</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tous</w:t>
      </w:r>
      <w:proofErr w:type="spellEnd"/>
      <w:r w:rsidRPr="0010714F">
        <w:rPr>
          <w:rFonts w:ascii="Source Sans Pro" w:hAnsi="Source Sans Pro" w:cstheme="minorHAnsi"/>
          <w:color w:val="244061" w:themeColor="accent1" w:themeShade="80"/>
          <w:sz w:val="22"/>
          <w:szCs w:val="22"/>
          <w:lang w:val="en-US"/>
        </w:rPr>
        <w:t xml:space="preserve"> les </w:t>
      </w:r>
      <w:proofErr w:type="spellStart"/>
      <w:r w:rsidRPr="0010714F">
        <w:rPr>
          <w:rFonts w:ascii="Source Sans Pro" w:hAnsi="Source Sans Pro" w:cstheme="minorHAnsi"/>
          <w:color w:val="244061" w:themeColor="accent1" w:themeShade="80"/>
          <w:sz w:val="22"/>
          <w:szCs w:val="22"/>
          <w:lang w:val="en-US"/>
        </w:rPr>
        <w:t>commentaires</w:t>
      </w:r>
      <w:proofErr w:type="spellEnd"/>
      <w:r w:rsidRPr="0010714F">
        <w:rPr>
          <w:rFonts w:ascii="Source Sans Pro" w:hAnsi="Source Sans Pro" w:cstheme="minorHAnsi"/>
          <w:color w:val="244061" w:themeColor="accent1" w:themeShade="80"/>
          <w:sz w:val="22"/>
          <w:szCs w:val="22"/>
          <w:lang w:val="en-US"/>
        </w:rPr>
        <w:t xml:space="preserve"> et suggestions des parties </w:t>
      </w:r>
      <w:proofErr w:type="spellStart"/>
      <w:r w:rsidRPr="0010714F">
        <w:rPr>
          <w:rFonts w:ascii="Source Sans Pro" w:hAnsi="Source Sans Pro" w:cstheme="minorHAnsi"/>
          <w:color w:val="244061" w:themeColor="accent1" w:themeShade="80"/>
          <w:sz w:val="22"/>
          <w:szCs w:val="22"/>
          <w:lang w:val="en-US"/>
        </w:rPr>
        <w:t>prenantes</w:t>
      </w:r>
      <w:proofErr w:type="spellEnd"/>
      <w:r w:rsidRPr="0010714F">
        <w:rPr>
          <w:rFonts w:ascii="Source Sans Pro" w:hAnsi="Source Sans Pro" w:cstheme="minorHAnsi"/>
          <w:color w:val="244061" w:themeColor="accent1" w:themeShade="80"/>
          <w:sz w:val="22"/>
          <w:szCs w:val="22"/>
          <w:lang w:val="en-US"/>
        </w:rPr>
        <w:t>.</w:t>
      </w:r>
    </w:p>
    <w:p w:rsidR="00214B4D" w:rsidRDefault="0010714F" w:rsidP="0010714F">
      <w:pPr>
        <w:ind w:left="567" w:hanging="283"/>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 xml:space="preserve">5. </w:t>
      </w:r>
      <w:r w:rsidRPr="0010714F">
        <w:rPr>
          <w:rFonts w:ascii="Source Sans Pro" w:hAnsi="Source Sans Pro" w:cstheme="minorHAnsi"/>
          <w:color w:val="244061" w:themeColor="accent1" w:themeShade="80"/>
          <w:sz w:val="22"/>
          <w:szCs w:val="22"/>
          <w:lang w:val="en-US"/>
        </w:rPr>
        <w:tab/>
        <w:t xml:space="preserve">Un rapport </w:t>
      </w:r>
      <w:proofErr w:type="spellStart"/>
      <w:r w:rsidRPr="0010714F">
        <w:rPr>
          <w:rFonts w:ascii="Source Sans Pro" w:hAnsi="Source Sans Pro" w:cstheme="minorHAnsi"/>
          <w:color w:val="244061" w:themeColor="accent1" w:themeShade="80"/>
          <w:sz w:val="22"/>
          <w:szCs w:val="22"/>
          <w:lang w:val="en-US"/>
        </w:rPr>
        <w:t>complet</w:t>
      </w:r>
      <w:proofErr w:type="spellEnd"/>
      <w:r w:rsidRPr="0010714F">
        <w:rPr>
          <w:rFonts w:ascii="Source Sans Pro" w:hAnsi="Source Sans Pro" w:cstheme="minorHAnsi"/>
          <w:color w:val="244061" w:themeColor="accent1" w:themeShade="80"/>
          <w:sz w:val="22"/>
          <w:szCs w:val="22"/>
          <w:lang w:val="en-US"/>
        </w:rPr>
        <w:t xml:space="preserve"> sur la consultation avec les </w:t>
      </w:r>
      <w:proofErr w:type="spellStart"/>
      <w:r w:rsidRPr="0010714F">
        <w:rPr>
          <w:rFonts w:ascii="Source Sans Pro" w:hAnsi="Source Sans Pro" w:cstheme="minorHAnsi"/>
          <w:color w:val="244061" w:themeColor="accent1" w:themeShade="80"/>
          <w:sz w:val="22"/>
          <w:szCs w:val="22"/>
          <w:lang w:val="en-US"/>
        </w:rPr>
        <w:t>leçons</w:t>
      </w:r>
      <w:proofErr w:type="spellEnd"/>
      <w:r w:rsidRPr="0010714F">
        <w:rPr>
          <w:rFonts w:ascii="Source Sans Pro" w:hAnsi="Source Sans Pro" w:cstheme="minorHAnsi"/>
          <w:color w:val="244061" w:themeColor="accent1" w:themeShade="80"/>
          <w:sz w:val="22"/>
          <w:szCs w:val="22"/>
          <w:lang w:val="en-US"/>
        </w:rPr>
        <w:t xml:space="preserve"> et les </w:t>
      </w:r>
      <w:proofErr w:type="spellStart"/>
      <w:r w:rsidRPr="0010714F">
        <w:rPr>
          <w:rFonts w:ascii="Source Sans Pro" w:hAnsi="Source Sans Pro" w:cstheme="minorHAnsi"/>
          <w:color w:val="244061" w:themeColor="accent1" w:themeShade="80"/>
          <w:sz w:val="22"/>
          <w:szCs w:val="22"/>
          <w:lang w:val="en-US"/>
        </w:rPr>
        <w:t>meilleures</w:t>
      </w:r>
      <w:proofErr w:type="spellEnd"/>
      <w:r w:rsidRPr="0010714F">
        <w:rPr>
          <w:rFonts w:ascii="Source Sans Pro" w:hAnsi="Source Sans Pro" w:cstheme="minorHAnsi"/>
          <w:color w:val="244061" w:themeColor="accent1" w:themeShade="80"/>
          <w:sz w:val="22"/>
          <w:szCs w:val="22"/>
          <w:lang w:val="en-US"/>
        </w:rPr>
        <w:t xml:space="preserve"> </w:t>
      </w:r>
      <w:proofErr w:type="spellStart"/>
      <w:r w:rsidRPr="0010714F">
        <w:rPr>
          <w:rFonts w:ascii="Source Sans Pro" w:hAnsi="Source Sans Pro" w:cstheme="minorHAnsi"/>
          <w:color w:val="244061" w:themeColor="accent1" w:themeShade="80"/>
          <w:sz w:val="22"/>
          <w:szCs w:val="22"/>
          <w:lang w:val="en-US"/>
        </w:rPr>
        <w:t>pratiques</w:t>
      </w:r>
      <w:proofErr w:type="spellEnd"/>
      <w:r w:rsidRPr="0010714F">
        <w:rPr>
          <w:rFonts w:ascii="Source Sans Pro" w:hAnsi="Source Sans Pro" w:cstheme="minorHAnsi"/>
          <w:color w:val="244061" w:themeColor="accent1" w:themeShade="80"/>
          <w:sz w:val="22"/>
          <w:szCs w:val="22"/>
          <w:lang w:val="en-US"/>
        </w:rPr>
        <w:t>.</w:t>
      </w:r>
    </w:p>
    <w:p w:rsidR="0048626C" w:rsidRPr="00725D14" w:rsidRDefault="0048626C" w:rsidP="0010714F">
      <w:pPr>
        <w:ind w:left="567" w:hanging="283"/>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6. Participer et présenter le projet lors d'une réunion consultative avec les parties prenantes</w:t>
      </w:r>
    </w:p>
    <w:p w:rsidR="0010714F" w:rsidRPr="00725D14" w:rsidRDefault="0010714F" w:rsidP="0010714F">
      <w:pPr>
        <w:ind w:left="567" w:hanging="283"/>
        <w:jc w:val="both"/>
        <w:rPr>
          <w:rFonts w:ascii="Source Sans Pro" w:hAnsi="Source Sans Pro" w:cstheme="minorHAnsi"/>
          <w:color w:val="244061" w:themeColor="accent1" w:themeShade="80"/>
          <w:sz w:val="22"/>
          <w:szCs w:val="22"/>
          <w:lang w:val="fr-FR"/>
        </w:rPr>
      </w:pPr>
    </w:p>
    <w:p w:rsidR="00965444" w:rsidRPr="002228B3" w:rsidRDefault="00965444"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val="en-GB"/>
        </w:rPr>
      </w:pPr>
      <w:proofErr w:type="spellStart"/>
      <w:r w:rsidRPr="00DB0880">
        <w:rPr>
          <w:rFonts w:asciiTheme="minorHAnsi" w:eastAsia="Arial Unicode MS" w:hAnsiTheme="minorHAnsi" w:cstheme="minorHAnsi"/>
          <w:b/>
          <w:bCs/>
          <w:sz w:val="22"/>
          <w:szCs w:val="22"/>
          <w:lang w:val="en"/>
        </w:rPr>
        <w:t>Descriptif</w:t>
      </w:r>
      <w:proofErr w:type="spellEnd"/>
      <w:r w:rsidRPr="00DB0880">
        <w:rPr>
          <w:rFonts w:asciiTheme="minorHAnsi" w:eastAsia="Arial Unicode MS" w:hAnsiTheme="minorHAnsi" w:cstheme="minorHAnsi"/>
          <w:b/>
          <w:bCs/>
          <w:sz w:val="22"/>
          <w:szCs w:val="22"/>
          <w:lang w:val="en"/>
        </w:rPr>
        <w:t xml:space="preserve"> de la mission</w:t>
      </w:r>
    </w:p>
    <w:p w:rsidR="00965444" w:rsidRPr="002228B3" w:rsidRDefault="00965444" w:rsidP="00C85939">
      <w:pPr>
        <w:jc w:val="both"/>
        <w:rPr>
          <w:rFonts w:asciiTheme="minorHAnsi" w:hAnsiTheme="minorHAnsi" w:cstheme="minorHAnsi"/>
          <w:sz w:val="22"/>
          <w:szCs w:val="22"/>
          <w:lang w:val="en-GB"/>
        </w:rPr>
      </w:pPr>
    </w:p>
    <w:p w:rsidR="00965444" w:rsidRPr="00C163E9" w:rsidRDefault="00965444" w:rsidP="00602F2A">
      <w:pPr>
        <w:numPr>
          <w:ilvl w:val="1"/>
          <w:numId w:val="2"/>
        </w:numPr>
        <w:tabs>
          <w:tab w:val="num" w:pos="900"/>
        </w:tabs>
        <w:ind w:left="900"/>
        <w:jc w:val="both"/>
        <w:rPr>
          <w:rFonts w:asciiTheme="minorHAnsi" w:eastAsia="Arial Unicode MS" w:hAnsiTheme="minorHAnsi" w:cstheme="minorHAnsi"/>
          <w:b/>
          <w:color w:val="002060"/>
          <w:sz w:val="22"/>
          <w:szCs w:val="22"/>
        </w:rPr>
      </w:pPr>
      <w:proofErr w:type="spellStart"/>
      <w:r w:rsidRPr="00C163E9">
        <w:rPr>
          <w:rFonts w:asciiTheme="minorHAnsi" w:eastAsia="Arial Unicode MS" w:hAnsiTheme="minorHAnsi" w:cstheme="minorHAnsi"/>
          <w:b/>
          <w:bCs/>
          <w:color w:val="002060"/>
          <w:sz w:val="22"/>
          <w:szCs w:val="22"/>
          <w:lang w:val="en"/>
        </w:rPr>
        <w:t>Livrables</w:t>
      </w:r>
      <w:proofErr w:type="spellEnd"/>
      <w:r w:rsidRPr="00C163E9">
        <w:rPr>
          <w:rFonts w:asciiTheme="minorHAnsi" w:eastAsia="Arial Unicode MS" w:hAnsiTheme="minorHAnsi" w:cstheme="minorHAnsi"/>
          <w:b/>
          <w:bCs/>
          <w:color w:val="002060"/>
          <w:sz w:val="22"/>
          <w:szCs w:val="22"/>
          <w:lang w:val="en"/>
        </w:rPr>
        <w:t xml:space="preserve"> </w:t>
      </w:r>
      <w:proofErr w:type="spellStart"/>
      <w:r w:rsidRPr="00C163E9">
        <w:rPr>
          <w:rFonts w:asciiTheme="minorHAnsi" w:eastAsia="Arial Unicode MS" w:hAnsiTheme="minorHAnsi" w:cstheme="minorHAnsi"/>
          <w:b/>
          <w:bCs/>
          <w:color w:val="002060"/>
          <w:sz w:val="22"/>
          <w:szCs w:val="22"/>
          <w:lang w:val="en"/>
        </w:rPr>
        <w:t>attendus</w:t>
      </w:r>
      <w:proofErr w:type="spellEnd"/>
    </w:p>
    <w:p w:rsidR="00965444" w:rsidRPr="00DB0880" w:rsidRDefault="00965444" w:rsidP="009236DE">
      <w:pPr>
        <w:jc w:val="both"/>
        <w:rPr>
          <w:rFonts w:asciiTheme="minorHAnsi" w:eastAsia="Arial Unicode MS" w:hAnsiTheme="minorHAnsi" w:cstheme="minorHAnsi"/>
          <w:b/>
          <w:sz w:val="22"/>
          <w:szCs w:val="22"/>
        </w:rPr>
      </w:pPr>
    </w:p>
    <w:p w:rsidR="00FA316E" w:rsidRPr="00725D14" w:rsidRDefault="00C163E9" w:rsidP="00C163E9">
      <w:p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La mission remettra un rapport initial, un rapport intermédiaire comprenant le projet de l'étude et une version finale validée par le Bénéficiaire et la Facilité Technique France-UA.</w:t>
      </w:r>
    </w:p>
    <w:p w:rsidR="00C163E9" w:rsidRPr="00725D14" w:rsidRDefault="00C163E9" w:rsidP="00C163E9">
      <w:pPr>
        <w:jc w:val="both"/>
        <w:rPr>
          <w:rFonts w:ascii="Source Sans Pro" w:hAnsi="Source Sans Pro" w:cstheme="minorHAnsi"/>
          <w:color w:val="244061" w:themeColor="accent1" w:themeShade="80"/>
          <w:sz w:val="22"/>
          <w:szCs w:val="22"/>
          <w:lang w:val="fr-FR"/>
        </w:rPr>
      </w:pPr>
    </w:p>
    <w:tbl>
      <w:tblPr>
        <w:tblW w:w="87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08"/>
        <w:gridCol w:w="2942"/>
        <w:gridCol w:w="2933"/>
      </w:tblGrid>
      <w:tr w:rsidR="00C163E9" w:rsidRPr="009D099F" w:rsidTr="006D78B9">
        <w:tc>
          <w:tcPr>
            <w:tcW w:w="2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BA7967" w:rsidRDefault="00C163E9" w:rsidP="00BA7967">
            <w:pPr>
              <w:jc w:val="center"/>
              <w:rPr>
                <w:rFonts w:ascii="Calibri" w:hAnsi="Calibri" w:cs="Calibri"/>
                <w:b/>
                <w:bCs/>
                <w:color w:val="002060"/>
                <w:sz w:val="18"/>
                <w:szCs w:val="18"/>
              </w:rPr>
            </w:pPr>
            <w:r w:rsidRPr="00BA7967">
              <w:rPr>
                <w:rFonts w:ascii="Calibri" w:hAnsi="Calibri" w:cs="Calibri"/>
                <w:b/>
                <w:bCs/>
                <w:color w:val="002060"/>
                <w:sz w:val="18"/>
                <w:szCs w:val="18"/>
              </w:rPr>
              <w:t>Nom du rapport</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BA7967" w:rsidRDefault="00C163E9" w:rsidP="00BA7967">
            <w:pPr>
              <w:jc w:val="center"/>
              <w:rPr>
                <w:rFonts w:ascii="Calibri" w:hAnsi="Calibri" w:cs="Calibri"/>
                <w:b/>
                <w:bCs/>
                <w:color w:val="002060"/>
                <w:sz w:val="18"/>
                <w:szCs w:val="18"/>
              </w:rPr>
            </w:pPr>
            <w:r w:rsidRPr="00BA7967">
              <w:rPr>
                <w:rFonts w:ascii="Calibri" w:hAnsi="Calibri" w:cs="Calibri"/>
                <w:b/>
                <w:bCs/>
                <w:color w:val="002060"/>
                <w:sz w:val="18"/>
                <w:szCs w:val="18"/>
              </w:rPr>
              <w:t>Contenu</w:t>
            </w: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BA7967" w:rsidRDefault="00C163E9" w:rsidP="00BA7967">
            <w:pPr>
              <w:jc w:val="center"/>
              <w:rPr>
                <w:rFonts w:ascii="Calibri" w:hAnsi="Calibri" w:cs="Calibri"/>
                <w:b/>
                <w:bCs/>
                <w:color w:val="002060"/>
                <w:sz w:val="18"/>
                <w:szCs w:val="18"/>
              </w:rPr>
            </w:pPr>
            <w:r w:rsidRPr="00BA7967">
              <w:rPr>
                <w:rFonts w:ascii="Calibri" w:hAnsi="Calibri" w:cs="Calibri"/>
                <w:b/>
                <w:bCs/>
                <w:color w:val="002060"/>
                <w:sz w:val="18"/>
                <w:szCs w:val="18"/>
              </w:rPr>
              <w:t>Heure de soumission</w:t>
            </w:r>
          </w:p>
        </w:tc>
      </w:tr>
      <w:tr w:rsidR="009D099F" w:rsidRPr="00627137" w:rsidTr="006D78B9">
        <w:tc>
          <w:tcPr>
            <w:tcW w:w="2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099F" w:rsidRPr="00BA7967" w:rsidRDefault="009D099F" w:rsidP="006D78B9">
            <w:pPr>
              <w:jc w:val="both"/>
              <w:rPr>
                <w:rFonts w:ascii="Calibri" w:hAnsi="Calibri" w:cs="Calibri"/>
                <w:bCs/>
                <w:color w:val="002060"/>
                <w:sz w:val="18"/>
                <w:szCs w:val="18"/>
                <w:highlight w:val="yellow"/>
              </w:rPr>
            </w:pPr>
            <w:r w:rsidRPr="00BA7967">
              <w:rPr>
                <w:rFonts w:ascii="Calibri" w:hAnsi="Calibri" w:cs="Calibri"/>
                <w:bCs/>
                <w:color w:val="002060"/>
                <w:sz w:val="18"/>
                <w:szCs w:val="18"/>
              </w:rPr>
              <w:lastRenderedPageBreak/>
              <w:t>Projet de rapport initial</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099F" w:rsidRPr="00725D14" w:rsidRDefault="00BA7967" w:rsidP="006D78B9">
            <w:pPr>
              <w:jc w:val="both"/>
              <w:rPr>
                <w:rFonts w:ascii="Calibri" w:hAnsi="Calibri" w:cs="Calibri"/>
                <w:bCs/>
                <w:color w:val="002060"/>
                <w:sz w:val="18"/>
                <w:szCs w:val="18"/>
                <w:highlight w:val="yellow"/>
                <w:lang w:val="fr-FR"/>
              </w:rPr>
            </w:pPr>
            <w:r w:rsidRPr="00725D14">
              <w:rPr>
                <w:rFonts w:ascii="Calibri" w:hAnsi="Calibri" w:cs="Calibri"/>
                <w:bCs/>
                <w:color w:val="002060"/>
                <w:sz w:val="18"/>
                <w:szCs w:val="18"/>
                <w:lang w:val="fr-FR"/>
              </w:rPr>
              <w:t>Le rapport doit également inclure un plan de travail détaillé, un calendrier et les livrables de la mission.</w:t>
            </w: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099F" w:rsidRPr="00725D14" w:rsidRDefault="00BA7967" w:rsidP="00627137">
            <w:pPr>
              <w:jc w:val="both"/>
              <w:rPr>
                <w:rFonts w:ascii="Calibri" w:hAnsi="Calibri" w:cs="Calibri"/>
                <w:b/>
                <w:bCs/>
                <w:color w:val="002060"/>
                <w:sz w:val="18"/>
                <w:szCs w:val="18"/>
                <w:highlight w:val="yellow"/>
                <w:lang w:val="fr-FR"/>
              </w:rPr>
            </w:pPr>
            <w:r w:rsidRPr="00725D14">
              <w:rPr>
                <w:rFonts w:ascii="Calibri" w:hAnsi="Calibri" w:cs="Calibri"/>
                <w:bCs/>
                <w:color w:val="002060"/>
                <w:sz w:val="18"/>
                <w:szCs w:val="18"/>
                <w:lang w:val="fr-FR"/>
              </w:rPr>
              <w:t>A remettre sous 10 jours ouvrés</w:t>
            </w:r>
          </w:p>
        </w:tc>
      </w:tr>
      <w:tr w:rsidR="00BA7967" w:rsidRPr="00627137" w:rsidTr="006D78B9">
        <w:tc>
          <w:tcPr>
            <w:tcW w:w="2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7967" w:rsidRPr="00BA7967" w:rsidRDefault="0048626C" w:rsidP="006D78B9">
            <w:pPr>
              <w:jc w:val="both"/>
              <w:rPr>
                <w:rFonts w:ascii="Calibri" w:hAnsi="Calibri" w:cs="Calibri"/>
                <w:bCs/>
                <w:color w:val="002060"/>
                <w:sz w:val="18"/>
                <w:szCs w:val="18"/>
                <w:lang w:val="en-GB"/>
              </w:rPr>
            </w:pPr>
            <w:proofErr w:type="spellStart"/>
            <w:r>
              <w:rPr>
                <w:rFonts w:ascii="Calibri" w:hAnsi="Calibri" w:cs="Calibri"/>
                <w:bCs/>
                <w:color w:val="002060"/>
                <w:sz w:val="18"/>
                <w:szCs w:val="18"/>
                <w:lang w:val="en-GB"/>
              </w:rPr>
              <w:t>Évaluation</w:t>
            </w:r>
            <w:proofErr w:type="spellEnd"/>
            <w:r>
              <w:rPr>
                <w:rFonts w:ascii="Calibri" w:hAnsi="Calibri" w:cs="Calibri"/>
                <w:bCs/>
                <w:color w:val="002060"/>
                <w:sz w:val="18"/>
                <w:szCs w:val="18"/>
                <w:lang w:val="en-GB"/>
              </w:rPr>
              <w:t xml:space="preserve"> des </w:t>
            </w:r>
            <w:proofErr w:type="spellStart"/>
            <w:r>
              <w:rPr>
                <w:rFonts w:ascii="Calibri" w:hAnsi="Calibri" w:cs="Calibri"/>
                <w:bCs/>
                <w:color w:val="002060"/>
                <w:sz w:val="18"/>
                <w:szCs w:val="18"/>
                <w:lang w:val="en-GB"/>
              </w:rPr>
              <w:t>besoins</w:t>
            </w:r>
            <w:proofErr w:type="spellEnd"/>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7967" w:rsidRPr="00725D14" w:rsidRDefault="00BA7967" w:rsidP="006D78B9">
            <w:pPr>
              <w:jc w:val="both"/>
              <w:rPr>
                <w:rFonts w:ascii="Calibri" w:hAnsi="Calibri" w:cs="Calibri"/>
                <w:bCs/>
                <w:color w:val="002060"/>
                <w:sz w:val="18"/>
                <w:szCs w:val="18"/>
                <w:lang w:val="fr-FR"/>
              </w:rPr>
            </w:pPr>
            <w:r w:rsidRPr="00725D14">
              <w:rPr>
                <w:rFonts w:ascii="Calibri" w:hAnsi="Calibri" w:cs="Calibri"/>
                <w:bCs/>
                <w:color w:val="002060"/>
                <w:sz w:val="18"/>
                <w:szCs w:val="18"/>
                <w:lang w:val="fr-FR"/>
              </w:rPr>
              <w:t>Une évaluation de base et un plan pour combler toute lacune d'information par le biais d'une enquête ou d'autres outils de collecte de données pertinents</w:t>
            </w: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7967" w:rsidRPr="00725D14" w:rsidRDefault="0048626C" w:rsidP="006D78B9">
            <w:pPr>
              <w:jc w:val="both"/>
              <w:rPr>
                <w:rFonts w:ascii="Calibri" w:hAnsi="Calibri" w:cs="Calibri"/>
                <w:bCs/>
                <w:color w:val="002060"/>
                <w:sz w:val="18"/>
                <w:szCs w:val="18"/>
                <w:highlight w:val="yellow"/>
                <w:lang w:val="fr-FR"/>
              </w:rPr>
            </w:pPr>
            <w:r w:rsidRPr="00725D14">
              <w:rPr>
                <w:rFonts w:ascii="Calibri" w:hAnsi="Calibri" w:cs="Calibri"/>
                <w:bCs/>
                <w:color w:val="002060"/>
                <w:sz w:val="18"/>
                <w:szCs w:val="18"/>
                <w:lang w:val="fr-FR"/>
              </w:rPr>
              <w:t>A remettre sous 30 jours ouvrés</w:t>
            </w:r>
          </w:p>
        </w:tc>
      </w:tr>
      <w:tr w:rsidR="00C163E9" w:rsidRPr="00627137" w:rsidTr="006D78B9">
        <w:tc>
          <w:tcPr>
            <w:tcW w:w="2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BA7967" w:rsidRDefault="009D099F" w:rsidP="006D78B9">
            <w:pPr>
              <w:jc w:val="both"/>
              <w:rPr>
                <w:rFonts w:ascii="Calibri" w:hAnsi="Calibri" w:cs="Calibri"/>
                <w:color w:val="002060"/>
                <w:sz w:val="18"/>
                <w:szCs w:val="18"/>
              </w:rPr>
            </w:pPr>
            <w:r w:rsidRPr="00BA7967">
              <w:rPr>
                <w:rFonts w:ascii="Calibri" w:hAnsi="Calibri" w:cs="Calibri"/>
                <w:color w:val="002060"/>
                <w:sz w:val="18"/>
                <w:szCs w:val="18"/>
              </w:rPr>
              <w:t>Premier essai</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725D14" w:rsidRDefault="00BA7967" w:rsidP="006D78B9">
            <w:pPr>
              <w:jc w:val="both"/>
              <w:rPr>
                <w:rFonts w:ascii="Calibri" w:hAnsi="Calibri" w:cs="Calibri"/>
                <w:color w:val="002060"/>
                <w:sz w:val="18"/>
                <w:szCs w:val="18"/>
                <w:highlight w:val="yellow"/>
                <w:lang w:val="fr-FR"/>
              </w:rPr>
            </w:pPr>
            <w:r w:rsidRPr="00725D14">
              <w:rPr>
                <w:rFonts w:ascii="Calibri" w:hAnsi="Calibri" w:cs="Calibri"/>
                <w:color w:val="002060"/>
                <w:sz w:val="18"/>
                <w:szCs w:val="18"/>
                <w:lang w:val="fr-FR"/>
              </w:rPr>
              <w:t>Stratégies nationales de l'économie bleue</w:t>
            </w: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725D14" w:rsidRDefault="00BA7967" w:rsidP="00BA7967">
            <w:pPr>
              <w:jc w:val="both"/>
              <w:rPr>
                <w:rFonts w:ascii="Calibri" w:hAnsi="Calibri" w:cs="Calibri"/>
                <w:color w:val="002060"/>
                <w:sz w:val="18"/>
                <w:szCs w:val="18"/>
                <w:highlight w:val="yellow"/>
                <w:lang w:val="fr-FR"/>
              </w:rPr>
            </w:pPr>
            <w:r w:rsidRPr="00725D14">
              <w:rPr>
                <w:rFonts w:ascii="Calibri" w:hAnsi="Calibri" w:cs="Calibri"/>
                <w:color w:val="002060"/>
                <w:sz w:val="18"/>
                <w:szCs w:val="18"/>
                <w:lang w:val="fr-FR"/>
              </w:rPr>
              <w:t>À soumettre après 60 jours ouvrables</w:t>
            </w:r>
          </w:p>
        </w:tc>
      </w:tr>
      <w:tr w:rsidR="00C163E9" w:rsidRPr="00627137" w:rsidTr="006D78B9">
        <w:tc>
          <w:tcPr>
            <w:tcW w:w="2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BA7967" w:rsidRDefault="009D099F" w:rsidP="008051D5">
            <w:pPr>
              <w:jc w:val="both"/>
              <w:rPr>
                <w:rFonts w:ascii="Calibri" w:hAnsi="Calibri" w:cs="Calibri"/>
                <w:color w:val="002060"/>
                <w:sz w:val="18"/>
                <w:szCs w:val="18"/>
                <w:lang w:val="en-GB"/>
              </w:rPr>
            </w:pPr>
            <w:proofErr w:type="spellStart"/>
            <w:r w:rsidRPr="00BA7967">
              <w:rPr>
                <w:rFonts w:ascii="Calibri" w:hAnsi="Calibri" w:cs="Calibri"/>
                <w:color w:val="002060"/>
                <w:sz w:val="18"/>
                <w:szCs w:val="18"/>
                <w:lang w:val="en-GB"/>
              </w:rPr>
              <w:t>Deuxième</w:t>
            </w:r>
            <w:proofErr w:type="spellEnd"/>
            <w:r w:rsidRPr="00BA7967">
              <w:rPr>
                <w:rFonts w:ascii="Calibri" w:hAnsi="Calibri" w:cs="Calibri"/>
                <w:color w:val="002060"/>
                <w:sz w:val="18"/>
                <w:szCs w:val="18"/>
                <w:lang w:val="en-GB"/>
              </w:rPr>
              <w:t xml:space="preserve"> </w:t>
            </w:r>
            <w:proofErr w:type="spellStart"/>
            <w:r w:rsidR="00BA7967" w:rsidRPr="00BA7967">
              <w:rPr>
                <w:rFonts w:ascii="Calibri" w:hAnsi="Calibri" w:cs="Calibri"/>
                <w:color w:val="002060"/>
                <w:sz w:val="18"/>
                <w:szCs w:val="18"/>
                <w:lang w:val="en-GB"/>
              </w:rPr>
              <w:t>brouillon</w:t>
            </w:r>
            <w:proofErr w:type="spellEnd"/>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725D14" w:rsidRDefault="00BA7967" w:rsidP="006D78B9">
            <w:pPr>
              <w:jc w:val="both"/>
              <w:rPr>
                <w:rFonts w:ascii="Calibri" w:hAnsi="Calibri" w:cs="Calibri"/>
                <w:color w:val="002060"/>
                <w:sz w:val="18"/>
                <w:szCs w:val="18"/>
                <w:highlight w:val="yellow"/>
                <w:lang w:val="fr-FR"/>
              </w:rPr>
            </w:pPr>
            <w:r w:rsidRPr="00725D14">
              <w:rPr>
                <w:rFonts w:ascii="Calibri" w:hAnsi="Calibri" w:cs="Calibri"/>
                <w:color w:val="002060"/>
                <w:sz w:val="18"/>
                <w:szCs w:val="18"/>
                <w:lang w:val="fr-FR"/>
              </w:rPr>
              <w:t>Stratégies nationales de l'économie bleue</w:t>
            </w: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725D14" w:rsidRDefault="00BA7967" w:rsidP="00BA7967">
            <w:pPr>
              <w:jc w:val="both"/>
              <w:rPr>
                <w:rFonts w:ascii="Calibri" w:hAnsi="Calibri" w:cs="Calibri"/>
                <w:color w:val="002060"/>
                <w:sz w:val="18"/>
                <w:szCs w:val="18"/>
                <w:highlight w:val="yellow"/>
                <w:lang w:val="fr-FR"/>
              </w:rPr>
            </w:pPr>
            <w:r w:rsidRPr="00725D14">
              <w:rPr>
                <w:rFonts w:ascii="Calibri" w:hAnsi="Calibri" w:cs="Calibri"/>
                <w:color w:val="002060"/>
                <w:sz w:val="18"/>
                <w:szCs w:val="18"/>
                <w:lang w:val="fr-FR"/>
              </w:rPr>
              <w:t>À soumettre après 90 jours ouvrables</w:t>
            </w:r>
          </w:p>
        </w:tc>
      </w:tr>
      <w:tr w:rsidR="00C163E9" w:rsidRPr="00627137" w:rsidTr="006D78B9">
        <w:tc>
          <w:tcPr>
            <w:tcW w:w="2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BA7967" w:rsidRDefault="00BA7967" w:rsidP="006D78B9">
            <w:pPr>
              <w:jc w:val="both"/>
              <w:rPr>
                <w:rFonts w:ascii="Calibri" w:hAnsi="Calibri" w:cs="Calibri"/>
                <w:color w:val="002060"/>
                <w:sz w:val="18"/>
                <w:szCs w:val="18"/>
              </w:rPr>
            </w:pPr>
            <w:r w:rsidRPr="00BA7967">
              <w:rPr>
                <w:rFonts w:ascii="Calibri" w:hAnsi="Calibri" w:cs="Calibri"/>
                <w:color w:val="002060"/>
                <w:sz w:val="18"/>
                <w:szCs w:val="18"/>
              </w:rPr>
              <w:t>Projet final</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725D14" w:rsidRDefault="00BA7967" w:rsidP="00214B4D">
            <w:pPr>
              <w:jc w:val="both"/>
              <w:rPr>
                <w:rFonts w:ascii="Calibri" w:hAnsi="Calibri" w:cs="Calibri"/>
                <w:color w:val="002060"/>
                <w:sz w:val="18"/>
                <w:szCs w:val="18"/>
                <w:highlight w:val="yellow"/>
                <w:lang w:val="fr-FR"/>
              </w:rPr>
            </w:pPr>
            <w:r w:rsidRPr="00725D14">
              <w:rPr>
                <w:rFonts w:ascii="Calibri" w:hAnsi="Calibri" w:cs="Calibri"/>
                <w:color w:val="002060"/>
                <w:sz w:val="18"/>
                <w:szCs w:val="18"/>
                <w:lang w:val="fr-FR"/>
              </w:rPr>
              <w:t>Rapport complet sur le conseil avec leçons et meilleures pratiques</w:t>
            </w: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725D14" w:rsidRDefault="00214B4D" w:rsidP="009D099F">
            <w:pPr>
              <w:jc w:val="both"/>
              <w:rPr>
                <w:rFonts w:ascii="Calibri" w:hAnsi="Calibri" w:cs="Calibri"/>
                <w:color w:val="002060"/>
                <w:sz w:val="18"/>
                <w:szCs w:val="18"/>
                <w:lang w:val="fr-FR"/>
              </w:rPr>
            </w:pPr>
            <w:r w:rsidRPr="00725D14">
              <w:rPr>
                <w:rFonts w:ascii="Calibri" w:hAnsi="Calibri" w:cs="Calibri"/>
                <w:color w:val="002060"/>
                <w:sz w:val="18"/>
                <w:szCs w:val="18"/>
                <w:lang w:val="fr-FR"/>
              </w:rPr>
              <w:t>Au plus tard 5 mois après la signature du contrat</w:t>
            </w:r>
          </w:p>
        </w:tc>
      </w:tr>
    </w:tbl>
    <w:p w:rsidR="00214B4D" w:rsidRPr="00725D14" w:rsidRDefault="00214B4D" w:rsidP="00C163E9">
      <w:pPr>
        <w:jc w:val="both"/>
        <w:rPr>
          <w:rFonts w:ascii="Source Sans Pro" w:hAnsi="Source Sans Pro" w:cstheme="minorHAnsi"/>
          <w:color w:val="244061" w:themeColor="accent1" w:themeShade="80"/>
          <w:sz w:val="22"/>
          <w:szCs w:val="22"/>
          <w:lang w:val="fr-FR"/>
        </w:rPr>
      </w:pPr>
    </w:p>
    <w:p w:rsidR="00C163E9" w:rsidRPr="00C163E9" w:rsidRDefault="00C163E9" w:rsidP="00C163E9">
      <w:pPr>
        <w:numPr>
          <w:ilvl w:val="1"/>
          <w:numId w:val="2"/>
        </w:numPr>
        <w:tabs>
          <w:tab w:val="num" w:pos="900"/>
        </w:tabs>
        <w:ind w:left="900"/>
        <w:jc w:val="both"/>
        <w:rPr>
          <w:rFonts w:asciiTheme="minorHAnsi" w:eastAsia="Arial Unicode MS" w:hAnsiTheme="minorHAnsi" w:cstheme="minorHAnsi"/>
          <w:b/>
          <w:bCs/>
          <w:color w:val="002060"/>
          <w:sz w:val="22"/>
          <w:szCs w:val="22"/>
          <w:lang w:val="en"/>
        </w:rPr>
      </w:pPr>
      <w:proofErr w:type="spellStart"/>
      <w:r w:rsidRPr="00C163E9">
        <w:rPr>
          <w:rFonts w:asciiTheme="minorHAnsi" w:eastAsia="Arial Unicode MS" w:hAnsiTheme="minorHAnsi" w:cstheme="minorHAnsi"/>
          <w:b/>
          <w:bCs/>
          <w:color w:val="002060"/>
          <w:sz w:val="22"/>
          <w:szCs w:val="22"/>
          <w:lang w:val="en"/>
        </w:rPr>
        <w:t>Soumission</w:t>
      </w:r>
      <w:proofErr w:type="spellEnd"/>
      <w:r w:rsidRPr="00C163E9">
        <w:rPr>
          <w:rFonts w:asciiTheme="minorHAnsi" w:eastAsia="Arial Unicode MS" w:hAnsiTheme="minorHAnsi" w:cstheme="minorHAnsi"/>
          <w:b/>
          <w:bCs/>
          <w:color w:val="002060"/>
          <w:sz w:val="22"/>
          <w:szCs w:val="22"/>
          <w:lang w:val="en"/>
        </w:rPr>
        <w:t xml:space="preserve"> et approbation des rapports</w:t>
      </w:r>
    </w:p>
    <w:p w:rsidR="00C163E9" w:rsidRDefault="00C163E9" w:rsidP="00C163E9">
      <w:pPr>
        <w:jc w:val="both"/>
        <w:rPr>
          <w:rFonts w:ascii="Source Sans Pro" w:hAnsi="Source Sans Pro" w:cstheme="minorHAnsi"/>
          <w:color w:val="244061" w:themeColor="accent1" w:themeShade="80"/>
          <w:sz w:val="22"/>
          <w:szCs w:val="22"/>
          <w:lang w:val="en-US"/>
        </w:rPr>
      </w:pPr>
    </w:p>
    <w:p w:rsidR="00C163E9" w:rsidRPr="00725D14" w:rsidRDefault="008051D5" w:rsidP="00C163E9">
      <w:p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Les versions électroniques des rapports susvisés doivent être remises au Coordonnateur de la Facilité Technique France-UA. Les rapports doivent être rédigés en anglais. Le coordinateur est responsable de l'approbation des rapports.</w:t>
      </w:r>
    </w:p>
    <w:p w:rsidR="00C163E9" w:rsidRPr="00725D14" w:rsidRDefault="00C163E9" w:rsidP="00C163E9">
      <w:pPr>
        <w:jc w:val="both"/>
        <w:rPr>
          <w:rFonts w:ascii="Source Sans Pro" w:hAnsi="Source Sans Pro" w:cstheme="minorHAnsi"/>
          <w:color w:val="244061" w:themeColor="accent1" w:themeShade="80"/>
          <w:sz w:val="22"/>
          <w:szCs w:val="22"/>
          <w:lang w:val="fr-FR"/>
        </w:rPr>
      </w:pPr>
    </w:p>
    <w:p w:rsidR="00C163E9" w:rsidRPr="00725D14" w:rsidRDefault="00C163E9" w:rsidP="00C163E9">
      <w:p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L'AUC (Département ARBE) sera impliquée dans les commentaires et l'approbation des rapports. En l'absence de commentaires ou d'approbation par le pays partenaire 15 jours ouvrables, les rapports sont réputés approuvés.</w:t>
      </w:r>
    </w:p>
    <w:p w:rsidR="00E13340" w:rsidRPr="00725D14" w:rsidRDefault="00E13340" w:rsidP="00C163E9">
      <w:pPr>
        <w:jc w:val="both"/>
        <w:rPr>
          <w:rFonts w:ascii="Source Sans Pro" w:hAnsi="Source Sans Pro" w:cstheme="minorHAnsi"/>
          <w:color w:val="244061" w:themeColor="accent1" w:themeShade="80"/>
          <w:sz w:val="22"/>
          <w:szCs w:val="22"/>
          <w:lang w:val="fr-FR"/>
        </w:rPr>
      </w:pPr>
    </w:p>
    <w:p w:rsidR="00E13340" w:rsidRDefault="00E13340" w:rsidP="00E13340">
      <w:pPr>
        <w:numPr>
          <w:ilvl w:val="1"/>
          <w:numId w:val="2"/>
        </w:numPr>
        <w:tabs>
          <w:tab w:val="num" w:pos="900"/>
        </w:tabs>
        <w:ind w:left="900"/>
        <w:jc w:val="both"/>
        <w:rPr>
          <w:rFonts w:asciiTheme="minorHAnsi" w:eastAsia="Arial Unicode MS" w:hAnsiTheme="minorHAnsi" w:cstheme="minorHAnsi"/>
          <w:b/>
          <w:bCs/>
          <w:color w:val="002060"/>
          <w:sz w:val="22"/>
          <w:szCs w:val="22"/>
          <w:lang w:val="en"/>
        </w:rPr>
      </w:pPr>
      <w:proofErr w:type="spellStart"/>
      <w:r w:rsidRPr="00E13340">
        <w:rPr>
          <w:rFonts w:asciiTheme="minorHAnsi" w:eastAsia="Arial Unicode MS" w:hAnsiTheme="minorHAnsi" w:cstheme="minorHAnsi"/>
          <w:b/>
          <w:bCs/>
          <w:color w:val="002060"/>
          <w:sz w:val="22"/>
          <w:szCs w:val="22"/>
          <w:lang w:val="en"/>
        </w:rPr>
        <w:t>Exigences</w:t>
      </w:r>
      <w:proofErr w:type="spellEnd"/>
      <w:r w:rsidRPr="00E13340">
        <w:rPr>
          <w:rFonts w:asciiTheme="minorHAnsi" w:eastAsia="Arial Unicode MS" w:hAnsiTheme="minorHAnsi" w:cstheme="minorHAnsi"/>
          <w:b/>
          <w:bCs/>
          <w:color w:val="002060"/>
          <w:sz w:val="22"/>
          <w:szCs w:val="22"/>
          <w:lang w:val="en"/>
        </w:rPr>
        <w:t xml:space="preserve"> </w:t>
      </w:r>
      <w:proofErr w:type="spellStart"/>
      <w:r w:rsidRPr="00E13340">
        <w:rPr>
          <w:rFonts w:asciiTheme="minorHAnsi" w:eastAsia="Arial Unicode MS" w:hAnsiTheme="minorHAnsi" w:cstheme="minorHAnsi"/>
          <w:b/>
          <w:bCs/>
          <w:color w:val="002060"/>
          <w:sz w:val="22"/>
          <w:szCs w:val="22"/>
          <w:lang w:val="en"/>
        </w:rPr>
        <w:t>linguistiques</w:t>
      </w:r>
      <w:proofErr w:type="spellEnd"/>
    </w:p>
    <w:p w:rsidR="00E13340" w:rsidRPr="00E13340" w:rsidRDefault="00E13340" w:rsidP="00E13340">
      <w:pPr>
        <w:ind w:firstLine="708"/>
        <w:jc w:val="both"/>
        <w:rPr>
          <w:rFonts w:ascii="Source Sans Pro" w:hAnsi="Source Sans Pro" w:cstheme="minorHAnsi"/>
          <w:color w:val="244061" w:themeColor="accent1" w:themeShade="80"/>
          <w:sz w:val="22"/>
          <w:szCs w:val="22"/>
          <w:lang w:val="en-US"/>
        </w:rPr>
      </w:pPr>
    </w:p>
    <w:p w:rsidR="00E13340" w:rsidRPr="00725D14" w:rsidRDefault="00E13340" w:rsidP="00E13340">
      <w:p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La maîtrise de l'une des langues de travail de l'Union africaine, la connaissance de deux ou plusieurs autres langues de travail serait une valeur ajoutée. La capacité de communiquer en anglais et en français (oral et écrit) sera un atout.</w:t>
      </w:r>
    </w:p>
    <w:p w:rsidR="00E13340" w:rsidRPr="00725D14" w:rsidRDefault="00E13340" w:rsidP="00C163E9">
      <w:pPr>
        <w:jc w:val="both"/>
        <w:rPr>
          <w:rFonts w:ascii="Source Sans Pro" w:hAnsi="Source Sans Pro" w:cstheme="minorHAnsi"/>
          <w:color w:val="244061" w:themeColor="accent1" w:themeShade="80"/>
          <w:sz w:val="22"/>
          <w:szCs w:val="22"/>
          <w:lang w:val="fr-FR"/>
        </w:rPr>
      </w:pPr>
    </w:p>
    <w:p w:rsidR="00E13340" w:rsidRPr="00E13340" w:rsidRDefault="00E13340" w:rsidP="00E13340">
      <w:pPr>
        <w:numPr>
          <w:ilvl w:val="1"/>
          <w:numId w:val="2"/>
        </w:numPr>
        <w:tabs>
          <w:tab w:val="num" w:pos="900"/>
        </w:tabs>
        <w:ind w:left="900"/>
        <w:jc w:val="both"/>
        <w:rPr>
          <w:rFonts w:asciiTheme="minorHAnsi" w:eastAsia="Arial Unicode MS" w:hAnsiTheme="minorHAnsi" w:cstheme="minorHAnsi"/>
          <w:b/>
          <w:bCs/>
          <w:color w:val="002060"/>
          <w:sz w:val="22"/>
          <w:szCs w:val="22"/>
          <w:lang w:val="en"/>
        </w:rPr>
      </w:pPr>
      <w:proofErr w:type="spellStart"/>
      <w:r w:rsidRPr="00E13340">
        <w:rPr>
          <w:rFonts w:asciiTheme="minorHAnsi" w:eastAsia="Arial Unicode MS" w:hAnsiTheme="minorHAnsi" w:cstheme="minorHAnsi"/>
          <w:b/>
          <w:bCs/>
          <w:color w:val="002060"/>
          <w:sz w:val="22"/>
          <w:szCs w:val="22"/>
          <w:lang w:val="en"/>
        </w:rPr>
        <w:t>Critère</w:t>
      </w:r>
      <w:proofErr w:type="spellEnd"/>
      <w:r w:rsidRPr="00E13340">
        <w:rPr>
          <w:rFonts w:asciiTheme="minorHAnsi" w:eastAsia="Arial Unicode MS" w:hAnsiTheme="minorHAnsi" w:cstheme="minorHAnsi"/>
          <w:b/>
          <w:bCs/>
          <w:color w:val="002060"/>
          <w:sz w:val="22"/>
          <w:szCs w:val="22"/>
          <w:lang w:val="en"/>
        </w:rPr>
        <w:t xml:space="preserve"> </w:t>
      </w:r>
      <w:proofErr w:type="spellStart"/>
      <w:r w:rsidRPr="00E13340">
        <w:rPr>
          <w:rFonts w:asciiTheme="minorHAnsi" w:eastAsia="Arial Unicode MS" w:hAnsiTheme="minorHAnsi" w:cstheme="minorHAnsi"/>
          <w:b/>
          <w:bCs/>
          <w:color w:val="002060"/>
          <w:sz w:val="22"/>
          <w:szCs w:val="22"/>
          <w:lang w:val="en"/>
        </w:rPr>
        <w:t>d'évaluation</w:t>
      </w:r>
      <w:proofErr w:type="spellEnd"/>
    </w:p>
    <w:p w:rsidR="00E13340" w:rsidRPr="00E13340" w:rsidRDefault="00E13340" w:rsidP="00E13340">
      <w:pPr>
        <w:jc w:val="both"/>
        <w:rPr>
          <w:rFonts w:ascii="Source Sans Pro" w:hAnsi="Source Sans Pro" w:cstheme="minorHAnsi"/>
          <w:color w:val="244061" w:themeColor="accent1" w:themeShade="80"/>
          <w:sz w:val="22"/>
          <w:szCs w:val="22"/>
          <w:lang w:val="en-US"/>
        </w:rPr>
      </w:pPr>
      <w:r w:rsidRPr="00E13340">
        <w:rPr>
          <w:rFonts w:ascii="Source Sans Pro" w:hAnsi="Source Sans Pro" w:cstheme="minorHAnsi"/>
          <w:color w:val="244061" w:themeColor="accent1" w:themeShade="80"/>
          <w:sz w:val="22"/>
          <w:szCs w:val="22"/>
          <w:lang w:val="en-US"/>
        </w:rPr>
        <w:t xml:space="preserve"> </w:t>
      </w:r>
    </w:p>
    <w:p w:rsidR="00E13340" w:rsidRPr="00725D14" w:rsidRDefault="00E13340" w:rsidP="00E13340">
      <w:p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Les candidats intéressés doivent fournir des informations démontrant qu'ils possèdent les qualifications requises et l'expérience pertinente pour exécuter les services. Les cabinets de conseil peuvent proposer des consultants individuels, mais seules l'expérience et les qualifications des individus seront utilisées dans le processus de sélection, et leur expérience en entreprise ne sera pas prise en compte, et le contrat sera signé avec la personne proposée.</w:t>
      </w:r>
    </w:p>
    <w:p w:rsidR="00E13340" w:rsidRPr="00725D14" w:rsidRDefault="00E13340" w:rsidP="00E13340">
      <w:pPr>
        <w:jc w:val="both"/>
        <w:rPr>
          <w:rFonts w:ascii="Source Sans Pro" w:hAnsi="Source Sans Pro" w:cstheme="minorHAnsi"/>
          <w:color w:val="244061" w:themeColor="accent1" w:themeShade="80"/>
          <w:sz w:val="22"/>
          <w:szCs w:val="22"/>
          <w:lang w:val="fr-FR"/>
        </w:rPr>
      </w:pPr>
    </w:p>
    <w:p w:rsidR="00E13340" w:rsidRPr="00725D14" w:rsidRDefault="00E13340" w:rsidP="00E13340">
      <w:p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Les candidats intéressés sont priés de soumettre leur CV accompagné des copies de leur diplôme, et éventuellement des références.</w:t>
      </w:r>
    </w:p>
    <w:p w:rsidR="00FA316E" w:rsidRPr="00725D14" w:rsidRDefault="00FA316E" w:rsidP="00FA316E">
      <w:pPr>
        <w:rPr>
          <w:rFonts w:asciiTheme="minorHAnsi" w:eastAsia="Arial Unicode MS" w:hAnsiTheme="minorHAnsi" w:cstheme="minorHAnsi"/>
          <w:b/>
          <w:sz w:val="22"/>
          <w:szCs w:val="22"/>
          <w:lang w:val="fr-FR"/>
        </w:rPr>
      </w:pPr>
    </w:p>
    <w:p w:rsidR="00965444" w:rsidRPr="00C163E9" w:rsidRDefault="00C163E9" w:rsidP="00C163E9">
      <w:pPr>
        <w:pStyle w:val="Paragraphedeliste"/>
        <w:numPr>
          <w:ilvl w:val="1"/>
          <w:numId w:val="2"/>
        </w:numPr>
        <w:tabs>
          <w:tab w:val="clear" w:pos="630"/>
          <w:tab w:val="num" w:pos="851"/>
        </w:tabs>
        <w:ind w:hanging="63"/>
        <w:rPr>
          <w:rFonts w:asciiTheme="minorHAnsi" w:eastAsia="Arial Unicode MS" w:hAnsiTheme="minorHAnsi" w:cstheme="minorHAnsi"/>
          <w:b/>
          <w:color w:val="002060"/>
          <w:sz w:val="22"/>
          <w:szCs w:val="22"/>
          <w:lang w:val="en-US"/>
        </w:rPr>
      </w:pPr>
      <w:r>
        <w:rPr>
          <w:rFonts w:asciiTheme="minorHAnsi" w:eastAsia="Arial Unicode MS" w:hAnsiTheme="minorHAnsi" w:cstheme="minorHAnsi"/>
          <w:b/>
          <w:bCs/>
          <w:color w:val="002060"/>
          <w:sz w:val="22"/>
          <w:szCs w:val="22"/>
          <w:lang w:val="en"/>
        </w:rPr>
        <w:t>Coordination</w:t>
      </w:r>
    </w:p>
    <w:p w:rsidR="00965444" w:rsidRPr="00DB0880" w:rsidRDefault="00965444" w:rsidP="009236DE">
      <w:pPr>
        <w:jc w:val="both"/>
        <w:rPr>
          <w:rFonts w:asciiTheme="minorHAnsi" w:hAnsiTheme="minorHAnsi" w:cstheme="minorHAnsi"/>
          <w:sz w:val="22"/>
          <w:szCs w:val="22"/>
          <w:highlight w:val="cyan"/>
        </w:rPr>
      </w:pPr>
    </w:p>
    <w:p w:rsidR="001C6D6C" w:rsidRPr="00725D14" w:rsidRDefault="009236DE" w:rsidP="009236DE">
      <w:p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Le prestataire désigne un interlocuteur unique pour la mise en œuvre du projet.</w:t>
      </w:r>
    </w:p>
    <w:p w:rsidR="007D59A8" w:rsidRPr="00725D14" w:rsidRDefault="007D59A8" w:rsidP="009236DE">
      <w:p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 xml:space="preserve">M. Kervin Kumapley, Coordonnateur du projet de l'UA Facility, sera </w:t>
      </w:r>
      <w:r w:rsidR="00C33CA0" w:rsidRPr="00725D14">
        <w:rPr>
          <w:rFonts w:ascii="Source Sans Pro" w:hAnsi="Source Sans Pro" w:cstheme="minorHAnsi"/>
          <w:color w:val="244061" w:themeColor="accent1" w:themeShade="80"/>
          <w:sz w:val="22"/>
          <w:szCs w:val="22"/>
          <w:lang w:val="fr-FR"/>
        </w:rPr>
        <w:t>l'interlocuteur du prestataire.</w:t>
      </w:r>
    </w:p>
    <w:p w:rsidR="00FA316E" w:rsidRPr="00725D14" w:rsidRDefault="00FA316E" w:rsidP="009236DE">
      <w:pPr>
        <w:jc w:val="both"/>
        <w:rPr>
          <w:rFonts w:ascii="Source Sans Pro" w:hAnsi="Source Sans Pro" w:cstheme="minorHAnsi"/>
          <w:color w:val="244061" w:themeColor="accent1" w:themeShade="80"/>
          <w:sz w:val="22"/>
          <w:szCs w:val="22"/>
          <w:lang w:val="fr-FR"/>
        </w:rPr>
      </w:pPr>
    </w:p>
    <w:p w:rsidR="009F52E3" w:rsidRPr="00725D14" w:rsidRDefault="00FA316E" w:rsidP="009236DE">
      <w:pPr>
        <w:jc w:val="both"/>
        <w:rPr>
          <w:rFonts w:ascii="Source Sans Pro" w:hAnsi="Source Sans Pro" w:cstheme="minorHAnsi"/>
          <w:b/>
          <w:bCs/>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 xml:space="preserve">Nom : </w:t>
      </w:r>
      <w:r w:rsidR="00142886" w:rsidRPr="00725D14">
        <w:rPr>
          <w:rFonts w:ascii="Source Sans Pro" w:hAnsi="Source Sans Pro" w:cstheme="minorHAnsi"/>
          <w:b/>
          <w:bCs/>
          <w:color w:val="244061" w:themeColor="accent1" w:themeShade="80"/>
          <w:sz w:val="22"/>
          <w:szCs w:val="22"/>
          <w:lang w:val="fr-FR"/>
        </w:rPr>
        <w:t>Kervin Kumapley</w:t>
      </w:r>
    </w:p>
    <w:p w:rsidR="006B5831" w:rsidRPr="00725D14" w:rsidRDefault="006B5831" w:rsidP="009236DE">
      <w:p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Tél : +251 902 420 250</w:t>
      </w:r>
    </w:p>
    <w:p w:rsidR="006B5831" w:rsidRPr="00725D14" w:rsidRDefault="006B5831" w:rsidP="009236DE">
      <w:p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E-mail:</w:t>
      </w:r>
      <w:r w:rsidR="009F52E3" w:rsidRPr="00725D14">
        <w:rPr>
          <w:lang w:val="fr-FR"/>
        </w:rPr>
        <w:t xml:space="preserve"> </w:t>
      </w:r>
      <w:hyperlink r:id="rId8" w:history="1">
        <w:r w:rsidR="00AE4CFD" w:rsidRPr="00725D14">
          <w:rPr>
            <w:rStyle w:val="Lienhypertexte"/>
            <w:rFonts w:ascii="Source Sans Pro" w:hAnsi="Source Sans Pro" w:cstheme="minorHAnsi"/>
            <w:sz w:val="22"/>
            <w:szCs w:val="22"/>
            <w:lang w:val="fr-FR"/>
          </w:rPr>
          <w:t>kervin.kumapley@expertisefrance.fr</w:t>
        </w:r>
      </w:hyperlink>
      <w:r w:rsidR="009F52E3" w:rsidRPr="00725D14">
        <w:rPr>
          <w:rFonts w:ascii="Source Sans Pro" w:hAnsi="Source Sans Pro" w:cstheme="minorHAnsi"/>
          <w:color w:val="244061" w:themeColor="accent1" w:themeShade="80"/>
          <w:sz w:val="22"/>
          <w:szCs w:val="22"/>
          <w:lang w:val="fr-FR"/>
        </w:rPr>
        <w:t xml:space="preserve"> </w:t>
      </w:r>
    </w:p>
    <w:p w:rsidR="0048626C" w:rsidRPr="00725D14" w:rsidRDefault="0048626C" w:rsidP="009236DE">
      <w:pPr>
        <w:jc w:val="both"/>
        <w:rPr>
          <w:rFonts w:ascii="Source Sans Pro" w:hAnsi="Source Sans Pro" w:cstheme="minorHAnsi"/>
          <w:color w:val="244061" w:themeColor="accent1" w:themeShade="80"/>
          <w:sz w:val="22"/>
          <w:szCs w:val="22"/>
          <w:lang w:val="fr-FR"/>
        </w:rPr>
      </w:pPr>
    </w:p>
    <w:p w:rsidR="0048626C" w:rsidRPr="00725D14" w:rsidRDefault="0048626C" w:rsidP="009236DE">
      <w:p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Mme Barkha Mossae</w:t>
      </w:r>
    </w:p>
    <w:p w:rsidR="0048626C" w:rsidRPr="00725D14" w:rsidRDefault="0048626C" w:rsidP="009236DE">
      <w:p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lastRenderedPageBreak/>
        <w:t xml:space="preserve">Courriel : </w:t>
      </w:r>
      <w:hyperlink r:id="rId9" w:history="1">
        <w:r w:rsidRPr="00725D14">
          <w:rPr>
            <w:rStyle w:val="Lienhypertexte"/>
            <w:rFonts w:ascii="Source Sans Pro" w:hAnsi="Source Sans Pro" w:cstheme="minorHAnsi"/>
            <w:sz w:val="22"/>
            <w:szCs w:val="22"/>
            <w:lang w:val="fr-FR"/>
          </w:rPr>
          <w:t>MossaeB@africa-union.org</w:t>
        </w:r>
      </w:hyperlink>
      <w:r w:rsidRPr="00725D14">
        <w:rPr>
          <w:rFonts w:ascii="Source Sans Pro" w:hAnsi="Source Sans Pro" w:cstheme="minorHAnsi"/>
          <w:color w:val="244061" w:themeColor="accent1" w:themeShade="80"/>
          <w:sz w:val="22"/>
          <w:szCs w:val="22"/>
          <w:lang w:val="fr-FR"/>
        </w:rPr>
        <w:t xml:space="preserve"> </w:t>
      </w:r>
    </w:p>
    <w:p w:rsidR="00FA316E" w:rsidRPr="00725D14" w:rsidRDefault="00FA316E" w:rsidP="009236DE">
      <w:pPr>
        <w:jc w:val="both"/>
        <w:rPr>
          <w:rFonts w:ascii="Source Sans Pro" w:hAnsi="Source Sans Pro" w:cstheme="minorHAnsi"/>
          <w:color w:val="244061" w:themeColor="accent1" w:themeShade="80"/>
          <w:sz w:val="22"/>
          <w:szCs w:val="22"/>
          <w:lang w:val="fr-FR"/>
        </w:rPr>
      </w:pPr>
    </w:p>
    <w:p w:rsidR="00627137" w:rsidRPr="00725D14" w:rsidRDefault="00627137" w:rsidP="009236DE">
      <w:pPr>
        <w:jc w:val="both"/>
        <w:rPr>
          <w:rFonts w:ascii="Source Sans Pro" w:hAnsi="Source Sans Pro" w:cstheme="minorHAnsi"/>
          <w:color w:val="244061" w:themeColor="accent1" w:themeShade="80"/>
          <w:sz w:val="22"/>
          <w:szCs w:val="22"/>
          <w:lang w:val="fr-FR"/>
        </w:rPr>
      </w:pPr>
    </w:p>
    <w:p w:rsidR="00627137" w:rsidRPr="00725D14" w:rsidRDefault="00627137" w:rsidP="009236DE">
      <w:pPr>
        <w:jc w:val="both"/>
        <w:rPr>
          <w:rFonts w:ascii="Source Sans Pro" w:hAnsi="Source Sans Pro" w:cstheme="minorHAnsi"/>
          <w:color w:val="244061" w:themeColor="accent1" w:themeShade="80"/>
          <w:sz w:val="22"/>
          <w:szCs w:val="22"/>
          <w:lang w:val="fr-FR"/>
        </w:rPr>
      </w:pPr>
    </w:p>
    <w:p w:rsidR="00627137" w:rsidRPr="00725D14" w:rsidRDefault="00627137" w:rsidP="009236DE">
      <w:pPr>
        <w:jc w:val="both"/>
        <w:rPr>
          <w:rFonts w:ascii="Source Sans Pro" w:hAnsi="Source Sans Pro" w:cstheme="minorHAnsi"/>
          <w:color w:val="244061" w:themeColor="accent1" w:themeShade="80"/>
          <w:sz w:val="22"/>
          <w:szCs w:val="22"/>
          <w:lang w:val="fr-FR"/>
        </w:rPr>
      </w:pPr>
    </w:p>
    <w:p w:rsidR="00627137" w:rsidRPr="00725D14" w:rsidRDefault="00627137" w:rsidP="009236DE">
      <w:pPr>
        <w:jc w:val="both"/>
        <w:rPr>
          <w:rFonts w:ascii="Source Sans Pro" w:hAnsi="Source Sans Pro" w:cstheme="minorHAnsi"/>
          <w:color w:val="244061" w:themeColor="accent1" w:themeShade="80"/>
          <w:sz w:val="22"/>
          <w:szCs w:val="22"/>
          <w:lang w:val="fr-FR"/>
        </w:rPr>
      </w:pPr>
    </w:p>
    <w:p w:rsidR="007414ED" w:rsidRPr="00725D14" w:rsidRDefault="007414ED" w:rsidP="009236DE">
      <w:pPr>
        <w:jc w:val="both"/>
        <w:rPr>
          <w:rFonts w:ascii="Source Sans Pro" w:hAnsi="Source Sans Pro" w:cstheme="minorHAnsi"/>
          <w:color w:val="244061" w:themeColor="accent1" w:themeShade="80"/>
          <w:sz w:val="22"/>
          <w:szCs w:val="22"/>
          <w:lang w:val="fr-FR"/>
        </w:rPr>
      </w:pPr>
    </w:p>
    <w:p w:rsidR="003A7507" w:rsidRPr="00DB0880" w:rsidRDefault="003A7507"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val="en-US"/>
        </w:rPr>
      </w:pPr>
      <w:r w:rsidRPr="00DB0880">
        <w:rPr>
          <w:rFonts w:asciiTheme="minorHAnsi" w:eastAsia="Arial Unicode MS" w:hAnsiTheme="minorHAnsi" w:cstheme="minorHAnsi"/>
          <w:b/>
          <w:bCs/>
          <w:sz w:val="22"/>
          <w:szCs w:val="22"/>
          <w:lang w:val="en"/>
        </w:rPr>
        <w:t xml:space="preserve">Lieu, </w:t>
      </w:r>
      <w:proofErr w:type="spellStart"/>
      <w:r w:rsidRPr="00DB0880">
        <w:rPr>
          <w:rFonts w:asciiTheme="minorHAnsi" w:eastAsia="Arial Unicode MS" w:hAnsiTheme="minorHAnsi" w:cstheme="minorHAnsi"/>
          <w:b/>
          <w:bCs/>
          <w:sz w:val="22"/>
          <w:szCs w:val="22"/>
          <w:lang w:val="en"/>
        </w:rPr>
        <w:t>durée</w:t>
      </w:r>
      <w:proofErr w:type="spellEnd"/>
      <w:r w:rsidRPr="00DB0880">
        <w:rPr>
          <w:rFonts w:asciiTheme="minorHAnsi" w:eastAsia="Arial Unicode MS" w:hAnsiTheme="minorHAnsi" w:cstheme="minorHAnsi"/>
          <w:b/>
          <w:bCs/>
          <w:sz w:val="22"/>
          <w:szCs w:val="22"/>
          <w:lang w:val="en"/>
        </w:rPr>
        <w:t xml:space="preserve"> et conditions </w:t>
      </w:r>
      <w:proofErr w:type="spellStart"/>
      <w:r w:rsidRPr="00DB0880">
        <w:rPr>
          <w:rFonts w:asciiTheme="minorHAnsi" w:eastAsia="Arial Unicode MS" w:hAnsiTheme="minorHAnsi" w:cstheme="minorHAnsi"/>
          <w:b/>
          <w:bCs/>
          <w:sz w:val="22"/>
          <w:szCs w:val="22"/>
          <w:lang w:val="en"/>
        </w:rPr>
        <w:t>d'exécution</w:t>
      </w:r>
      <w:proofErr w:type="spellEnd"/>
    </w:p>
    <w:p w:rsidR="003A7507" w:rsidRPr="00DB0880" w:rsidRDefault="003A7507" w:rsidP="003A7507">
      <w:pPr>
        <w:rPr>
          <w:rFonts w:asciiTheme="minorHAnsi" w:hAnsiTheme="minorHAnsi" w:cstheme="minorHAnsi"/>
          <w:sz w:val="22"/>
          <w:szCs w:val="22"/>
          <w:highlight w:val="cyan"/>
          <w:lang w:val="en-US"/>
        </w:rPr>
      </w:pPr>
    </w:p>
    <w:p w:rsidR="003A7507" w:rsidRPr="00725D14" w:rsidRDefault="009D099F" w:rsidP="00602F2A">
      <w:pPr>
        <w:numPr>
          <w:ilvl w:val="1"/>
          <w:numId w:val="2"/>
        </w:numPr>
        <w:tabs>
          <w:tab w:val="num" w:pos="900"/>
        </w:tabs>
        <w:ind w:left="900"/>
        <w:rPr>
          <w:rFonts w:ascii="Source Sans Pro" w:eastAsia="Arial Unicode MS" w:hAnsi="Source Sans Pro" w:cstheme="minorHAnsi"/>
          <w:b/>
          <w:color w:val="244061" w:themeColor="accent1" w:themeShade="80"/>
          <w:sz w:val="22"/>
          <w:szCs w:val="22"/>
          <w:lang w:val="fr-FR"/>
        </w:rPr>
      </w:pPr>
      <w:r w:rsidRPr="00725D14">
        <w:rPr>
          <w:rFonts w:ascii="Source Sans Pro" w:eastAsia="Arial Unicode MS" w:hAnsi="Source Sans Pro" w:cstheme="minorHAnsi"/>
          <w:b/>
          <w:bCs/>
          <w:color w:val="244061" w:themeColor="accent1" w:themeShade="80"/>
          <w:sz w:val="22"/>
          <w:szCs w:val="22"/>
          <w:lang w:val="fr-FR"/>
        </w:rPr>
        <w:t xml:space="preserve">Délai d'exécution </w:t>
      </w:r>
      <w:r w:rsidR="003A7507" w:rsidRPr="00725D14">
        <w:rPr>
          <w:rFonts w:ascii="Source Sans Pro" w:eastAsia="Arial Unicode MS" w:hAnsi="Source Sans Pro" w:cstheme="minorHAnsi"/>
          <w:color w:val="244061" w:themeColor="accent1" w:themeShade="80"/>
          <w:sz w:val="22"/>
          <w:szCs w:val="22"/>
          <w:lang w:val="fr-FR"/>
        </w:rPr>
        <w:t>: De la date d'attribution du marché au 31/07/2023 au plus tard</w:t>
      </w:r>
    </w:p>
    <w:p w:rsidR="003A7507" w:rsidRPr="00725D14" w:rsidRDefault="003A7507" w:rsidP="003A7507">
      <w:pPr>
        <w:ind w:left="1080"/>
        <w:rPr>
          <w:rFonts w:ascii="Source Sans Pro" w:hAnsi="Source Sans Pro" w:cstheme="minorHAnsi"/>
          <w:color w:val="244061" w:themeColor="accent1" w:themeShade="80"/>
          <w:sz w:val="22"/>
          <w:szCs w:val="22"/>
          <w:lang w:val="fr-FR"/>
        </w:rPr>
      </w:pPr>
    </w:p>
    <w:p w:rsidR="003A7507" w:rsidRPr="00725D14" w:rsidRDefault="009D099F" w:rsidP="00602F2A">
      <w:pPr>
        <w:numPr>
          <w:ilvl w:val="1"/>
          <w:numId w:val="2"/>
        </w:numPr>
        <w:tabs>
          <w:tab w:val="num" w:pos="900"/>
        </w:tabs>
        <w:ind w:left="900"/>
        <w:jc w:val="both"/>
        <w:rPr>
          <w:rFonts w:ascii="Source Sans Pro" w:hAnsi="Source Sans Pro" w:cstheme="minorHAnsi"/>
          <w:color w:val="244061" w:themeColor="accent1" w:themeShade="80"/>
          <w:sz w:val="22"/>
          <w:szCs w:val="22"/>
          <w:lang w:val="fr-FR"/>
        </w:rPr>
      </w:pPr>
      <w:r w:rsidRPr="00725D14">
        <w:rPr>
          <w:rFonts w:ascii="Source Sans Pro" w:eastAsia="Arial Unicode MS" w:hAnsi="Source Sans Pro" w:cstheme="minorHAnsi"/>
          <w:b/>
          <w:bCs/>
          <w:color w:val="244061" w:themeColor="accent1" w:themeShade="80"/>
          <w:sz w:val="22"/>
          <w:szCs w:val="22"/>
          <w:lang w:val="fr-FR"/>
        </w:rPr>
        <w:t xml:space="preserve">Date de début : </w:t>
      </w:r>
      <w:r w:rsidR="004136BD" w:rsidRPr="00725D14">
        <w:rPr>
          <w:rFonts w:ascii="Source Sans Pro" w:eastAsia="Arial Unicode MS" w:hAnsi="Source Sans Pro" w:cstheme="minorHAnsi"/>
          <w:color w:val="244061" w:themeColor="accent1" w:themeShade="80"/>
          <w:sz w:val="22"/>
          <w:szCs w:val="22"/>
          <w:lang w:val="fr-FR"/>
        </w:rPr>
        <w:t>À compter de la date d'attribution du contrat</w:t>
      </w:r>
    </w:p>
    <w:p w:rsidR="00AC0DEF" w:rsidRPr="00725D14" w:rsidRDefault="00AC0DEF" w:rsidP="00AC0DEF">
      <w:pPr>
        <w:jc w:val="both"/>
        <w:rPr>
          <w:rFonts w:ascii="Source Sans Pro" w:hAnsi="Source Sans Pro" w:cstheme="minorHAnsi"/>
          <w:color w:val="244061" w:themeColor="accent1" w:themeShade="80"/>
          <w:sz w:val="22"/>
          <w:szCs w:val="22"/>
          <w:lang w:val="fr-FR"/>
        </w:rPr>
      </w:pPr>
    </w:p>
    <w:p w:rsidR="009D099F" w:rsidRPr="009D099F" w:rsidRDefault="00C33CA0" w:rsidP="009D099F">
      <w:pPr>
        <w:pStyle w:val="Paragraphedeliste"/>
        <w:numPr>
          <w:ilvl w:val="1"/>
          <w:numId w:val="2"/>
        </w:numPr>
        <w:tabs>
          <w:tab w:val="left" w:pos="993"/>
        </w:tabs>
        <w:ind w:hanging="63"/>
        <w:rPr>
          <w:rFonts w:ascii="Source Sans Pro" w:eastAsia="Arial Unicode MS" w:hAnsi="Source Sans Pro" w:cstheme="minorHAnsi"/>
          <w:color w:val="244061" w:themeColor="accent1" w:themeShade="80"/>
          <w:sz w:val="22"/>
          <w:szCs w:val="22"/>
          <w:lang w:val="en"/>
        </w:rPr>
      </w:pPr>
      <w:proofErr w:type="spellStart"/>
      <w:r w:rsidRPr="009D099F">
        <w:rPr>
          <w:rFonts w:ascii="Source Sans Pro" w:eastAsia="Arial Unicode MS" w:hAnsi="Source Sans Pro" w:cstheme="minorHAnsi"/>
          <w:b/>
          <w:bCs/>
          <w:color w:val="244061" w:themeColor="accent1" w:themeShade="80"/>
          <w:sz w:val="22"/>
          <w:szCs w:val="22"/>
          <w:lang w:val="en"/>
        </w:rPr>
        <w:t>Dernière</w:t>
      </w:r>
      <w:proofErr w:type="spellEnd"/>
      <w:r w:rsidRPr="009D099F">
        <w:rPr>
          <w:rFonts w:ascii="Source Sans Pro" w:eastAsia="Arial Unicode MS" w:hAnsi="Source Sans Pro" w:cstheme="minorHAnsi"/>
          <w:b/>
          <w:bCs/>
          <w:color w:val="244061" w:themeColor="accent1" w:themeShade="80"/>
          <w:sz w:val="22"/>
          <w:szCs w:val="22"/>
          <w:lang w:val="en"/>
        </w:rPr>
        <w:t xml:space="preserve"> date de </w:t>
      </w:r>
      <w:proofErr w:type="gramStart"/>
      <w:r w:rsidRPr="009D099F">
        <w:rPr>
          <w:rFonts w:ascii="Source Sans Pro" w:eastAsia="Arial Unicode MS" w:hAnsi="Source Sans Pro" w:cstheme="minorHAnsi"/>
          <w:b/>
          <w:bCs/>
          <w:color w:val="244061" w:themeColor="accent1" w:themeShade="80"/>
          <w:sz w:val="22"/>
          <w:szCs w:val="22"/>
          <w:lang w:val="en"/>
        </w:rPr>
        <w:t>fin :</w:t>
      </w:r>
      <w:proofErr w:type="gramEnd"/>
      <w:r w:rsidRPr="009D099F">
        <w:rPr>
          <w:rFonts w:ascii="Source Sans Pro" w:eastAsia="Arial Unicode MS" w:hAnsi="Source Sans Pro" w:cstheme="minorHAnsi"/>
          <w:b/>
          <w:bCs/>
          <w:color w:val="244061" w:themeColor="accent1" w:themeShade="80"/>
          <w:sz w:val="22"/>
          <w:szCs w:val="22"/>
          <w:lang w:val="en"/>
        </w:rPr>
        <w:t xml:space="preserve"> </w:t>
      </w:r>
      <w:r w:rsidR="009D099F" w:rsidRPr="009D099F">
        <w:rPr>
          <w:rFonts w:ascii="Source Sans Pro" w:eastAsia="Arial Unicode MS" w:hAnsi="Source Sans Pro" w:cstheme="minorHAnsi"/>
          <w:color w:val="244061" w:themeColor="accent1" w:themeShade="80"/>
          <w:sz w:val="22"/>
          <w:szCs w:val="22"/>
          <w:lang w:val="en"/>
        </w:rPr>
        <w:t>31/07/2023</w:t>
      </w:r>
    </w:p>
    <w:p w:rsidR="00E13340" w:rsidRPr="005301FD" w:rsidRDefault="00E13340" w:rsidP="00E13340">
      <w:pPr>
        <w:pStyle w:val="Paragraphedeliste"/>
        <w:rPr>
          <w:rFonts w:ascii="Source Sans Pro" w:hAnsi="Source Sans Pro" w:cstheme="minorHAnsi"/>
          <w:color w:val="244061" w:themeColor="accent1" w:themeShade="80"/>
          <w:sz w:val="22"/>
          <w:szCs w:val="22"/>
        </w:rPr>
      </w:pPr>
    </w:p>
    <w:p w:rsidR="00E13340" w:rsidRPr="00725D14" w:rsidRDefault="00E13340" w:rsidP="00E13340">
      <w:pPr>
        <w:tabs>
          <w:tab w:val="num" w:pos="900"/>
        </w:tabs>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Lieu de mission : La mission est basée à domicile.</w:t>
      </w:r>
    </w:p>
    <w:p w:rsidR="00E13340" w:rsidRPr="00725D14" w:rsidRDefault="00E13340" w:rsidP="00E13340">
      <w:pPr>
        <w:tabs>
          <w:tab w:val="num" w:pos="900"/>
        </w:tabs>
        <w:jc w:val="both"/>
        <w:rPr>
          <w:rFonts w:ascii="Source Sans Pro" w:hAnsi="Source Sans Pro" w:cstheme="minorHAnsi"/>
          <w:color w:val="244061" w:themeColor="accent1" w:themeShade="80"/>
          <w:sz w:val="22"/>
          <w:szCs w:val="22"/>
          <w:lang w:val="fr-FR"/>
        </w:rPr>
      </w:pPr>
    </w:p>
    <w:p w:rsidR="00E13340" w:rsidRPr="00725D14" w:rsidRDefault="00E13340" w:rsidP="00E13340">
      <w:pPr>
        <w:tabs>
          <w:tab w:val="num" w:pos="900"/>
        </w:tabs>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La durée de la mission est de trois (3) mois à compter de la date de signature du contrat.</w:t>
      </w:r>
    </w:p>
    <w:p w:rsidR="009D099F" w:rsidRPr="00725D14" w:rsidRDefault="009D099F" w:rsidP="00E13340">
      <w:pPr>
        <w:tabs>
          <w:tab w:val="num" w:pos="900"/>
        </w:tabs>
        <w:jc w:val="both"/>
        <w:rPr>
          <w:rFonts w:ascii="Source Sans Pro" w:hAnsi="Source Sans Pro" w:cstheme="minorHAnsi"/>
          <w:color w:val="244061" w:themeColor="accent1" w:themeShade="80"/>
          <w:sz w:val="22"/>
          <w:szCs w:val="22"/>
          <w:lang w:val="fr-FR"/>
        </w:rPr>
      </w:pPr>
    </w:p>
    <w:p w:rsidR="001D27F6" w:rsidRPr="00DB0880" w:rsidRDefault="0047117E"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rPr>
      </w:pPr>
      <w:r w:rsidRPr="00DB0880">
        <w:rPr>
          <w:rFonts w:asciiTheme="minorHAnsi" w:eastAsia="Arial Unicode MS" w:hAnsiTheme="minorHAnsi" w:cstheme="minorHAnsi"/>
          <w:b/>
          <w:bCs/>
          <w:sz w:val="22"/>
          <w:szCs w:val="22"/>
          <w:lang w:val="en"/>
        </w:rPr>
        <w:t xml:space="preserve">Expertise et </w:t>
      </w:r>
      <w:proofErr w:type="spellStart"/>
      <w:r w:rsidRPr="00DB0880">
        <w:rPr>
          <w:rFonts w:asciiTheme="minorHAnsi" w:eastAsia="Arial Unicode MS" w:hAnsiTheme="minorHAnsi" w:cstheme="minorHAnsi"/>
          <w:b/>
          <w:bCs/>
          <w:sz w:val="22"/>
          <w:szCs w:val="22"/>
          <w:lang w:val="en"/>
        </w:rPr>
        <w:t>profil</w:t>
      </w:r>
      <w:proofErr w:type="spellEnd"/>
      <w:r w:rsidRPr="00DB0880">
        <w:rPr>
          <w:rFonts w:asciiTheme="minorHAnsi" w:eastAsia="Arial Unicode MS" w:hAnsiTheme="minorHAnsi" w:cstheme="minorHAnsi"/>
          <w:b/>
          <w:bCs/>
          <w:sz w:val="22"/>
          <w:szCs w:val="22"/>
          <w:lang w:val="en"/>
        </w:rPr>
        <w:t xml:space="preserve"> </w:t>
      </w:r>
      <w:proofErr w:type="spellStart"/>
      <w:r w:rsidRPr="00DB0880">
        <w:rPr>
          <w:rFonts w:asciiTheme="minorHAnsi" w:eastAsia="Arial Unicode MS" w:hAnsiTheme="minorHAnsi" w:cstheme="minorHAnsi"/>
          <w:b/>
          <w:bCs/>
          <w:sz w:val="22"/>
          <w:szCs w:val="22"/>
          <w:lang w:val="en"/>
        </w:rPr>
        <w:t>recherchés</w:t>
      </w:r>
      <w:proofErr w:type="spellEnd"/>
    </w:p>
    <w:p w:rsidR="001441C8" w:rsidRPr="00DB0880" w:rsidRDefault="001441C8" w:rsidP="00C85939">
      <w:pPr>
        <w:ind w:left="540"/>
        <w:jc w:val="both"/>
        <w:rPr>
          <w:rFonts w:asciiTheme="minorHAnsi" w:eastAsia="Arial Unicode MS" w:hAnsiTheme="minorHAnsi" w:cstheme="minorHAnsi"/>
          <w:b/>
          <w:sz w:val="22"/>
          <w:szCs w:val="22"/>
        </w:rPr>
      </w:pPr>
    </w:p>
    <w:p w:rsidR="003A7185" w:rsidRPr="00C163E9" w:rsidRDefault="00B66BE6" w:rsidP="00602F2A">
      <w:pPr>
        <w:numPr>
          <w:ilvl w:val="1"/>
          <w:numId w:val="2"/>
        </w:numPr>
        <w:tabs>
          <w:tab w:val="num" w:pos="900"/>
        </w:tabs>
        <w:ind w:left="900"/>
        <w:jc w:val="both"/>
        <w:rPr>
          <w:rFonts w:asciiTheme="minorHAnsi" w:eastAsia="Arial Unicode MS" w:hAnsiTheme="minorHAnsi" w:cstheme="minorHAnsi"/>
          <w:b/>
          <w:color w:val="002060"/>
          <w:sz w:val="22"/>
          <w:szCs w:val="22"/>
          <w:lang w:val="en-US"/>
        </w:rPr>
      </w:pPr>
      <w:proofErr w:type="spellStart"/>
      <w:r w:rsidRPr="00C163E9">
        <w:rPr>
          <w:rFonts w:asciiTheme="minorHAnsi" w:eastAsia="Arial Unicode MS" w:hAnsiTheme="minorHAnsi" w:cstheme="minorHAnsi"/>
          <w:b/>
          <w:bCs/>
          <w:color w:val="002060"/>
          <w:sz w:val="22"/>
          <w:szCs w:val="22"/>
          <w:lang w:val="en"/>
        </w:rPr>
        <w:t>Nombre</w:t>
      </w:r>
      <w:proofErr w:type="spellEnd"/>
      <w:r w:rsidRPr="00C163E9">
        <w:rPr>
          <w:rFonts w:asciiTheme="minorHAnsi" w:eastAsia="Arial Unicode MS" w:hAnsiTheme="minorHAnsi" w:cstheme="minorHAnsi"/>
          <w:b/>
          <w:bCs/>
          <w:color w:val="002060"/>
          <w:sz w:val="22"/>
          <w:szCs w:val="22"/>
          <w:lang w:val="en"/>
        </w:rPr>
        <w:t xml:space="preserve"> </w:t>
      </w:r>
      <w:proofErr w:type="spellStart"/>
      <w:r w:rsidRPr="00C163E9">
        <w:rPr>
          <w:rFonts w:asciiTheme="minorHAnsi" w:eastAsia="Arial Unicode MS" w:hAnsiTheme="minorHAnsi" w:cstheme="minorHAnsi"/>
          <w:b/>
          <w:bCs/>
          <w:color w:val="002060"/>
          <w:sz w:val="22"/>
          <w:szCs w:val="22"/>
          <w:lang w:val="en"/>
        </w:rPr>
        <w:t>d'experts</w:t>
      </w:r>
      <w:proofErr w:type="spellEnd"/>
      <w:r w:rsidRPr="00C163E9">
        <w:rPr>
          <w:rFonts w:asciiTheme="minorHAnsi" w:eastAsia="Arial Unicode MS" w:hAnsiTheme="minorHAnsi" w:cstheme="minorHAnsi"/>
          <w:b/>
          <w:bCs/>
          <w:color w:val="002060"/>
          <w:sz w:val="22"/>
          <w:szCs w:val="22"/>
          <w:lang w:val="en"/>
        </w:rPr>
        <w:t xml:space="preserve"> par </w:t>
      </w:r>
      <w:proofErr w:type="gramStart"/>
      <w:r w:rsidRPr="00C163E9">
        <w:rPr>
          <w:rFonts w:asciiTheme="minorHAnsi" w:eastAsia="Arial Unicode MS" w:hAnsiTheme="minorHAnsi" w:cstheme="minorHAnsi"/>
          <w:b/>
          <w:bCs/>
          <w:color w:val="002060"/>
          <w:sz w:val="22"/>
          <w:szCs w:val="22"/>
          <w:lang w:val="en"/>
        </w:rPr>
        <w:t>mission :</w:t>
      </w:r>
      <w:proofErr w:type="gramEnd"/>
      <w:r w:rsidRPr="00C163E9">
        <w:rPr>
          <w:rFonts w:asciiTheme="minorHAnsi" w:eastAsia="Arial Unicode MS" w:hAnsiTheme="minorHAnsi" w:cstheme="minorHAnsi"/>
          <w:b/>
          <w:bCs/>
          <w:color w:val="002060"/>
          <w:sz w:val="22"/>
          <w:szCs w:val="22"/>
          <w:lang w:val="en"/>
        </w:rPr>
        <w:t xml:space="preserve"> </w:t>
      </w:r>
      <w:r w:rsidRPr="00C163E9">
        <w:rPr>
          <w:rFonts w:asciiTheme="minorHAnsi" w:eastAsia="Arial Unicode MS" w:hAnsiTheme="minorHAnsi" w:cstheme="minorHAnsi"/>
          <w:color w:val="002060"/>
          <w:sz w:val="22"/>
          <w:szCs w:val="22"/>
          <w:lang w:val="en"/>
        </w:rPr>
        <w:t>1</w:t>
      </w:r>
    </w:p>
    <w:p w:rsidR="004136BD" w:rsidRPr="00C163E9" w:rsidRDefault="004136BD" w:rsidP="004136BD">
      <w:pPr>
        <w:ind w:left="720"/>
        <w:jc w:val="both"/>
        <w:rPr>
          <w:rFonts w:asciiTheme="minorHAnsi" w:eastAsia="Arial Unicode MS" w:hAnsiTheme="minorHAnsi" w:cstheme="minorHAnsi"/>
          <w:color w:val="002060"/>
          <w:sz w:val="22"/>
          <w:szCs w:val="22"/>
          <w:lang w:val="en"/>
        </w:rPr>
      </w:pPr>
    </w:p>
    <w:p w:rsidR="003A7185" w:rsidRPr="00725D14" w:rsidRDefault="00B66BE6" w:rsidP="00602F2A">
      <w:pPr>
        <w:numPr>
          <w:ilvl w:val="1"/>
          <w:numId w:val="2"/>
        </w:numPr>
        <w:tabs>
          <w:tab w:val="num" w:pos="900"/>
        </w:tabs>
        <w:ind w:left="900"/>
        <w:jc w:val="both"/>
        <w:rPr>
          <w:rFonts w:asciiTheme="minorHAnsi" w:eastAsia="Arial Unicode MS" w:hAnsiTheme="minorHAnsi" w:cstheme="minorHAnsi"/>
          <w:b/>
          <w:bCs/>
          <w:color w:val="002060"/>
          <w:sz w:val="22"/>
          <w:szCs w:val="22"/>
          <w:lang w:val="fr-FR"/>
        </w:rPr>
      </w:pPr>
      <w:r w:rsidRPr="00725D14">
        <w:rPr>
          <w:rFonts w:asciiTheme="minorHAnsi" w:eastAsia="Arial Unicode MS" w:hAnsiTheme="minorHAnsi" w:cstheme="minorHAnsi"/>
          <w:b/>
          <w:bCs/>
          <w:color w:val="002060"/>
          <w:sz w:val="22"/>
          <w:szCs w:val="22"/>
          <w:lang w:val="fr-FR"/>
        </w:rPr>
        <w:t>Profil de l'expert désigné responsable de l'exécution du contrat</w:t>
      </w:r>
    </w:p>
    <w:p w:rsidR="003A7185" w:rsidRPr="00725D14" w:rsidRDefault="003A7185" w:rsidP="00C85939">
      <w:pPr>
        <w:jc w:val="both"/>
        <w:rPr>
          <w:rFonts w:asciiTheme="minorHAnsi" w:hAnsiTheme="minorHAnsi" w:cstheme="minorHAnsi"/>
          <w:sz w:val="22"/>
          <w:szCs w:val="22"/>
          <w:u w:val="single"/>
          <w:lang w:val="fr-FR"/>
        </w:rPr>
      </w:pPr>
    </w:p>
    <w:p w:rsidR="002003BF" w:rsidRPr="00725D14" w:rsidRDefault="008051D5" w:rsidP="00C33CA0">
      <w:pPr>
        <w:jc w:val="center"/>
        <w:rPr>
          <w:rFonts w:ascii="Source Sans Pro" w:hAnsi="Source Sans Pro" w:cstheme="minorHAnsi"/>
          <w:b/>
          <w:color w:val="244061" w:themeColor="accent1" w:themeShade="80"/>
          <w:sz w:val="22"/>
          <w:szCs w:val="22"/>
          <w:lang w:val="fr-FR"/>
        </w:rPr>
      </w:pPr>
      <w:r w:rsidRPr="00725D14">
        <w:rPr>
          <w:rFonts w:ascii="Source Sans Pro" w:hAnsi="Source Sans Pro" w:cstheme="minorHAnsi"/>
          <w:b/>
          <w:color w:val="244061" w:themeColor="accent1" w:themeShade="80"/>
          <w:sz w:val="22"/>
          <w:szCs w:val="22"/>
          <w:lang w:val="fr-FR"/>
        </w:rPr>
        <w:t>Chef d'équipe : 90 jours</w:t>
      </w:r>
    </w:p>
    <w:p w:rsidR="002003BF" w:rsidRPr="00725D14" w:rsidRDefault="002003BF" w:rsidP="002003BF">
      <w:pPr>
        <w:ind w:left="1364"/>
        <w:jc w:val="both"/>
        <w:rPr>
          <w:rFonts w:ascii="Source Sans Pro" w:hAnsi="Source Sans Pro" w:cstheme="minorHAnsi"/>
          <w:color w:val="244061" w:themeColor="accent1" w:themeShade="80"/>
          <w:sz w:val="22"/>
          <w:szCs w:val="22"/>
          <w:lang w:val="fr-FR"/>
        </w:rPr>
      </w:pPr>
    </w:p>
    <w:p w:rsidR="002003BF" w:rsidRPr="00725D14" w:rsidRDefault="002003BF" w:rsidP="002003BF">
      <w:p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Le chef d'équipe fournira des conseils et un soutien technique aux parties prenantes de la Facilité technique France-UA sur l'élaboration de l'étude. En outre, il / elle sera responsable de la gestion quotidienne de la mission, y compris la planification, la coordination des intrants, la garantie que les résultats sont obtenus et que la qualité globale des services fournis est maintenue. Le chef d'équipe aura la responsabilité globale du bon déroulement et de la mise en œuvre rapide du projet. Il/elle sera responsable de la coordination avec les principaux acteurs et réseaux approchés au cours de la mission.</w:t>
      </w:r>
    </w:p>
    <w:p w:rsidR="002003BF" w:rsidRPr="00725D14" w:rsidRDefault="002003BF" w:rsidP="002003BF">
      <w:pPr>
        <w:ind w:left="1364"/>
        <w:jc w:val="both"/>
        <w:rPr>
          <w:rFonts w:ascii="Source Sans Pro" w:hAnsi="Source Sans Pro" w:cstheme="minorHAnsi"/>
          <w:color w:val="244061" w:themeColor="accent1" w:themeShade="80"/>
          <w:sz w:val="22"/>
          <w:szCs w:val="22"/>
          <w:lang w:val="fr-FR"/>
        </w:rPr>
      </w:pPr>
    </w:p>
    <w:p w:rsidR="002003BF" w:rsidRDefault="002003BF" w:rsidP="00E43B69">
      <w:pPr>
        <w:ind w:left="1364"/>
        <w:jc w:val="both"/>
        <w:rPr>
          <w:rFonts w:ascii="Source Sans Pro" w:hAnsi="Source Sans Pro" w:cstheme="minorHAnsi"/>
          <w:b/>
          <w:i/>
          <w:color w:val="244061" w:themeColor="accent1" w:themeShade="80"/>
          <w:sz w:val="22"/>
          <w:szCs w:val="22"/>
          <w:lang w:val="en"/>
        </w:rPr>
      </w:pPr>
      <w:proofErr w:type="spellStart"/>
      <w:r w:rsidRPr="002003BF">
        <w:rPr>
          <w:rFonts w:ascii="Source Sans Pro" w:hAnsi="Source Sans Pro" w:cstheme="minorHAnsi"/>
          <w:b/>
          <w:i/>
          <w:color w:val="244061" w:themeColor="accent1" w:themeShade="80"/>
          <w:sz w:val="22"/>
          <w:szCs w:val="22"/>
          <w:lang w:val="en"/>
        </w:rPr>
        <w:t>Diplômes</w:t>
      </w:r>
      <w:proofErr w:type="spellEnd"/>
      <w:r w:rsidRPr="002003BF">
        <w:rPr>
          <w:rFonts w:ascii="Source Sans Pro" w:hAnsi="Source Sans Pro" w:cstheme="minorHAnsi"/>
          <w:b/>
          <w:i/>
          <w:color w:val="244061" w:themeColor="accent1" w:themeShade="80"/>
          <w:sz w:val="22"/>
          <w:szCs w:val="22"/>
          <w:lang w:val="en"/>
        </w:rPr>
        <w:t xml:space="preserve"> et </w:t>
      </w:r>
      <w:proofErr w:type="spellStart"/>
      <w:proofErr w:type="gramStart"/>
      <w:r w:rsidRPr="002003BF">
        <w:rPr>
          <w:rFonts w:ascii="Source Sans Pro" w:hAnsi="Source Sans Pro" w:cstheme="minorHAnsi"/>
          <w:b/>
          <w:i/>
          <w:color w:val="244061" w:themeColor="accent1" w:themeShade="80"/>
          <w:sz w:val="22"/>
          <w:szCs w:val="22"/>
          <w:lang w:val="en"/>
        </w:rPr>
        <w:t>compétences</w:t>
      </w:r>
      <w:proofErr w:type="spellEnd"/>
      <w:r w:rsidRPr="002003BF">
        <w:rPr>
          <w:rFonts w:ascii="Source Sans Pro" w:hAnsi="Source Sans Pro" w:cstheme="minorHAnsi"/>
          <w:b/>
          <w:i/>
          <w:color w:val="244061" w:themeColor="accent1" w:themeShade="80"/>
          <w:sz w:val="22"/>
          <w:szCs w:val="22"/>
          <w:lang w:val="en"/>
        </w:rPr>
        <w:t xml:space="preserve"> :</w:t>
      </w:r>
      <w:proofErr w:type="gramEnd"/>
    </w:p>
    <w:p w:rsidR="002003BF" w:rsidRPr="002003BF" w:rsidRDefault="002003BF" w:rsidP="00E43B69">
      <w:pPr>
        <w:ind w:left="1364"/>
        <w:jc w:val="both"/>
        <w:rPr>
          <w:rFonts w:ascii="Source Sans Pro" w:hAnsi="Source Sans Pro" w:cstheme="minorHAnsi"/>
          <w:b/>
          <w:i/>
          <w:color w:val="244061" w:themeColor="accent1" w:themeShade="80"/>
          <w:sz w:val="22"/>
          <w:szCs w:val="22"/>
          <w:lang w:val="en"/>
        </w:rPr>
      </w:pPr>
    </w:p>
    <w:p w:rsidR="0010714F" w:rsidRPr="00725D14" w:rsidRDefault="0010714F" w:rsidP="0010714F">
      <w:pPr>
        <w:pStyle w:val="Paragraphedeliste"/>
        <w:numPr>
          <w:ilvl w:val="0"/>
          <w:numId w:val="24"/>
        </w:num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Au moins une maîtrise en biologie marine, études environnementales, statistiques, économie, sciences de l'eau ou dans un domaine connexe ;</w:t>
      </w:r>
    </w:p>
    <w:p w:rsidR="0010714F" w:rsidRPr="00725D14" w:rsidRDefault="0010714F" w:rsidP="0010714F">
      <w:pPr>
        <w:pStyle w:val="Paragraphedeliste"/>
        <w:numPr>
          <w:ilvl w:val="0"/>
          <w:numId w:val="24"/>
        </w:num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Au moins 10 ans d'expérience professionnelle avérée dans la conception, la mise en œuvre, le suivi et l'évaluation de projets/programmes, les statistiques de préférence dans le secteur marin/maritime et environnemental.</w:t>
      </w:r>
    </w:p>
    <w:p w:rsidR="002003BF" w:rsidRPr="00725D14" w:rsidRDefault="002003BF" w:rsidP="002003BF">
      <w:pPr>
        <w:jc w:val="both"/>
        <w:rPr>
          <w:rFonts w:ascii="Source Sans Pro" w:hAnsi="Source Sans Pro" w:cstheme="minorHAnsi"/>
          <w:color w:val="244061" w:themeColor="accent1" w:themeShade="80"/>
          <w:sz w:val="22"/>
          <w:szCs w:val="22"/>
          <w:lang w:val="fr-FR"/>
        </w:rPr>
      </w:pPr>
    </w:p>
    <w:p w:rsidR="002003BF" w:rsidRDefault="002003BF" w:rsidP="002003BF">
      <w:pPr>
        <w:ind w:left="1364"/>
        <w:jc w:val="both"/>
        <w:rPr>
          <w:rFonts w:ascii="Source Sans Pro" w:hAnsi="Source Sans Pro" w:cstheme="minorHAnsi"/>
          <w:b/>
          <w:i/>
          <w:color w:val="244061" w:themeColor="accent1" w:themeShade="80"/>
          <w:sz w:val="22"/>
          <w:szCs w:val="22"/>
          <w:lang w:val="en"/>
        </w:rPr>
      </w:pPr>
      <w:proofErr w:type="spellStart"/>
      <w:r w:rsidRPr="002003BF">
        <w:rPr>
          <w:rFonts w:ascii="Source Sans Pro" w:hAnsi="Source Sans Pro" w:cstheme="minorHAnsi"/>
          <w:b/>
          <w:i/>
          <w:color w:val="244061" w:themeColor="accent1" w:themeShade="80"/>
          <w:sz w:val="22"/>
          <w:szCs w:val="22"/>
          <w:lang w:val="en"/>
        </w:rPr>
        <w:t>Expérience</w:t>
      </w:r>
      <w:proofErr w:type="spellEnd"/>
      <w:r w:rsidRPr="002003BF">
        <w:rPr>
          <w:rFonts w:ascii="Source Sans Pro" w:hAnsi="Source Sans Pro" w:cstheme="minorHAnsi"/>
          <w:b/>
          <w:i/>
          <w:color w:val="244061" w:themeColor="accent1" w:themeShade="80"/>
          <w:sz w:val="22"/>
          <w:szCs w:val="22"/>
          <w:lang w:val="en"/>
        </w:rPr>
        <w:t xml:space="preserve"> </w:t>
      </w:r>
      <w:proofErr w:type="spellStart"/>
      <w:r w:rsidRPr="002003BF">
        <w:rPr>
          <w:rFonts w:ascii="Source Sans Pro" w:hAnsi="Source Sans Pro" w:cstheme="minorHAnsi"/>
          <w:b/>
          <w:i/>
          <w:color w:val="244061" w:themeColor="accent1" w:themeShade="80"/>
          <w:sz w:val="22"/>
          <w:szCs w:val="22"/>
          <w:lang w:val="en"/>
        </w:rPr>
        <w:t>professionnelle</w:t>
      </w:r>
      <w:proofErr w:type="spellEnd"/>
      <w:r w:rsidRPr="002003BF">
        <w:rPr>
          <w:rFonts w:ascii="Source Sans Pro" w:hAnsi="Source Sans Pro" w:cstheme="minorHAnsi"/>
          <w:b/>
          <w:i/>
          <w:color w:val="244061" w:themeColor="accent1" w:themeShade="80"/>
          <w:sz w:val="22"/>
          <w:szCs w:val="22"/>
          <w:lang w:val="en"/>
        </w:rPr>
        <w:t xml:space="preserve"> </w:t>
      </w:r>
      <w:proofErr w:type="spellStart"/>
      <w:proofErr w:type="gramStart"/>
      <w:r w:rsidRPr="002003BF">
        <w:rPr>
          <w:rFonts w:ascii="Source Sans Pro" w:hAnsi="Source Sans Pro" w:cstheme="minorHAnsi"/>
          <w:b/>
          <w:i/>
          <w:color w:val="244061" w:themeColor="accent1" w:themeShade="80"/>
          <w:sz w:val="22"/>
          <w:szCs w:val="22"/>
          <w:lang w:val="en"/>
        </w:rPr>
        <w:t>générale</w:t>
      </w:r>
      <w:proofErr w:type="spellEnd"/>
      <w:r w:rsidRPr="002003BF">
        <w:rPr>
          <w:rFonts w:ascii="Source Sans Pro" w:hAnsi="Source Sans Pro" w:cstheme="minorHAnsi"/>
          <w:b/>
          <w:i/>
          <w:color w:val="244061" w:themeColor="accent1" w:themeShade="80"/>
          <w:sz w:val="22"/>
          <w:szCs w:val="22"/>
          <w:lang w:val="en"/>
        </w:rPr>
        <w:t xml:space="preserve"> :</w:t>
      </w:r>
      <w:proofErr w:type="gramEnd"/>
    </w:p>
    <w:p w:rsidR="002003BF" w:rsidRPr="002003BF" w:rsidRDefault="002003BF" w:rsidP="002003BF">
      <w:pPr>
        <w:ind w:left="1364"/>
        <w:jc w:val="both"/>
        <w:rPr>
          <w:rFonts w:ascii="Source Sans Pro" w:hAnsi="Source Sans Pro" w:cstheme="minorHAnsi"/>
          <w:b/>
          <w:i/>
          <w:color w:val="244061" w:themeColor="accent1" w:themeShade="80"/>
          <w:sz w:val="22"/>
          <w:szCs w:val="22"/>
          <w:lang w:val="en"/>
        </w:rPr>
      </w:pPr>
    </w:p>
    <w:p w:rsidR="009D099F" w:rsidRPr="00725D14" w:rsidRDefault="009D099F" w:rsidP="009D099F">
      <w:pPr>
        <w:pStyle w:val="Paragraphedeliste"/>
        <w:numPr>
          <w:ilvl w:val="0"/>
          <w:numId w:val="24"/>
        </w:num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Au moins une langue de l'Union africaine ; la connaissance d'autres langues de l'Union africaine et/ou de langues locales d'Eswatini, du Malawi et de la Zambie serait bénéfique ;</w:t>
      </w:r>
    </w:p>
    <w:p w:rsidR="009D099F" w:rsidRPr="00725D14" w:rsidRDefault="009D099F" w:rsidP="009D099F">
      <w:pPr>
        <w:pStyle w:val="Paragraphedeliste"/>
        <w:numPr>
          <w:ilvl w:val="0"/>
          <w:numId w:val="24"/>
        </w:num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Excellentes compétences interpersonnelles et de communication.</w:t>
      </w:r>
    </w:p>
    <w:p w:rsidR="002003BF" w:rsidRPr="00725D14" w:rsidRDefault="002003BF" w:rsidP="002003BF">
      <w:pPr>
        <w:jc w:val="both"/>
        <w:rPr>
          <w:rFonts w:ascii="Source Sans Pro" w:hAnsi="Source Sans Pro" w:cstheme="minorHAnsi"/>
          <w:color w:val="244061" w:themeColor="accent1" w:themeShade="80"/>
          <w:sz w:val="22"/>
          <w:szCs w:val="22"/>
          <w:lang w:val="fr-FR"/>
        </w:rPr>
      </w:pPr>
    </w:p>
    <w:p w:rsidR="002003BF" w:rsidRDefault="002003BF" w:rsidP="002003BF">
      <w:pPr>
        <w:ind w:left="1364"/>
        <w:jc w:val="both"/>
        <w:rPr>
          <w:rFonts w:ascii="Source Sans Pro" w:hAnsi="Source Sans Pro" w:cstheme="minorHAnsi"/>
          <w:b/>
          <w:i/>
          <w:color w:val="244061" w:themeColor="accent1" w:themeShade="80"/>
          <w:sz w:val="22"/>
          <w:szCs w:val="22"/>
          <w:lang w:val="en"/>
        </w:rPr>
      </w:pPr>
      <w:proofErr w:type="spellStart"/>
      <w:r w:rsidRPr="002003BF">
        <w:rPr>
          <w:rFonts w:ascii="Source Sans Pro" w:hAnsi="Source Sans Pro" w:cstheme="minorHAnsi"/>
          <w:b/>
          <w:i/>
          <w:color w:val="244061" w:themeColor="accent1" w:themeShade="80"/>
          <w:sz w:val="22"/>
          <w:szCs w:val="22"/>
          <w:lang w:val="en"/>
        </w:rPr>
        <w:t>Expérience</w:t>
      </w:r>
      <w:proofErr w:type="spellEnd"/>
      <w:r w:rsidRPr="002003BF">
        <w:rPr>
          <w:rFonts w:ascii="Source Sans Pro" w:hAnsi="Source Sans Pro" w:cstheme="minorHAnsi"/>
          <w:b/>
          <w:i/>
          <w:color w:val="244061" w:themeColor="accent1" w:themeShade="80"/>
          <w:sz w:val="22"/>
          <w:szCs w:val="22"/>
          <w:lang w:val="en"/>
        </w:rPr>
        <w:t xml:space="preserve"> </w:t>
      </w:r>
      <w:proofErr w:type="spellStart"/>
      <w:r w:rsidRPr="002003BF">
        <w:rPr>
          <w:rFonts w:ascii="Source Sans Pro" w:hAnsi="Source Sans Pro" w:cstheme="minorHAnsi"/>
          <w:b/>
          <w:i/>
          <w:color w:val="244061" w:themeColor="accent1" w:themeShade="80"/>
          <w:sz w:val="22"/>
          <w:szCs w:val="22"/>
          <w:lang w:val="en"/>
        </w:rPr>
        <w:t>professionnelle</w:t>
      </w:r>
      <w:proofErr w:type="spellEnd"/>
      <w:r w:rsidRPr="002003BF">
        <w:rPr>
          <w:rFonts w:ascii="Source Sans Pro" w:hAnsi="Source Sans Pro" w:cstheme="minorHAnsi"/>
          <w:b/>
          <w:i/>
          <w:color w:val="244061" w:themeColor="accent1" w:themeShade="80"/>
          <w:sz w:val="22"/>
          <w:szCs w:val="22"/>
          <w:lang w:val="en"/>
        </w:rPr>
        <w:t xml:space="preserve"> </w:t>
      </w:r>
      <w:proofErr w:type="spellStart"/>
      <w:proofErr w:type="gramStart"/>
      <w:r w:rsidRPr="002003BF">
        <w:rPr>
          <w:rFonts w:ascii="Source Sans Pro" w:hAnsi="Source Sans Pro" w:cstheme="minorHAnsi"/>
          <w:b/>
          <w:i/>
          <w:color w:val="244061" w:themeColor="accent1" w:themeShade="80"/>
          <w:sz w:val="22"/>
          <w:szCs w:val="22"/>
          <w:lang w:val="en"/>
        </w:rPr>
        <w:t>spécifique</w:t>
      </w:r>
      <w:proofErr w:type="spellEnd"/>
      <w:r w:rsidRPr="002003BF">
        <w:rPr>
          <w:rFonts w:ascii="Source Sans Pro" w:hAnsi="Source Sans Pro" w:cstheme="minorHAnsi"/>
          <w:b/>
          <w:i/>
          <w:color w:val="244061" w:themeColor="accent1" w:themeShade="80"/>
          <w:sz w:val="22"/>
          <w:szCs w:val="22"/>
          <w:lang w:val="en"/>
        </w:rPr>
        <w:t xml:space="preserve"> :</w:t>
      </w:r>
      <w:proofErr w:type="gramEnd"/>
    </w:p>
    <w:p w:rsidR="002003BF" w:rsidRPr="002003BF" w:rsidRDefault="002003BF" w:rsidP="002003BF">
      <w:pPr>
        <w:ind w:left="1364"/>
        <w:jc w:val="both"/>
        <w:rPr>
          <w:rFonts w:ascii="Source Sans Pro" w:hAnsi="Source Sans Pro" w:cstheme="minorHAnsi"/>
          <w:b/>
          <w:i/>
          <w:color w:val="244061" w:themeColor="accent1" w:themeShade="80"/>
          <w:sz w:val="22"/>
          <w:szCs w:val="22"/>
          <w:lang w:val="en"/>
        </w:rPr>
      </w:pPr>
    </w:p>
    <w:p w:rsidR="009D099F" w:rsidRPr="00725D14" w:rsidRDefault="009D099F" w:rsidP="009D099F">
      <w:pPr>
        <w:pStyle w:val="Paragraphedeliste"/>
        <w:numPr>
          <w:ilvl w:val="0"/>
          <w:numId w:val="24"/>
        </w:num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Connaissance approfondie et expérience du développement et de la stratégie dans un pays africain ;</w:t>
      </w:r>
    </w:p>
    <w:p w:rsidR="009D099F" w:rsidRPr="00725D14" w:rsidRDefault="009D099F" w:rsidP="009D099F">
      <w:pPr>
        <w:pStyle w:val="Paragraphedeliste"/>
        <w:numPr>
          <w:ilvl w:val="0"/>
          <w:numId w:val="24"/>
        </w:num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Bonne expérience de travail avec les institutions nationales et continentales pertinentes et les intuitions régionales spécialisées sur l'économie bleue ;</w:t>
      </w:r>
    </w:p>
    <w:p w:rsidR="009D099F" w:rsidRPr="00725D14" w:rsidRDefault="009D099F" w:rsidP="009D099F">
      <w:pPr>
        <w:pStyle w:val="Paragraphedeliste"/>
        <w:numPr>
          <w:ilvl w:val="0"/>
          <w:numId w:val="24"/>
        </w:numPr>
        <w:jc w:val="both"/>
        <w:rPr>
          <w:rFonts w:ascii="Source Sans Pro" w:hAnsi="Source Sans Pro" w:cstheme="minorHAnsi"/>
          <w:color w:val="244061" w:themeColor="accent1" w:themeShade="80"/>
          <w:sz w:val="22"/>
          <w:szCs w:val="22"/>
          <w:lang w:val="fr-FR"/>
        </w:rPr>
      </w:pPr>
      <w:r w:rsidRPr="00725D14">
        <w:rPr>
          <w:rFonts w:ascii="Source Sans Pro" w:hAnsi="Source Sans Pro" w:cstheme="minorHAnsi"/>
          <w:color w:val="244061" w:themeColor="accent1" w:themeShade="80"/>
          <w:sz w:val="22"/>
          <w:szCs w:val="22"/>
          <w:lang w:val="fr-FR"/>
        </w:rPr>
        <w:t>Historique des interactions avec les institutions compétentes de l'économie bleue dans les États membres de l'UA et/ou les communautés économiques régionales.</w:t>
      </w:r>
    </w:p>
    <w:p w:rsidR="00E43B69" w:rsidRPr="00725D14" w:rsidRDefault="00E43B69" w:rsidP="00C33CA0">
      <w:pPr>
        <w:jc w:val="center"/>
        <w:rPr>
          <w:rFonts w:ascii="Source Sans Pro" w:hAnsi="Source Sans Pro" w:cstheme="minorHAnsi"/>
          <w:b/>
          <w:color w:val="244061" w:themeColor="accent1" w:themeShade="80"/>
          <w:sz w:val="22"/>
          <w:szCs w:val="22"/>
          <w:highlight w:val="yellow"/>
          <w:lang w:val="fr-FR"/>
        </w:rPr>
      </w:pPr>
    </w:p>
    <w:p w:rsidR="00E43B69" w:rsidRPr="00725D14" w:rsidRDefault="00E43B69" w:rsidP="00C33CA0">
      <w:pPr>
        <w:jc w:val="center"/>
        <w:rPr>
          <w:rFonts w:ascii="Source Sans Pro" w:hAnsi="Source Sans Pro" w:cstheme="minorHAnsi"/>
          <w:b/>
          <w:color w:val="244061" w:themeColor="accent1" w:themeShade="80"/>
          <w:sz w:val="22"/>
          <w:szCs w:val="22"/>
          <w:highlight w:val="yellow"/>
          <w:lang w:val="fr-FR"/>
        </w:rPr>
      </w:pPr>
    </w:p>
    <w:p w:rsidR="00E13340" w:rsidRPr="00725D14" w:rsidRDefault="00E13340" w:rsidP="00C85939">
      <w:pPr>
        <w:jc w:val="both"/>
        <w:rPr>
          <w:rFonts w:ascii="Source Sans Pro" w:hAnsi="Source Sans Pro" w:cstheme="minorHAnsi"/>
          <w:color w:val="244061" w:themeColor="accent1" w:themeShade="80"/>
          <w:sz w:val="22"/>
          <w:szCs w:val="22"/>
          <w:lang w:val="fr-FR"/>
        </w:rPr>
      </w:pPr>
    </w:p>
    <w:sectPr w:rsidR="00E13340" w:rsidRPr="00725D14" w:rsidSect="00932E04">
      <w:headerReference w:type="even" r:id="rId10"/>
      <w:headerReference w:type="default" r:id="rId11"/>
      <w:footerReference w:type="even" r:id="rId12"/>
      <w:footerReference w:type="default" r:id="rId13"/>
      <w:headerReference w:type="first" r:id="rId14"/>
      <w:footerReference w:type="first" r:id="rId15"/>
      <w:pgSz w:w="11906" w:h="16838"/>
      <w:pgMar w:top="1977" w:right="1417" w:bottom="1417" w:left="1417" w:header="708" w:footer="4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4DCC8" w16cex:dateUtc="2023-02-13T14:59:00Z"/>
  <w16cex:commentExtensible w16cex:durableId="2794DD87" w16cex:dateUtc="2023-02-13T15:02:00Z"/>
  <w16cex:commentExtensible w16cex:durableId="2794DE37" w16cex:dateUtc="2023-02-13T15:05:00Z"/>
  <w16cex:commentExtensible w16cex:durableId="2794DE48" w16cex:dateUtc="2023-02-13T15:05:00Z"/>
  <w16cex:commentExtensible w16cex:durableId="2794DE6C" w16cex:dateUtc="2023-02-13T15:06:00Z"/>
  <w16cex:commentExtensible w16cex:durableId="2794DDF1" w16cex:dateUtc="2023-02-13T15:04:00Z"/>
  <w16cex:commentExtensible w16cex:durableId="2794DE9F" w16cex:dateUtc="2023-02-13T15:06:00Z"/>
  <w16cex:commentExtensible w16cex:durableId="2794DEAF" w16cex:dateUtc="2023-02-13T15:07:00Z"/>
  <w16cex:commentExtensible w16cex:durableId="2794DEE3" w16cex:dateUtc="2023-02-13T15:08:00Z"/>
  <w16cex:commentExtensible w16cex:durableId="2794DF1C" w16cex:dateUtc="2023-02-13T15:09:00Z"/>
  <w16cex:commentExtensible w16cex:durableId="2794DF31" w16cex:dateUtc="2023-02-13T15:09:00Z"/>
  <w16cex:commentExtensible w16cex:durableId="2794DF4F" w16cex:dateUtc="2023-02-13T15:09:00Z"/>
  <w16cex:commentExtensible w16cex:durableId="2794DF5B" w16cex:dateUtc="2023-02-13T15:10:00Z"/>
  <w16cex:commentExtensible w16cex:durableId="2794DF6F" w16cex:dateUtc="2023-02-13T15:10:00Z"/>
  <w16cex:commentExtensible w16cex:durableId="2794DFA5" w16cex:dateUtc="2023-02-13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C67EFE" w16cid:durableId="2794DCC8"/>
  <w16cid:commentId w16cid:paraId="1E5E5FE6" w16cid:durableId="2794DD87"/>
  <w16cid:commentId w16cid:paraId="521D1ED8" w16cid:durableId="2794DE37"/>
  <w16cid:commentId w16cid:paraId="152D1C56" w16cid:durableId="2794DE48"/>
  <w16cid:commentId w16cid:paraId="5774776D" w16cid:durableId="2794DE6C"/>
  <w16cid:commentId w16cid:paraId="6A34F8EB" w16cid:durableId="2794DDF1"/>
  <w16cid:commentId w16cid:paraId="77D23F5C" w16cid:durableId="2794DE9F"/>
  <w16cid:commentId w16cid:paraId="1609EE3D" w16cid:durableId="2794DEAF"/>
  <w16cid:commentId w16cid:paraId="056C6F8F" w16cid:durableId="2794DEE3"/>
  <w16cid:commentId w16cid:paraId="2556C509" w16cid:durableId="2794DF1C"/>
  <w16cid:commentId w16cid:paraId="7BC1D645" w16cid:durableId="2794DF31"/>
  <w16cid:commentId w16cid:paraId="257043A0" w16cid:durableId="2794DF4F"/>
  <w16cid:commentId w16cid:paraId="0BAEBF4D" w16cid:durableId="2794DF5B"/>
  <w16cid:commentId w16cid:paraId="1B88DDD8" w16cid:durableId="2794DF6F"/>
  <w16cid:commentId w16cid:paraId="4CA93307" w16cid:durableId="2794DFA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4CC" w:rsidRDefault="00E664CC">
      <w:r>
        <w:separator/>
      </w:r>
    </w:p>
  </w:endnote>
  <w:endnote w:type="continuationSeparator" w:id="0">
    <w:p w:rsidR="00E664CC" w:rsidRDefault="00E6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43" w:rsidRDefault="007B7543" w:rsidP="00261EB0">
    <w:pPr>
      <w:pStyle w:val="Pieddepage"/>
      <w:framePr w:wrap="around" w:vAnchor="text" w:hAnchor="margin" w:xAlign="right" w:y="1"/>
      <w:rPr>
        <w:rStyle w:val="Numrodepage"/>
      </w:rPr>
    </w:pPr>
    <w:r>
      <w:rPr>
        <w:rStyle w:val="Numrodepage"/>
        <w:lang w:val="en"/>
      </w:rPr>
      <w:fldChar w:fldCharType="begin"/>
    </w:r>
    <w:r>
      <w:rPr>
        <w:rStyle w:val="Numrodepage"/>
        <w:lang w:val="en"/>
      </w:rPr>
      <w:instrText xml:space="preserve">PAGE  </w:instrText>
    </w:r>
    <w:r>
      <w:rPr>
        <w:rStyle w:val="Numrodepage"/>
        <w:lang w:val="en"/>
      </w:rPr>
      <w:fldChar w:fldCharType="end"/>
    </w:r>
  </w:p>
  <w:p w:rsidR="007B7543" w:rsidRDefault="007B7543" w:rsidP="00561408">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A24" w:rsidRPr="00EE0FDD" w:rsidRDefault="00E76A24" w:rsidP="00E76A24">
    <w:pPr>
      <w:pStyle w:val="Pieddepage"/>
      <w:tabs>
        <w:tab w:val="clear" w:pos="4536"/>
        <w:tab w:val="clear" w:pos="9072"/>
        <w:tab w:val="right" w:pos="9746"/>
      </w:tabs>
      <w:jc w:val="both"/>
      <w:rPr>
        <w:rFonts w:asciiTheme="minorHAnsi" w:hAnsiTheme="minorHAnsi"/>
        <w:u w:val="single"/>
      </w:rPr>
    </w:pPr>
    <w:r w:rsidRPr="00EE0FDD">
      <w:rPr>
        <w:rFonts w:asciiTheme="minorHAnsi" w:hAnsiTheme="minorHAnsi"/>
        <w:u w:val="single"/>
      </w:rPr>
      <w:tab/>
    </w:r>
  </w:p>
  <w:sdt>
    <w:sdtPr>
      <w:rPr>
        <w:rFonts w:asciiTheme="minorHAnsi" w:hAnsiTheme="minorHAnsi"/>
        <w:sz w:val="22"/>
        <w:szCs w:val="22"/>
      </w:rPr>
      <w:id w:val="-279648002"/>
      <w:docPartObj>
        <w:docPartGallery w:val="Page Numbers (Top of Page)"/>
        <w:docPartUnique/>
      </w:docPartObj>
    </w:sdtPr>
    <w:sdtEndPr/>
    <w:sdtContent>
      <w:p w:rsidR="00D84ED9" w:rsidRPr="00EF20B4" w:rsidRDefault="00E664CC" w:rsidP="00D84ED9">
        <w:pPr>
          <w:pStyle w:val="Pieddepage"/>
          <w:tabs>
            <w:tab w:val="clear" w:pos="4536"/>
            <w:tab w:val="clear" w:pos="9072"/>
            <w:tab w:val="right" w:pos="9746"/>
          </w:tabs>
          <w:jc w:val="right"/>
          <w:rPr>
            <w:rFonts w:asciiTheme="minorHAnsi" w:hAnsiTheme="minorHAnsi" w:cstheme="minorHAnsi"/>
            <w:b/>
            <w:sz w:val="22"/>
            <w:szCs w:val="22"/>
            <w:lang w:val="en-GB"/>
          </w:rPr>
        </w:pPr>
        <w:sdt>
          <w:sdtPr>
            <w:rPr>
              <w:rFonts w:asciiTheme="minorHAnsi" w:hAnsiTheme="minorHAnsi" w:cstheme="minorHAnsi"/>
              <w:sz w:val="22"/>
              <w:szCs w:val="22"/>
            </w:rPr>
            <w:id w:val="-1275321880"/>
            <w:docPartObj>
              <w:docPartGallery w:val="Page Numbers (Top of Page)"/>
              <w:docPartUnique/>
            </w:docPartObj>
          </w:sdtPr>
          <w:sdtEndPr>
            <w:rPr>
              <w:b/>
            </w:rPr>
          </w:sdtEndPr>
          <w:sdtContent>
            <w:r w:rsidR="00D84ED9" w:rsidRPr="00EF20B4">
              <w:rPr>
                <w:rFonts w:asciiTheme="minorHAnsi" w:hAnsiTheme="minorHAnsi" w:cs="Arial"/>
                <w:sz w:val="16"/>
                <w:szCs w:val="16"/>
                <w:lang w:val="en-GB"/>
              </w:rPr>
              <w:t>DAJ_M003ENG_v02, May 2021</w:t>
            </w:r>
            <w:r w:rsidR="00D84ED9" w:rsidRPr="00EF20B4">
              <w:rPr>
                <w:rFonts w:asciiTheme="minorHAnsi" w:hAnsiTheme="minorHAnsi" w:cstheme="minorHAnsi"/>
                <w:sz w:val="22"/>
                <w:szCs w:val="22"/>
                <w:lang w:val="en-GB"/>
              </w:rPr>
              <w:tab/>
            </w:r>
            <w:sdt>
              <w:sdtPr>
                <w:rPr>
                  <w:rFonts w:asciiTheme="minorHAnsi" w:hAnsiTheme="minorHAnsi"/>
                  <w:sz w:val="22"/>
                </w:rPr>
                <w:id w:val="196748648"/>
                <w:docPartObj>
                  <w:docPartGallery w:val="Page Numbers (Bottom of Page)"/>
                  <w:docPartUnique/>
                </w:docPartObj>
              </w:sdtPr>
              <w:sdtEndPr>
                <w:rPr>
                  <w:b/>
                </w:rPr>
              </w:sdtEndPr>
              <w:sdtContent>
                <w:sdt>
                  <w:sdtPr>
                    <w:rPr>
                      <w:rFonts w:asciiTheme="minorHAnsi" w:hAnsiTheme="minorHAnsi"/>
                      <w:b/>
                      <w:sz w:val="22"/>
                    </w:rPr>
                    <w:id w:val="1658034465"/>
                    <w:docPartObj>
                      <w:docPartGallery w:val="Page Numbers (Top of Page)"/>
                      <w:docPartUnique/>
                    </w:docPartObj>
                  </w:sdtPr>
                  <w:sdtEndPr/>
                  <w:sdtContent>
                    <w:r w:rsidR="00D84ED9" w:rsidRPr="00E76A24">
                      <w:rPr>
                        <w:rFonts w:asciiTheme="minorHAnsi" w:hAnsiTheme="minorHAnsi"/>
                        <w:b/>
                        <w:sz w:val="22"/>
                        <w:lang w:val="en"/>
                      </w:rPr>
                      <w:t xml:space="preserve">Page </w:t>
                    </w:r>
                    <w:r w:rsidR="00D84ED9" w:rsidRPr="00E76A24">
                      <w:rPr>
                        <w:rFonts w:asciiTheme="minorHAnsi" w:hAnsiTheme="minorHAnsi"/>
                        <w:b/>
                        <w:sz w:val="22"/>
                        <w:lang w:val="en"/>
                      </w:rPr>
                      <w:fldChar w:fldCharType="begin"/>
                    </w:r>
                    <w:r w:rsidR="00D84ED9" w:rsidRPr="00E76A24">
                      <w:rPr>
                        <w:rFonts w:asciiTheme="minorHAnsi" w:hAnsiTheme="minorHAnsi"/>
                        <w:b/>
                        <w:sz w:val="22"/>
                        <w:lang w:val="en"/>
                      </w:rPr>
                      <w:instrText>PAGE</w:instrText>
                    </w:r>
                    <w:r w:rsidR="00D84ED9" w:rsidRPr="00E76A24">
                      <w:rPr>
                        <w:rFonts w:asciiTheme="minorHAnsi" w:hAnsiTheme="minorHAnsi"/>
                        <w:b/>
                        <w:sz w:val="22"/>
                        <w:lang w:val="en"/>
                      </w:rPr>
                      <w:fldChar w:fldCharType="separate"/>
                    </w:r>
                    <w:r w:rsidR="00725D14">
                      <w:rPr>
                        <w:rFonts w:asciiTheme="minorHAnsi" w:hAnsiTheme="minorHAnsi"/>
                        <w:b/>
                        <w:noProof/>
                        <w:sz w:val="22"/>
                        <w:lang w:val="en"/>
                      </w:rPr>
                      <w:t>6</w:t>
                    </w:r>
                    <w:r w:rsidR="00D84ED9" w:rsidRPr="00E76A24">
                      <w:rPr>
                        <w:rFonts w:asciiTheme="minorHAnsi" w:hAnsiTheme="minorHAnsi"/>
                        <w:b/>
                        <w:sz w:val="22"/>
                        <w:lang w:val="en"/>
                      </w:rPr>
                      <w:fldChar w:fldCharType="end"/>
                    </w:r>
                    <w:r w:rsidR="00D84ED9" w:rsidRPr="00E76A24">
                      <w:rPr>
                        <w:rFonts w:asciiTheme="minorHAnsi" w:hAnsiTheme="minorHAnsi"/>
                        <w:b/>
                        <w:sz w:val="22"/>
                        <w:lang w:val="en"/>
                      </w:rPr>
                      <w:t xml:space="preserve"> of </w:t>
                    </w:r>
                    <w:r w:rsidR="00D84ED9" w:rsidRPr="00E76A24">
                      <w:rPr>
                        <w:rFonts w:asciiTheme="minorHAnsi" w:hAnsiTheme="minorHAnsi"/>
                        <w:b/>
                        <w:sz w:val="22"/>
                        <w:lang w:val="en"/>
                      </w:rPr>
                      <w:fldChar w:fldCharType="begin"/>
                    </w:r>
                    <w:r w:rsidR="00D84ED9" w:rsidRPr="00E76A24">
                      <w:rPr>
                        <w:rFonts w:asciiTheme="minorHAnsi" w:hAnsiTheme="minorHAnsi"/>
                        <w:b/>
                        <w:sz w:val="22"/>
                        <w:lang w:val="en"/>
                      </w:rPr>
                      <w:instrText>NUMPAGES</w:instrText>
                    </w:r>
                    <w:r w:rsidR="00D84ED9" w:rsidRPr="00E76A24">
                      <w:rPr>
                        <w:rFonts w:asciiTheme="minorHAnsi" w:hAnsiTheme="minorHAnsi"/>
                        <w:b/>
                        <w:sz w:val="22"/>
                        <w:lang w:val="en"/>
                      </w:rPr>
                      <w:fldChar w:fldCharType="separate"/>
                    </w:r>
                    <w:r w:rsidR="00725D14">
                      <w:rPr>
                        <w:rFonts w:asciiTheme="minorHAnsi" w:hAnsiTheme="minorHAnsi"/>
                        <w:b/>
                        <w:noProof/>
                        <w:sz w:val="22"/>
                        <w:lang w:val="en"/>
                      </w:rPr>
                      <w:t>6</w:t>
                    </w:r>
                    <w:r w:rsidR="00D84ED9" w:rsidRPr="00E76A24">
                      <w:rPr>
                        <w:rFonts w:asciiTheme="minorHAnsi" w:hAnsiTheme="minorHAnsi"/>
                        <w:b/>
                        <w:sz w:val="22"/>
                        <w:lang w:val="en"/>
                      </w:rPr>
                      <w:fldChar w:fldCharType="end"/>
                    </w:r>
                  </w:sdtContent>
                </w:sdt>
              </w:sdtContent>
            </w:sdt>
          </w:sdtContent>
        </w:sdt>
      </w:p>
      <w:p w:rsidR="00E76A24" w:rsidRPr="00D84ED9" w:rsidRDefault="00D84ED9" w:rsidP="00D84ED9">
        <w:pPr>
          <w:pStyle w:val="a"/>
          <w:widowControl w:val="0"/>
          <w:jc w:val="left"/>
          <w:rPr>
            <w:rFonts w:asciiTheme="minorHAnsi" w:hAnsiTheme="minorHAnsi" w:cs="Arial"/>
            <w:sz w:val="16"/>
            <w:szCs w:val="16"/>
          </w:rPr>
        </w:pPr>
        <w:r w:rsidRPr="00E85978">
          <w:rPr>
            <w:rFonts w:asciiTheme="minorHAnsi" w:hAnsiTheme="minorHAnsi"/>
            <w:sz w:val="16"/>
            <w:szCs w:val="16"/>
          </w:rPr>
          <w:t xml:space="preserve">Expertise France - </w:t>
        </w:r>
        <w:r w:rsidRPr="00E85978">
          <w:rPr>
            <w:rFonts w:asciiTheme="minorHAnsi" w:hAnsiTheme="minorHAnsi"/>
            <w:sz w:val="16"/>
            <w:szCs w:val="16"/>
          </w:rPr>
          <w:br/>
        </w:r>
        <w:r w:rsidR="0009680B">
          <w:rPr>
            <w:rFonts w:asciiTheme="minorHAnsi" w:hAnsiTheme="minorHAnsi" w:cs="Arial"/>
            <w:sz w:val="16"/>
            <w:szCs w:val="16"/>
          </w:rPr>
          <w:t>SIRET : 808 734 792 – 40 Boulevard de Port-Royal, 75005 PARIS – France</w:t>
        </w:r>
      </w:p>
    </w:sdtContent>
  </w:sdt>
  <w:p w:rsidR="00E76A24" w:rsidRPr="00FB089A" w:rsidRDefault="00E76A24" w:rsidP="00E76A24">
    <w:pPr>
      <w:pStyle w:val="Pieddepage"/>
      <w:tabs>
        <w:tab w:val="clear" w:pos="4536"/>
        <w:tab w:val="clear" w:pos="9072"/>
        <w:tab w:val="right" w:pos="9746"/>
      </w:tabs>
      <w:jc w:val="both"/>
      <w:rPr>
        <w:rFonts w:asciiTheme="minorHAnsi" w:hAnsiTheme="minorHAnsi"/>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1568570764"/>
      <w:docPartObj>
        <w:docPartGallery w:val="Page Numbers (Bottom of Page)"/>
        <w:docPartUnique/>
      </w:docPartObj>
    </w:sdtPr>
    <w:sdtEndPr/>
    <w:sdtContent>
      <w:sdt>
        <w:sdtPr>
          <w:rPr>
            <w:rFonts w:asciiTheme="minorHAnsi" w:hAnsiTheme="minorHAnsi" w:cstheme="minorHAnsi"/>
            <w:sz w:val="22"/>
            <w:szCs w:val="22"/>
          </w:rPr>
          <w:id w:val="21838982"/>
          <w:docPartObj>
            <w:docPartGallery w:val="Page Numbers (Top of Page)"/>
            <w:docPartUnique/>
          </w:docPartObj>
        </w:sdtPr>
        <w:sdtEndPr/>
        <w:sdtContent>
          <w:p w:rsidR="00E76A24" w:rsidRPr="00825775" w:rsidRDefault="00E76A24" w:rsidP="00E76A24">
            <w:pPr>
              <w:pStyle w:val="Pieddepage"/>
              <w:tabs>
                <w:tab w:val="clear" w:pos="4536"/>
                <w:tab w:val="clear" w:pos="9072"/>
                <w:tab w:val="right" w:pos="9746"/>
              </w:tabs>
              <w:jc w:val="both"/>
              <w:rPr>
                <w:rFonts w:asciiTheme="minorHAnsi" w:hAnsiTheme="minorHAnsi" w:cstheme="minorHAnsi"/>
                <w:u w:val="single"/>
              </w:rPr>
            </w:pPr>
            <w:r w:rsidRPr="00825775">
              <w:rPr>
                <w:rFonts w:asciiTheme="minorHAnsi" w:hAnsiTheme="minorHAnsi" w:cstheme="minorHAnsi"/>
                <w:u w:val="single"/>
              </w:rPr>
              <w:tab/>
            </w:r>
          </w:p>
          <w:p w:rsidR="00E76A24" w:rsidRPr="00EF20B4" w:rsidRDefault="00E664CC" w:rsidP="00E76A24">
            <w:pPr>
              <w:pStyle w:val="Pieddepage"/>
              <w:tabs>
                <w:tab w:val="clear" w:pos="4536"/>
                <w:tab w:val="clear" w:pos="9072"/>
                <w:tab w:val="right" w:pos="9746"/>
              </w:tabs>
              <w:jc w:val="right"/>
              <w:rPr>
                <w:rFonts w:asciiTheme="minorHAnsi" w:hAnsiTheme="minorHAnsi" w:cstheme="minorHAnsi"/>
                <w:b/>
                <w:sz w:val="22"/>
                <w:szCs w:val="22"/>
                <w:lang w:val="en-GB"/>
              </w:rPr>
            </w:pPr>
            <w:sdt>
              <w:sdtPr>
                <w:rPr>
                  <w:rFonts w:asciiTheme="minorHAnsi" w:hAnsiTheme="minorHAnsi" w:cstheme="minorHAnsi"/>
                  <w:sz w:val="22"/>
                  <w:szCs w:val="22"/>
                </w:rPr>
                <w:id w:val="540024111"/>
                <w:docPartObj>
                  <w:docPartGallery w:val="Page Numbers (Top of Page)"/>
                  <w:docPartUnique/>
                </w:docPartObj>
              </w:sdtPr>
              <w:sdtEndPr>
                <w:rPr>
                  <w:b/>
                </w:rPr>
              </w:sdtEndPr>
              <w:sdtContent>
                <w:r w:rsidR="00E76A24" w:rsidRPr="00EF20B4">
                  <w:rPr>
                    <w:rFonts w:asciiTheme="minorHAnsi" w:hAnsiTheme="minorHAnsi" w:cs="Arial"/>
                    <w:sz w:val="16"/>
                    <w:szCs w:val="16"/>
                    <w:lang w:val="en-GB"/>
                  </w:rPr>
                  <w:t>DAJ_M003ENG_v0</w:t>
                </w:r>
                <w:r w:rsidR="00D84ED9" w:rsidRPr="00EF20B4">
                  <w:rPr>
                    <w:rFonts w:asciiTheme="minorHAnsi" w:hAnsiTheme="minorHAnsi" w:cs="Arial"/>
                    <w:sz w:val="16"/>
                    <w:szCs w:val="16"/>
                    <w:lang w:val="en-GB"/>
                  </w:rPr>
                  <w:t>2, May 2021</w:t>
                </w:r>
                <w:r w:rsidR="00E76A24" w:rsidRPr="00EF20B4">
                  <w:rPr>
                    <w:rFonts w:asciiTheme="minorHAnsi" w:hAnsiTheme="minorHAnsi" w:cstheme="minorHAnsi"/>
                    <w:sz w:val="22"/>
                    <w:szCs w:val="22"/>
                    <w:lang w:val="en-GB"/>
                  </w:rPr>
                  <w:tab/>
                </w:r>
                <w:sdt>
                  <w:sdtPr>
                    <w:rPr>
                      <w:rFonts w:asciiTheme="minorHAnsi" w:hAnsiTheme="minorHAnsi"/>
                      <w:sz w:val="22"/>
                    </w:rPr>
                    <w:id w:val="1539232924"/>
                    <w:docPartObj>
                      <w:docPartGallery w:val="Page Numbers (Bottom of Page)"/>
                      <w:docPartUnique/>
                    </w:docPartObj>
                  </w:sdtPr>
                  <w:sdtEndPr>
                    <w:rPr>
                      <w:b/>
                    </w:rPr>
                  </w:sdtEndPr>
                  <w:sdtContent>
                    <w:sdt>
                      <w:sdtPr>
                        <w:rPr>
                          <w:rFonts w:asciiTheme="minorHAnsi" w:hAnsiTheme="minorHAnsi"/>
                          <w:b/>
                          <w:sz w:val="22"/>
                        </w:rPr>
                        <w:id w:val="-1769616900"/>
                        <w:docPartObj>
                          <w:docPartGallery w:val="Page Numbers (Top of Page)"/>
                          <w:docPartUnique/>
                        </w:docPartObj>
                      </w:sdtPr>
                      <w:sdtEndPr/>
                      <w:sdtContent>
                        <w:r w:rsidR="00E76A24" w:rsidRPr="00E76A24">
                          <w:rPr>
                            <w:rFonts w:asciiTheme="minorHAnsi" w:hAnsiTheme="minorHAnsi"/>
                            <w:b/>
                            <w:sz w:val="22"/>
                            <w:lang w:val="en"/>
                          </w:rPr>
                          <w:t xml:space="preserve">Page </w:t>
                        </w:r>
                        <w:r w:rsidR="00E76A24" w:rsidRPr="00E76A24">
                          <w:rPr>
                            <w:rFonts w:asciiTheme="minorHAnsi" w:hAnsiTheme="minorHAnsi"/>
                            <w:b/>
                            <w:sz w:val="22"/>
                            <w:lang w:val="en"/>
                          </w:rPr>
                          <w:fldChar w:fldCharType="begin"/>
                        </w:r>
                        <w:r w:rsidR="00E76A24" w:rsidRPr="00E76A24">
                          <w:rPr>
                            <w:rFonts w:asciiTheme="minorHAnsi" w:hAnsiTheme="minorHAnsi"/>
                            <w:b/>
                            <w:sz w:val="22"/>
                            <w:lang w:val="en"/>
                          </w:rPr>
                          <w:instrText>PAGE</w:instrText>
                        </w:r>
                        <w:r w:rsidR="00E76A24" w:rsidRPr="00E76A24">
                          <w:rPr>
                            <w:rFonts w:asciiTheme="minorHAnsi" w:hAnsiTheme="minorHAnsi"/>
                            <w:b/>
                            <w:sz w:val="22"/>
                            <w:lang w:val="en"/>
                          </w:rPr>
                          <w:fldChar w:fldCharType="separate"/>
                        </w:r>
                        <w:r w:rsidR="00725D14">
                          <w:rPr>
                            <w:rFonts w:asciiTheme="minorHAnsi" w:hAnsiTheme="minorHAnsi"/>
                            <w:b/>
                            <w:noProof/>
                            <w:sz w:val="22"/>
                            <w:lang w:val="en"/>
                          </w:rPr>
                          <w:t>1</w:t>
                        </w:r>
                        <w:r w:rsidR="00E76A24" w:rsidRPr="00E76A24">
                          <w:rPr>
                            <w:rFonts w:asciiTheme="minorHAnsi" w:hAnsiTheme="minorHAnsi"/>
                            <w:b/>
                            <w:sz w:val="22"/>
                            <w:lang w:val="en"/>
                          </w:rPr>
                          <w:fldChar w:fldCharType="end"/>
                        </w:r>
                        <w:r w:rsidR="00E76A24" w:rsidRPr="00E76A24">
                          <w:rPr>
                            <w:rFonts w:asciiTheme="minorHAnsi" w:hAnsiTheme="minorHAnsi"/>
                            <w:b/>
                            <w:sz w:val="22"/>
                            <w:lang w:val="en"/>
                          </w:rPr>
                          <w:t xml:space="preserve"> of </w:t>
                        </w:r>
                        <w:r w:rsidR="00E76A24" w:rsidRPr="00E76A24">
                          <w:rPr>
                            <w:rFonts w:asciiTheme="minorHAnsi" w:hAnsiTheme="minorHAnsi"/>
                            <w:b/>
                            <w:sz w:val="22"/>
                            <w:lang w:val="en"/>
                          </w:rPr>
                          <w:fldChar w:fldCharType="begin"/>
                        </w:r>
                        <w:r w:rsidR="00E76A24" w:rsidRPr="00E76A24">
                          <w:rPr>
                            <w:rFonts w:asciiTheme="minorHAnsi" w:hAnsiTheme="minorHAnsi"/>
                            <w:b/>
                            <w:sz w:val="22"/>
                            <w:lang w:val="en"/>
                          </w:rPr>
                          <w:instrText>NUMPAGES</w:instrText>
                        </w:r>
                        <w:r w:rsidR="00E76A24" w:rsidRPr="00E76A24">
                          <w:rPr>
                            <w:rFonts w:asciiTheme="minorHAnsi" w:hAnsiTheme="minorHAnsi"/>
                            <w:b/>
                            <w:sz w:val="22"/>
                            <w:lang w:val="en"/>
                          </w:rPr>
                          <w:fldChar w:fldCharType="separate"/>
                        </w:r>
                        <w:r w:rsidR="00725D14">
                          <w:rPr>
                            <w:rFonts w:asciiTheme="minorHAnsi" w:hAnsiTheme="minorHAnsi"/>
                            <w:b/>
                            <w:noProof/>
                            <w:sz w:val="22"/>
                            <w:lang w:val="en"/>
                          </w:rPr>
                          <w:t>6</w:t>
                        </w:r>
                        <w:r w:rsidR="00E76A24" w:rsidRPr="00E76A24">
                          <w:rPr>
                            <w:rFonts w:asciiTheme="minorHAnsi" w:hAnsiTheme="minorHAnsi"/>
                            <w:b/>
                            <w:sz w:val="22"/>
                            <w:lang w:val="en"/>
                          </w:rPr>
                          <w:fldChar w:fldCharType="end"/>
                        </w:r>
                      </w:sdtContent>
                    </w:sdt>
                  </w:sdtContent>
                </w:sdt>
              </w:sdtContent>
            </w:sdt>
          </w:p>
          <w:p w:rsidR="00D84ED9" w:rsidRPr="001C1FC5" w:rsidRDefault="0009680B" w:rsidP="00D84ED9">
            <w:pPr>
              <w:pStyle w:val="a"/>
              <w:widowControl w:val="0"/>
              <w:jc w:val="left"/>
              <w:rPr>
                <w:rFonts w:asciiTheme="minorHAnsi" w:hAnsiTheme="minorHAnsi" w:cs="Arial"/>
                <w:sz w:val="16"/>
                <w:szCs w:val="16"/>
              </w:rPr>
            </w:pPr>
            <w:r>
              <w:rPr>
                <w:rFonts w:asciiTheme="minorHAnsi" w:hAnsiTheme="minorHAnsi"/>
                <w:sz w:val="16"/>
                <w:szCs w:val="16"/>
              </w:rPr>
              <w:t xml:space="preserve">Expertise France </w:t>
            </w:r>
            <w:r w:rsidR="00D84ED9" w:rsidRPr="00E85978">
              <w:rPr>
                <w:rFonts w:asciiTheme="minorHAnsi" w:hAnsiTheme="minorHAnsi"/>
                <w:sz w:val="16"/>
                <w:szCs w:val="16"/>
              </w:rPr>
              <w:br/>
            </w:r>
            <w:r>
              <w:rPr>
                <w:rFonts w:asciiTheme="minorHAnsi" w:hAnsiTheme="minorHAnsi" w:cs="Arial"/>
                <w:sz w:val="16"/>
                <w:szCs w:val="16"/>
              </w:rPr>
              <w:t>SIRET : 808 734 792 – 40 Boulevard de Port-Royal, 75005 PARIS – France</w:t>
            </w:r>
          </w:p>
          <w:p w:rsidR="00E76A24" w:rsidRPr="00825775" w:rsidRDefault="00E664CC" w:rsidP="00E76A24">
            <w:pPr>
              <w:pStyle w:val="Pieddepage"/>
              <w:tabs>
                <w:tab w:val="clear" w:pos="4536"/>
                <w:tab w:val="clear" w:pos="9072"/>
                <w:tab w:val="right" w:pos="9746"/>
              </w:tabs>
              <w:rPr>
                <w:rFonts w:asciiTheme="minorHAnsi" w:hAnsiTheme="minorHAnsi" w:cstheme="minorHAnsi"/>
                <w:sz w:val="22"/>
                <w:szCs w:val="22"/>
              </w:rP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4CC" w:rsidRDefault="00E664CC">
      <w:r>
        <w:separator/>
      </w:r>
    </w:p>
  </w:footnote>
  <w:footnote w:type="continuationSeparator" w:id="0">
    <w:p w:rsidR="00E664CC" w:rsidRDefault="00E664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43" w:rsidRDefault="007B7543">
    <w:pPr>
      <w:pStyle w:val="En-tte"/>
    </w:pPr>
    <w:r>
      <w:rPr>
        <w:noProof/>
        <w:lang w:val="fr-FR"/>
      </w:rPr>
      <w:drawing>
        <wp:anchor distT="0" distB="0" distL="114300" distR="114300" simplePos="0" relativeHeight="251657216" behindDoc="1" locked="0" layoutInCell="0" allowOverlap="1" wp14:anchorId="4843DAA7" wp14:editId="6E2817E6">
          <wp:simplePos x="0" y="0"/>
          <wp:positionH relativeFrom="margin">
            <wp:align>center</wp:align>
          </wp:positionH>
          <wp:positionV relativeFrom="margin">
            <wp:align>center</wp:align>
          </wp:positionV>
          <wp:extent cx="10706100" cy="10693400"/>
          <wp:effectExtent l="19050" t="0" r="0" b="0"/>
          <wp:wrapNone/>
          <wp:docPr id="1" name="Image 1" descr="Fond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 FEI"/>
                  <pic:cNvPicPr>
                    <a:picLocks noChangeAspect="1" noChangeArrowheads="1"/>
                  </pic:cNvPicPr>
                </pic:nvPicPr>
                <pic:blipFill>
                  <a:blip r:embed="rId1">
                    <a:lum bright="70000" contrast="-70000"/>
                  </a:blip>
                  <a:srcRect/>
                  <a:stretch>
                    <a:fillRect/>
                  </a:stretch>
                </pic:blipFill>
                <pic:spPr bwMode="auto">
                  <a:xfrm>
                    <a:off x="0" y="0"/>
                    <a:ext cx="10706100" cy="10693400"/>
                  </a:xfrm>
                  <a:prstGeom prst="rect">
                    <a:avLst/>
                  </a:prstGeom>
                  <a:noFill/>
                </pic:spPr>
              </pic:pic>
            </a:graphicData>
          </a:graphic>
        </wp:anchor>
      </w:drawing>
    </w:r>
    <w:r w:rsidR="00E664CC">
      <w:rPr>
        <w:noProof/>
        <w:lang w:val="en"/>
      </w:rPr>
      <w:pict w14:anchorId="1329C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843pt;height:842pt;z-index:-251658240;mso-wrap-edited:f;mso-width-percent:0;mso-height-percent:0;mso-position-horizontal:center;mso-position-horizontal-relative:margin;mso-position-vertical:center;mso-position-vertical-relative:margin;mso-width-percent:0;mso-height-percent:0" o:allowincell="f">
          <v:imagedata r:id="rId2" o:title="Fond FEI"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04" w:rsidRPr="00707B69" w:rsidRDefault="00932E04" w:rsidP="00932E04">
    <w:pPr>
      <w:pStyle w:val="En-tte"/>
      <w:rPr>
        <w:rFonts w:ascii="Calibri" w:hAnsi="Calibri" w:cs="Arial"/>
      </w:rPr>
    </w:pPr>
  </w:p>
  <w:p w:rsidR="00932E04" w:rsidRPr="00972A8E" w:rsidRDefault="00E76A24" w:rsidP="00932E04">
    <w:pPr>
      <w:pStyle w:val="En-tte"/>
      <w:tabs>
        <w:tab w:val="clear" w:pos="4536"/>
        <w:tab w:val="clear" w:pos="9072"/>
        <w:tab w:val="right" w:pos="9781"/>
      </w:tabs>
      <w:rPr>
        <w:rFonts w:ascii="Calibri" w:hAnsi="Calibri" w:cs="Arial"/>
        <w:sz w:val="18"/>
        <w:u w:val="single"/>
      </w:rPr>
    </w:pPr>
    <w:proofErr w:type="spellStart"/>
    <w:r>
      <w:rPr>
        <w:rFonts w:ascii="Calibri" w:hAnsi="Calibri" w:cs="Arial"/>
        <w:b/>
        <w:bCs/>
        <w:smallCaps/>
        <w:lang w:val="en"/>
      </w:rPr>
      <w:t>Termes</w:t>
    </w:r>
    <w:proofErr w:type="spellEnd"/>
    <w:r>
      <w:rPr>
        <w:rFonts w:ascii="Calibri" w:hAnsi="Calibri" w:cs="Arial"/>
        <w:b/>
        <w:bCs/>
        <w:smallCaps/>
        <w:lang w:val="en"/>
      </w:rPr>
      <w:t xml:space="preserve"> de </w:t>
    </w:r>
    <w:proofErr w:type="spellStart"/>
    <w:r>
      <w:rPr>
        <w:rFonts w:ascii="Calibri" w:hAnsi="Calibri" w:cs="Arial"/>
        <w:b/>
        <w:bCs/>
        <w:smallCaps/>
        <w:lang w:val="en"/>
      </w:rPr>
      <w:t>référence</w:t>
    </w:r>
    <w:proofErr w:type="spellEnd"/>
    <w:r>
      <w:rPr>
        <w:rFonts w:ascii="Calibri" w:hAnsi="Calibri" w:cs="Arial"/>
        <w:b/>
        <w:bCs/>
        <w:smallCaps/>
        <w:lang w:val="en"/>
      </w:rPr>
      <w:t xml:space="preserve"> / </w:t>
    </w:r>
    <w:proofErr w:type="spellStart"/>
    <w:r>
      <w:rPr>
        <w:rFonts w:ascii="Calibri" w:hAnsi="Calibri" w:cs="Arial"/>
        <w:b/>
        <w:bCs/>
        <w:smallCaps/>
        <w:lang w:val="en"/>
      </w:rPr>
      <w:t>spécifications</w:t>
    </w:r>
    <w:proofErr w:type="spellEnd"/>
  </w:p>
  <w:p w:rsidR="00932E04" w:rsidRPr="00972A8E" w:rsidRDefault="00932E04" w:rsidP="00932E04">
    <w:pPr>
      <w:pStyle w:val="En-tte"/>
      <w:tabs>
        <w:tab w:val="clear" w:pos="4536"/>
        <w:tab w:val="clear" w:pos="9072"/>
        <w:tab w:val="right" w:pos="9781"/>
      </w:tabs>
      <w:rPr>
        <w:rFonts w:ascii="Calibri" w:hAnsi="Calibri" w:cs="Arial"/>
        <w:sz w:val="18"/>
        <w:u w:val="single"/>
      </w:rPr>
    </w:pPr>
    <w:r>
      <w:rPr>
        <w:u w:val="single"/>
        <w:lang w:val="en"/>
      </w:rPr>
      <w:tab/>
    </w:r>
  </w:p>
  <w:p w:rsidR="00B27244" w:rsidRPr="00932E04" w:rsidRDefault="00B27244">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43" w:rsidRDefault="00EF20B4">
    <w:pPr>
      <w:pStyle w:val="En-tte"/>
    </w:pPr>
    <w:r>
      <w:rPr>
        <w:noProof/>
        <w:lang w:val="fr-FR"/>
      </w:rPr>
      <w:drawing>
        <wp:inline distT="0" distB="0" distL="0" distR="0" wp14:anchorId="0E573FF7" wp14:editId="0C491F30">
          <wp:extent cx="1413826" cy="723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xpertise France - Fond blanc.jpg"/>
                  <pic:cNvPicPr/>
                </pic:nvPicPr>
                <pic:blipFill>
                  <a:blip r:embed="rId1">
                    <a:extLst>
                      <a:ext uri="{28A0092B-C50C-407E-A947-70E740481C1C}">
                        <a14:useLocalDpi xmlns:a14="http://schemas.microsoft.com/office/drawing/2010/main" val="0"/>
                      </a:ext>
                    </a:extLst>
                  </a:blip>
                  <a:stretch>
                    <a:fillRect/>
                  </a:stretch>
                </pic:blipFill>
                <pic:spPr>
                  <a:xfrm>
                    <a:off x="0" y="0"/>
                    <a:ext cx="1420850" cy="727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056924"/>
    <w:multiLevelType w:val="hybridMultilevel"/>
    <w:tmpl w:val="22FCA986"/>
    <w:lvl w:ilvl="0" w:tplc="03FC29D2">
      <w:start w:val="1"/>
      <w:numFmt w:val="lowerLetter"/>
      <w:lvlText w:val="%1."/>
      <w:lvlJc w:val="left"/>
      <w:pPr>
        <w:ind w:left="1080" w:hanging="360"/>
      </w:pPr>
      <w:rPr>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75B5AF7"/>
    <w:multiLevelType w:val="hybridMultilevel"/>
    <w:tmpl w:val="D3CAA3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B85453"/>
    <w:multiLevelType w:val="hybridMultilevel"/>
    <w:tmpl w:val="16529A28"/>
    <w:lvl w:ilvl="0" w:tplc="9FAE5666">
      <w:numFmt w:val="bullet"/>
      <w:lvlText w:val="•"/>
      <w:lvlJc w:val="left"/>
      <w:pPr>
        <w:ind w:left="1065" w:hanging="705"/>
      </w:pPr>
      <w:rPr>
        <w:rFonts w:ascii="Source Sans Pro" w:eastAsia="Times New Roman" w:hAnsi="Source Sans Pro"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66A26"/>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630"/>
        </w:tabs>
        <w:ind w:left="63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3475F4"/>
    <w:multiLevelType w:val="hybridMultilevel"/>
    <w:tmpl w:val="BBDEC4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0C5B2C"/>
    <w:multiLevelType w:val="hybridMultilevel"/>
    <w:tmpl w:val="F9BA0C48"/>
    <w:lvl w:ilvl="0" w:tplc="AF02962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3153CD"/>
    <w:multiLevelType w:val="hybridMultilevel"/>
    <w:tmpl w:val="0164D65E"/>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631B2"/>
    <w:multiLevelType w:val="hybridMultilevel"/>
    <w:tmpl w:val="5C72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843C5"/>
    <w:multiLevelType w:val="multilevel"/>
    <w:tmpl w:val="3B36ECC0"/>
    <w:lvl w:ilvl="0">
      <w:start w:val="2"/>
      <w:numFmt w:val="decimal"/>
      <w:lvlText w:val="%1"/>
      <w:lvlJc w:val="left"/>
      <w:pPr>
        <w:ind w:left="360" w:hanging="360"/>
      </w:pPr>
      <w:rPr>
        <w:rFonts w:asciiTheme="minorHAnsi" w:hAnsiTheme="minorHAnsi" w:hint="default"/>
        <w:color w:val="auto"/>
      </w:rPr>
    </w:lvl>
    <w:lvl w:ilvl="1">
      <w:start w:val="1"/>
      <w:numFmt w:val="decimal"/>
      <w:lvlText w:val="%1.%2"/>
      <w:lvlJc w:val="left"/>
      <w:pPr>
        <w:ind w:left="720" w:hanging="360"/>
      </w:pPr>
      <w:rPr>
        <w:rFonts w:asciiTheme="minorHAnsi" w:hAnsiTheme="minorHAnsi" w:hint="default"/>
        <w:color w:val="auto"/>
      </w:rPr>
    </w:lvl>
    <w:lvl w:ilvl="2">
      <w:start w:val="1"/>
      <w:numFmt w:val="decimal"/>
      <w:lvlText w:val="%1.%2.%3"/>
      <w:lvlJc w:val="left"/>
      <w:pPr>
        <w:ind w:left="1440" w:hanging="720"/>
      </w:pPr>
      <w:rPr>
        <w:rFonts w:asciiTheme="minorHAnsi" w:hAnsiTheme="minorHAnsi" w:hint="default"/>
        <w:color w:val="auto"/>
      </w:rPr>
    </w:lvl>
    <w:lvl w:ilvl="3">
      <w:start w:val="1"/>
      <w:numFmt w:val="decimal"/>
      <w:lvlText w:val="%1.%2.%3.%4"/>
      <w:lvlJc w:val="left"/>
      <w:pPr>
        <w:ind w:left="1800" w:hanging="720"/>
      </w:pPr>
      <w:rPr>
        <w:rFonts w:asciiTheme="minorHAnsi" w:hAnsiTheme="minorHAnsi" w:hint="default"/>
        <w:color w:val="auto"/>
      </w:rPr>
    </w:lvl>
    <w:lvl w:ilvl="4">
      <w:start w:val="1"/>
      <w:numFmt w:val="decimal"/>
      <w:lvlText w:val="%1.%2.%3.%4.%5"/>
      <w:lvlJc w:val="left"/>
      <w:pPr>
        <w:ind w:left="2520" w:hanging="1080"/>
      </w:pPr>
      <w:rPr>
        <w:rFonts w:asciiTheme="minorHAnsi" w:hAnsiTheme="minorHAnsi" w:hint="default"/>
        <w:color w:val="auto"/>
      </w:rPr>
    </w:lvl>
    <w:lvl w:ilvl="5">
      <w:start w:val="1"/>
      <w:numFmt w:val="decimal"/>
      <w:lvlText w:val="%1.%2.%3.%4.%5.%6"/>
      <w:lvlJc w:val="left"/>
      <w:pPr>
        <w:ind w:left="2880" w:hanging="1080"/>
      </w:pPr>
      <w:rPr>
        <w:rFonts w:asciiTheme="minorHAnsi" w:hAnsiTheme="minorHAnsi" w:hint="default"/>
        <w:color w:val="auto"/>
      </w:rPr>
    </w:lvl>
    <w:lvl w:ilvl="6">
      <w:start w:val="1"/>
      <w:numFmt w:val="decimal"/>
      <w:lvlText w:val="%1.%2.%3.%4.%5.%6.%7"/>
      <w:lvlJc w:val="left"/>
      <w:pPr>
        <w:ind w:left="3600" w:hanging="1440"/>
      </w:pPr>
      <w:rPr>
        <w:rFonts w:asciiTheme="minorHAnsi" w:hAnsiTheme="minorHAnsi" w:hint="default"/>
        <w:color w:val="auto"/>
      </w:rPr>
    </w:lvl>
    <w:lvl w:ilvl="7">
      <w:start w:val="1"/>
      <w:numFmt w:val="decimal"/>
      <w:lvlText w:val="%1.%2.%3.%4.%5.%6.%7.%8"/>
      <w:lvlJc w:val="left"/>
      <w:pPr>
        <w:ind w:left="3960" w:hanging="1440"/>
      </w:pPr>
      <w:rPr>
        <w:rFonts w:asciiTheme="minorHAnsi" w:hAnsiTheme="minorHAnsi" w:hint="default"/>
        <w:color w:val="auto"/>
      </w:rPr>
    </w:lvl>
    <w:lvl w:ilvl="8">
      <w:start w:val="1"/>
      <w:numFmt w:val="decimal"/>
      <w:lvlText w:val="%1.%2.%3.%4.%5.%6.%7.%8.%9"/>
      <w:lvlJc w:val="left"/>
      <w:pPr>
        <w:ind w:left="4680" w:hanging="1800"/>
      </w:pPr>
      <w:rPr>
        <w:rFonts w:asciiTheme="minorHAnsi" w:hAnsiTheme="minorHAnsi" w:hint="default"/>
        <w:color w:val="auto"/>
      </w:rPr>
    </w:lvl>
  </w:abstractNum>
  <w:abstractNum w:abstractNumId="10" w15:restartNumberingAfterBreak="0">
    <w:nsid w:val="254E51D9"/>
    <w:multiLevelType w:val="hybridMultilevel"/>
    <w:tmpl w:val="BDBC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11082"/>
    <w:multiLevelType w:val="multilevel"/>
    <w:tmpl w:val="1EEEF6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FE0F07"/>
    <w:multiLevelType w:val="multilevel"/>
    <w:tmpl w:val="4AAE4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C64A85"/>
    <w:multiLevelType w:val="hybridMultilevel"/>
    <w:tmpl w:val="294006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2C7ECD"/>
    <w:multiLevelType w:val="hybridMultilevel"/>
    <w:tmpl w:val="C31EF8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0B7F38"/>
    <w:multiLevelType w:val="hybridMultilevel"/>
    <w:tmpl w:val="CA1C0948"/>
    <w:lvl w:ilvl="0" w:tplc="040C0015">
      <w:start w:val="1"/>
      <w:numFmt w:val="upperLetter"/>
      <w:lvlText w:val="%1."/>
      <w:lvlJc w:val="left"/>
      <w:pPr>
        <w:ind w:left="1980" w:hanging="360"/>
      </w:p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16" w15:restartNumberingAfterBreak="0">
    <w:nsid w:val="4AE03438"/>
    <w:multiLevelType w:val="hybridMultilevel"/>
    <w:tmpl w:val="278EF9B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7" w15:restartNumberingAfterBreak="0">
    <w:nsid w:val="4D7958F0"/>
    <w:multiLevelType w:val="hybridMultilevel"/>
    <w:tmpl w:val="D9067EAA"/>
    <w:lvl w:ilvl="0" w:tplc="A22627F2">
      <w:numFmt w:val="bullet"/>
      <w:lvlText w:val="•"/>
      <w:lvlJc w:val="left"/>
      <w:pPr>
        <w:ind w:left="1065" w:hanging="705"/>
      </w:pPr>
      <w:rPr>
        <w:rFonts w:ascii="Source Sans Pro" w:eastAsia="Times New Roman" w:hAnsi="Source Sans Pro"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53574F"/>
    <w:multiLevelType w:val="hybridMultilevel"/>
    <w:tmpl w:val="6AE676C8"/>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C20860F0">
      <w:start w:val="1"/>
      <w:numFmt w:val="bullet"/>
      <w:lvlText w:val=""/>
      <w:lvlJc w:val="left"/>
      <w:pPr>
        <w:tabs>
          <w:tab w:val="num" w:pos="1364"/>
        </w:tabs>
        <w:ind w:left="1364" w:hanging="284"/>
      </w:pPr>
      <w:rPr>
        <w:rFonts w:ascii="Symbol" w:hAnsi="Symbol" w:hint="default"/>
        <w:b w:val="0"/>
        <w:i w:val="0"/>
        <w:sz w:val="20"/>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7A1E84"/>
    <w:multiLevelType w:val="hybridMultilevel"/>
    <w:tmpl w:val="B2B08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A21D02"/>
    <w:multiLevelType w:val="hybridMultilevel"/>
    <w:tmpl w:val="086A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C0F0A"/>
    <w:multiLevelType w:val="hybridMultilevel"/>
    <w:tmpl w:val="DC5A26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E951848"/>
    <w:multiLevelType w:val="hybridMultilevel"/>
    <w:tmpl w:val="4D96D688"/>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F1F375B"/>
    <w:multiLevelType w:val="multilevel"/>
    <w:tmpl w:val="AFE8DE68"/>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4C43FE"/>
    <w:multiLevelType w:val="hybridMultilevel"/>
    <w:tmpl w:val="31608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8"/>
  </w:num>
  <w:num w:numId="4">
    <w:abstractNumId w:val="15"/>
  </w:num>
  <w:num w:numId="5">
    <w:abstractNumId w:val="19"/>
  </w:num>
  <w:num w:numId="6">
    <w:abstractNumId w:val="2"/>
  </w:num>
  <w:num w:numId="7">
    <w:abstractNumId w:val="0"/>
  </w:num>
  <w:num w:numId="8">
    <w:abstractNumId w:val="20"/>
  </w:num>
  <w:num w:numId="9">
    <w:abstractNumId w:val="8"/>
  </w:num>
  <w:num w:numId="10">
    <w:abstractNumId w:val="10"/>
  </w:num>
  <w:num w:numId="11">
    <w:abstractNumId w:val="22"/>
  </w:num>
  <w:num w:numId="12">
    <w:abstractNumId w:val="1"/>
  </w:num>
  <w:num w:numId="13">
    <w:abstractNumId w:val="21"/>
  </w:num>
  <w:num w:numId="14">
    <w:abstractNumId w:val="14"/>
  </w:num>
  <w:num w:numId="15">
    <w:abstractNumId w:val="17"/>
  </w:num>
  <w:num w:numId="16">
    <w:abstractNumId w:val="13"/>
  </w:num>
  <w:num w:numId="17">
    <w:abstractNumId w:val="5"/>
  </w:num>
  <w:num w:numId="18">
    <w:abstractNumId w:val="3"/>
  </w:num>
  <w:num w:numId="19">
    <w:abstractNumId w:val="12"/>
  </w:num>
  <w:num w:numId="20">
    <w:abstractNumId w:val="9"/>
  </w:num>
  <w:num w:numId="21">
    <w:abstractNumId w:val="11"/>
  </w:num>
  <w:num w:numId="22">
    <w:abstractNumId w:val="23"/>
  </w:num>
  <w:num w:numId="23">
    <w:abstractNumId w:val="16"/>
  </w:num>
  <w:num w:numId="24">
    <w:abstractNumId w:val="24"/>
  </w:num>
  <w:num w:numId="2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50"/>
    <w:rsid w:val="00016D5B"/>
    <w:rsid w:val="00023D47"/>
    <w:rsid w:val="00030674"/>
    <w:rsid w:val="00030FE2"/>
    <w:rsid w:val="00043041"/>
    <w:rsid w:val="0005150B"/>
    <w:rsid w:val="00055547"/>
    <w:rsid w:val="00060146"/>
    <w:rsid w:val="000630CD"/>
    <w:rsid w:val="00067734"/>
    <w:rsid w:val="0007063D"/>
    <w:rsid w:val="00074E17"/>
    <w:rsid w:val="00092429"/>
    <w:rsid w:val="000942EE"/>
    <w:rsid w:val="0009628C"/>
    <w:rsid w:val="0009680B"/>
    <w:rsid w:val="000972A8"/>
    <w:rsid w:val="000A7375"/>
    <w:rsid w:val="000B23F1"/>
    <w:rsid w:val="000B3DB5"/>
    <w:rsid w:val="000B5012"/>
    <w:rsid w:val="000B7D24"/>
    <w:rsid w:val="000C38CD"/>
    <w:rsid w:val="000D0C1B"/>
    <w:rsid w:val="000E16BE"/>
    <w:rsid w:val="000E75D7"/>
    <w:rsid w:val="0010576D"/>
    <w:rsid w:val="0010646A"/>
    <w:rsid w:val="0010714F"/>
    <w:rsid w:val="001133D5"/>
    <w:rsid w:val="001343FC"/>
    <w:rsid w:val="00135AF5"/>
    <w:rsid w:val="00140651"/>
    <w:rsid w:val="00142886"/>
    <w:rsid w:val="001441C8"/>
    <w:rsid w:val="00161C54"/>
    <w:rsid w:val="0016429A"/>
    <w:rsid w:val="0017140E"/>
    <w:rsid w:val="00181B27"/>
    <w:rsid w:val="001820E4"/>
    <w:rsid w:val="00182325"/>
    <w:rsid w:val="001861DC"/>
    <w:rsid w:val="00187AD4"/>
    <w:rsid w:val="001927C4"/>
    <w:rsid w:val="0019451A"/>
    <w:rsid w:val="001A1B09"/>
    <w:rsid w:val="001A29FD"/>
    <w:rsid w:val="001B7333"/>
    <w:rsid w:val="001C07E2"/>
    <w:rsid w:val="001C4EE8"/>
    <w:rsid w:val="001C534A"/>
    <w:rsid w:val="001C6D6C"/>
    <w:rsid w:val="001D27F6"/>
    <w:rsid w:val="001D6119"/>
    <w:rsid w:val="001E5EB8"/>
    <w:rsid w:val="001E6E76"/>
    <w:rsid w:val="002003BF"/>
    <w:rsid w:val="00201D38"/>
    <w:rsid w:val="0020249E"/>
    <w:rsid w:val="002048BB"/>
    <w:rsid w:val="00214B4D"/>
    <w:rsid w:val="002228B3"/>
    <w:rsid w:val="002258B2"/>
    <w:rsid w:val="00225A55"/>
    <w:rsid w:val="00245EC0"/>
    <w:rsid w:val="00257A40"/>
    <w:rsid w:val="00257AA9"/>
    <w:rsid w:val="002610D8"/>
    <w:rsid w:val="00261EB0"/>
    <w:rsid w:val="00281B2F"/>
    <w:rsid w:val="00283E74"/>
    <w:rsid w:val="00292DA8"/>
    <w:rsid w:val="002A361E"/>
    <w:rsid w:val="002B55DC"/>
    <w:rsid w:val="002B6697"/>
    <w:rsid w:val="002C2D52"/>
    <w:rsid w:val="002C6EDB"/>
    <w:rsid w:val="002D64BE"/>
    <w:rsid w:val="002E0C63"/>
    <w:rsid w:val="002E2558"/>
    <w:rsid w:val="002F56B7"/>
    <w:rsid w:val="00304DFC"/>
    <w:rsid w:val="00310F15"/>
    <w:rsid w:val="00320ED4"/>
    <w:rsid w:val="00342D93"/>
    <w:rsid w:val="00344712"/>
    <w:rsid w:val="0035719D"/>
    <w:rsid w:val="00361C7F"/>
    <w:rsid w:val="00361E2D"/>
    <w:rsid w:val="0036493B"/>
    <w:rsid w:val="00370651"/>
    <w:rsid w:val="00373D7B"/>
    <w:rsid w:val="00377811"/>
    <w:rsid w:val="00390C30"/>
    <w:rsid w:val="003A0700"/>
    <w:rsid w:val="003A7185"/>
    <w:rsid w:val="003A7507"/>
    <w:rsid w:val="003B79B7"/>
    <w:rsid w:val="003C7A24"/>
    <w:rsid w:val="003E52B6"/>
    <w:rsid w:val="004136BD"/>
    <w:rsid w:val="0041571A"/>
    <w:rsid w:val="004252AC"/>
    <w:rsid w:val="00470DC1"/>
    <w:rsid w:val="0047117E"/>
    <w:rsid w:val="00475709"/>
    <w:rsid w:val="00483E58"/>
    <w:rsid w:val="0048626C"/>
    <w:rsid w:val="004A529D"/>
    <w:rsid w:val="004B27A3"/>
    <w:rsid w:val="004B4F74"/>
    <w:rsid w:val="004B73C3"/>
    <w:rsid w:val="004B7D32"/>
    <w:rsid w:val="004C1D0E"/>
    <w:rsid w:val="004D28C2"/>
    <w:rsid w:val="004D4894"/>
    <w:rsid w:val="004E7B0F"/>
    <w:rsid w:val="004F0DD7"/>
    <w:rsid w:val="005024C3"/>
    <w:rsid w:val="00504682"/>
    <w:rsid w:val="0050598A"/>
    <w:rsid w:val="00510D07"/>
    <w:rsid w:val="00511F91"/>
    <w:rsid w:val="00527F33"/>
    <w:rsid w:val="005301FD"/>
    <w:rsid w:val="00531103"/>
    <w:rsid w:val="005433DB"/>
    <w:rsid w:val="00544DBE"/>
    <w:rsid w:val="005543AC"/>
    <w:rsid w:val="005568BE"/>
    <w:rsid w:val="00561408"/>
    <w:rsid w:val="00563808"/>
    <w:rsid w:val="005640DD"/>
    <w:rsid w:val="00566B92"/>
    <w:rsid w:val="00570273"/>
    <w:rsid w:val="005705AC"/>
    <w:rsid w:val="00572A2F"/>
    <w:rsid w:val="00573F5D"/>
    <w:rsid w:val="00582DF4"/>
    <w:rsid w:val="005A0EBB"/>
    <w:rsid w:val="005C0011"/>
    <w:rsid w:val="005C0BC2"/>
    <w:rsid w:val="005C1113"/>
    <w:rsid w:val="005D0D1A"/>
    <w:rsid w:val="005D7CC6"/>
    <w:rsid w:val="005E02E2"/>
    <w:rsid w:val="005E242C"/>
    <w:rsid w:val="00600B22"/>
    <w:rsid w:val="00602F2A"/>
    <w:rsid w:val="00606D3A"/>
    <w:rsid w:val="00612D61"/>
    <w:rsid w:val="0062446D"/>
    <w:rsid w:val="00627137"/>
    <w:rsid w:val="00631124"/>
    <w:rsid w:val="00671483"/>
    <w:rsid w:val="00675D5F"/>
    <w:rsid w:val="006760B5"/>
    <w:rsid w:val="006915E8"/>
    <w:rsid w:val="006B4815"/>
    <w:rsid w:val="006B565D"/>
    <w:rsid w:val="006B5831"/>
    <w:rsid w:val="006C53A4"/>
    <w:rsid w:val="006D0316"/>
    <w:rsid w:val="006D0357"/>
    <w:rsid w:val="006D53E3"/>
    <w:rsid w:val="006D71C7"/>
    <w:rsid w:val="006F53C7"/>
    <w:rsid w:val="007221B0"/>
    <w:rsid w:val="00724D6B"/>
    <w:rsid w:val="00725A3A"/>
    <w:rsid w:val="00725D14"/>
    <w:rsid w:val="0074075A"/>
    <w:rsid w:val="007414ED"/>
    <w:rsid w:val="0076221F"/>
    <w:rsid w:val="007648E0"/>
    <w:rsid w:val="0076595C"/>
    <w:rsid w:val="00775CD4"/>
    <w:rsid w:val="00777EC5"/>
    <w:rsid w:val="00781C92"/>
    <w:rsid w:val="0078270B"/>
    <w:rsid w:val="0078450D"/>
    <w:rsid w:val="007A6627"/>
    <w:rsid w:val="007A68E0"/>
    <w:rsid w:val="007A6963"/>
    <w:rsid w:val="007A78AB"/>
    <w:rsid w:val="007B2B95"/>
    <w:rsid w:val="007B7543"/>
    <w:rsid w:val="007C5930"/>
    <w:rsid w:val="007C5E84"/>
    <w:rsid w:val="007D59A8"/>
    <w:rsid w:val="007E2C68"/>
    <w:rsid w:val="007E3BA6"/>
    <w:rsid w:val="007F1763"/>
    <w:rsid w:val="00802FB2"/>
    <w:rsid w:val="008051D5"/>
    <w:rsid w:val="00807BE1"/>
    <w:rsid w:val="00811A93"/>
    <w:rsid w:val="00816671"/>
    <w:rsid w:val="00826321"/>
    <w:rsid w:val="00851ADF"/>
    <w:rsid w:val="008570BD"/>
    <w:rsid w:val="00861094"/>
    <w:rsid w:val="00862471"/>
    <w:rsid w:val="0086413E"/>
    <w:rsid w:val="008904E9"/>
    <w:rsid w:val="0089274E"/>
    <w:rsid w:val="00894215"/>
    <w:rsid w:val="00894FD8"/>
    <w:rsid w:val="008A1BC0"/>
    <w:rsid w:val="008A3A79"/>
    <w:rsid w:val="008A59C4"/>
    <w:rsid w:val="008B2668"/>
    <w:rsid w:val="008B3831"/>
    <w:rsid w:val="008B4C74"/>
    <w:rsid w:val="008B5A29"/>
    <w:rsid w:val="008C0578"/>
    <w:rsid w:val="008D5785"/>
    <w:rsid w:val="008E2E66"/>
    <w:rsid w:val="008E7E3F"/>
    <w:rsid w:val="008F436C"/>
    <w:rsid w:val="008F5EE2"/>
    <w:rsid w:val="0090138E"/>
    <w:rsid w:val="009036AB"/>
    <w:rsid w:val="00906B81"/>
    <w:rsid w:val="00911946"/>
    <w:rsid w:val="0091201F"/>
    <w:rsid w:val="0091624D"/>
    <w:rsid w:val="009236DE"/>
    <w:rsid w:val="00924441"/>
    <w:rsid w:val="00925D18"/>
    <w:rsid w:val="00926709"/>
    <w:rsid w:val="00932C58"/>
    <w:rsid w:val="00932E04"/>
    <w:rsid w:val="00934199"/>
    <w:rsid w:val="0094211D"/>
    <w:rsid w:val="00955BDA"/>
    <w:rsid w:val="009649DE"/>
    <w:rsid w:val="00965444"/>
    <w:rsid w:val="009724D1"/>
    <w:rsid w:val="00972757"/>
    <w:rsid w:val="009758EA"/>
    <w:rsid w:val="00982D83"/>
    <w:rsid w:val="00983FF0"/>
    <w:rsid w:val="00996A10"/>
    <w:rsid w:val="009A0825"/>
    <w:rsid w:val="009A38B1"/>
    <w:rsid w:val="009D099F"/>
    <w:rsid w:val="009D6EC9"/>
    <w:rsid w:val="009F29F4"/>
    <w:rsid w:val="009F52E3"/>
    <w:rsid w:val="009F6F61"/>
    <w:rsid w:val="00A07668"/>
    <w:rsid w:val="00A10213"/>
    <w:rsid w:val="00A14686"/>
    <w:rsid w:val="00A211B9"/>
    <w:rsid w:val="00A21B0C"/>
    <w:rsid w:val="00A25884"/>
    <w:rsid w:val="00A25CED"/>
    <w:rsid w:val="00A30E1A"/>
    <w:rsid w:val="00A40DDD"/>
    <w:rsid w:val="00A475DB"/>
    <w:rsid w:val="00A549E0"/>
    <w:rsid w:val="00A60925"/>
    <w:rsid w:val="00A62141"/>
    <w:rsid w:val="00A671D9"/>
    <w:rsid w:val="00A67B64"/>
    <w:rsid w:val="00A706F2"/>
    <w:rsid w:val="00A84C5B"/>
    <w:rsid w:val="00AC0DEF"/>
    <w:rsid w:val="00AC26E5"/>
    <w:rsid w:val="00AC47A6"/>
    <w:rsid w:val="00AD7027"/>
    <w:rsid w:val="00AE410D"/>
    <w:rsid w:val="00AE4CFD"/>
    <w:rsid w:val="00AF0C59"/>
    <w:rsid w:val="00AF182F"/>
    <w:rsid w:val="00AF1C79"/>
    <w:rsid w:val="00AF24A3"/>
    <w:rsid w:val="00AF63C1"/>
    <w:rsid w:val="00AF703C"/>
    <w:rsid w:val="00B02F58"/>
    <w:rsid w:val="00B152C3"/>
    <w:rsid w:val="00B16ED1"/>
    <w:rsid w:val="00B171B0"/>
    <w:rsid w:val="00B24880"/>
    <w:rsid w:val="00B27244"/>
    <w:rsid w:val="00B273CE"/>
    <w:rsid w:val="00B32E29"/>
    <w:rsid w:val="00B37501"/>
    <w:rsid w:val="00B40E67"/>
    <w:rsid w:val="00B42C0A"/>
    <w:rsid w:val="00B4707E"/>
    <w:rsid w:val="00B52653"/>
    <w:rsid w:val="00B57214"/>
    <w:rsid w:val="00B57243"/>
    <w:rsid w:val="00B627F3"/>
    <w:rsid w:val="00B635C1"/>
    <w:rsid w:val="00B63A59"/>
    <w:rsid w:val="00B63DCD"/>
    <w:rsid w:val="00B64DF6"/>
    <w:rsid w:val="00B64E1D"/>
    <w:rsid w:val="00B66BE6"/>
    <w:rsid w:val="00BA7967"/>
    <w:rsid w:val="00BB0137"/>
    <w:rsid w:val="00BB29B0"/>
    <w:rsid w:val="00BC486D"/>
    <w:rsid w:val="00BC7397"/>
    <w:rsid w:val="00BD7CF0"/>
    <w:rsid w:val="00BE065F"/>
    <w:rsid w:val="00BE73A8"/>
    <w:rsid w:val="00BF1DCD"/>
    <w:rsid w:val="00C04448"/>
    <w:rsid w:val="00C13BDD"/>
    <w:rsid w:val="00C163E9"/>
    <w:rsid w:val="00C2325C"/>
    <w:rsid w:val="00C33CA0"/>
    <w:rsid w:val="00C37578"/>
    <w:rsid w:val="00C41B22"/>
    <w:rsid w:val="00C47B21"/>
    <w:rsid w:val="00C558B8"/>
    <w:rsid w:val="00C56AB3"/>
    <w:rsid w:val="00C74452"/>
    <w:rsid w:val="00C74FA7"/>
    <w:rsid w:val="00C76C6C"/>
    <w:rsid w:val="00C7752A"/>
    <w:rsid w:val="00C823E2"/>
    <w:rsid w:val="00C858E7"/>
    <w:rsid w:val="00C85939"/>
    <w:rsid w:val="00C90734"/>
    <w:rsid w:val="00C96EB6"/>
    <w:rsid w:val="00CA3272"/>
    <w:rsid w:val="00CA7B5D"/>
    <w:rsid w:val="00CB6554"/>
    <w:rsid w:val="00CB7AA1"/>
    <w:rsid w:val="00CC6FDD"/>
    <w:rsid w:val="00CD74FC"/>
    <w:rsid w:val="00CD7D48"/>
    <w:rsid w:val="00CE209F"/>
    <w:rsid w:val="00CE21FB"/>
    <w:rsid w:val="00CE2850"/>
    <w:rsid w:val="00D004C1"/>
    <w:rsid w:val="00D105F0"/>
    <w:rsid w:val="00D15F32"/>
    <w:rsid w:val="00D162B7"/>
    <w:rsid w:val="00D216E0"/>
    <w:rsid w:val="00D31392"/>
    <w:rsid w:val="00D4352B"/>
    <w:rsid w:val="00D4489C"/>
    <w:rsid w:val="00D53D65"/>
    <w:rsid w:val="00D714C6"/>
    <w:rsid w:val="00D84ED9"/>
    <w:rsid w:val="00D8743B"/>
    <w:rsid w:val="00D95E08"/>
    <w:rsid w:val="00D97354"/>
    <w:rsid w:val="00DA3034"/>
    <w:rsid w:val="00DB0880"/>
    <w:rsid w:val="00DB0D3B"/>
    <w:rsid w:val="00DB4EB3"/>
    <w:rsid w:val="00DC5E4B"/>
    <w:rsid w:val="00DC7B58"/>
    <w:rsid w:val="00DD197B"/>
    <w:rsid w:val="00DD7DDE"/>
    <w:rsid w:val="00DE4EEB"/>
    <w:rsid w:val="00DE7E0A"/>
    <w:rsid w:val="00DF0383"/>
    <w:rsid w:val="00DF55BA"/>
    <w:rsid w:val="00E00CD7"/>
    <w:rsid w:val="00E02FAD"/>
    <w:rsid w:val="00E041D4"/>
    <w:rsid w:val="00E11EE8"/>
    <w:rsid w:val="00E13340"/>
    <w:rsid w:val="00E167A2"/>
    <w:rsid w:val="00E232E1"/>
    <w:rsid w:val="00E274DF"/>
    <w:rsid w:val="00E43B69"/>
    <w:rsid w:val="00E45738"/>
    <w:rsid w:val="00E554EE"/>
    <w:rsid w:val="00E55911"/>
    <w:rsid w:val="00E56034"/>
    <w:rsid w:val="00E61983"/>
    <w:rsid w:val="00E61D25"/>
    <w:rsid w:val="00E664CC"/>
    <w:rsid w:val="00E67FC4"/>
    <w:rsid w:val="00E75B99"/>
    <w:rsid w:val="00E76A24"/>
    <w:rsid w:val="00E86382"/>
    <w:rsid w:val="00E9411A"/>
    <w:rsid w:val="00EA4B51"/>
    <w:rsid w:val="00EC3375"/>
    <w:rsid w:val="00EC5FEA"/>
    <w:rsid w:val="00EC666D"/>
    <w:rsid w:val="00ED3388"/>
    <w:rsid w:val="00EE5544"/>
    <w:rsid w:val="00EF20B4"/>
    <w:rsid w:val="00EF6139"/>
    <w:rsid w:val="00F0399F"/>
    <w:rsid w:val="00F03AE9"/>
    <w:rsid w:val="00F05694"/>
    <w:rsid w:val="00F112B8"/>
    <w:rsid w:val="00F135FB"/>
    <w:rsid w:val="00F17A78"/>
    <w:rsid w:val="00F34369"/>
    <w:rsid w:val="00F37989"/>
    <w:rsid w:val="00F60786"/>
    <w:rsid w:val="00F61F14"/>
    <w:rsid w:val="00F67012"/>
    <w:rsid w:val="00F71F65"/>
    <w:rsid w:val="00F7782D"/>
    <w:rsid w:val="00F82B31"/>
    <w:rsid w:val="00F84C0D"/>
    <w:rsid w:val="00F84E72"/>
    <w:rsid w:val="00F8684D"/>
    <w:rsid w:val="00FA0D71"/>
    <w:rsid w:val="00FA316E"/>
    <w:rsid w:val="00FB3002"/>
    <w:rsid w:val="00FB63C7"/>
    <w:rsid w:val="00FC57D8"/>
    <w:rsid w:val="00FC6E01"/>
    <w:rsid w:val="00FC73CB"/>
    <w:rsid w:val="00FF0F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6655ACD-69E9-43A0-B735-AA0CC2A6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00"/>
    <w:rPr>
      <w:sz w:val="24"/>
      <w:szCs w:val="24"/>
    </w:rPr>
  </w:style>
  <w:style w:type="paragraph" w:styleId="Titre4">
    <w:name w:val="heading 4"/>
    <w:basedOn w:val="Normal"/>
    <w:next w:val="Normal"/>
    <w:qFormat/>
    <w:rsid w:val="00E11EE8"/>
    <w:pPr>
      <w:keepNext/>
      <w:outlineLvl w:val="3"/>
    </w:pPr>
    <w:rPr>
      <w:rFonts w:ascii="Arial" w:hAnsi="Arial" w:cs="Arial"/>
      <w:b/>
      <w:bCs/>
      <w:i/>
      <w:i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E2558"/>
    <w:pPr>
      <w:tabs>
        <w:tab w:val="left" w:pos="-1309"/>
        <w:tab w:val="left" w:pos="-743"/>
        <w:tab w:val="left" w:pos="-589"/>
        <w:tab w:val="left" w:pos="-176"/>
        <w:tab w:val="left" w:pos="0"/>
        <w:tab w:val="left" w:pos="390"/>
        <w:tab w:val="left" w:pos="851"/>
        <w:tab w:val="left" w:pos="956"/>
        <w:tab w:val="left" w:pos="1523"/>
        <w:tab w:val="left" w:pos="1571"/>
        <w:tab w:val="left" w:pos="2089"/>
        <w:tab w:val="left" w:pos="2291"/>
        <w:tab w:val="left" w:pos="2656"/>
        <w:tab w:val="left" w:pos="3011"/>
        <w:tab w:val="left" w:pos="3222"/>
        <w:tab w:val="left" w:pos="3731"/>
        <w:tab w:val="left" w:pos="3788"/>
        <w:tab w:val="left" w:pos="4355"/>
        <w:tab w:val="left" w:pos="4451"/>
        <w:tab w:val="left" w:pos="4921"/>
        <w:tab w:val="left" w:pos="5171"/>
        <w:tab w:val="left" w:pos="5488"/>
        <w:tab w:val="left" w:pos="5891"/>
        <w:tab w:val="left" w:pos="6611"/>
        <w:tab w:val="left" w:pos="7331"/>
        <w:tab w:val="left" w:pos="8051"/>
        <w:tab w:val="left" w:pos="8771"/>
        <w:tab w:val="left" w:pos="9491"/>
        <w:tab w:val="left" w:pos="10211"/>
        <w:tab w:val="left" w:pos="10931"/>
        <w:tab w:val="left" w:pos="11651"/>
        <w:tab w:val="left" w:pos="12371"/>
        <w:tab w:val="left" w:pos="13091"/>
        <w:tab w:val="left" w:pos="13811"/>
        <w:tab w:val="left" w:pos="14531"/>
        <w:tab w:val="left" w:pos="15251"/>
        <w:tab w:val="left" w:pos="15971"/>
        <w:tab w:val="left" w:pos="16691"/>
        <w:tab w:val="left" w:pos="17411"/>
        <w:tab w:val="left" w:pos="18131"/>
      </w:tabs>
      <w:suppressAutoHyphens/>
      <w:jc w:val="both"/>
    </w:pPr>
    <w:rPr>
      <w:spacing w:val="-2"/>
      <w:sz w:val="22"/>
    </w:rPr>
  </w:style>
  <w:style w:type="table" w:styleId="Grilledutableau">
    <w:name w:val="Table Grid"/>
    <w:basedOn w:val="TableauNormal"/>
    <w:rsid w:val="00B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441C8"/>
    <w:pPr>
      <w:tabs>
        <w:tab w:val="center" w:pos="4536"/>
        <w:tab w:val="right" w:pos="9072"/>
      </w:tabs>
    </w:pPr>
  </w:style>
  <w:style w:type="paragraph" w:styleId="Pieddepage">
    <w:name w:val="footer"/>
    <w:basedOn w:val="Normal"/>
    <w:link w:val="PieddepageCar"/>
    <w:uiPriority w:val="99"/>
    <w:rsid w:val="001441C8"/>
    <w:pPr>
      <w:tabs>
        <w:tab w:val="center" w:pos="4536"/>
        <w:tab w:val="right" w:pos="9072"/>
      </w:tabs>
    </w:pPr>
  </w:style>
  <w:style w:type="character" w:customStyle="1" w:styleId="En-tteCar">
    <w:name w:val="En-tête Car"/>
    <w:basedOn w:val="Policepardfaut"/>
    <w:link w:val="En-tte"/>
    <w:uiPriority w:val="99"/>
    <w:rsid w:val="008A1BC0"/>
    <w:rPr>
      <w:sz w:val="24"/>
      <w:szCs w:val="24"/>
      <w:lang w:val="fr" w:eastAsia="fr-FR" w:bidi="ar-SA"/>
    </w:rPr>
  </w:style>
  <w:style w:type="character" w:styleId="Numrodepage">
    <w:name w:val="page number"/>
    <w:basedOn w:val="Policepardfaut"/>
    <w:rsid w:val="00DD197B"/>
  </w:style>
  <w:style w:type="paragraph" w:customStyle="1" w:styleId="Paragraphedeliste1">
    <w:name w:val="Paragraphe de liste1"/>
    <w:basedOn w:val="Normal"/>
    <w:rsid w:val="00CB7AA1"/>
    <w:pPr>
      <w:spacing w:after="200" w:line="276" w:lineRule="auto"/>
      <w:ind w:left="720"/>
      <w:contextualSpacing/>
    </w:pPr>
    <w:rPr>
      <w:rFonts w:ascii="Calibri" w:eastAsia="Calibri" w:hAnsi="Calibri"/>
      <w:sz w:val="22"/>
      <w:szCs w:val="22"/>
      <w:lang w:eastAsia="en-US"/>
    </w:rPr>
  </w:style>
  <w:style w:type="paragraph" w:customStyle="1" w:styleId="Paragraphedeliste10">
    <w:name w:val="Paragraphe de liste1"/>
    <w:basedOn w:val="Normal"/>
    <w:rsid w:val="00CB7AA1"/>
    <w:pPr>
      <w:widowControl w:val="0"/>
      <w:ind w:left="720"/>
      <w:contextualSpacing/>
    </w:pPr>
    <w:rPr>
      <w:rFonts w:ascii="Courier New" w:eastAsia="SimSun" w:hAnsi="Courier New"/>
      <w:szCs w:val="20"/>
      <w:lang w:eastAsia="en-US"/>
    </w:rPr>
  </w:style>
  <w:style w:type="character" w:customStyle="1" w:styleId="CarCar2">
    <w:name w:val="Car Car2"/>
    <w:basedOn w:val="Policepardfaut"/>
    <w:rsid w:val="00F03AE9"/>
    <w:rPr>
      <w:sz w:val="24"/>
      <w:szCs w:val="24"/>
      <w:lang w:val="fr" w:eastAsia="fr-FR" w:bidi="ar-SA"/>
    </w:rPr>
  </w:style>
  <w:style w:type="paragraph" w:styleId="Notedebasdepage">
    <w:name w:val="footnote text"/>
    <w:basedOn w:val="Normal"/>
    <w:semiHidden/>
    <w:rsid w:val="00074E17"/>
    <w:rPr>
      <w:sz w:val="20"/>
      <w:szCs w:val="20"/>
    </w:rPr>
  </w:style>
  <w:style w:type="character" w:styleId="Appelnotedebasdep">
    <w:name w:val="footnote reference"/>
    <w:basedOn w:val="Policepardfaut"/>
    <w:semiHidden/>
    <w:rsid w:val="00074E17"/>
    <w:rPr>
      <w:vertAlign w:val="superscript"/>
    </w:rPr>
  </w:style>
  <w:style w:type="character" w:styleId="Marquedecommentaire">
    <w:name w:val="annotation reference"/>
    <w:basedOn w:val="Policepardfaut"/>
    <w:semiHidden/>
    <w:rsid w:val="0005150B"/>
    <w:rPr>
      <w:sz w:val="16"/>
      <w:szCs w:val="16"/>
    </w:rPr>
  </w:style>
  <w:style w:type="paragraph" w:styleId="Commentaire">
    <w:name w:val="annotation text"/>
    <w:basedOn w:val="Normal"/>
    <w:semiHidden/>
    <w:rsid w:val="0005150B"/>
    <w:rPr>
      <w:sz w:val="20"/>
      <w:szCs w:val="20"/>
    </w:rPr>
  </w:style>
  <w:style w:type="paragraph" w:styleId="Objetducommentaire">
    <w:name w:val="annotation subject"/>
    <w:basedOn w:val="Commentaire"/>
    <w:next w:val="Commentaire"/>
    <w:semiHidden/>
    <w:rsid w:val="0005150B"/>
    <w:rPr>
      <w:b/>
      <w:bCs/>
    </w:rPr>
  </w:style>
  <w:style w:type="paragraph" w:styleId="Textedebulles">
    <w:name w:val="Balloon Text"/>
    <w:basedOn w:val="Normal"/>
    <w:semiHidden/>
    <w:rsid w:val="0005150B"/>
    <w:rPr>
      <w:rFonts w:ascii="Tahoma" w:hAnsi="Tahoma" w:cs="Tahoma"/>
      <w:sz w:val="16"/>
      <w:szCs w:val="16"/>
    </w:rPr>
  </w:style>
  <w:style w:type="character" w:styleId="Textedelespacerserv">
    <w:name w:val="Placeholder Text"/>
    <w:basedOn w:val="Policepardfaut"/>
    <w:uiPriority w:val="99"/>
    <w:semiHidden/>
    <w:rsid w:val="00F7782D"/>
    <w:rPr>
      <w:color w:val="808080"/>
    </w:rPr>
  </w:style>
  <w:style w:type="character" w:styleId="Lienhypertexte">
    <w:name w:val="Hyperlink"/>
    <w:basedOn w:val="Policepardfaut"/>
    <w:rsid w:val="00EC3375"/>
    <w:rPr>
      <w:color w:val="0000FF"/>
      <w:u w:val="single"/>
    </w:rPr>
  </w:style>
  <w:style w:type="paragraph" w:styleId="Paragraphedeliste">
    <w:name w:val="List Paragraph"/>
    <w:aliases w:val="Indent Paragraph,Lettre d'introduction,Paragraphe de liste PBLH,Graph &amp; Table tite,Bullet Points,Liste Paragraf,Llista Nivell1,Lista de nivel 1,Paragraph,List Paragraph1,Bullets,References,List Paragraph (numbered (a)),Resume Title"/>
    <w:basedOn w:val="Normal"/>
    <w:link w:val="ParagraphedelisteCar"/>
    <w:uiPriority w:val="34"/>
    <w:qFormat/>
    <w:rsid w:val="009236DE"/>
    <w:pPr>
      <w:ind w:left="720"/>
      <w:contextualSpacing/>
    </w:pPr>
  </w:style>
  <w:style w:type="paragraph" w:customStyle="1" w:styleId="Paragraphedeliste2">
    <w:name w:val="Paragraphe de liste2"/>
    <w:basedOn w:val="Normal"/>
    <w:uiPriority w:val="34"/>
    <w:qFormat/>
    <w:rsid w:val="009236DE"/>
    <w:pPr>
      <w:ind w:left="708"/>
    </w:pPr>
  </w:style>
  <w:style w:type="table" w:customStyle="1" w:styleId="Grilledutableau1">
    <w:name w:val="Grille du tableau1"/>
    <w:basedOn w:val="TableauNormal"/>
    <w:next w:val="Grilledutableau"/>
    <w:uiPriority w:val="39"/>
    <w:rsid w:val="00AC0D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C58"/>
    <w:pPr>
      <w:autoSpaceDE w:val="0"/>
      <w:autoSpaceDN w:val="0"/>
      <w:adjustRightInd w:val="0"/>
    </w:pPr>
    <w:rPr>
      <w:rFonts w:ascii="Georgia" w:hAnsi="Georgia" w:cs="Georgia"/>
      <w:color w:val="000000"/>
      <w:sz w:val="24"/>
      <w:szCs w:val="24"/>
    </w:rPr>
  </w:style>
  <w:style w:type="character" w:customStyle="1" w:styleId="PieddepageCar">
    <w:name w:val="Pied de page Car"/>
    <w:basedOn w:val="Policepardfaut"/>
    <w:link w:val="Pieddepage"/>
    <w:uiPriority w:val="99"/>
    <w:rsid w:val="00283E74"/>
    <w:rPr>
      <w:sz w:val="24"/>
      <w:szCs w:val="24"/>
    </w:rPr>
  </w:style>
  <w:style w:type="paragraph" w:customStyle="1" w:styleId="textepuce2">
    <w:name w:val="texte puce2"/>
    <w:basedOn w:val="Normal"/>
    <w:rsid w:val="00E76A24"/>
    <w:pPr>
      <w:numPr>
        <w:numId w:val="7"/>
      </w:numPr>
      <w:spacing w:line="300" w:lineRule="atLeast"/>
    </w:pPr>
    <w:rPr>
      <w:rFonts w:ascii="Arial" w:eastAsia="Times" w:hAnsi="Arial"/>
      <w:sz w:val="20"/>
      <w:szCs w:val="20"/>
    </w:rPr>
  </w:style>
  <w:style w:type="paragraph" w:customStyle="1" w:styleId="a">
    <w:name w:val="a"/>
    <w:basedOn w:val="Normal"/>
    <w:rsid w:val="00D84ED9"/>
    <w:pPr>
      <w:overflowPunct w:val="0"/>
      <w:autoSpaceDE w:val="0"/>
      <w:autoSpaceDN w:val="0"/>
      <w:adjustRightInd w:val="0"/>
      <w:jc w:val="both"/>
      <w:textAlignment w:val="baseline"/>
    </w:pPr>
    <w:rPr>
      <w:rFonts w:ascii="Arial" w:hAnsi="Arial"/>
      <w:sz w:val="22"/>
      <w:szCs w:val="20"/>
    </w:rPr>
  </w:style>
  <w:style w:type="character" w:customStyle="1" w:styleId="UnresolvedMention1">
    <w:name w:val="Unresolved Mention1"/>
    <w:basedOn w:val="Policepardfaut"/>
    <w:uiPriority w:val="99"/>
    <w:semiHidden/>
    <w:unhideWhenUsed/>
    <w:rsid w:val="00FA316E"/>
    <w:rPr>
      <w:color w:val="605E5C"/>
      <w:shd w:val="clear" w:color="auto" w:fill="E1DFDD"/>
    </w:rPr>
  </w:style>
  <w:style w:type="character" w:customStyle="1" w:styleId="ParagraphedelisteCar">
    <w:name w:val="Paragraphe de liste Car"/>
    <w:aliases w:val="Indent Paragraph Car,Lettre d'introduction Car,Paragraphe de liste PBLH Car,Graph &amp; Table tite Car,Bullet Points Car,Liste Paragraf Car,Llista Nivell1 Car,Lista de nivel 1 Car,Paragraph Car,List Paragraph1 Car,Bullets Car"/>
    <w:link w:val="Paragraphedeliste"/>
    <w:uiPriority w:val="34"/>
    <w:qFormat/>
    <w:locked/>
    <w:rsid w:val="00B526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5087">
      <w:bodyDiv w:val="1"/>
      <w:marLeft w:val="0"/>
      <w:marRight w:val="0"/>
      <w:marTop w:val="0"/>
      <w:marBottom w:val="0"/>
      <w:divBdr>
        <w:top w:val="none" w:sz="0" w:space="0" w:color="auto"/>
        <w:left w:val="none" w:sz="0" w:space="0" w:color="auto"/>
        <w:bottom w:val="none" w:sz="0" w:space="0" w:color="auto"/>
        <w:right w:val="none" w:sz="0" w:space="0" w:color="auto"/>
      </w:divBdr>
    </w:div>
    <w:div w:id="894780503">
      <w:bodyDiv w:val="1"/>
      <w:marLeft w:val="0"/>
      <w:marRight w:val="0"/>
      <w:marTop w:val="0"/>
      <w:marBottom w:val="0"/>
      <w:divBdr>
        <w:top w:val="none" w:sz="0" w:space="0" w:color="auto"/>
        <w:left w:val="none" w:sz="0" w:space="0" w:color="auto"/>
        <w:bottom w:val="none" w:sz="0" w:space="0" w:color="auto"/>
        <w:right w:val="none" w:sz="0" w:space="0" w:color="auto"/>
      </w:divBdr>
    </w:div>
    <w:div w:id="990325150">
      <w:bodyDiv w:val="1"/>
      <w:marLeft w:val="0"/>
      <w:marRight w:val="0"/>
      <w:marTop w:val="0"/>
      <w:marBottom w:val="0"/>
      <w:divBdr>
        <w:top w:val="none" w:sz="0" w:space="0" w:color="auto"/>
        <w:left w:val="none" w:sz="0" w:space="0" w:color="auto"/>
        <w:bottom w:val="none" w:sz="0" w:space="0" w:color="auto"/>
        <w:right w:val="none" w:sz="0" w:space="0" w:color="auto"/>
      </w:divBdr>
    </w:div>
    <w:div w:id="991370087">
      <w:bodyDiv w:val="1"/>
      <w:marLeft w:val="0"/>
      <w:marRight w:val="0"/>
      <w:marTop w:val="0"/>
      <w:marBottom w:val="0"/>
      <w:divBdr>
        <w:top w:val="none" w:sz="0" w:space="0" w:color="auto"/>
        <w:left w:val="none" w:sz="0" w:space="0" w:color="auto"/>
        <w:bottom w:val="none" w:sz="0" w:space="0" w:color="auto"/>
        <w:right w:val="none" w:sz="0" w:space="0" w:color="auto"/>
      </w:divBdr>
    </w:div>
    <w:div w:id="10001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vin.kumapley@expertisefrance.fr"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ssaeB@africa-union.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0DC5D-F975-48F9-9715-2C203537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1893</Words>
  <Characters>10416</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Termes de Références Missions</vt:lpstr>
      <vt:lpstr>Termes de Références Missions</vt:lpstr>
    </vt:vector>
  </TitlesOfParts>
  <Company>MAE</Company>
  <LinksUpToDate>false</LinksUpToDate>
  <CharactersWithSpaces>12285</CharactersWithSpaces>
  <SharedDoc>false</SharedDoc>
  <HLinks>
    <vt:vector size="6" baseType="variant">
      <vt:variant>
        <vt:i4>1114217</vt:i4>
      </vt:variant>
      <vt:variant>
        <vt:i4>0</vt:i4>
      </vt:variant>
      <vt:variant>
        <vt:i4>0</vt:i4>
      </vt:variant>
      <vt:variant>
        <vt:i4>5</vt:i4>
      </vt:variant>
      <vt:variant>
        <vt:lpwstr>mailto:Anne-gaelle.rolland@diplomatie.gouv.fr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Références Missions</dc:title>
  <dc:creator>TRADUTEC</dc:creator>
  <cp:lastModifiedBy>Kervin KUMAPLAY</cp:lastModifiedBy>
  <cp:revision>2</cp:revision>
  <cp:lastPrinted>2022-06-01T15:54:00Z</cp:lastPrinted>
  <dcterms:created xsi:type="dcterms:W3CDTF">2023-03-22T10:48:00Z</dcterms:created>
  <dcterms:modified xsi:type="dcterms:W3CDTF">2023-03-22T10:48:00Z</dcterms:modified>
</cp:coreProperties>
</file>