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w:t>
      </w:r>
      <w:r w:rsidR="007E473B">
        <w:rPr>
          <w:rFonts w:asciiTheme="minorHAnsi" w:hAnsiTheme="minorHAnsi"/>
          <w:sz w:val="22"/>
        </w:rPr>
        <w:t xml:space="preserve">nvitation to tender relates to provide </w:t>
      </w:r>
      <w:r w:rsidR="007E473B" w:rsidRPr="007E473B">
        <w:rPr>
          <w:rFonts w:asciiTheme="minorHAnsi" w:hAnsiTheme="minorHAnsi"/>
          <w:sz w:val="22"/>
        </w:rPr>
        <w:t xml:space="preserve">technical advice concerning the management of and the implementation of the perimeter of the bank accounts of the </w:t>
      </w:r>
      <w:r w:rsidR="007E473B">
        <w:rPr>
          <w:rFonts w:asciiTheme="minorHAnsi" w:hAnsiTheme="minorHAnsi"/>
          <w:sz w:val="22"/>
        </w:rPr>
        <w:t xml:space="preserve">Greek </w:t>
      </w:r>
      <w:r w:rsidR="007E473B" w:rsidRPr="007E473B">
        <w:rPr>
          <w:rFonts w:asciiTheme="minorHAnsi" w:hAnsiTheme="minorHAnsi"/>
          <w:sz w:val="22"/>
        </w:rPr>
        <w:t>State</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7E473B">
        <w:rPr>
          <w:rFonts w:asciiTheme="minorHAnsi" w:hAnsiTheme="minorHAnsi" w:cs="Arial"/>
          <w:sz w:val="22"/>
        </w:rPr>
      </w:r>
      <w:r w:rsidR="007E473B">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7E473B">
        <w:rPr>
          <w:rFonts w:asciiTheme="minorHAnsi" w:hAnsiTheme="minorHAnsi" w:cs="Arial"/>
          <w:sz w:val="22"/>
        </w:rPr>
      </w:r>
      <w:r w:rsidR="007E473B">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w:t>
      </w:r>
      <w:r w:rsidR="007E473B">
        <w:rPr>
          <w:rFonts w:asciiTheme="minorHAnsi" w:hAnsiTheme="minorHAnsi"/>
          <w:sz w:val="22"/>
        </w:rPr>
        <w:t xml:space="preserve"> with the invitation to tender </w:t>
      </w:r>
      <w:r w:rsidR="007E473B">
        <w:rPr>
          <w:rFonts w:asciiTheme="minorHAnsi" w:hAnsiTheme="minorHAnsi"/>
          <w:sz w:val="22"/>
        </w:rPr>
        <w:t xml:space="preserve">to provide </w:t>
      </w:r>
      <w:r w:rsidR="007E473B" w:rsidRPr="007E473B">
        <w:rPr>
          <w:rFonts w:asciiTheme="minorHAnsi" w:hAnsiTheme="minorHAnsi"/>
          <w:sz w:val="22"/>
        </w:rPr>
        <w:t xml:space="preserve">technical advice concerning the management of and the implementation of the perimeter of the bank accounts of the </w:t>
      </w:r>
      <w:r w:rsidR="007E473B">
        <w:rPr>
          <w:rFonts w:asciiTheme="minorHAnsi" w:hAnsiTheme="minorHAnsi"/>
          <w:sz w:val="22"/>
        </w:rPr>
        <w:t xml:space="preserve">Greek </w:t>
      </w:r>
      <w:r w:rsidR="007E473B" w:rsidRPr="007E473B">
        <w:rPr>
          <w:rFonts w:asciiTheme="minorHAnsi" w:hAnsiTheme="minorHAnsi"/>
          <w:sz w:val="22"/>
        </w:rPr>
        <w:t>State</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lastRenderedPageBreak/>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7E473B" w:rsidRPr="007E473B">
        <w:rPr>
          <w:rFonts w:asciiTheme="minorHAnsi" w:hAnsiTheme="minorHAnsi"/>
          <w:sz w:val="22"/>
        </w:rPr>
        <w:t xml:space="preserve">bank accounts of the </w:t>
      </w:r>
      <w:r w:rsidR="007E473B">
        <w:rPr>
          <w:rFonts w:asciiTheme="minorHAnsi" w:hAnsiTheme="minorHAnsi"/>
          <w:sz w:val="22"/>
        </w:rPr>
        <w:t xml:space="preserve">Greek </w:t>
      </w:r>
      <w:r w:rsidR="007E473B" w:rsidRPr="007E473B">
        <w:rPr>
          <w:rFonts w:asciiTheme="minorHAnsi" w:hAnsiTheme="minorHAnsi"/>
          <w:sz w:val="22"/>
        </w:rPr>
        <w:t>State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bookmarkStart w:id="0" w:name="_GoBack"/>
      <w:r w:rsidR="007E473B">
        <w:rPr>
          <w:rFonts w:asciiTheme="minorHAnsi" w:hAnsiTheme="minorHAnsi"/>
          <w:sz w:val="22"/>
        </w:rPr>
        <w:t xml:space="preserve">provide </w:t>
      </w:r>
      <w:bookmarkEnd w:id="0"/>
      <w:r w:rsidR="007E473B" w:rsidRPr="007E473B">
        <w:rPr>
          <w:rFonts w:asciiTheme="minorHAnsi" w:hAnsiTheme="minorHAnsi"/>
          <w:sz w:val="22"/>
        </w:rPr>
        <w:t xml:space="preserve">technical </w:t>
      </w:r>
      <w:r w:rsidR="007E473B">
        <w:rPr>
          <w:rFonts w:asciiTheme="minorHAnsi" w:hAnsiTheme="minorHAnsi"/>
          <w:sz w:val="22"/>
        </w:rPr>
        <w:t>expertise</w:t>
      </w:r>
      <w:r w:rsidR="007E473B" w:rsidRPr="007E473B">
        <w:rPr>
          <w:rFonts w:asciiTheme="minorHAnsi" w:hAnsiTheme="minorHAnsi"/>
          <w:sz w:val="22"/>
        </w:rPr>
        <w:t xml:space="preserve"> concerning the management of and the implementation of the perimeter of the bank accounts of the </w:t>
      </w:r>
      <w:r w:rsidR="007E473B">
        <w:rPr>
          <w:rFonts w:asciiTheme="minorHAnsi" w:hAnsiTheme="minorHAnsi"/>
          <w:sz w:val="22"/>
        </w:rPr>
        <w:t xml:space="preserve">Greek </w:t>
      </w:r>
      <w:r w:rsidR="007E473B" w:rsidRPr="007E473B">
        <w:rPr>
          <w:rFonts w:asciiTheme="minorHAnsi" w:hAnsiTheme="minorHAnsi"/>
          <w:sz w:val="22"/>
        </w:rPr>
        <w:t>State</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not met its obligations relating to the payment of social security contributions or the payment of taxes in accordance with the legal provisions of the country in which it is </w:t>
      </w:r>
      <w:r w:rsidRPr="006E4A06">
        <w:rPr>
          <w:rFonts w:asciiTheme="minorHAnsi" w:hAnsiTheme="minorHAnsi"/>
          <w:sz w:val="22"/>
          <w:szCs w:val="22"/>
        </w:rPr>
        <w:lastRenderedPageBreak/>
        <w:t>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797667774"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E473B">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E473B">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E473B">
                          <w:rPr>
                            <w:rFonts w:ascii="Calibri" w:hAnsi="Calibri"/>
                            <w:b/>
                            <w:bCs/>
                            <w:noProof/>
                            <w:sz w:val="22"/>
                            <w:szCs w:val="22"/>
                          </w:rPr>
                          <w:t>4</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E473B">
                          <w:rPr>
                            <w:rFonts w:ascii="Calibri" w:hAnsi="Calibri"/>
                            <w:b/>
                            <w:bCs/>
                            <w:noProof/>
                            <w:sz w:val="22"/>
                            <w:szCs w:val="22"/>
                          </w:rPr>
                          <w:t>9</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E473B">
      <w:rPr>
        <w:rFonts w:ascii="Calibri" w:hAnsi="Calibri"/>
        <w:b/>
        <w:bCs/>
        <w:noProof/>
        <w:sz w:val="22"/>
        <w:szCs w:val="22"/>
      </w:rPr>
      <w:t>5</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E473B">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E473B">
                          <w:rPr>
                            <w:rFonts w:ascii="Calibri" w:hAnsi="Calibri"/>
                            <w:b/>
                            <w:bCs/>
                            <w:noProof/>
                            <w:sz w:val="22"/>
                            <w:szCs w:val="22"/>
                          </w:rPr>
                          <w:t>9</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E473B">
                          <w:rPr>
                            <w:rFonts w:ascii="Calibri" w:hAnsi="Calibri"/>
                            <w:b/>
                            <w:bCs/>
                            <w:noProof/>
                            <w:sz w:val="22"/>
                            <w:szCs w:val="22"/>
                          </w:rPr>
                          <w:t>9</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7E473B">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7E473B">
      <w:rPr>
        <w:rFonts w:ascii="Calibri" w:hAnsi="Calibri"/>
        <w:b/>
        <w:bCs/>
        <w:noProof/>
        <w:sz w:val="22"/>
        <w:szCs w:val="22"/>
      </w:rPr>
      <w:t>9</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eastAsia="en-GB"/>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3B"/>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411EF529"/>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19EC6-E77F-4172-A011-AF8CF18C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2</TotalTime>
  <Pages>9</Pages>
  <Words>1563</Words>
  <Characters>8683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10226</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2021-12-29T19:27:00Z</dcterms:created>
  <dcterms:modified xsi:type="dcterms:W3CDTF">2025-01-06T10:23:00Z</dcterms:modified>
</cp:coreProperties>
</file>