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C148" w14:textId="36E916DD" w:rsidR="00826461" w:rsidRPr="003C7C26" w:rsidRDefault="005B6BD6" w:rsidP="002C730A">
      <w:pPr>
        <w:pBdr>
          <w:top w:val="single" w:sz="4" w:space="1" w:color="000000"/>
          <w:left w:val="single" w:sz="4" w:space="3" w:color="000000"/>
          <w:bottom w:val="single" w:sz="4" w:space="0" w:color="000000"/>
          <w:right w:val="single" w:sz="4" w:space="0" w:color="000000"/>
        </w:pBdr>
        <w:spacing w:after="240"/>
        <w:ind w:right="98"/>
        <w:jc w:val="center"/>
        <w:rPr>
          <w:rFonts w:asciiTheme="minorHAnsi" w:eastAsia="Times New Roman" w:hAnsiTheme="minorHAnsi"/>
          <w:b/>
          <w:color w:val="FF0000"/>
          <w:sz w:val="24"/>
          <w:szCs w:val="24"/>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r w:rsidR="00826461" w:rsidRPr="003C7C26">
        <w:rPr>
          <w:rFonts w:asciiTheme="minorHAnsi" w:eastAsia="Times New Roman" w:hAnsiTheme="minorHAnsi"/>
          <w:b/>
          <w:color w:val="FF0000"/>
          <w:sz w:val="24"/>
          <w:szCs w:val="24"/>
        </w:rPr>
        <w:t xml:space="preserve">ATTENTION : l’utilisation de ce formulaire pour répondre à la consultation visée au </w:t>
      </w:r>
      <w:r w:rsidR="00826461">
        <w:rPr>
          <w:rFonts w:asciiTheme="minorHAnsi" w:eastAsia="Times New Roman" w:hAnsiTheme="minorHAnsi"/>
          <w:b/>
          <w:color w:val="FF0000"/>
          <w:sz w:val="24"/>
          <w:szCs w:val="24"/>
        </w:rPr>
        <w:t xml:space="preserve">point </w:t>
      </w:r>
      <w:r w:rsidR="00826461" w:rsidRPr="003C7C26">
        <w:rPr>
          <w:rFonts w:asciiTheme="minorHAnsi" w:eastAsia="Times New Roman" w:hAnsiTheme="minorHAnsi"/>
          <w:b/>
          <w:color w:val="FF0000"/>
          <w:sz w:val="24"/>
          <w:szCs w:val="24"/>
        </w:rPr>
        <w:t xml:space="preserve">II est obligatoire. A défaut de </w:t>
      </w:r>
      <w:r w:rsidR="00826461">
        <w:rPr>
          <w:rFonts w:asciiTheme="minorHAnsi" w:eastAsia="Times New Roman" w:hAnsiTheme="minorHAnsi"/>
          <w:b/>
          <w:color w:val="FF0000"/>
          <w:sz w:val="24"/>
          <w:szCs w:val="24"/>
        </w:rPr>
        <w:t xml:space="preserve">remise de </w:t>
      </w:r>
      <w:r w:rsidR="00826461"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06687D10"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France (</w:t>
      </w:r>
      <w:r w:rsidR="009D1BBD">
        <w:rPr>
          <w:rFonts w:asciiTheme="minorHAnsi" w:hAnsiTheme="minorHAnsi" w:cs="Arial"/>
          <w:b/>
          <w:sz w:val="22"/>
        </w:rPr>
        <w:t>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533EEE09"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4A3A4A">
        <w:rPr>
          <w:rFonts w:asciiTheme="minorHAnsi" w:hAnsiTheme="minorHAnsi" w:cs="Arial"/>
          <w:sz w:val="22"/>
        </w:rPr>
        <w:t xml:space="preserve">le recrutement </w:t>
      </w:r>
      <w:proofErr w:type="gramStart"/>
      <w:r w:rsidR="004A3A4A">
        <w:rPr>
          <w:rFonts w:asciiTheme="minorHAnsi" w:hAnsiTheme="minorHAnsi" w:cs="Arial"/>
          <w:sz w:val="22"/>
        </w:rPr>
        <w:t>d’</w:t>
      </w:r>
      <w:proofErr w:type="spellStart"/>
      <w:r w:rsidR="004A3A4A">
        <w:rPr>
          <w:rFonts w:asciiTheme="minorHAnsi" w:hAnsiTheme="minorHAnsi" w:cs="Arial"/>
          <w:sz w:val="22"/>
        </w:rPr>
        <w:t>un.e</w:t>
      </w:r>
      <w:proofErr w:type="spellEnd"/>
      <w:proofErr w:type="gramEnd"/>
      <w:r w:rsidR="004A3A4A">
        <w:rPr>
          <w:rFonts w:asciiTheme="minorHAnsi" w:hAnsiTheme="minorHAnsi" w:cs="Arial"/>
          <w:sz w:val="22"/>
        </w:rPr>
        <w:t xml:space="preserve"> </w:t>
      </w:r>
      <w:proofErr w:type="spellStart"/>
      <w:r w:rsidR="004A3A4A" w:rsidRPr="004A3A4A">
        <w:rPr>
          <w:rFonts w:asciiTheme="minorHAnsi" w:hAnsiTheme="minorHAnsi" w:cs="Arial"/>
          <w:sz w:val="22"/>
        </w:rPr>
        <w:t>expert.e</w:t>
      </w:r>
      <w:proofErr w:type="spellEnd"/>
      <w:r w:rsidR="004A3A4A" w:rsidRPr="004A3A4A">
        <w:rPr>
          <w:rFonts w:asciiTheme="minorHAnsi" w:hAnsiTheme="minorHAnsi" w:cs="Arial"/>
          <w:sz w:val="22"/>
        </w:rPr>
        <w:t xml:space="preserve"> senior</w:t>
      </w:r>
      <w:r w:rsidR="00F32E31">
        <w:rPr>
          <w:rFonts w:asciiTheme="minorHAnsi" w:hAnsiTheme="minorHAnsi" w:cs="Arial"/>
          <w:sz w:val="22"/>
        </w:rPr>
        <w:t xml:space="preserve"> juriste ou d’un binôme</w:t>
      </w:r>
      <w:r w:rsidR="00B44B0C">
        <w:rPr>
          <w:rStyle w:val="Appelnotedebasdep"/>
          <w:sz w:val="22"/>
        </w:rPr>
        <w:footnoteReference w:id="1"/>
      </w:r>
      <w:r w:rsidR="00F32E31">
        <w:rPr>
          <w:rFonts w:asciiTheme="minorHAnsi" w:hAnsiTheme="minorHAnsi" w:cs="Arial"/>
          <w:sz w:val="22"/>
        </w:rPr>
        <w:t xml:space="preserve"> d’expert</w:t>
      </w:r>
      <w:r w:rsidR="0058088F">
        <w:rPr>
          <w:rFonts w:asciiTheme="minorHAnsi" w:hAnsiTheme="minorHAnsi" w:cs="Arial"/>
          <w:sz w:val="22"/>
        </w:rPr>
        <w:t>.</w:t>
      </w:r>
      <w:r w:rsidR="00F32E31">
        <w:rPr>
          <w:rFonts w:asciiTheme="minorHAnsi" w:hAnsiTheme="minorHAnsi" w:cs="Arial"/>
          <w:sz w:val="22"/>
        </w:rPr>
        <w:t>es seniors</w:t>
      </w:r>
      <w:r w:rsidR="004A3A4A" w:rsidRPr="004A3A4A">
        <w:rPr>
          <w:rFonts w:asciiTheme="minorHAnsi" w:hAnsiTheme="minorHAnsi" w:cs="Arial"/>
          <w:sz w:val="22"/>
        </w:rPr>
        <w:t xml:space="preserve"> </w:t>
      </w:r>
      <w:r w:rsidR="00F32E31">
        <w:rPr>
          <w:rFonts w:asciiTheme="minorHAnsi" w:hAnsiTheme="minorHAnsi" w:cs="Arial"/>
          <w:sz w:val="22"/>
        </w:rPr>
        <w:t>juristes</w:t>
      </w:r>
      <w:r w:rsidR="004A3A4A" w:rsidRPr="004A3A4A">
        <w:rPr>
          <w:rFonts w:asciiTheme="minorHAnsi" w:hAnsiTheme="minorHAnsi" w:cs="Arial"/>
          <w:sz w:val="22"/>
        </w:rPr>
        <w:t xml:space="preserve"> </w:t>
      </w:r>
      <w:r w:rsidR="004A3A4A">
        <w:rPr>
          <w:rFonts w:asciiTheme="minorHAnsi" w:hAnsiTheme="minorHAnsi" w:cs="Arial"/>
          <w:sz w:val="22"/>
        </w:rPr>
        <w:t xml:space="preserve">qui </w:t>
      </w:r>
      <w:r w:rsidR="004A3A4A" w:rsidRPr="004A3A4A">
        <w:rPr>
          <w:rFonts w:asciiTheme="minorHAnsi" w:hAnsiTheme="minorHAnsi" w:cs="Arial"/>
          <w:sz w:val="22"/>
        </w:rPr>
        <w:t>sera chargé.e</w:t>
      </w:r>
      <w:r w:rsidR="0058088F">
        <w:rPr>
          <w:rFonts w:asciiTheme="minorHAnsi" w:hAnsiTheme="minorHAnsi" w:cs="Arial"/>
          <w:sz w:val="22"/>
        </w:rPr>
        <w:t>s</w:t>
      </w:r>
      <w:r w:rsidR="004A3A4A" w:rsidRPr="004A3A4A">
        <w:rPr>
          <w:rFonts w:asciiTheme="minorHAnsi" w:hAnsiTheme="minorHAnsi" w:cs="Arial"/>
          <w:sz w:val="22"/>
        </w:rPr>
        <w:t xml:space="preserve"> </w:t>
      </w:r>
      <w:r w:rsidR="00F32E31">
        <w:rPr>
          <w:rFonts w:asciiTheme="minorHAnsi" w:hAnsiTheme="minorHAnsi" w:cs="Arial"/>
          <w:sz w:val="22"/>
        </w:rPr>
        <w:t xml:space="preserve">de réaliser une </w:t>
      </w:r>
      <w:r w:rsidR="00F32E31" w:rsidRPr="00F32E31">
        <w:rPr>
          <w:rFonts w:asciiTheme="minorHAnsi" w:hAnsiTheme="minorHAnsi" w:cs="Arial"/>
          <w:sz w:val="22"/>
        </w:rPr>
        <w:t xml:space="preserve">analyse comparée et </w:t>
      </w:r>
      <w:r w:rsidR="00F32E31">
        <w:rPr>
          <w:rFonts w:asciiTheme="minorHAnsi" w:hAnsiTheme="minorHAnsi" w:cs="Arial"/>
          <w:sz w:val="22"/>
        </w:rPr>
        <w:t>d’</w:t>
      </w:r>
      <w:r w:rsidR="00F32E31" w:rsidRPr="00F32E31">
        <w:rPr>
          <w:rFonts w:asciiTheme="minorHAnsi" w:hAnsiTheme="minorHAnsi" w:cs="Arial"/>
          <w:sz w:val="22"/>
        </w:rPr>
        <w:t>élabor</w:t>
      </w:r>
      <w:r w:rsidR="00F32E31">
        <w:rPr>
          <w:rFonts w:asciiTheme="minorHAnsi" w:hAnsiTheme="minorHAnsi" w:cs="Arial"/>
          <w:sz w:val="22"/>
        </w:rPr>
        <w:t xml:space="preserve">er </w:t>
      </w:r>
      <w:r w:rsidR="00F32E31" w:rsidRPr="00F32E31">
        <w:rPr>
          <w:rFonts w:asciiTheme="minorHAnsi" w:hAnsiTheme="minorHAnsi" w:cs="Arial"/>
          <w:sz w:val="22"/>
        </w:rPr>
        <w:t>un texte juridique relatif à la planification des espaces maritimes (PEM) en Algérie</w:t>
      </w:r>
      <w:r w:rsidR="00F32E31">
        <w:rPr>
          <w:rFonts w:asciiTheme="minorHAnsi" w:hAnsiTheme="minorHAnsi" w:cs="Arial"/>
          <w:sz w:val="22"/>
        </w:rPr>
        <w:t>. Cette expertise s’inscrit dans le cadre</w:t>
      </w:r>
      <w:r w:rsidR="00F32E31" w:rsidRPr="00F32E31">
        <w:rPr>
          <w:rFonts w:asciiTheme="minorHAnsi" w:hAnsiTheme="minorHAnsi" w:cs="Arial"/>
          <w:sz w:val="22"/>
        </w:rPr>
        <w:t xml:space="preserve"> </w:t>
      </w:r>
      <w:r w:rsidR="004A3A4A" w:rsidRPr="004A3A4A">
        <w:rPr>
          <w:rFonts w:asciiTheme="minorHAnsi" w:hAnsiTheme="minorHAnsi" w:cs="Arial"/>
          <w:sz w:val="22"/>
        </w:rPr>
        <w:t xml:space="preserve">du programme « Economie Bleue, Pêche et Aquaculture » </w:t>
      </w:r>
      <w:r w:rsidR="00F32E31">
        <w:rPr>
          <w:rFonts w:asciiTheme="minorHAnsi" w:hAnsiTheme="minorHAnsi" w:cs="Arial"/>
          <w:sz w:val="22"/>
        </w:rPr>
        <w:t xml:space="preserve">et de son résultat opérationnel </w:t>
      </w:r>
      <w:r w:rsidR="00F32E31" w:rsidRPr="00F32E31">
        <w:rPr>
          <w:rFonts w:asciiTheme="minorHAnsi" w:hAnsiTheme="minorHAnsi" w:cs="Arial"/>
          <w:i/>
          <w:iCs/>
          <w:sz w:val="22"/>
        </w:rPr>
        <w:t>R1.3</w:t>
      </w:r>
      <w:r w:rsidR="00F32E31" w:rsidRPr="00F32E31">
        <w:rPr>
          <w:rFonts w:asciiTheme="minorHAnsi" w:hAnsiTheme="minorHAnsi" w:cs="Arial"/>
          <w:b/>
          <w:i/>
          <w:iCs/>
          <w:sz w:val="22"/>
        </w:rPr>
        <w:t> :</w:t>
      </w:r>
      <w:r w:rsidR="00F32E31" w:rsidRPr="00F32E31">
        <w:rPr>
          <w:rFonts w:asciiTheme="minorHAnsi" w:hAnsiTheme="minorHAnsi" w:cs="Arial"/>
          <w:b/>
          <w:i/>
          <w:iCs/>
          <w:sz w:val="22"/>
        </w:rPr>
        <w:t xml:space="preserve"> </w:t>
      </w:r>
      <w:r w:rsidR="00F32E31" w:rsidRPr="00F32E31">
        <w:rPr>
          <w:rFonts w:asciiTheme="minorHAnsi" w:hAnsiTheme="minorHAnsi" w:cs="Arial"/>
          <w:bCs/>
          <w:i/>
          <w:iCs/>
          <w:sz w:val="22"/>
        </w:rPr>
        <w:t>La planification intégrée des espaces maritimes et littoraux est mise en œuvre dans les sites pilotes avec une gouvernance et des outils dédiés</w:t>
      </w:r>
      <w:r w:rsidR="00F32E31">
        <w:rPr>
          <w:rFonts w:asciiTheme="minorHAnsi" w:hAnsiTheme="minorHAnsi" w:cs="Arial"/>
          <w:sz w:val="22"/>
        </w:rPr>
        <w: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00000">
        <w:rPr>
          <w:rFonts w:asciiTheme="minorHAnsi" w:hAnsiTheme="minorHAnsi" w:cs="Arial"/>
          <w:sz w:val="22"/>
        </w:rPr>
      </w:r>
      <w:r w:rsidR="00000000">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00000">
        <w:rPr>
          <w:rFonts w:asciiTheme="minorHAnsi" w:hAnsiTheme="minorHAnsi" w:cs="Arial"/>
          <w:sz w:val="22"/>
        </w:rPr>
      </w:r>
      <w:r w:rsidR="00000000">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5C642E75" w:rsidR="0094346F"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w:t>
      </w:r>
      <w:r w:rsidR="00F32E31" w:rsidRPr="00F32E31">
        <w:rPr>
          <w:rFonts w:asciiTheme="minorHAnsi" w:hAnsiTheme="minorHAnsi" w:cs="Arial"/>
          <w:sz w:val="22"/>
        </w:rPr>
        <w:t xml:space="preserve"> </w:t>
      </w:r>
      <w:r w:rsidR="00F32E31">
        <w:rPr>
          <w:rFonts w:asciiTheme="minorHAnsi" w:hAnsiTheme="minorHAnsi" w:cs="Arial"/>
          <w:sz w:val="22"/>
        </w:rPr>
        <w:t xml:space="preserve">pour le recrutement </w:t>
      </w:r>
      <w:proofErr w:type="gramStart"/>
      <w:r w:rsidR="00F32E31" w:rsidRPr="00F32E31">
        <w:rPr>
          <w:rFonts w:asciiTheme="minorHAnsi" w:hAnsiTheme="minorHAnsi" w:cs="Arial"/>
          <w:sz w:val="22"/>
        </w:rPr>
        <w:t>d’</w:t>
      </w:r>
      <w:proofErr w:type="spellStart"/>
      <w:r w:rsidR="00F32E31" w:rsidRPr="00F32E31">
        <w:rPr>
          <w:rFonts w:asciiTheme="minorHAnsi" w:hAnsiTheme="minorHAnsi" w:cs="Arial"/>
          <w:sz w:val="22"/>
        </w:rPr>
        <w:t>un.e</w:t>
      </w:r>
      <w:proofErr w:type="spellEnd"/>
      <w:proofErr w:type="gramEnd"/>
      <w:r w:rsidR="00F32E31" w:rsidRPr="00F32E31">
        <w:rPr>
          <w:rFonts w:asciiTheme="minorHAnsi" w:hAnsiTheme="minorHAnsi" w:cs="Arial"/>
          <w:sz w:val="22"/>
        </w:rPr>
        <w:t xml:space="preserve"> </w:t>
      </w:r>
      <w:proofErr w:type="spellStart"/>
      <w:r w:rsidR="00F32E31" w:rsidRPr="00F32E31">
        <w:rPr>
          <w:rFonts w:asciiTheme="minorHAnsi" w:hAnsiTheme="minorHAnsi" w:cs="Arial"/>
          <w:sz w:val="22"/>
        </w:rPr>
        <w:t>expert.e</w:t>
      </w:r>
      <w:proofErr w:type="spellEnd"/>
      <w:r w:rsidR="00F32E31" w:rsidRPr="00F32E31">
        <w:rPr>
          <w:rFonts w:asciiTheme="minorHAnsi" w:hAnsiTheme="minorHAnsi" w:cs="Arial"/>
          <w:sz w:val="22"/>
        </w:rPr>
        <w:t xml:space="preserve"> senior juriste ou d’un binôme d’expert</w:t>
      </w:r>
      <w:r w:rsidR="0058088F">
        <w:rPr>
          <w:rFonts w:asciiTheme="minorHAnsi" w:hAnsiTheme="minorHAnsi" w:cs="Arial"/>
          <w:sz w:val="22"/>
        </w:rPr>
        <w:t>.</w:t>
      </w:r>
      <w:r w:rsidR="00F32E31" w:rsidRPr="00F32E31">
        <w:rPr>
          <w:rFonts w:asciiTheme="minorHAnsi" w:hAnsiTheme="minorHAnsi" w:cs="Arial"/>
          <w:sz w:val="22"/>
        </w:rPr>
        <w:t>es seniors juristes qui sera chargé.e</w:t>
      </w:r>
      <w:r w:rsidR="0058088F">
        <w:rPr>
          <w:rFonts w:asciiTheme="minorHAnsi" w:hAnsiTheme="minorHAnsi" w:cs="Arial"/>
          <w:sz w:val="22"/>
        </w:rPr>
        <w:t>s</w:t>
      </w:r>
      <w:r w:rsidR="00F32E31" w:rsidRPr="00F32E31">
        <w:rPr>
          <w:rFonts w:asciiTheme="minorHAnsi" w:hAnsiTheme="minorHAnsi" w:cs="Arial"/>
          <w:sz w:val="22"/>
        </w:rPr>
        <w:t xml:space="preserve"> de réaliser une analyse comparée et d’élaborer un texte juridique relatif à la planification des espaces maritimes (PEM) en Algérie.</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1324A26C" w14:textId="77777777" w:rsidR="00F3779B"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33C8725A" w:rsidR="00EB1C73" w:rsidRPr="00170B00" w:rsidRDefault="00EB1C73" w:rsidP="00EB1C73">
      <w:pPr>
        <w:spacing w:before="120" w:line="240" w:lineRule="auto"/>
        <w:jc w:val="both"/>
        <w:rPr>
          <w:rFonts w:asciiTheme="minorHAnsi" w:hAnsiTheme="minorHAnsi" w:cstheme="minorHAnsi"/>
          <w:sz w:val="22"/>
          <w:szCs w:val="22"/>
        </w:rPr>
      </w:pPr>
      <w:r w:rsidRPr="00170B00">
        <w:rPr>
          <w:rFonts w:asciiTheme="minorHAnsi" w:hAnsiTheme="minorHAnsi" w:cstheme="minorHAnsi"/>
          <w:sz w:val="22"/>
          <w:szCs w:val="22"/>
        </w:rPr>
        <w:t xml:space="preserve">La capacité technique et professionnelle </w:t>
      </w:r>
      <w:r w:rsidR="005E6F93" w:rsidRPr="00170B00">
        <w:rPr>
          <w:rFonts w:asciiTheme="minorHAnsi" w:hAnsiTheme="minorHAnsi" w:cstheme="minorHAnsi"/>
          <w:sz w:val="22"/>
          <w:szCs w:val="22"/>
        </w:rPr>
        <w:t xml:space="preserve">de l’expert </w:t>
      </w:r>
      <w:r w:rsidRPr="00170B00">
        <w:rPr>
          <w:rFonts w:asciiTheme="minorHAnsi" w:hAnsiTheme="minorHAnsi" w:cstheme="minorHAnsi"/>
          <w:sz w:val="22"/>
          <w:szCs w:val="22"/>
        </w:rPr>
        <w:t>individuel sera appréciée sur la base de sa formation</w:t>
      </w:r>
      <w:r w:rsidR="00170B00">
        <w:rPr>
          <w:rFonts w:asciiTheme="minorHAnsi" w:hAnsiTheme="minorHAnsi" w:cstheme="minorHAnsi"/>
          <w:sz w:val="22"/>
          <w:szCs w:val="22"/>
        </w:rPr>
        <w:t xml:space="preserve"> de ses compétences</w:t>
      </w:r>
      <w:r w:rsidRPr="00170B00">
        <w:rPr>
          <w:rFonts w:asciiTheme="minorHAnsi" w:hAnsiTheme="minorHAnsi" w:cstheme="minorHAnsi"/>
          <w:sz w:val="22"/>
          <w:szCs w:val="22"/>
        </w:rPr>
        <w:t xml:space="preserve"> et de son expérience </w:t>
      </w:r>
      <w:r w:rsidR="00C25CD1" w:rsidRPr="00170B00">
        <w:rPr>
          <w:rFonts w:asciiTheme="minorHAnsi" w:hAnsiTheme="minorHAnsi" w:cstheme="minorHAnsi"/>
          <w:sz w:val="22"/>
          <w:szCs w:val="22"/>
        </w:rPr>
        <w:t xml:space="preserve">professionnelle </w:t>
      </w:r>
      <w:r w:rsidR="00170B00">
        <w:rPr>
          <w:rFonts w:asciiTheme="minorHAnsi" w:hAnsiTheme="minorHAnsi" w:cstheme="minorHAnsi"/>
          <w:sz w:val="22"/>
          <w:szCs w:val="22"/>
        </w:rPr>
        <w:t>en droit</w:t>
      </w:r>
      <w:r w:rsidR="001C04C0">
        <w:rPr>
          <w:rFonts w:asciiTheme="minorHAnsi" w:hAnsiTheme="minorHAnsi" w:cstheme="minorHAnsi"/>
          <w:sz w:val="22"/>
          <w:szCs w:val="22"/>
        </w:rPr>
        <w:t xml:space="preserve">, </w:t>
      </w:r>
      <w:r w:rsidR="00170B00">
        <w:rPr>
          <w:rFonts w:asciiTheme="minorHAnsi" w:hAnsiTheme="minorHAnsi" w:cstheme="minorHAnsi"/>
          <w:sz w:val="22"/>
          <w:szCs w:val="22"/>
        </w:rPr>
        <w:t xml:space="preserve">analyse </w:t>
      </w:r>
      <w:r w:rsidR="001C04C0">
        <w:rPr>
          <w:rFonts w:asciiTheme="minorHAnsi" w:hAnsiTheme="minorHAnsi" w:cstheme="minorHAnsi"/>
          <w:sz w:val="22"/>
          <w:szCs w:val="22"/>
        </w:rPr>
        <w:t xml:space="preserve">et rédaction </w:t>
      </w:r>
      <w:r w:rsidR="00170B00">
        <w:rPr>
          <w:rFonts w:asciiTheme="minorHAnsi" w:hAnsiTheme="minorHAnsi" w:cstheme="minorHAnsi"/>
          <w:sz w:val="22"/>
          <w:szCs w:val="22"/>
        </w:rPr>
        <w:t xml:space="preserve">juridique appliquée aux espaces littoraux et marins. </w:t>
      </w:r>
    </w:p>
    <w:p w14:paraId="7EC16B9B" w14:textId="354D4C59" w:rsidR="00EB1C73" w:rsidRPr="00170B00" w:rsidRDefault="00EB1C73" w:rsidP="00891B43">
      <w:pPr>
        <w:spacing w:before="120" w:line="240" w:lineRule="auto"/>
        <w:jc w:val="both"/>
        <w:rPr>
          <w:rFonts w:asciiTheme="minorHAnsi" w:hAnsiTheme="minorHAnsi" w:cstheme="minorHAnsi"/>
          <w:sz w:val="22"/>
          <w:szCs w:val="22"/>
        </w:rPr>
      </w:pPr>
      <w:r w:rsidRPr="00170B00">
        <w:rPr>
          <w:rFonts w:asciiTheme="minorHAnsi" w:hAnsiTheme="minorHAnsi" w:cstheme="minorHAnsi"/>
          <w:sz w:val="22"/>
          <w:szCs w:val="22"/>
        </w:rPr>
        <w:t xml:space="preserve">Le candidat </w:t>
      </w:r>
      <w:r w:rsidR="005E6F93" w:rsidRPr="00170B00">
        <w:rPr>
          <w:rFonts w:asciiTheme="minorHAnsi" w:hAnsiTheme="minorHAnsi" w:cstheme="minorHAnsi"/>
          <w:sz w:val="22"/>
          <w:szCs w:val="22"/>
        </w:rPr>
        <w:t xml:space="preserve">renseigne et fourni son </w:t>
      </w:r>
      <w:r w:rsidRPr="00170B00">
        <w:rPr>
          <w:rFonts w:asciiTheme="minorHAnsi" w:hAnsiTheme="minorHAnsi" w:cstheme="minorHAnsi"/>
          <w:sz w:val="22"/>
          <w:szCs w:val="22"/>
        </w:rPr>
        <w:t>CV</w:t>
      </w:r>
      <w:r w:rsidR="005E6F93" w:rsidRPr="00170B00">
        <w:rPr>
          <w:rFonts w:asciiTheme="minorHAnsi" w:hAnsiTheme="minorHAnsi" w:cstheme="minorHAnsi"/>
          <w:sz w:val="22"/>
          <w:szCs w:val="22"/>
        </w:rPr>
        <w:t xml:space="preserve"> selon le modèle figurant en annexe </w:t>
      </w:r>
      <w:r w:rsidRPr="00170B00">
        <w:rPr>
          <w:rFonts w:asciiTheme="minorHAnsi" w:hAnsiTheme="minorHAnsi" w:cstheme="minorHAnsi"/>
          <w:sz w:val="22"/>
          <w:szCs w:val="22"/>
        </w:rPr>
        <w:t xml:space="preserve">au </w:t>
      </w:r>
      <w:r w:rsidR="006C55E2" w:rsidRPr="00170B00">
        <w:rPr>
          <w:rFonts w:asciiTheme="minorHAnsi" w:hAnsiTheme="minorHAnsi" w:cstheme="minorHAnsi"/>
          <w:sz w:val="22"/>
          <w:szCs w:val="22"/>
        </w:rPr>
        <w:t xml:space="preserve">présent </w:t>
      </w:r>
      <w:r w:rsidRPr="00170B00">
        <w:rPr>
          <w:rFonts w:asciiTheme="minorHAnsi" w:hAnsiTheme="minorHAnsi" w:cstheme="minorHAnsi"/>
          <w:sz w:val="22"/>
          <w:szCs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75F20152"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6029A498" w14:textId="23A4E678" w:rsidR="00EF031E" w:rsidRDefault="00EF031E" w:rsidP="00DD7FE9">
      <w:pPr>
        <w:spacing w:before="120" w:line="240" w:lineRule="auto"/>
        <w:jc w:val="both"/>
        <w:rPr>
          <w:rFonts w:asciiTheme="minorHAnsi" w:hAnsiTheme="minorHAnsi" w:cs="Arial"/>
          <w:sz w:val="22"/>
        </w:rPr>
      </w:pPr>
      <w:r>
        <w:rPr>
          <w:rFonts w:asciiTheme="minorHAnsi" w:hAnsiTheme="minorHAnsi" w:cs="Arial"/>
          <w:sz w:val="22"/>
        </w:rPr>
        <w:t>Dans le cas de candidats non-européens, le candidat joint également la liste des banques intermédiaires acceptées par son établissement bancaire (optionnel).</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09856029" w14:textId="4A8AE270" w:rsidR="005159A5" w:rsidRDefault="005159A5" w:rsidP="00A376AC">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r w:rsidRPr="00A87A3A">
        <w:rPr>
          <w:rFonts w:asciiTheme="minorHAnsi" w:hAnsiTheme="minorHAnsi"/>
          <w:sz w:val="22"/>
          <w:szCs w:val="22"/>
        </w:rPr>
        <w:t xml:space="preserve">Objet du contrat : </w:t>
      </w:r>
      <w:r w:rsidR="00A376AC">
        <w:rPr>
          <w:rFonts w:asciiTheme="minorHAnsi" w:hAnsiTheme="minorHAnsi"/>
          <w:sz w:val="22"/>
          <w:szCs w:val="22"/>
        </w:rPr>
        <w:t>Expertise juridique d’</w:t>
      </w:r>
      <w:r w:rsidR="00A376AC" w:rsidRPr="00A376AC">
        <w:rPr>
          <w:rFonts w:asciiTheme="minorHAnsi" w:hAnsiTheme="minorHAnsi"/>
          <w:sz w:val="22"/>
          <w:szCs w:val="22"/>
        </w:rPr>
        <w:t>analyse comparée et d’élabor</w:t>
      </w:r>
      <w:r w:rsidR="00A376AC">
        <w:rPr>
          <w:rFonts w:asciiTheme="minorHAnsi" w:hAnsiTheme="minorHAnsi"/>
          <w:sz w:val="22"/>
          <w:szCs w:val="22"/>
        </w:rPr>
        <w:t>ation d’</w:t>
      </w:r>
      <w:r w:rsidR="00A376AC" w:rsidRPr="00A376AC">
        <w:rPr>
          <w:rFonts w:asciiTheme="minorHAnsi" w:hAnsiTheme="minorHAnsi"/>
          <w:sz w:val="22"/>
          <w:szCs w:val="22"/>
        </w:rPr>
        <w:t>un texte juridique relatif à la planification des espaces maritimes (PEM) en Algérie</w:t>
      </w:r>
      <w:r w:rsidR="00A376AC" w:rsidRPr="00A376AC">
        <w:rPr>
          <w:rFonts w:asciiTheme="minorHAnsi" w:hAnsiTheme="minorHAnsi"/>
          <w:sz w:val="22"/>
          <w:szCs w:val="22"/>
        </w:rPr>
        <w:t xml:space="preserve"> </w:t>
      </w:r>
      <w:r w:rsidR="00A376AC">
        <w:rPr>
          <w:rFonts w:asciiTheme="minorHAnsi" w:hAnsiTheme="minorHAnsi"/>
          <w:sz w:val="22"/>
          <w:szCs w:val="22"/>
        </w:rPr>
        <w:t xml:space="preserve">dans le cadre du </w:t>
      </w:r>
      <w:r w:rsidR="008D7F23" w:rsidRPr="008D7F23">
        <w:rPr>
          <w:rFonts w:asciiTheme="minorHAnsi" w:hAnsiTheme="minorHAnsi"/>
          <w:sz w:val="22"/>
          <w:szCs w:val="22"/>
        </w:rPr>
        <w:t>Programme Economie Bleue, Pêche et Aquaculture (EB)</w:t>
      </w: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169AAEA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proofErr w:type="gramStart"/>
      <w:r w:rsidRPr="00F96744">
        <w:rPr>
          <w:rFonts w:asciiTheme="minorHAnsi" w:hAnsiTheme="minorHAnsi"/>
          <w:sz w:val="22"/>
          <w:szCs w:val="22"/>
        </w:rPr>
        <w:t>agissant</w:t>
      </w:r>
      <w:proofErr w:type="gramEnd"/>
      <w:r w:rsidRPr="00F96744">
        <w:rPr>
          <w:rFonts w:asciiTheme="minorHAnsi" w:hAnsiTheme="minorHAnsi"/>
          <w:sz w:val="22"/>
          <w:szCs w:val="22"/>
        </w:rPr>
        <w:t xml:space="preserve">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w:t>
      </w:r>
      <w:r w:rsidR="00CB500C">
        <w:rPr>
          <w:rFonts w:asciiTheme="minorHAnsi" w:hAnsiTheme="minorHAnsi"/>
          <w:i/>
          <w:sz w:val="22"/>
          <w:szCs w:val="22"/>
        </w:rPr>
        <w:t xml:space="preserve"> </w:t>
      </w:r>
      <w:r w:rsidR="00267D3C">
        <w:rPr>
          <w:rFonts w:asciiTheme="minorHAnsi" w:hAnsiTheme="minorHAnsi"/>
          <w:i/>
          <w:sz w:val="22"/>
          <w:szCs w:val="22"/>
        </w:rPr>
        <w:t>jur</w:t>
      </w:r>
      <w:r w:rsidR="00CB500C">
        <w:rPr>
          <w:rFonts w:asciiTheme="minorHAnsi" w:hAnsiTheme="minorHAnsi"/>
          <w:i/>
          <w:sz w:val="22"/>
          <w:szCs w:val="22"/>
        </w:rPr>
        <w:t>i</w:t>
      </w:r>
      <w:r w:rsidR="00267D3C">
        <w:rPr>
          <w:rFonts w:asciiTheme="minorHAnsi" w:hAnsiTheme="minorHAnsi"/>
          <w:i/>
          <w:sz w:val="22"/>
          <w:szCs w:val="22"/>
        </w:rPr>
        <w:t>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2"/>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3"/>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4"/>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0" w:name="_MON_1582458567"/>
    <w:bookmarkEnd w:id="0"/>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9in" o:ole="">
            <v:imagedata r:id="rId18" o:title=""/>
          </v:shape>
          <o:OLEObject Type="Embed" ProgID="Excel.Sheet.12" ShapeID="_x0000_i1025" DrawAspect="Content" ObjectID="_1731505570"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313C" w14:textId="77777777" w:rsidR="001C5B03" w:rsidRDefault="001C5B03">
      <w:r>
        <w:separator/>
      </w:r>
    </w:p>
  </w:endnote>
  <w:endnote w:type="continuationSeparator" w:id="0">
    <w:p w14:paraId="50371355" w14:textId="77777777" w:rsidR="001C5B03" w:rsidRDefault="001C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8D7F23">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8D7F23">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576708468"/>
      <w:docPartObj>
        <w:docPartGallery w:val="Page Numbers (Bottom of Page)"/>
        <w:docPartUnique/>
      </w:docPartObj>
    </w:sdtPr>
    <w:sdtContent>
      <w:sdt>
        <w:sdtPr>
          <w:rPr>
            <w:rFonts w:ascii="Calibri" w:hAnsi="Calibri"/>
            <w:sz w:val="18"/>
          </w:rPr>
          <w:id w:val="-661230759"/>
          <w:docPartObj>
            <w:docPartGallery w:val="Page Numbers (Top of Page)"/>
            <w:docPartUnique/>
          </w:docPartObj>
        </w:sdtPr>
        <w:sdtContent>
          <w:sdt>
            <w:sdtPr>
              <w:rPr>
                <w:rFonts w:ascii="Calibri" w:hAnsi="Calibri"/>
                <w:sz w:val="22"/>
                <w:szCs w:val="22"/>
              </w:rPr>
              <w:id w:val="-1725062712"/>
              <w:docPartObj>
                <w:docPartGallery w:val="Page Numbers (Bottom of Page)"/>
                <w:docPartUnique/>
              </w:docPartObj>
            </w:sdtPr>
            <w:sdtContent>
              <w:sdt>
                <w:sdtPr>
                  <w:rPr>
                    <w:rFonts w:ascii="Calibri" w:hAnsi="Calibri"/>
                    <w:sz w:val="22"/>
                    <w:szCs w:val="22"/>
                  </w:rPr>
                  <w:id w:val="-946236166"/>
                  <w:docPartObj>
                    <w:docPartGallery w:val="Page Numbers (Top of Page)"/>
                    <w:docPartUnique/>
                  </w:docPartObj>
                </w:sdtPr>
                <w:sdtContent>
                  <w:sdt>
                    <w:sdtPr>
                      <w:rPr>
                        <w:rFonts w:ascii="Calibri" w:hAnsi="Calibri"/>
                        <w:sz w:val="22"/>
                        <w:szCs w:val="22"/>
                      </w:rPr>
                      <w:id w:val="-1863517441"/>
                      <w:docPartObj>
                        <w:docPartGallery w:val="Page Numbers (Top of Page)"/>
                        <w:docPartUnique/>
                      </w:docPartObj>
                    </w:sdt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8D7F23">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8D7F23">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6</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rPr>
      <w:id w:val="1533381689"/>
      <w:docPartObj>
        <w:docPartGallery w:val="Page Numbers (Bottom of Page)"/>
        <w:docPartUnique/>
      </w:docPartObj>
    </w:sdtPr>
    <w:sdtContent>
      <w:sdt>
        <w:sdtPr>
          <w:rPr>
            <w:rFonts w:ascii="Calibri" w:hAnsi="Calibri"/>
            <w:sz w:val="18"/>
          </w:rPr>
          <w:id w:val="-861273317"/>
          <w:docPartObj>
            <w:docPartGallery w:val="Page Numbers (Top of Page)"/>
            <w:docPartUnique/>
          </w:docPartObj>
        </w:sdtPr>
        <w:sdtContent>
          <w:sdt>
            <w:sdtPr>
              <w:rPr>
                <w:rFonts w:ascii="Calibri" w:hAnsi="Calibri"/>
                <w:sz w:val="22"/>
                <w:szCs w:val="22"/>
              </w:rPr>
              <w:id w:val="2020348588"/>
              <w:docPartObj>
                <w:docPartGallery w:val="Page Numbers (Bottom of Page)"/>
                <w:docPartUnique/>
              </w:docPartObj>
            </w:sdtPr>
            <w:sdtContent>
              <w:sdt>
                <w:sdtPr>
                  <w:rPr>
                    <w:rFonts w:ascii="Calibri" w:hAnsi="Calibri"/>
                    <w:sz w:val="22"/>
                    <w:szCs w:val="22"/>
                  </w:rPr>
                  <w:id w:val="-1772150948"/>
                  <w:docPartObj>
                    <w:docPartGallery w:val="Page Numbers (Top of Page)"/>
                    <w:docPartUnique/>
                  </w:docPartObj>
                </w:sdtPr>
                <w:sdtContent>
                  <w:sdt>
                    <w:sdtPr>
                      <w:rPr>
                        <w:rFonts w:ascii="Calibri" w:hAnsi="Calibri"/>
                        <w:sz w:val="22"/>
                        <w:szCs w:val="22"/>
                      </w:rPr>
                      <w:id w:val="1357769340"/>
                      <w:docPartObj>
                        <w:docPartGallery w:val="Page Numbers (Top of Page)"/>
                        <w:docPartUnique/>
                      </w:docPartObj>
                    </w:sdt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8D7F23">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8D7F23">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A9E" w14:textId="77777777" w:rsidR="001C5B03" w:rsidRDefault="001C5B03">
      <w:r>
        <w:separator/>
      </w:r>
    </w:p>
  </w:footnote>
  <w:footnote w:type="continuationSeparator" w:id="0">
    <w:p w14:paraId="5B47054E" w14:textId="77777777" w:rsidR="001C5B03" w:rsidRDefault="001C5B03">
      <w:r>
        <w:continuationSeparator/>
      </w:r>
    </w:p>
  </w:footnote>
  <w:footnote w:id="1">
    <w:p w14:paraId="6395EA95" w14:textId="00B977BD" w:rsidR="00B44B0C" w:rsidRPr="00B44B0C" w:rsidRDefault="00B44B0C">
      <w:pPr>
        <w:pStyle w:val="Notedebasdepage"/>
        <w:rPr>
          <w:rFonts w:asciiTheme="minorHAnsi" w:hAnsiTheme="minorHAnsi" w:cstheme="minorHAnsi"/>
        </w:rPr>
      </w:pPr>
      <w:r w:rsidRPr="00B44B0C">
        <w:rPr>
          <w:rStyle w:val="Appelnotedebasdep"/>
          <w:rFonts w:asciiTheme="minorHAnsi" w:hAnsiTheme="minorHAnsi" w:cstheme="minorHAnsi"/>
        </w:rPr>
        <w:footnoteRef/>
      </w:r>
      <w:r w:rsidRPr="00B44B0C">
        <w:rPr>
          <w:rFonts w:asciiTheme="minorHAnsi" w:hAnsiTheme="minorHAnsi" w:cstheme="minorHAnsi"/>
        </w:rPr>
        <w:t xml:space="preserve"> En cas de binôme, chaque expert complète le présent formulaire</w:t>
      </w:r>
    </w:p>
  </w:footnote>
  <w:footnote w:id="2">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3">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4">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B549" w14:textId="1C3018A0" w:rsidR="00701433" w:rsidRDefault="00D71A07">
    <w:pPr>
      <w:pStyle w:val="En-tte"/>
    </w:pPr>
    <w:r w:rsidRPr="007C4B20">
      <w:rPr>
        <w:rFonts w:eastAsia="Cambria" w:cs="Arial"/>
        <w:noProof/>
        <w:sz w:val="16"/>
      </w:rPr>
      <w:drawing>
        <wp:inline distT="0" distB="0" distL="0" distR="0" wp14:anchorId="7C2D7D0D" wp14:editId="4FA59398">
          <wp:extent cx="1849363" cy="94681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63" cy="946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828799">
    <w:abstractNumId w:val="0"/>
  </w:num>
  <w:num w:numId="2" w16cid:durableId="553395528">
    <w:abstractNumId w:val="8"/>
  </w:num>
  <w:num w:numId="3" w16cid:durableId="160045006">
    <w:abstractNumId w:val="23"/>
  </w:num>
  <w:num w:numId="4" w16cid:durableId="1685089955">
    <w:abstractNumId w:val="5"/>
  </w:num>
  <w:num w:numId="5" w16cid:durableId="911626982">
    <w:abstractNumId w:val="19"/>
  </w:num>
  <w:num w:numId="6" w16cid:durableId="538055118">
    <w:abstractNumId w:val="9"/>
  </w:num>
  <w:num w:numId="7" w16cid:durableId="1417553854">
    <w:abstractNumId w:val="17"/>
  </w:num>
  <w:num w:numId="8" w16cid:durableId="1001619384">
    <w:abstractNumId w:val="24"/>
  </w:num>
  <w:num w:numId="9" w16cid:durableId="879364658">
    <w:abstractNumId w:val="13"/>
  </w:num>
  <w:num w:numId="10" w16cid:durableId="813334389">
    <w:abstractNumId w:val="27"/>
  </w:num>
  <w:num w:numId="11" w16cid:durableId="957957458">
    <w:abstractNumId w:val="3"/>
  </w:num>
  <w:num w:numId="12" w16cid:durableId="1503398761">
    <w:abstractNumId w:val="12"/>
  </w:num>
  <w:num w:numId="13" w16cid:durableId="1832677596">
    <w:abstractNumId w:val="26"/>
  </w:num>
  <w:num w:numId="14" w16cid:durableId="665742541">
    <w:abstractNumId w:val="22"/>
  </w:num>
  <w:num w:numId="15" w16cid:durableId="2021740275">
    <w:abstractNumId w:val="31"/>
  </w:num>
  <w:num w:numId="16" w16cid:durableId="1956133909">
    <w:abstractNumId w:val="4"/>
  </w:num>
  <w:num w:numId="17" w16cid:durableId="1339313481">
    <w:abstractNumId w:val="20"/>
  </w:num>
  <w:num w:numId="18" w16cid:durableId="369576864">
    <w:abstractNumId w:val="18"/>
  </w:num>
  <w:num w:numId="19" w16cid:durableId="178276128">
    <w:abstractNumId w:val="14"/>
  </w:num>
  <w:num w:numId="20" w16cid:durableId="1347829167">
    <w:abstractNumId w:val="7"/>
  </w:num>
  <w:num w:numId="21" w16cid:durableId="1907641994">
    <w:abstractNumId w:val="6"/>
  </w:num>
  <w:num w:numId="22" w16cid:durableId="1117530585">
    <w:abstractNumId w:val="34"/>
  </w:num>
  <w:num w:numId="23" w16cid:durableId="41640618">
    <w:abstractNumId w:val="1"/>
  </w:num>
  <w:num w:numId="24" w16cid:durableId="1127550191">
    <w:abstractNumId w:val="15"/>
  </w:num>
  <w:num w:numId="25" w16cid:durableId="1001859982">
    <w:abstractNumId w:val="32"/>
  </w:num>
  <w:num w:numId="26" w16cid:durableId="1785154228">
    <w:abstractNumId w:val="16"/>
  </w:num>
  <w:num w:numId="27" w16cid:durableId="537159658">
    <w:abstractNumId w:val="35"/>
  </w:num>
  <w:num w:numId="28" w16cid:durableId="1573930557">
    <w:abstractNumId w:val="29"/>
  </w:num>
  <w:num w:numId="29" w16cid:durableId="1072392393">
    <w:abstractNumId w:val="33"/>
  </w:num>
  <w:num w:numId="30" w16cid:durableId="745424049">
    <w:abstractNumId w:val="10"/>
  </w:num>
  <w:num w:numId="31" w16cid:durableId="677269062">
    <w:abstractNumId w:val="21"/>
  </w:num>
  <w:num w:numId="32" w16cid:durableId="1552884202">
    <w:abstractNumId w:val="25"/>
  </w:num>
  <w:num w:numId="33" w16cid:durableId="1555462141">
    <w:abstractNumId w:val="30"/>
  </w:num>
  <w:num w:numId="34" w16cid:durableId="137379782">
    <w:abstractNumId w:val="28"/>
  </w:num>
  <w:num w:numId="35" w16cid:durableId="167013115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9D7"/>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0B00"/>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04C0"/>
    <w:rsid w:val="001C152B"/>
    <w:rsid w:val="001C177D"/>
    <w:rsid w:val="001C27CC"/>
    <w:rsid w:val="001C3011"/>
    <w:rsid w:val="001C40AB"/>
    <w:rsid w:val="001C4C19"/>
    <w:rsid w:val="001C5B03"/>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C730A"/>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0941"/>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3A4A"/>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088F"/>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D7F23"/>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34EE"/>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1BBD"/>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376AC"/>
    <w:rsid w:val="00A419BC"/>
    <w:rsid w:val="00A41D41"/>
    <w:rsid w:val="00A41F8A"/>
    <w:rsid w:val="00A4411C"/>
    <w:rsid w:val="00A44958"/>
    <w:rsid w:val="00A44D8F"/>
    <w:rsid w:val="00A45610"/>
    <w:rsid w:val="00A50691"/>
    <w:rsid w:val="00A50B8E"/>
    <w:rsid w:val="00A522CE"/>
    <w:rsid w:val="00A5417F"/>
    <w:rsid w:val="00A56CE5"/>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4B0C"/>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54BB"/>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5CD1"/>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500C"/>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DF7FA9"/>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1E"/>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3DE1"/>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2E31"/>
    <w:rsid w:val="00F33C7B"/>
    <w:rsid w:val="00F34807"/>
    <w:rsid w:val="00F3518F"/>
    <w:rsid w:val="00F3664E"/>
    <w:rsid w:val="00F3779B"/>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1135"/>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005c,#140546"/>
    </o:shapedefaults>
    <o:shapelayout v:ext="edit">
      <o:idmap v:ext="edit" data="2"/>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DAD6-EBE1-4DE1-A77F-9A59B384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64</TotalTime>
  <Pages>8</Pages>
  <Words>1712</Words>
  <Characters>9422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11112</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bertrand cazalet</cp:lastModifiedBy>
  <cp:revision>15</cp:revision>
  <cp:lastPrinted>2016-03-24T23:23:00Z</cp:lastPrinted>
  <dcterms:created xsi:type="dcterms:W3CDTF">2022-12-02T14:47:00Z</dcterms:created>
  <dcterms:modified xsi:type="dcterms:W3CDTF">2022-12-02T15:59:00Z</dcterms:modified>
</cp:coreProperties>
</file>