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5F6A57E4"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00AE35E7">
        <w:rPr>
          <w:rFonts w:asciiTheme="minorHAnsi" w:hAnsiTheme="minorHAnsi" w:cs="Arial"/>
          <w:sz w:val="22"/>
        </w:rPr>
        <w:t xml:space="preserve"> consultation porte sur le recrutement d’un adjoint à l’assistant technique principal du projet d’établissement des fondamentaux de la filière avicole en Guinée</w:t>
      </w:r>
      <w:r w:rsidR="00FC2B8A">
        <w:rPr>
          <w:rFonts w:asciiTheme="minorHAnsi" w:hAnsiTheme="minorHAnsi" w:cs="Arial"/>
          <w:sz w:val="22"/>
        </w:rPr>
        <w:t xml:space="preserve"> (PEFFAG)</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w:t>
      </w:r>
      <w:proofErr w:type="gramStart"/>
      <w:r w:rsidRPr="00826461">
        <w:rPr>
          <w:rFonts w:asciiTheme="minorHAnsi" w:hAnsiTheme="minorHAnsi" w:cs="Arial"/>
          <w:sz w:val="22"/>
          <w:highlight w:val="lightGray"/>
        </w:rPr>
        <w:t>et</w:t>
      </w:r>
      <w:proofErr w:type="gramEnd"/>
      <w:r w:rsidRPr="00826461">
        <w:rPr>
          <w:rFonts w:asciiTheme="minorHAnsi" w:hAnsiTheme="minorHAnsi" w:cs="Arial"/>
          <w:sz w:val="22"/>
          <w:highlight w:val="lightGray"/>
        </w:rPr>
        <w:t xml:space="preserve">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D3427E">
        <w:rPr>
          <w:rFonts w:asciiTheme="minorHAnsi" w:hAnsiTheme="minorHAnsi" w:cs="Arial"/>
          <w:sz w:val="22"/>
        </w:rPr>
      </w:r>
      <w:r w:rsidR="00D3427E">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D3427E">
        <w:rPr>
          <w:rFonts w:asciiTheme="minorHAnsi" w:hAnsiTheme="minorHAnsi" w:cs="Arial"/>
          <w:sz w:val="22"/>
        </w:rPr>
      </w:r>
      <w:r w:rsidR="00D3427E">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3D89952A"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FC2B8A">
        <w:rPr>
          <w:rFonts w:asciiTheme="minorHAnsi" w:hAnsiTheme="minorHAnsi" w:cs="Arial"/>
          <w:sz w:val="22"/>
        </w:rPr>
        <w:t>« A</w:t>
      </w:r>
      <w:r w:rsidR="00892CF5">
        <w:rPr>
          <w:rFonts w:asciiTheme="minorHAnsi" w:hAnsiTheme="minorHAnsi" w:cs="Arial"/>
          <w:sz w:val="22"/>
        </w:rPr>
        <w:t>djoint à l’assistant technique principal du projet d’établissement des fondamentaux de la filière avicole en Guinée</w:t>
      </w:r>
      <w:r w:rsidR="00FC2B8A">
        <w:rPr>
          <w:rFonts w:asciiTheme="minorHAnsi" w:hAnsiTheme="minorHAnsi" w:cs="Arial"/>
          <w:sz w:val="22"/>
        </w:rPr>
        <w:t xml:space="preserve"> –PEFFAG »</w:t>
      </w:r>
      <w:r w:rsidR="00892CF5">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2105984D" w14:textId="34ECE665" w:rsidR="00FC2B8A" w:rsidRDefault="005B33E4" w:rsidP="00FC2B8A">
      <w:pPr>
        <w:spacing w:before="360"/>
        <w:rPr>
          <w:rFonts w:asciiTheme="minorHAnsi" w:hAnsiTheme="minorHAnsi" w:cs="Arial"/>
          <w:i/>
          <w:sz w:val="22"/>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r w:rsidR="00FC2B8A">
        <w:rPr>
          <w:rFonts w:asciiTheme="minorHAnsi" w:hAnsiTheme="minorHAnsi" w:cs="Arial"/>
          <w:b/>
          <w:sz w:val="28"/>
          <w:szCs w:val="28"/>
          <w:u w:val="single"/>
        </w:rPr>
        <w:t xml:space="preserve"> </w:t>
      </w:r>
      <w:r w:rsidR="00AA5DFF" w:rsidRPr="0064446E">
        <w:rPr>
          <w:rFonts w:asciiTheme="minorHAnsi" w:hAnsiTheme="minorHAnsi" w:cs="Arial"/>
          <w:i/>
          <w:sz w:val="22"/>
        </w:rPr>
        <w:t>Sans objet</w:t>
      </w:r>
    </w:p>
    <w:p w14:paraId="262467D7" w14:textId="6EB09451" w:rsidR="008D19B9" w:rsidRDefault="005B33E4" w:rsidP="00FC2B8A">
      <w:pPr>
        <w:spacing w:before="120" w:line="240" w:lineRule="auto"/>
        <w:jc w:val="both"/>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20664D41" w14:textId="5BC6DEA2" w:rsidR="00EB1C73"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 xml:space="preserve">individuel sera appréciée sur la base de sa formation et de son expérience </w:t>
      </w:r>
      <w:r w:rsidR="00FC2B8A">
        <w:rPr>
          <w:rFonts w:asciiTheme="minorHAnsi" w:hAnsiTheme="minorHAnsi" w:cs="Arial"/>
          <w:sz w:val="22"/>
        </w:rPr>
        <w:t>sur la base des critères suivants :</w:t>
      </w:r>
    </w:p>
    <w:p w14:paraId="543C27B6" w14:textId="77777777" w:rsidR="00FC2B8A" w:rsidRDefault="00FC2B8A" w:rsidP="00FC2B8A">
      <w:pPr>
        <w:pStyle w:val="NormalWeb"/>
        <w:keepNext/>
        <w:keepLines/>
        <w:spacing w:before="0" w:after="0" w:line="276" w:lineRule="auto"/>
        <w:ind w:right="1332"/>
        <w:jc w:val="both"/>
        <w:rPr>
          <w:rFonts w:ascii="Arial" w:hAnsi="Arial" w:cs="Arial"/>
          <w:sz w:val="2"/>
          <w:szCs w:val="2"/>
        </w:rPr>
      </w:pPr>
    </w:p>
    <w:p w14:paraId="736EA83E" w14:textId="77777777" w:rsidR="00C539B7" w:rsidRPr="005B30A9" w:rsidRDefault="00C539B7" w:rsidP="00FC2B8A">
      <w:pPr>
        <w:pStyle w:val="NormalWeb"/>
        <w:keepNext/>
        <w:keepLines/>
        <w:spacing w:before="0" w:after="0" w:line="276" w:lineRule="auto"/>
        <w:ind w:right="1332"/>
        <w:jc w:val="both"/>
        <w:rPr>
          <w:rFonts w:ascii="Arial" w:hAnsi="Arial" w:cs="Arial"/>
          <w:sz w:val="2"/>
          <w:szCs w:val="2"/>
        </w:rPr>
      </w:pPr>
    </w:p>
    <w:p w14:paraId="22CC5F30" w14:textId="77777777" w:rsidR="00FC2B8A" w:rsidRDefault="00FC2B8A" w:rsidP="00FC2B8A">
      <w:pPr>
        <w:pStyle w:val="Paragraphedeliste"/>
        <w:numPr>
          <w:ilvl w:val="0"/>
          <w:numId w:val="36"/>
        </w:numPr>
        <w:suppressAutoHyphens/>
        <w:spacing w:line="276" w:lineRule="auto"/>
        <w:ind w:right="1503"/>
        <w:rPr>
          <w:rFonts w:asciiTheme="minorHAnsi" w:hAnsiTheme="minorHAnsi"/>
        </w:rPr>
      </w:pPr>
      <w:r w:rsidRPr="00221CAA">
        <w:rPr>
          <w:rFonts w:asciiTheme="minorHAnsi" w:hAnsiTheme="minorHAnsi"/>
        </w:rPr>
        <w:t>Diplôme de niveau</w:t>
      </w:r>
      <w:r>
        <w:rPr>
          <w:rFonts w:asciiTheme="minorHAnsi" w:hAnsiTheme="minorHAnsi"/>
        </w:rPr>
        <w:t xml:space="preserve"> licence/master en gestion, suivi/évaluation de projets, administration, droit, sociologie, ou équivalent ;</w:t>
      </w:r>
    </w:p>
    <w:p w14:paraId="156C87C3" w14:textId="77777777" w:rsidR="00FC2B8A" w:rsidRPr="00221CAA" w:rsidRDefault="00FC2B8A" w:rsidP="00FC2B8A">
      <w:pPr>
        <w:pStyle w:val="Paragraphedeliste"/>
        <w:numPr>
          <w:ilvl w:val="0"/>
          <w:numId w:val="36"/>
        </w:numPr>
        <w:tabs>
          <w:tab w:val="left" w:pos="1416"/>
        </w:tabs>
        <w:suppressAutoHyphens/>
        <w:spacing w:line="276" w:lineRule="auto"/>
        <w:ind w:right="85"/>
        <w:rPr>
          <w:rFonts w:asciiTheme="minorHAnsi" w:hAnsiTheme="minorHAnsi"/>
        </w:rPr>
      </w:pPr>
      <w:r w:rsidRPr="00221CAA">
        <w:rPr>
          <w:rFonts w:asciiTheme="minorHAnsi" w:hAnsiTheme="minorHAnsi"/>
        </w:rPr>
        <w:t xml:space="preserve">Très bonne maîtrise de </w:t>
      </w:r>
      <w:r>
        <w:rPr>
          <w:rFonts w:asciiTheme="minorHAnsi" w:hAnsiTheme="minorHAnsi"/>
        </w:rPr>
        <w:t xml:space="preserve">la gestion de projets </w:t>
      </w:r>
      <w:r w:rsidRPr="00221CAA">
        <w:rPr>
          <w:rFonts w:asciiTheme="minorHAnsi" w:hAnsiTheme="minorHAnsi"/>
        </w:rPr>
        <w:t>;</w:t>
      </w:r>
    </w:p>
    <w:p w14:paraId="7FA0F6B6" w14:textId="77777777" w:rsidR="00FC2B8A" w:rsidRPr="00221CAA" w:rsidRDefault="00FC2B8A" w:rsidP="00FC2B8A">
      <w:pPr>
        <w:pStyle w:val="Paragraphedeliste"/>
        <w:numPr>
          <w:ilvl w:val="0"/>
          <w:numId w:val="36"/>
        </w:numPr>
        <w:tabs>
          <w:tab w:val="left" w:pos="1416"/>
        </w:tabs>
        <w:suppressAutoHyphens/>
        <w:spacing w:line="276" w:lineRule="auto"/>
        <w:ind w:right="85"/>
        <w:rPr>
          <w:rFonts w:asciiTheme="minorHAnsi" w:hAnsiTheme="minorHAnsi"/>
        </w:rPr>
      </w:pPr>
      <w:r w:rsidRPr="00221CAA">
        <w:rPr>
          <w:rFonts w:asciiTheme="minorHAnsi" w:hAnsiTheme="minorHAnsi"/>
        </w:rPr>
        <w:t>Aptitudes de coordination et/ou gestion d’équipes ;</w:t>
      </w:r>
    </w:p>
    <w:p w14:paraId="5D25B121" w14:textId="77777777" w:rsidR="00FC2B8A" w:rsidRDefault="00FC2B8A" w:rsidP="00FC2B8A">
      <w:pPr>
        <w:pStyle w:val="Paragraphedeliste"/>
        <w:numPr>
          <w:ilvl w:val="0"/>
          <w:numId w:val="36"/>
        </w:numPr>
        <w:tabs>
          <w:tab w:val="left" w:pos="1416"/>
        </w:tabs>
        <w:suppressAutoHyphens/>
        <w:spacing w:line="276" w:lineRule="auto"/>
        <w:ind w:right="85"/>
        <w:rPr>
          <w:rFonts w:asciiTheme="minorHAnsi" w:hAnsiTheme="minorHAnsi"/>
        </w:rPr>
      </w:pPr>
      <w:r w:rsidRPr="00221CAA">
        <w:rPr>
          <w:rFonts w:asciiTheme="minorHAnsi" w:hAnsiTheme="minorHAnsi"/>
        </w:rPr>
        <w:t>Forte capacité de travail et d’autonomie, flexibilité et organisation, réactivité ;</w:t>
      </w:r>
    </w:p>
    <w:p w14:paraId="0A093980" w14:textId="77777777" w:rsidR="00FC2B8A" w:rsidRPr="002F10BB" w:rsidRDefault="00FC2B8A" w:rsidP="00FC2B8A">
      <w:pPr>
        <w:pStyle w:val="Paragraphedeliste"/>
        <w:numPr>
          <w:ilvl w:val="0"/>
          <w:numId w:val="36"/>
        </w:numPr>
        <w:tabs>
          <w:tab w:val="left" w:pos="1416"/>
        </w:tabs>
        <w:suppressAutoHyphens/>
        <w:spacing w:line="276" w:lineRule="auto"/>
        <w:ind w:right="1332"/>
        <w:jc w:val="both"/>
        <w:rPr>
          <w:b/>
          <w:bCs/>
        </w:rPr>
      </w:pPr>
      <w:r w:rsidRPr="002F10BB">
        <w:rPr>
          <w:rFonts w:asciiTheme="minorHAnsi" w:hAnsiTheme="minorHAnsi"/>
        </w:rPr>
        <w:t>Aptitude à développer et maintenir des relations partenariales</w:t>
      </w:r>
    </w:p>
    <w:p w14:paraId="2874F026" w14:textId="77777777" w:rsidR="00FC2B8A" w:rsidRPr="0083687A" w:rsidRDefault="00FC2B8A" w:rsidP="00FC2B8A">
      <w:pPr>
        <w:pStyle w:val="Paragraphedeliste"/>
        <w:numPr>
          <w:ilvl w:val="0"/>
          <w:numId w:val="36"/>
        </w:numPr>
        <w:tabs>
          <w:tab w:val="left" w:pos="1416"/>
        </w:tabs>
        <w:suppressAutoHyphens/>
        <w:spacing w:line="276" w:lineRule="auto"/>
        <w:ind w:right="1332"/>
        <w:jc w:val="both"/>
        <w:rPr>
          <w:rFonts w:asciiTheme="minorHAnsi" w:hAnsiTheme="minorHAnsi"/>
        </w:rPr>
      </w:pPr>
      <w:r w:rsidRPr="0083687A">
        <w:rPr>
          <w:rFonts w:asciiTheme="minorHAnsi" w:hAnsiTheme="minorHAnsi"/>
        </w:rPr>
        <w:t>La pratique orale d</w:t>
      </w:r>
      <w:r>
        <w:rPr>
          <w:rFonts w:asciiTheme="minorHAnsi" w:hAnsiTheme="minorHAnsi"/>
        </w:rPr>
        <w:t xml:space="preserve">’une ou plusieurs langues nationales </w:t>
      </w:r>
      <w:r w:rsidRPr="0083687A">
        <w:rPr>
          <w:rFonts w:asciiTheme="minorHAnsi" w:hAnsiTheme="minorHAnsi"/>
        </w:rPr>
        <w:t>serait un plus</w:t>
      </w:r>
    </w:p>
    <w:p w14:paraId="300B2545" w14:textId="77777777" w:rsidR="00FC2B8A" w:rsidRDefault="00FC2B8A" w:rsidP="00FC2B8A">
      <w:pPr>
        <w:pStyle w:val="Paragraphedeliste"/>
        <w:numPr>
          <w:ilvl w:val="0"/>
          <w:numId w:val="36"/>
        </w:numPr>
        <w:suppressAutoHyphens/>
        <w:spacing w:line="276" w:lineRule="auto"/>
        <w:ind w:right="1332"/>
        <w:rPr>
          <w:rFonts w:asciiTheme="minorHAnsi" w:eastAsia="Calibri" w:hAnsiTheme="minorHAnsi"/>
          <w:lang w:eastAsia="en-US"/>
        </w:rPr>
      </w:pPr>
      <w:r>
        <w:rPr>
          <w:rFonts w:asciiTheme="minorHAnsi" w:eastAsia="Calibri" w:hAnsiTheme="minorHAnsi"/>
          <w:lang w:eastAsia="en-US"/>
        </w:rPr>
        <w:t>Au moins 10</w:t>
      </w:r>
      <w:r w:rsidRPr="00034AA3">
        <w:rPr>
          <w:rFonts w:asciiTheme="minorHAnsi" w:eastAsia="Calibri" w:hAnsiTheme="minorHAnsi"/>
          <w:lang w:eastAsia="en-US"/>
        </w:rPr>
        <w:t xml:space="preserve"> ans d’expérience professionnelle dans la mise en œuvre</w:t>
      </w:r>
      <w:r>
        <w:rPr>
          <w:rFonts w:asciiTheme="minorHAnsi" w:eastAsia="Calibri" w:hAnsiTheme="minorHAnsi"/>
          <w:lang w:eastAsia="en-US"/>
        </w:rPr>
        <w:t xml:space="preserve"> de projet ou de programmes</w:t>
      </w:r>
      <w:r w:rsidRPr="00034AA3">
        <w:rPr>
          <w:rFonts w:asciiTheme="minorHAnsi" w:eastAsia="Calibri" w:hAnsiTheme="minorHAnsi"/>
          <w:lang w:eastAsia="en-US"/>
        </w:rPr>
        <w:t xml:space="preserve"> de développeme</w:t>
      </w:r>
      <w:r>
        <w:rPr>
          <w:rFonts w:asciiTheme="minorHAnsi" w:eastAsia="Calibri" w:hAnsiTheme="minorHAnsi"/>
          <w:lang w:eastAsia="en-US"/>
        </w:rPr>
        <w:t>nt en Afrique</w:t>
      </w:r>
      <w:r w:rsidRPr="00034AA3">
        <w:rPr>
          <w:rFonts w:asciiTheme="minorHAnsi" w:eastAsia="Calibri" w:hAnsiTheme="minorHAnsi"/>
          <w:lang w:eastAsia="en-US"/>
        </w:rPr>
        <w:t xml:space="preserve"> Subsaharienne ;</w:t>
      </w:r>
    </w:p>
    <w:p w14:paraId="36A1A19C" w14:textId="77777777" w:rsidR="00FC2B8A" w:rsidRPr="00034AA3" w:rsidRDefault="00FC2B8A" w:rsidP="00FC2B8A">
      <w:pPr>
        <w:pStyle w:val="Paragraphedeliste"/>
        <w:numPr>
          <w:ilvl w:val="0"/>
          <w:numId w:val="36"/>
        </w:numPr>
        <w:suppressAutoHyphens/>
        <w:spacing w:line="276" w:lineRule="auto"/>
        <w:ind w:right="1332"/>
        <w:rPr>
          <w:rFonts w:asciiTheme="minorHAnsi" w:eastAsia="Calibri" w:hAnsiTheme="minorHAnsi"/>
          <w:lang w:eastAsia="en-US"/>
        </w:rPr>
      </w:pPr>
      <w:r>
        <w:rPr>
          <w:rFonts w:asciiTheme="minorHAnsi" w:eastAsia="Calibri" w:hAnsiTheme="minorHAnsi"/>
          <w:lang w:eastAsia="en-US"/>
        </w:rPr>
        <w:t>Expériences avec des pouvoirs publics et dans l’appui institutionnel</w:t>
      </w:r>
    </w:p>
    <w:p w14:paraId="71C1A1DB" w14:textId="77777777" w:rsidR="00FC2B8A" w:rsidRPr="00507F1C" w:rsidRDefault="00FC2B8A" w:rsidP="00FC2B8A">
      <w:pPr>
        <w:pStyle w:val="Paragraphedeliste"/>
        <w:numPr>
          <w:ilvl w:val="0"/>
          <w:numId w:val="36"/>
        </w:numPr>
        <w:suppressAutoHyphens/>
        <w:spacing w:line="276" w:lineRule="auto"/>
        <w:ind w:right="1332"/>
        <w:rPr>
          <w:rFonts w:asciiTheme="minorHAnsi" w:eastAsia="Calibri" w:hAnsiTheme="minorHAnsi"/>
          <w:lang w:eastAsia="en-US"/>
        </w:rPr>
      </w:pPr>
      <w:r w:rsidRPr="00507F1C">
        <w:rPr>
          <w:rFonts w:asciiTheme="minorHAnsi" w:eastAsia="Calibri" w:hAnsiTheme="minorHAnsi"/>
          <w:lang w:eastAsia="en-US"/>
        </w:rPr>
        <w:t>Expériences dans la définition et/ou mise en œuvre de système</w:t>
      </w:r>
      <w:r>
        <w:rPr>
          <w:rFonts w:asciiTheme="minorHAnsi" w:eastAsia="Calibri" w:hAnsiTheme="minorHAnsi"/>
          <w:lang w:eastAsia="en-US"/>
        </w:rPr>
        <w:t>s</w:t>
      </w:r>
      <w:r w:rsidRPr="00507F1C">
        <w:rPr>
          <w:rFonts w:asciiTheme="minorHAnsi" w:eastAsia="Calibri" w:hAnsiTheme="minorHAnsi"/>
          <w:lang w:eastAsia="en-US"/>
        </w:rPr>
        <w:t xml:space="preserve"> de suivi et évaluation </w:t>
      </w:r>
      <w:r>
        <w:rPr>
          <w:rFonts w:asciiTheme="minorHAnsi" w:eastAsia="Calibri" w:hAnsiTheme="minorHAnsi"/>
          <w:lang w:eastAsia="en-US"/>
        </w:rPr>
        <w:t>et le suivi qualité de projets</w:t>
      </w:r>
      <w:r w:rsidRPr="00507F1C">
        <w:rPr>
          <w:rFonts w:asciiTheme="minorHAnsi" w:eastAsia="Calibri" w:hAnsiTheme="minorHAnsi"/>
          <w:lang w:eastAsia="en-US"/>
        </w:rPr>
        <w:t>;</w:t>
      </w:r>
    </w:p>
    <w:p w14:paraId="2C6B33A3" w14:textId="77777777" w:rsidR="00FC2B8A" w:rsidRPr="00507F1C" w:rsidRDefault="00FC2B8A" w:rsidP="00FC2B8A">
      <w:pPr>
        <w:pStyle w:val="Paragraphedeliste"/>
        <w:numPr>
          <w:ilvl w:val="0"/>
          <w:numId w:val="36"/>
        </w:numPr>
        <w:suppressAutoHyphens/>
        <w:spacing w:line="276" w:lineRule="auto"/>
        <w:ind w:right="1332"/>
        <w:rPr>
          <w:rFonts w:asciiTheme="minorHAnsi" w:eastAsia="Calibri" w:hAnsiTheme="minorHAnsi"/>
          <w:lang w:eastAsia="en-US"/>
        </w:rPr>
      </w:pPr>
      <w:r w:rsidRPr="00507F1C">
        <w:rPr>
          <w:rFonts w:asciiTheme="minorHAnsi" w:eastAsia="Calibri" w:hAnsiTheme="minorHAnsi"/>
          <w:lang w:eastAsia="en-US"/>
        </w:rPr>
        <w:t xml:space="preserve">Expérience sur la filière avicole </w:t>
      </w:r>
      <w:r>
        <w:rPr>
          <w:rFonts w:asciiTheme="minorHAnsi" w:eastAsia="Calibri" w:hAnsiTheme="minorHAnsi"/>
          <w:lang w:eastAsia="en-US"/>
        </w:rPr>
        <w:t xml:space="preserve">ou le développement rural </w:t>
      </w:r>
      <w:r w:rsidRPr="00507F1C">
        <w:rPr>
          <w:rFonts w:asciiTheme="minorHAnsi" w:eastAsia="Calibri" w:hAnsiTheme="minorHAnsi"/>
          <w:lang w:eastAsia="en-US"/>
        </w:rPr>
        <w:t>en Afrique de l’Ouest et connaissance de la Guinée s</w:t>
      </w:r>
      <w:r>
        <w:rPr>
          <w:rFonts w:asciiTheme="minorHAnsi" w:eastAsia="Calibri" w:hAnsiTheme="minorHAnsi"/>
          <w:lang w:eastAsia="en-US"/>
        </w:rPr>
        <w:t>erait</w:t>
      </w:r>
      <w:r w:rsidRPr="00507F1C">
        <w:rPr>
          <w:rFonts w:asciiTheme="minorHAnsi" w:eastAsia="Calibri" w:hAnsiTheme="minorHAnsi"/>
          <w:lang w:eastAsia="en-US"/>
        </w:rPr>
        <w:t xml:space="preserve"> un plus. </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1AA3E25D"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Objet du contrat</w:t>
      </w:r>
      <w:r w:rsidR="00C539B7">
        <w:rPr>
          <w:rFonts w:asciiTheme="minorHAnsi" w:hAnsiTheme="minorHAnsi"/>
          <w:sz w:val="22"/>
          <w:szCs w:val="22"/>
        </w:rPr>
        <w:t xml:space="preserve"> : </w:t>
      </w:r>
      <w:r w:rsidR="00C539B7">
        <w:rPr>
          <w:rFonts w:asciiTheme="minorHAnsi" w:hAnsiTheme="minorHAnsi" w:cs="Arial"/>
          <w:sz w:val="22"/>
        </w:rPr>
        <w:t>Adjoint à l’assistant technique principal du projet d’établissement des fondamentaux de la filière avicole en Guinée –PEFFAG</w:t>
      </w:r>
      <w:bookmarkStart w:id="0" w:name="_GoBack"/>
      <w:bookmarkEnd w:id="0"/>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4"/>
          <w:footerReference w:type="default" r:id="rId15"/>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w:t>
            </w:r>
            <w:proofErr w:type="spellStart"/>
            <w:r w:rsidRPr="00432FF8">
              <w:rPr>
                <w:rFonts w:asciiTheme="minorHAnsi" w:eastAsia="Times New Roman" w:hAnsiTheme="minorHAnsi"/>
                <w:b/>
                <w:bCs/>
                <w:color w:val="000000"/>
              </w:rPr>
              <w:t>TdR</w:t>
            </w:r>
            <w:proofErr w:type="spellEnd"/>
            <w:r w:rsidRPr="00432FF8">
              <w:rPr>
                <w:rFonts w:asciiTheme="minorHAnsi" w:eastAsia="Times New Roman" w:hAnsiTheme="minorHAnsi"/>
                <w:b/>
                <w:bCs/>
                <w:color w:val="000000"/>
              </w:rPr>
              <w:t xml:space="preserve">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6"/>
          <w:headerReference w:type="first" r:id="rId17"/>
          <w:footerReference w:type="first" r:id="rId18"/>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666.4pt" o:ole="">
            <v:imagedata r:id="rId19" o:title=""/>
          </v:shape>
          <o:OLEObject Type="Embed" ProgID="Excel.Sheet.12" ShapeID="_x0000_i1025" DrawAspect="Content" ObjectID="_1677670120" r:id="rId20"/>
        </w:object>
      </w:r>
    </w:p>
    <w:sectPr w:rsidR="00B76D6F" w:rsidRPr="00432FF8" w:rsidSect="00CB7DFD">
      <w:headerReference w:type="first" r:id="rId21"/>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3F8C1" w14:textId="77777777" w:rsidR="00B27A86" w:rsidRDefault="00B27A86">
      <w:r>
        <w:separator/>
      </w:r>
    </w:p>
  </w:endnote>
  <w:endnote w:type="continuationSeparator" w:id="0">
    <w:p w14:paraId="0C45AB34" w14:textId="77777777" w:rsidR="00B27A86" w:rsidRDefault="00B2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CB1F09">
      <w:rPr>
        <w:rFonts w:ascii="Calibri" w:hAnsi="Calibri"/>
        <w:b/>
        <w:bCs/>
        <w:noProof/>
        <w:sz w:val="22"/>
        <w:szCs w:val="22"/>
      </w:rPr>
      <w:t>2</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CB1F09">
      <w:rPr>
        <w:rFonts w:ascii="Calibri" w:hAnsi="Calibri"/>
        <w:b/>
        <w:bCs/>
        <w:noProof/>
        <w:sz w:val="22"/>
        <w:szCs w:val="22"/>
      </w:rPr>
      <w:t>10</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CB1F09">
                          <w:rPr>
                            <w:rFonts w:ascii="Calibri" w:hAnsi="Calibri"/>
                            <w:b/>
                            <w:bCs/>
                            <w:noProof/>
                            <w:sz w:val="22"/>
                            <w:szCs w:val="22"/>
                          </w:rPr>
                          <w:t>1</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CB1F09">
                          <w:rPr>
                            <w:rFonts w:ascii="Calibri" w:hAnsi="Calibri"/>
                            <w:b/>
                            <w:bCs/>
                            <w:noProof/>
                            <w:sz w:val="22"/>
                            <w:szCs w:val="22"/>
                          </w:rPr>
                          <w:t>10</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CB1F09">
      <w:rPr>
        <w:rFonts w:ascii="Calibri" w:hAnsi="Calibri"/>
        <w:b/>
        <w:bCs/>
        <w:noProof/>
        <w:sz w:val="22"/>
        <w:szCs w:val="22"/>
      </w:rPr>
      <w:t>5</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CB1F09">
      <w:rPr>
        <w:rFonts w:ascii="Calibri" w:hAnsi="Calibri"/>
        <w:b/>
        <w:bCs/>
        <w:noProof/>
        <w:sz w:val="22"/>
        <w:szCs w:val="22"/>
      </w:rPr>
      <w:t>10</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CB1F09">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CB1F09">
                          <w:rPr>
                            <w:rFonts w:ascii="Calibri" w:hAnsi="Calibri"/>
                            <w:b/>
                            <w:bCs/>
                            <w:noProof/>
                            <w:sz w:val="22"/>
                            <w:szCs w:val="22"/>
                          </w:rPr>
                          <w:t>10</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CB1F09">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CB1F09">
      <w:rPr>
        <w:rFonts w:ascii="Calibri" w:hAnsi="Calibri"/>
        <w:b/>
        <w:bCs/>
        <w:noProof/>
        <w:sz w:val="22"/>
        <w:szCs w:val="22"/>
      </w:rPr>
      <w:t>10</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7A2E" w14:textId="77777777" w:rsidR="00B27A86" w:rsidRDefault="00B27A86">
      <w:r>
        <w:separator/>
      </w:r>
    </w:p>
  </w:footnote>
  <w:footnote w:type="continuationSeparator" w:id="0">
    <w:p w14:paraId="63E315C6" w14:textId="77777777" w:rsidR="00B27A86" w:rsidRDefault="00B27A86">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E6C40" w14:textId="77777777" w:rsidR="00FB2E12" w:rsidRDefault="00FB2E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181F7A20"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CCC6FAD"/>
    <w:multiLevelType w:val="hybridMultilevel"/>
    <w:tmpl w:val="68E82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4"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4"/>
  </w:num>
  <w:num w:numId="4">
    <w:abstractNumId w:val="5"/>
  </w:num>
  <w:num w:numId="5">
    <w:abstractNumId w:val="20"/>
  </w:num>
  <w:num w:numId="6">
    <w:abstractNumId w:val="9"/>
  </w:num>
  <w:num w:numId="7">
    <w:abstractNumId w:val="18"/>
  </w:num>
  <w:num w:numId="8">
    <w:abstractNumId w:val="25"/>
  </w:num>
  <w:num w:numId="9">
    <w:abstractNumId w:val="14"/>
  </w:num>
  <w:num w:numId="10">
    <w:abstractNumId w:val="28"/>
  </w:num>
  <w:num w:numId="11">
    <w:abstractNumId w:val="3"/>
  </w:num>
  <w:num w:numId="12">
    <w:abstractNumId w:val="13"/>
  </w:num>
  <w:num w:numId="13">
    <w:abstractNumId w:val="27"/>
  </w:num>
  <w:num w:numId="14">
    <w:abstractNumId w:val="23"/>
  </w:num>
  <w:num w:numId="15">
    <w:abstractNumId w:val="32"/>
  </w:num>
  <w:num w:numId="16">
    <w:abstractNumId w:val="4"/>
  </w:num>
  <w:num w:numId="17">
    <w:abstractNumId w:val="21"/>
  </w:num>
  <w:num w:numId="18">
    <w:abstractNumId w:val="19"/>
  </w:num>
  <w:num w:numId="19">
    <w:abstractNumId w:val="15"/>
  </w:num>
  <w:num w:numId="20">
    <w:abstractNumId w:val="7"/>
  </w:num>
  <w:num w:numId="21">
    <w:abstractNumId w:val="6"/>
  </w:num>
  <w:num w:numId="22">
    <w:abstractNumId w:val="35"/>
  </w:num>
  <w:num w:numId="23">
    <w:abstractNumId w:val="1"/>
  </w:num>
  <w:num w:numId="24">
    <w:abstractNumId w:val="16"/>
  </w:num>
  <w:num w:numId="25">
    <w:abstractNumId w:val="33"/>
  </w:num>
  <w:num w:numId="26">
    <w:abstractNumId w:val="17"/>
  </w:num>
  <w:num w:numId="27">
    <w:abstractNumId w:val="36"/>
  </w:num>
  <w:num w:numId="28">
    <w:abstractNumId w:val="30"/>
  </w:num>
  <w:num w:numId="29">
    <w:abstractNumId w:val="34"/>
  </w:num>
  <w:num w:numId="30">
    <w:abstractNumId w:val="11"/>
  </w:num>
  <w:num w:numId="31">
    <w:abstractNumId w:val="22"/>
  </w:num>
  <w:num w:numId="32">
    <w:abstractNumId w:val="26"/>
  </w:num>
  <w:num w:numId="33">
    <w:abstractNumId w:val="31"/>
  </w:num>
  <w:num w:numId="34">
    <w:abstractNumId w:val="29"/>
  </w:num>
  <w:num w:numId="35">
    <w:abstractNumId w:val="12"/>
  </w:num>
  <w:num w:numId="3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055F"/>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2CF5"/>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35E7"/>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27A8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9B7"/>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1F09"/>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2B8A"/>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aliases w:val="Yellow Bullet,Normal bullet 2,Paragraph,Bullets,List Paragraph (numbered (a))"/>
    <w:basedOn w:val="Normal"/>
    <w:link w:val="ParagraphedelisteCar"/>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character" w:customStyle="1" w:styleId="ParagraphedelisteCar">
    <w:name w:val="Paragraphe de liste Car"/>
    <w:aliases w:val="Yellow Bullet Car,Normal bullet 2 Car,Paragraph Car,Bullets Car,List Paragraph (numbered (a)) Car"/>
    <w:link w:val="Paragraphedeliste"/>
    <w:uiPriority w:val="34"/>
    <w:rsid w:val="00FC2B8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774A9-1397-4A3E-A527-08E5FD9B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10</Pages>
  <Words>1615</Words>
  <Characters>9478</Characters>
  <Application>Microsoft Office Word</Application>
  <DocSecurity>4</DocSecurity>
  <Lines>78</Lines>
  <Paragraphs>22</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11071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Sylvain GASQUET</cp:lastModifiedBy>
  <cp:revision>2</cp:revision>
  <cp:lastPrinted>2016-03-24T23:23:00Z</cp:lastPrinted>
  <dcterms:created xsi:type="dcterms:W3CDTF">2021-03-19T13:42:00Z</dcterms:created>
  <dcterms:modified xsi:type="dcterms:W3CDTF">2021-03-19T13:42:00Z</dcterms:modified>
</cp:coreProperties>
</file>