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7752" w:rsidRDefault="00617752" w14:paraId="13E6ECEA" w14:textId="77777777">
      <w:pPr>
        <w:rPr>
          <w:sz w:val="28"/>
          <w:szCs w:val="28"/>
        </w:rPr>
      </w:pPr>
    </w:p>
    <w:tbl>
      <w:tblPr>
        <w:tblW w:w="9045" w:type="dxa"/>
        <w:tblCellMar>
          <w:left w:w="10" w:type="dxa"/>
          <w:right w:w="10" w:type="dxa"/>
        </w:tblCellMar>
        <w:tblLook w:val="04A0" w:firstRow="1" w:lastRow="0" w:firstColumn="1" w:lastColumn="0" w:noHBand="0" w:noVBand="1"/>
      </w:tblPr>
      <w:tblGrid>
        <w:gridCol w:w="9045"/>
      </w:tblGrid>
      <w:tr w:rsidRPr="009A66FC" w:rsidR="00617752" w:rsidTr="2006F6DA" w14:paraId="13E6ECEC" w14:textId="77777777">
        <w:trPr>
          <w:trHeight w:val="300"/>
        </w:trPr>
        <w:tc>
          <w:tcPr>
            <w:tcW w:w="904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FFCC03"/>
            <w:tcMar>
              <w:top w:w="0" w:type="dxa"/>
              <w:left w:w="0" w:type="dxa"/>
              <w:bottom w:w="0" w:type="dxa"/>
              <w:right w:w="0" w:type="dxa"/>
            </w:tcMar>
            <w:vAlign w:val="center"/>
          </w:tcPr>
          <w:p w:rsidRPr="00E558B4" w:rsidR="00617752" w:rsidRDefault="00E558B4" w14:paraId="13E6ECEB" w14:textId="77CE4C66">
            <w:pPr>
              <w:jc w:val="center"/>
            </w:pPr>
            <w:r w:rsidRPr="00E558B4">
              <w:rPr>
                <w:b/>
                <w:bCs/>
                <w:sz w:val="28"/>
                <w:szCs w:val="28"/>
                <w:u w:val="single"/>
              </w:rPr>
              <w:t>Facilité</w:t>
            </w:r>
            <w:r w:rsidRPr="00E558B4" w:rsidR="00310028">
              <w:rPr>
                <w:b/>
                <w:bCs/>
                <w:sz w:val="28"/>
                <w:szCs w:val="28"/>
                <w:u w:val="single"/>
              </w:rPr>
              <w:t xml:space="preserve"> de </w:t>
            </w:r>
            <w:r w:rsidRPr="00E558B4" w:rsidR="00C1222D">
              <w:rPr>
                <w:b/>
                <w:bCs/>
                <w:sz w:val="28"/>
                <w:szCs w:val="28"/>
                <w:u w:val="single"/>
              </w:rPr>
              <w:t>l</w:t>
            </w:r>
            <w:r w:rsidRPr="00E558B4" w:rsidR="00310028">
              <w:rPr>
                <w:b/>
                <w:bCs/>
                <w:sz w:val="28"/>
                <w:szCs w:val="28"/>
                <w:u w:val="single"/>
              </w:rPr>
              <w:t>'</w:t>
            </w:r>
            <w:r w:rsidRPr="00E558B4">
              <w:rPr>
                <w:b/>
                <w:bCs/>
                <w:sz w:val="28"/>
                <w:szCs w:val="28"/>
                <w:u w:val="single"/>
              </w:rPr>
              <w:t>I</w:t>
            </w:r>
            <w:r w:rsidRPr="00E558B4" w:rsidR="00310028">
              <w:rPr>
                <w:b/>
                <w:bCs/>
                <w:sz w:val="28"/>
                <w:szCs w:val="28"/>
                <w:u w:val="single"/>
              </w:rPr>
              <w:t xml:space="preserve">nitiative </w:t>
            </w:r>
            <w:r>
              <w:rPr>
                <w:b/>
                <w:bCs/>
                <w:sz w:val="28"/>
                <w:szCs w:val="28"/>
                <w:u w:val="single"/>
              </w:rPr>
              <w:t>R</w:t>
            </w:r>
            <w:r w:rsidRPr="00E558B4" w:rsidR="00310028">
              <w:rPr>
                <w:b/>
                <w:bCs/>
                <w:sz w:val="28"/>
                <w:szCs w:val="28"/>
                <w:u w:val="single"/>
              </w:rPr>
              <w:t xml:space="preserve">égionale </w:t>
            </w:r>
            <w:r>
              <w:rPr>
                <w:b/>
                <w:bCs/>
                <w:sz w:val="28"/>
                <w:szCs w:val="28"/>
                <w:u w:val="single"/>
              </w:rPr>
              <w:t>pour l</w:t>
            </w:r>
            <w:r w:rsidRPr="00E558B4" w:rsidR="00310028">
              <w:rPr>
                <w:b/>
                <w:bCs/>
                <w:sz w:val="28"/>
                <w:szCs w:val="28"/>
                <w:u w:val="single"/>
              </w:rPr>
              <w:t xml:space="preserve">es enseignants </w:t>
            </w:r>
            <w:r>
              <w:rPr>
                <w:b/>
                <w:bCs/>
                <w:sz w:val="28"/>
                <w:szCs w:val="28"/>
                <w:u w:val="single"/>
              </w:rPr>
              <w:t xml:space="preserve">en </w:t>
            </w:r>
            <w:r w:rsidRPr="00E558B4" w:rsidR="00310028">
              <w:rPr>
                <w:b/>
                <w:bCs/>
                <w:sz w:val="28"/>
                <w:szCs w:val="28"/>
                <w:u w:val="single"/>
              </w:rPr>
              <w:t>Afrique (RTIA)</w:t>
            </w:r>
          </w:p>
        </w:tc>
      </w:tr>
      <w:tr w:rsidRPr="009A66FC" w:rsidR="00617752" w:rsidTr="2006F6DA" w14:paraId="13E6ECEF" w14:textId="77777777">
        <w:trPr>
          <w:trHeight w:val="300"/>
        </w:trPr>
        <w:tc>
          <w:tcPr>
            <w:tcW w:w="904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00125C"/>
            <w:tcMar>
              <w:top w:w="0" w:type="dxa"/>
              <w:left w:w="0" w:type="dxa"/>
              <w:bottom w:w="0" w:type="dxa"/>
              <w:right w:w="0" w:type="dxa"/>
            </w:tcMar>
            <w:vAlign w:val="center"/>
          </w:tcPr>
          <w:p w:rsidRPr="00E558B4" w:rsidR="00617752" w:rsidRDefault="00310028" w14:paraId="13E6ECED" w14:textId="2D8BA946">
            <w:pPr>
              <w:jc w:val="center"/>
            </w:pPr>
            <w:r w:rsidRPr="00E558B4">
              <w:rPr>
                <w:b/>
                <w:bCs/>
                <w:sz w:val="28"/>
                <w:szCs w:val="28"/>
              </w:rPr>
              <w:t>Appel à manifestation d'intérêt - Liste des experts</w:t>
            </w:r>
          </w:p>
          <w:p w:rsidRPr="009A66FC" w:rsidR="00617752" w:rsidRDefault="00310028" w14:paraId="13E6ECEE" w14:textId="7335369C">
            <w:pPr>
              <w:jc w:val="center"/>
              <w:rPr>
                <w:lang w:val="en-GB"/>
              </w:rPr>
            </w:pPr>
            <w:r w:rsidRPr="2006F6DA">
              <w:rPr>
                <w:b/>
                <w:bCs/>
                <w:sz w:val="28"/>
                <w:szCs w:val="28"/>
                <w:lang w:val="en-US"/>
              </w:rPr>
              <w:t>[</w:t>
            </w:r>
            <w:proofErr w:type="spellStart"/>
            <w:r w:rsidRPr="2006F6DA" w:rsidR="48DEED17">
              <w:rPr>
                <w:b/>
                <w:bCs/>
                <w:sz w:val="28"/>
                <w:szCs w:val="28"/>
                <w:lang w:val="en-US"/>
              </w:rPr>
              <w:t>Mobilisation</w:t>
            </w:r>
            <w:proofErr w:type="spellEnd"/>
            <w:r w:rsidRPr="2006F6DA" w:rsidR="48DEED17">
              <w:rPr>
                <w:b/>
                <w:bCs/>
                <w:sz w:val="28"/>
                <w:szCs w:val="28"/>
                <w:lang w:val="en-US"/>
              </w:rPr>
              <w:t xml:space="preserve"> </w:t>
            </w:r>
            <w:r w:rsidRPr="2006F6DA">
              <w:rPr>
                <w:b/>
                <w:bCs/>
                <w:sz w:val="28"/>
                <w:szCs w:val="28"/>
                <w:lang w:val="en-US"/>
              </w:rPr>
              <w:t xml:space="preserve">de </w:t>
            </w:r>
            <w:proofErr w:type="spellStart"/>
            <w:r w:rsidRPr="2006F6DA">
              <w:rPr>
                <w:b/>
                <w:bCs/>
                <w:sz w:val="28"/>
                <w:szCs w:val="28"/>
                <w:lang w:val="en-US"/>
              </w:rPr>
              <w:t>l'expertise</w:t>
            </w:r>
            <w:proofErr w:type="spellEnd"/>
            <w:r w:rsidRPr="2006F6DA">
              <w:rPr>
                <w:b/>
                <w:bCs/>
                <w:sz w:val="28"/>
                <w:szCs w:val="28"/>
                <w:lang w:val="en-US"/>
              </w:rPr>
              <w:t>]</w:t>
            </w:r>
          </w:p>
        </w:tc>
      </w:tr>
    </w:tbl>
    <w:p w:rsidRPr="009A66FC" w:rsidR="00617752" w:rsidRDefault="00617752" w14:paraId="13E6ECF0" w14:textId="77777777">
      <w:pPr>
        <w:rPr>
          <w:sz w:val="28"/>
          <w:szCs w:val="28"/>
          <w:lang w:val="en-GB"/>
        </w:rPr>
      </w:pPr>
    </w:p>
    <w:tbl>
      <w:tblPr>
        <w:tblW w:w="9351" w:type="dxa"/>
        <w:tblCellMar>
          <w:left w:w="10" w:type="dxa"/>
          <w:right w:w="10" w:type="dxa"/>
        </w:tblCellMar>
        <w:tblLook w:val="04A0" w:firstRow="1" w:lastRow="0" w:firstColumn="1" w:lastColumn="0" w:noHBand="0" w:noVBand="1"/>
      </w:tblPr>
      <w:tblGrid>
        <w:gridCol w:w="3975"/>
        <w:gridCol w:w="5376"/>
      </w:tblGrid>
      <w:tr w:rsidRPr="009A66FC" w:rsidR="00617752" w:rsidTr="003E28E9" w14:paraId="13E6ECF5" w14:textId="77777777">
        <w:tc>
          <w:tcPr>
            <w:tcW w:w="39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752" w:rsidRDefault="73A13BB0" w14:paraId="13E6ECF3" w14:textId="11D4B8BF">
            <w:pPr>
              <w:spacing w:after="0" w:line="240" w:lineRule="auto"/>
            </w:pPr>
            <w:r>
              <w:t>Processus :</w:t>
            </w:r>
          </w:p>
        </w:tc>
        <w:tc>
          <w:tcPr>
            <w:tcW w:w="53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558B4" w:rsidR="00617752" w:rsidP="2006F6DA" w:rsidRDefault="00310028" w14:paraId="3ACEB42C" w14:textId="4D02CBC2">
            <w:pPr>
              <w:spacing w:after="0" w:line="240" w:lineRule="auto"/>
            </w:pPr>
            <w:r w:rsidRPr="00E558B4">
              <w:t xml:space="preserve">Appel à manifestation </w:t>
            </w:r>
            <w:r w:rsidRPr="00E558B4" w:rsidR="53E1F785">
              <w:t xml:space="preserve">d'intérêt pour des </w:t>
            </w:r>
            <w:r w:rsidRPr="00E558B4" w:rsidR="6FA008CC">
              <w:t xml:space="preserve">experts en </w:t>
            </w:r>
            <w:r w:rsidRPr="00E558B4" w:rsidR="53E1F785">
              <w:t xml:space="preserve">éducation </w:t>
            </w:r>
            <w:r w:rsidRPr="00E558B4" w:rsidR="6FA008CC">
              <w:t>(</w:t>
            </w:r>
            <w:r w:rsidRPr="00E558B4">
              <w:t xml:space="preserve">court </w:t>
            </w:r>
            <w:r w:rsidRPr="00E558B4" w:rsidR="071C17F0">
              <w:t>et moyen terme</w:t>
            </w:r>
            <w:r w:rsidRPr="00E558B4">
              <w:t>)</w:t>
            </w:r>
          </w:p>
          <w:p w:rsidRPr="00E558B4" w:rsidR="00617752" w:rsidRDefault="00617752" w14:paraId="13E6ECF4" w14:textId="16C79B32">
            <w:pPr>
              <w:spacing w:after="0" w:line="240" w:lineRule="auto"/>
            </w:pPr>
          </w:p>
        </w:tc>
      </w:tr>
      <w:tr w:rsidRPr="009A66FC" w:rsidR="00617752" w:rsidTr="003E28E9" w14:paraId="13E6ECFE" w14:textId="77777777">
        <w:tc>
          <w:tcPr>
            <w:tcW w:w="39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752" w:rsidRDefault="00310028" w14:paraId="13E6ECFC" w14:textId="671B64F6">
            <w:pPr>
              <w:spacing w:after="0" w:line="240" w:lineRule="auto"/>
            </w:pPr>
            <w:r>
              <w:t xml:space="preserve">Projet </w:t>
            </w:r>
            <w:r w:rsidR="34446343">
              <w:t>:</w:t>
            </w:r>
          </w:p>
        </w:tc>
        <w:tc>
          <w:tcPr>
            <w:tcW w:w="53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558B4" w:rsidR="00617752" w:rsidP="2006F6DA" w:rsidRDefault="00310028" w14:paraId="6BEFEFE7" w14:textId="22A1A407">
            <w:pPr>
              <w:spacing w:after="0" w:line="240" w:lineRule="auto"/>
            </w:pPr>
            <w:r w:rsidRPr="00E558B4">
              <w:t xml:space="preserve">Initiative </w:t>
            </w:r>
            <w:r w:rsidR="00E558B4">
              <w:t>R</w:t>
            </w:r>
            <w:r w:rsidRPr="00E558B4">
              <w:t xml:space="preserve">égionale </w:t>
            </w:r>
            <w:r w:rsidR="00E558B4">
              <w:t>pour les</w:t>
            </w:r>
            <w:r w:rsidRPr="00E558B4">
              <w:t xml:space="preserve"> </w:t>
            </w:r>
            <w:r w:rsidRPr="00E558B4" w:rsidR="31F15603">
              <w:t xml:space="preserve">enseignants </w:t>
            </w:r>
            <w:r w:rsidR="00E558B4">
              <w:t xml:space="preserve">en </w:t>
            </w:r>
            <w:r w:rsidRPr="00E558B4">
              <w:t>Afrique (RTIA)</w:t>
            </w:r>
          </w:p>
          <w:p w:rsidRPr="00E558B4" w:rsidR="00617752" w:rsidRDefault="00617752" w14:paraId="13E6ECFD" w14:textId="15F185AA">
            <w:pPr>
              <w:spacing w:after="0" w:line="240" w:lineRule="auto"/>
            </w:pPr>
          </w:p>
        </w:tc>
      </w:tr>
      <w:tr w:rsidR="2006F6DA" w:rsidTr="003E28E9" w14:paraId="38B42723" w14:textId="77777777">
        <w:trPr>
          <w:trHeight w:val="300"/>
        </w:trPr>
        <w:tc>
          <w:tcPr>
            <w:tcW w:w="39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E2A73D0" w:rsidP="2006F6DA" w:rsidRDefault="5E2A73D0" w14:paraId="03989703" w14:textId="075077A2">
            <w:pPr>
              <w:spacing w:line="240" w:lineRule="auto"/>
            </w:pPr>
            <w:r>
              <w:t xml:space="preserve">Donateur </w:t>
            </w:r>
            <w:r w:rsidR="00DC75EF">
              <w:t>:</w:t>
            </w:r>
          </w:p>
        </w:tc>
        <w:tc>
          <w:tcPr>
            <w:tcW w:w="53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E2A73D0" w:rsidP="2006F6DA" w:rsidRDefault="5E2A73D0" w14:paraId="20ADA306" w14:textId="6D0E8AED">
            <w:pPr>
              <w:spacing w:line="240" w:lineRule="auto"/>
              <w:rPr>
                <w:lang w:val="en-GB"/>
              </w:rPr>
            </w:pPr>
            <w:r w:rsidRPr="2006F6DA">
              <w:rPr>
                <w:lang w:val="en-GB"/>
              </w:rPr>
              <w:t>Commission européenne (DG INTPA)</w:t>
            </w:r>
          </w:p>
        </w:tc>
      </w:tr>
      <w:tr w:rsidRPr="009A66FC" w:rsidR="2006F6DA" w:rsidTr="003E28E9" w14:paraId="6B22672E" w14:textId="77777777">
        <w:trPr>
          <w:trHeight w:val="300"/>
        </w:trPr>
        <w:tc>
          <w:tcPr>
            <w:tcW w:w="39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E2A73D0" w:rsidP="2006F6DA" w:rsidRDefault="5E2A73D0" w14:paraId="024B29A5" w14:textId="00079ADF">
            <w:pPr>
              <w:spacing w:line="240" w:lineRule="auto"/>
            </w:pPr>
            <w:r>
              <w:t xml:space="preserve">Agences de mise en œuvre </w:t>
            </w:r>
            <w:r w:rsidR="00DC75EF">
              <w:t>:</w:t>
            </w:r>
          </w:p>
        </w:tc>
        <w:tc>
          <w:tcPr>
            <w:tcW w:w="53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558B4" w:rsidR="5E2A73D0" w:rsidP="2006F6DA" w:rsidRDefault="5E2A73D0" w14:paraId="578C0FDB" w14:textId="36CAD094">
            <w:pPr>
              <w:spacing w:line="240" w:lineRule="auto"/>
            </w:pPr>
            <w:r w:rsidRPr="00E558B4">
              <w:t xml:space="preserve">Expertise France, </w:t>
            </w:r>
            <w:proofErr w:type="spellStart"/>
            <w:r w:rsidRPr="00E558B4">
              <w:t>Enabel</w:t>
            </w:r>
            <w:proofErr w:type="spellEnd"/>
            <w:r w:rsidRPr="00E558B4">
              <w:t xml:space="preserve"> </w:t>
            </w:r>
            <w:r w:rsidRPr="00E558B4" w:rsidR="31D90AE1">
              <w:t xml:space="preserve">et </w:t>
            </w:r>
            <w:proofErr w:type="spellStart"/>
            <w:r w:rsidRPr="00E558B4">
              <w:t>Edufi</w:t>
            </w:r>
            <w:proofErr w:type="spellEnd"/>
          </w:p>
        </w:tc>
      </w:tr>
      <w:tr w:rsidR="00617752" w:rsidTr="003E28E9" w14:paraId="13E6ED01" w14:textId="77777777">
        <w:tc>
          <w:tcPr>
            <w:tcW w:w="39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752" w:rsidRDefault="00310028" w14:paraId="13E6ECFF" w14:textId="77777777">
            <w:pPr>
              <w:spacing w:after="0" w:line="240" w:lineRule="auto"/>
            </w:pPr>
            <w:r>
              <w:t>Date limite de soumission :</w:t>
            </w:r>
          </w:p>
        </w:tc>
        <w:tc>
          <w:tcPr>
            <w:tcW w:w="53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752" w:rsidRDefault="2700D7D4" w14:paraId="13E6ED00" w14:textId="397E0DA5">
            <w:pPr>
              <w:spacing w:after="0" w:line="240" w:lineRule="auto"/>
            </w:pPr>
            <w:r>
              <w:t xml:space="preserve">16 </w:t>
            </w:r>
            <w:r w:rsidR="009A66FC">
              <w:t>février 2025</w:t>
            </w:r>
          </w:p>
        </w:tc>
      </w:tr>
      <w:tr w:rsidR="00617752" w:rsidTr="003E28E9" w14:paraId="13E6ED04" w14:textId="77777777">
        <w:tc>
          <w:tcPr>
            <w:tcW w:w="39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752" w:rsidRDefault="00310028" w14:paraId="13E6ED02" w14:textId="77777777">
            <w:pPr>
              <w:spacing w:after="0" w:line="240" w:lineRule="auto"/>
            </w:pPr>
            <w:r>
              <w:t>Publié le :</w:t>
            </w:r>
          </w:p>
        </w:tc>
        <w:tc>
          <w:tcPr>
            <w:tcW w:w="53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752" w:rsidRDefault="202D27E7" w14:paraId="13E6ED03" w14:textId="04280619">
            <w:pPr>
              <w:spacing w:after="0" w:line="240" w:lineRule="auto"/>
            </w:pPr>
            <w:r>
              <w:t xml:space="preserve">20 </w:t>
            </w:r>
            <w:r w:rsidR="009A66FC">
              <w:t>janvier 2025</w:t>
            </w:r>
          </w:p>
        </w:tc>
      </w:tr>
      <w:tr w:rsidRPr="009A66FC" w:rsidR="00617752" w:rsidTr="003E28E9" w14:paraId="13E6ED07" w14:textId="77777777">
        <w:tc>
          <w:tcPr>
            <w:tcW w:w="39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752" w:rsidRDefault="58B88697" w14:paraId="13E6ED05" w14:textId="7F97E7AD">
            <w:pPr>
              <w:spacing w:after="0" w:line="240" w:lineRule="auto"/>
            </w:pPr>
            <w:r>
              <w:t>Domaines d'</w:t>
            </w:r>
            <w:r w:rsidR="45528816">
              <w:t xml:space="preserve">intervention </w:t>
            </w:r>
            <w:r w:rsidR="00310028">
              <w:t>:</w:t>
            </w:r>
          </w:p>
        </w:tc>
        <w:tc>
          <w:tcPr>
            <w:tcW w:w="53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752" w:rsidRDefault="00310028" w14:paraId="13E6ED06" w14:textId="77777777">
            <w:pPr>
              <w:spacing w:after="0" w:line="240" w:lineRule="auto"/>
              <w:rPr>
                <w:lang w:val="en-GB"/>
              </w:rPr>
            </w:pPr>
            <w:r>
              <w:rPr>
                <w:lang w:val="en-GB"/>
              </w:rPr>
              <w:t>49 pays d'Afrique subsaharienne.</w:t>
            </w:r>
          </w:p>
        </w:tc>
      </w:tr>
      <w:tr w:rsidR="00617752" w:rsidTr="003E28E9" w14:paraId="13E6ED0A" w14:textId="77777777">
        <w:trPr>
          <w:trHeight w:val="426"/>
        </w:trPr>
        <w:tc>
          <w:tcPr>
            <w:tcW w:w="39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752" w:rsidRDefault="00310028" w14:paraId="13E6ED08" w14:textId="77777777">
            <w:pPr>
              <w:spacing w:after="0" w:line="240" w:lineRule="auto"/>
            </w:pPr>
            <w:r>
              <w:t>Numéro de référence :</w:t>
            </w:r>
          </w:p>
        </w:tc>
        <w:tc>
          <w:tcPr>
            <w:tcW w:w="53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752" w:rsidRDefault="0EC55663" w14:paraId="13E6ED09" w14:textId="4CF161B8">
            <w:pPr>
              <w:spacing w:after="0" w:line="240" w:lineRule="auto"/>
            </w:pPr>
            <w:r>
              <w:t>2025-01_CFI-Expert-Generic_2501</w:t>
            </w:r>
          </w:p>
        </w:tc>
      </w:tr>
      <w:tr w:rsidRPr="009A66FC" w:rsidR="00617752" w:rsidTr="003E28E9" w14:paraId="13E6ED0D" w14:textId="77777777">
        <w:trPr>
          <w:trHeight w:val="426"/>
        </w:trPr>
        <w:tc>
          <w:tcPr>
            <w:tcW w:w="39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752" w:rsidRDefault="00310028" w14:paraId="13E6ED0B" w14:textId="77777777">
            <w:pPr>
              <w:spacing w:after="0" w:line="240" w:lineRule="auto"/>
            </w:pPr>
            <w:r>
              <w:t>Durée des expertises :</w:t>
            </w:r>
          </w:p>
        </w:tc>
        <w:tc>
          <w:tcPr>
            <w:tcW w:w="53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558B4" w:rsidR="00617752" w:rsidRDefault="00310028" w14:paraId="13E6ED0C" w14:textId="12EF2603">
            <w:pPr>
              <w:spacing w:after="0" w:line="240" w:lineRule="auto"/>
            </w:pPr>
            <w:r w:rsidRPr="00E558B4">
              <w:t>Jusqu'à 100 jours par expert, par an et par pays</w:t>
            </w:r>
          </w:p>
        </w:tc>
      </w:tr>
      <w:tr w:rsidRPr="009A66FC" w:rsidR="00617752" w:rsidTr="003E28E9" w14:paraId="13E6ED10" w14:textId="77777777">
        <w:trPr>
          <w:trHeight w:val="360"/>
        </w:trPr>
        <w:tc>
          <w:tcPr>
            <w:tcW w:w="39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752" w:rsidRDefault="00310028" w14:paraId="13E6ED0E" w14:textId="77777777">
            <w:pPr>
              <w:spacing w:after="0" w:line="240" w:lineRule="auto"/>
            </w:pPr>
            <w:r>
              <w:t xml:space="preserve">Contacts : </w:t>
            </w:r>
          </w:p>
        </w:tc>
        <w:tc>
          <w:tcPr>
            <w:tcW w:w="53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558B4" w:rsidR="00A50419" w:rsidRDefault="6F5B145B" w14:paraId="41EFE22F" w14:textId="7C4191DE">
            <w:pPr>
              <w:spacing w:after="0" w:line="240" w:lineRule="auto"/>
            </w:pPr>
            <w:r w:rsidRPr="00E558B4">
              <w:t xml:space="preserve">Thomas </w:t>
            </w:r>
            <w:r w:rsidRPr="00E558B4" w:rsidR="00542E39">
              <w:t xml:space="preserve">POIREIR : </w:t>
            </w:r>
            <w:r w:rsidRPr="00E558B4" w:rsidR="00522118">
              <w:t>Chef d'équipe</w:t>
            </w:r>
          </w:p>
          <w:p w:rsidRPr="00E558B4" w:rsidR="00542E39" w:rsidRDefault="00DC75EF" w14:paraId="03B04B80" w14:textId="21E7A0BE">
            <w:pPr>
              <w:spacing w:after="0" w:line="240" w:lineRule="auto"/>
            </w:pPr>
            <w:hyperlink w:history="1" r:id="rId11">
              <w:r w:rsidRPr="00E558B4">
                <w:rPr>
                  <w:rStyle w:val="Lienhypertexte"/>
                </w:rPr>
                <w:t>thomas.poirier@rtia-facility.eu</w:t>
              </w:r>
            </w:hyperlink>
          </w:p>
          <w:p w:rsidRPr="00E558B4" w:rsidR="00DC75EF" w:rsidRDefault="00DC75EF" w14:paraId="5C23BB67" w14:textId="77777777">
            <w:pPr>
              <w:spacing w:after="0" w:line="240" w:lineRule="auto"/>
            </w:pPr>
          </w:p>
          <w:p w:rsidRPr="00E558B4" w:rsidR="00A50419" w:rsidRDefault="6F5B145B" w14:paraId="35321DB3" w14:textId="732F440C">
            <w:pPr>
              <w:spacing w:after="0" w:line="240" w:lineRule="auto"/>
            </w:pPr>
            <w:r w:rsidRPr="00E558B4">
              <w:t xml:space="preserve">Adeline </w:t>
            </w:r>
            <w:r w:rsidRPr="00E558B4" w:rsidR="003E28E9">
              <w:t xml:space="preserve">FOURNIER : </w:t>
            </w:r>
            <w:r w:rsidRPr="00E558B4" w:rsidR="00056676">
              <w:t>Chef d'équipe adjoint</w:t>
            </w:r>
          </w:p>
          <w:p w:rsidRPr="00E558B4" w:rsidR="00617752" w:rsidRDefault="00506CD8" w14:paraId="37282210" w14:textId="476CC419">
            <w:pPr>
              <w:spacing w:after="0" w:line="240" w:lineRule="auto"/>
            </w:pPr>
            <w:hyperlink w:history="1" r:id="rId12">
              <w:r w:rsidRPr="00E558B4">
                <w:rPr>
                  <w:rStyle w:val="Lienhypertexte"/>
                </w:rPr>
                <w:t>adeline.fournier@rtia-facility.eu</w:t>
              </w:r>
            </w:hyperlink>
          </w:p>
          <w:p w:rsidRPr="00E558B4" w:rsidR="00617752" w:rsidRDefault="00617752" w14:paraId="13E6ED0F" w14:textId="60F09B87">
            <w:pPr>
              <w:spacing w:after="0" w:line="240" w:lineRule="auto"/>
            </w:pPr>
          </w:p>
        </w:tc>
      </w:tr>
    </w:tbl>
    <w:p w:rsidRPr="00E558B4" w:rsidR="00617752" w:rsidRDefault="00617752" w14:paraId="13E6ED11" w14:textId="77777777">
      <w:pPr>
        <w:rPr>
          <w:sz w:val="28"/>
          <w:szCs w:val="28"/>
        </w:rPr>
      </w:pPr>
    </w:p>
    <w:p w:rsidR="00617752" w:rsidRDefault="00310028" w14:paraId="13E6ED12" w14:textId="77777777">
      <w:pPr>
        <w:pStyle w:val="Titre1"/>
        <w:numPr>
          <w:ilvl w:val="0"/>
          <w:numId w:val="10"/>
        </w:numPr>
        <w:shd w:val="clear" w:color="auto" w:fill="002060"/>
        <w:rPr>
          <w:rFonts w:ascii="Aptos" w:hAnsi="Aptos"/>
          <w:b/>
          <w:bCs/>
          <w:color w:val="FFFFFF"/>
          <w:sz w:val="28"/>
          <w:szCs w:val="28"/>
        </w:rPr>
      </w:pPr>
      <w:r>
        <w:rPr>
          <w:rFonts w:ascii="Aptos" w:hAnsi="Aptos"/>
          <w:b/>
          <w:bCs/>
          <w:color w:val="FFFFFF"/>
          <w:sz w:val="28"/>
          <w:szCs w:val="28"/>
        </w:rPr>
        <w:t>Introduction</w:t>
      </w:r>
    </w:p>
    <w:p w:rsidRPr="00E558B4" w:rsidR="00617752" w:rsidRDefault="00310028" w14:paraId="13E6ED13" w14:textId="5D00158F">
      <w:pPr>
        <w:jc w:val="both"/>
      </w:pPr>
      <w:r w:rsidRPr="00E558B4">
        <w:t xml:space="preserve">L'Initiative </w:t>
      </w:r>
      <w:r w:rsidR="00E558B4">
        <w:t>R</w:t>
      </w:r>
      <w:r w:rsidRPr="00E558B4">
        <w:t xml:space="preserve">égionale pour les </w:t>
      </w:r>
      <w:r w:rsidR="00E558B4">
        <w:t>E</w:t>
      </w:r>
      <w:r w:rsidRPr="00E558B4">
        <w:t xml:space="preserve">nseignants en Afrique (RTIA), un programme financé par l'UE/CE via la section Éducation (G3) de la DG INTPA, vise à améliorer les résultats d'apprentissage et le développement socio-émotionnel des </w:t>
      </w:r>
      <w:r w:rsidRPr="00E558B4" w:rsidR="3DCE6461">
        <w:t xml:space="preserve">enfants en </w:t>
      </w:r>
      <w:r w:rsidRPr="00E558B4">
        <w:t xml:space="preserve">Afrique, en disposant d'un personnel enseignant plus compétent, plus motivé et plus inclusif dans l'éducation de base. </w:t>
      </w:r>
    </w:p>
    <w:p w:rsidRPr="00E558B4" w:rsidR="08C0689F" w:rsidP="2006F6DA" w:rsidRDefault="78FE56DD" w14:paraId="7A727936" w14:textId="4DEE0674">
      <w:pPr>
        <w:jc w:val="both"/>
      </w:pPr>
      <w:r w:rsidRPr="00E558B4">
        <w:rPr>
          <w:b/>
          <w:bCs/>
        </w:rPr>
        <w:t>Les sous-secteurs de l</w:t>
      </w:r>
      <w:r w:rsidRPr="00E558B4" w:rsidR="08C0689F">
        <w:rPr>
          <w:b/>
          <w:bCs/>
        </w:rPr>
        <w:t xml:space="preserve">'éducation concernés </w:t>
      </w:r>
      <w:r w:rsidRPr="00E558B4">
        <w:rPr>
          <w:b/>
          <w:bCs/>
        </w:rPr>
        <w:t>vont de l'enseignement préscolaire au premier cycle de l'enseignement secondaire.</w:t>
      </w:r>
    </w:p>
    <w:p w:rsidRPr="00E558B4" w:rsidR="00617752" w:rsidRDefault="00310028" w14:paraId="13E6ED14" w14:textId="5CFDA403">
      <w:pPr>
        <w:spacing w:after="0"/>
        <w:jc w:val="both"/>
      </w:pPr>
      <w:r w:rsidRPr="00E558B4">
        <w:lastRenderedPageBreak/>
        <w:t xml:space="preserve">La RTIA s'efforcera en particulier d'atteindre les résultats suivants au cours des </w:t>
      </w:r>
      <w:r w:rsidRPr="00E558B4" w:rsidR="662457F4">
        <w:t xml:space="preserve">trois </w:t>
      </w:r>
      <w:r w:rsidRPr="00E558B4">
        <w:t xml:space="preserve">prochaines années </w:t>
      </w:r>
      <w:r w:rsidRPr="00E558B4" w:rsidR="3F2DCC0F">
        <w:t xml:space="preserve">(36 mois) </w:t>
      </w:r>
      <w:r w:rsidRPr="00E558B4">
        <w:t xml:space="preserve">: </w:t>
      </w:r>
    </w:p>
    <w:p w:rsidRPr="00E558B4" w:rsidR="008C70E7" w:rsidP="008C70E7" w:rsidRDefault="00310028" w14:paraId="3481671F" w14:textId="4EEDC5B5">
      <w:pPr>
        <w:pStyle w:val="Paragraphedeliste"/>
        <w:numPr>
          <w:ilvl w:val="0"/>
          <w:numId w:val="11"/>
        </w:numPr>
        <w:spacing w:after="0"/>
        <w:jc w:val="both"/>
      </w:pPr>
      <w:r w:rsidRPr="00E558B4">
        <w:t xml:space="preserve">Améliorer la gouvernance, la gestion, l'attractivité et l'équilibre entre les sexes dans la profession d'enseignant, en mettant l'accent sur une numérisation et </w:t>
      </w:r>
      <w:r w:rsidRPr="00E558B4" w:rsidR="00E558B4">
        <w:t>une innovation accrue</w:t>
      </w:r>
      <w:r w:rsidRPr="00E558B4">
        <w:t xml:space="preserve">. </w:t>
      </w:r>
    </w:p>
    <w:p w:rsidRPr="00E558B4" w:rsidR="00617752" w:rsidRDefault="00310028" w14:paraId="13E6ED16" w14:textId="77777777">
      <w:pPr>
        <w:pStyle w:val="Paragraphedeliste"/>
        <w:numPr>
          <w:ilvl w:val="0"/>
          <w:numId w:val="11"/>
        </w:numPr>
        <w:spacing w:after="0"/>
        <w:jc w:val="both"/>
      </w:pPr>
      <w:r w:rsidRPr="00E558B4">
        <w:t xml:space="preserve">Améliorer la qualité, la pertinence et l'efficacité du développement professionnel initial et continu des enseignants, notamment grâce à l'éducation numérique, aux approches d'apprentissage entre pairs et à la collaboration régionale. </w:t>
      </w:r>
    </w:p>
    <w:p w:rsidRPr="00E558B4" w:rsidR="00617752" w:rsidRDefault="00617752" w14:paraId="13E6ED17" w14:textId="77777777">
      <w:pPr>
        <w:pStyle w:val="Paragraphedeliste"/>
        <w:spacing w:after="0"/>
        <w:jc w:val="both"/>
      </w:pPr>
    </w:p>
    <w:p w:rsidRPr="00E558B4" w:rsidR="00617752" w:rsidRDefault="00310028" w14:paraId="13E6ED18" w14:textId="6794A212">
      <w:pPr>
        <w:spacing w:line="240" w:lineRule="auto"/>
        <w:jc w:val="both"/>
      </w:pPr>
      <w:r w:rsidRPr="00E558B4">
        <w:t>Dans le cadre de</w:t>
      </w:r>
      <w:r w:rsidR="00E558B4">
        <w:t xml:space="preserve"> la</w:t>
      </w:r>
      <w:r w:rsidRPr="00E558B4">
        <w:t xml:space="preserve"> RTIA, la </w:t>
      </w:r>
      <w:r w:rsidR="00E558B4">
        <w:t>F</w:t>
      </w:r>
      <w:r w:rsidRPr="00E558B4">
        <w:t xml:space="preserve">acilité soutiendra la politique relative aux enseignants et améliorera les systèmes de formation et de développement professionnel des enseignants en i) fournissant un renforcement des capacités au niveau national par le biais de l'assistance technique, ii) promouvant l'innovation et la mise à l'échelle de solutions d'enseignement efficaces, iii) augmentant la production et l'utilisation de données et d'éléments probants, et iv) promouvant l'utilisation de cadres régionaux, de pratiques fondées sur des éléments probants et d'un apprentissage commun au niveau régional. </w:t>
      </w:r>
    </w:p>
    <w:p w:rsidRPr="00E558B4" w:rsidR="00617752" w:rsidRDefault="00310028" w14:paraId="13E6ED19" w14:textId="58D8D1AE">
      <w:pPr>
        <w:spacing w:line="240" w:lineRule="auto"/>
        <w:jc w:val="both"/>
      </w:pPr>
      <w:r w:rsidRPr="00E558B4">
        <w:t>La facilité de l'</w:t>
      </w:r>
      <w:r w:rsidR="00E558B4">
        <w:t>I</w:t>
      </w:r>
      <w:r w:rsidRPr="00E558B4">
        <w:t xml:space="preserve">nitiative </w:t>
      </w:r>
      <w:r w:rsidR="00E558B4">
        <w:t>R</w:t>
      </w:r>
      <w:r w:rsidRPr="00E558B4">
        <w:t xml:space="preserve">égionale pour les </w:t>
      </w:r>
      <w:r w:rsidR="00E558B4">
        <w:t>E</w:t>
      </w:r>
      <w:r w:rsidRPr="00E558B4">
        <w:t xml:space="preserve">nseignants en Afrique atteindra les objectifs susmentionnés par le biais de trois types d'instruments ou "fenêtres" : i) un guichet pour fournir une assistance technique sur la gouvernance des enseignants, leur formation et leur développement professionnel en fonction de la demande des pays partenaires éligibles, ii) un guichet pour tester et étendre des programmes efficaces de formation et de développement professionnel des enseignants dans les domaines thématiques des compétences numériques, du genre, des compétences vertes et des compétences pédagogiques, y compris dans le contexte des réfugiés et des populations déplacées, iii) un guichet de recherche pour créer de nouvelles preuves et soutenir l'intégration de ces preuves dans le processus d'élaboration des politiques et dans la conception des programmes de formation et de développement professionnel des enseignants. </w:t>
      </w:r>
    </w:p>
    <w:p w:rsidRPr="00E558B4" w:rsidR="00617752" w:rsidRDefault="00310028" w14:paraId="13E6ED1A" w14:textId="40659CF9">
      <w:pPr>
        <w:spacing w:line="240" w:lineRule="auto"/>
        <w:jc w:val="both"/>
      </w:pPr>
      <w:r w:rsidRPr="00E558B4">
        <w:t xml:space="preserve">En plus de ces fenêtres, les activités de gestion des connaissances et de communication de la facilité contribueront au partage des connaissances, </w:t>
      </w:r>
      <w:r w:rsidR="00E558B4">
        <w:t>et des</w:t>
      </w:r>
      <w:r w:rsidRPr="00E558B4">
        <w:t xml:space="preserve"> meilleures pratiques liées aux résultats globaux de l'</w:t>
      </w:r>
      <w:r w:rsidR="00E558B4">
        <w:t>I</w:t>
      </w:r>
      <w:r w:rsidRPr="00E558B4">
        <w:t xml:space="preserve">nitiative. </w:t>
      </w:r>
    </w:p>
    <w:p w:rsidRPr="00E558B4" w:rsidR="00617752" w:rsidRDefault="00310028" w14:paraId="13E6ED1B" w14:textId="6A842047">
      <w:pPr>
        <w:spacing w:line="240" w:lineRule="auto"/>
        <w:jc w:val="both"/>
      </w:pPr>
      <w:r w:rsidRPr="00E558B4">
        <w:t xml:space="preserve">La </w:t>
      </w:r>
      <w:r w:rsidR="00E558B4">
        <w:t>F</w:t>
      </w:r>
      <w:r w:rsidRPr="00E558B4">
        <w:t xml:space="preserve">acilité est financée par l'Union européenne et mise en œuvre par le partenariat formé par trois agences d'État membres : Expertise France pour la France, </w:t>
      </w:r>
      <w:proofErr w:type="spellStart"/>
      <w:r w:rsidRPr="00E558B4">
        <w:t>Enabel</w:t>
      </w:r>
      <w:proofErr w:type="spellEnd"/>
      <w:r w:rsidRPr="00E558B4">
        <w:t xml:space="preserve"> pour la Belgique, EDUFI pour la Finlande. Expertise France a été désignée comme l'agence de coordination de ce partenariat. Le schéma de gouvernance de la Facilité servant de schéma de gouvernance à l'Initiative, il est prévu que </w:t>
      </w:r>
      <w:r w:rsidR="00E558B4">
        <w:t>la Facilité</w:t>
      </w:r>
      <w:r w:rsidRPr="00E558B4">
        <w:t xml:space="preserve"> travaille en étroite collaboration avec l'UNESCO et la CUA</w:t>
      </w:r>
      <w:r w:rsidR="00E558B4">
        <w:t xml:space="preserve"> (Commission de l’Union Africaine)</w:t>
      </w:r>
      <w:r w:rsidRPr="00E558B4">
        <w:t>, en charge des deux autres composantes de l'Initiative</w:t>
      </w:r>
      <w:r w:rsidR="00E558B4">
        <w:t>.</w:t>
      </w:r>
    </w:p>
    <w:p w:rsidRPr="00E558B4" w:rsidR="009D0913" w:rsidP="009D0913" w:rsidRDefault="00310028" w14:paraId="5A687743" w14:textId="4D29C15A">
      <w:pPr>
        <w:jc w:val="both"/>
      </w:pPr>
      <w:r w:rsidRPr="00E558B4">
        <w:t>La durée de l'action est prévue du 01.02.2024 au 31.01.2027 (36 mois) avec un budget de 46.000.000 EUR.</w:t>
      </w:r>
    </w:p>
    <w:p w:rsidRPr="00E558B4" w:rsidR="009D0913" w:rsidP="009D0913" w:rsidRDefault="00310028" w14:paraId="3B32A99B" w14:textId="4B0744B4">
      <w:pPr>
        <w:pStyle w:val="Paragraphedeliste"/>
        <w:numPr>
          <w:ilvl w:val="0"/>
          <w:numId w:val="10"/>
        </w:numPr>
        <w:shd w:val="clear" w:color="auto" w:fill="002060"/>
        <w:jc w:val="both"/>
      </w:pPr>
      <w:r w:rsidRPr="00E558B4">
        <w:rPr>
          <w:b/>
          <w:bCs/>
          <w:sz w:val="28"/>
          <w:szCs w:val="28"/>
        </w:rPr>
        <w:lastRenderedPageBreak/>
        <w:t xml:space="preserve">Contexte général </w:t>
      </w:r>
      <w:r w:rsidRPr="00E558B4" w:rsidR="4F9962BD">
        <w:rPr>
          <w:b/>
          <w:bCs/>
          <w:sz w:val="28"/>
          <w:szCs w:val="28"/>
        </w:rPr>
        <w:t xml:space="preserve">de la création d'une </w:t>
      </w:r>
      <w:r w:rsidRPr="00E558B4">
        <w:rPr>
          <w:b/>
          <w:bCs/>
          <w:sz w:val="28"/>
          <w:szCs w:val="28"/>
        </w:rPr>
        <w:t>base de données d'experts</w:t>
      </w:r>
    </w:p>
    <w:p w:rsidRPr="00E558B4" w:rsidR="00617752" w:rsidP="2006F6DA" w:rsidRDefault="00310028" w14:paraId="13E6ED1E" w14:textId="2A879596">
      <w:pPr>
        <w:jc w:val="both"/>
        <w:rPr>
          <w:rFonts w:cs="Aptos"/>
        </w:rPr>
      </w:pPr>
      <w:r w:rsidRPr="00E558B4">
        <w:t>Le guichet d'assistance technique (W1) consiste en la mobilisation d'expertise pour soutenir les pays d'Afrique subsaharienne dans la conception et la mise en œuvre de réformes et de politiques de système, et le renforcement des capacités autour de la "</w:t>
      </w:r>
      <w:r w:rsidRPr="00E558B4">
        <w:rPr>
          <w:b/>
          <w:bCs/>
        </w:rPr>
        <w:t>gouvernance des enseignants</w:t>
      </w:r>
      <w:r w:rsidRPr="00E558B4">
        <w:t>" et de la "</w:t>
      </w:r>
      <w:r w:rsidRPr="00E558B4">
        <w:rPr>
          <w:b/>
          <w:bCs/>
        </w:rPr>
        <w:t>formation et du développement professionnel des enseignants</w:t>
      </w:r>
      <w:r w:rsidRPr="00E558B4">
        <w:t xml:space="preserve">". L'ensemble du processus de la fenêtre d'assistance technique commence par un formulaire de </w:t>
      </w:r>
      <w:r w:rsidR="00E558B4">
        <w:t>requête</w:t>
      </w:r>
      <w:r w:rsidRPr="00E558B4">
        <w:t xml:space="preserve"> du pays (C</w:t>
      </w:r>
      <w:r w:rsidR="00E558B4">
        <w:t xml:space="preserve">ountry </w:t>
      </w:r>
      <w:proofErr w:type="spellStart"/>
      <w:r w:rsidRPr="00E558B4">
        <w:t>R</w:t>
      </w:r>
      <w:r w:rsidR="00E558B4">
        <w:t>equest</w:t>
      </w:r>
      <w:proofErr w:type="spellEnd"/>
      <w:r w:rsidR="00E558B4">
        <w:t xml:space="preserve"> </w:t>
      </w:r>
      <w:proofErr w:type="spellStart"/>
      <w:r w:rsidRPr="00E558B4">
        <w:t>F</w:t>
      </w:r>
      <w:r w:rsidR="00E558B4">
        <w:t>orm</w:t>
      </w:r>
      <w:proofErr w:type="spellEnd"/>
      <w:r w:rsidR="00E558B4">
        <w:t xml:space="preserve"> - CRF</w:t>
      </w:r>
      <w:r w:rsidRPr="00E558B4">
        <w:t xml:space="preserve">) soumis par le ministère de l'éducation d'un pays éligible. L'approbation de la demande déclenche la formulation d'un plan d'action </w:t>
      </w:r>
      <w:r w:rsidR="00E558B4">
        <w:t>pays</w:t>
      </w:r>
      <w:r w:rsidRPr="00E558B4">
        <w:t xml:space="preserve"> (</w:t>
      </w:r>
      <w:r w:rsidR="00E558B4">
        <w:t>Country Action Plan - CAP</w:t>
      </w:r>
      <w:r w:rsidRPr="00E558B4">
        <w:t xml:space="preserve">), qui est élaboré conjointement </w:t>
      </w:r>
      <w:r w:rsidRPr="00E558B4" w:rsidR="42CFCF1B">
        <w:t xml:space="preserve">avec les </w:t>
      </w:r>
      <w:r w:rsidRPr="00E558B4">
        <w:t xml:space="preserve">experts permanents en éducation </w:t>
      </w:r>
      <w:r w:rsidR="00E558B4">
        <w:t>de la Facilité</w:t>
      </w:r>
      <w:r w:rsidRPr="00E558B4">
        <w:t xml:space="preserve">. En bref, un CAP est un programme d'assistance technique de 200 à 400 jours d'expertise sur une période pouvant aller jusqu'à 2 ans, sur des </w:t>
      </w:r>
      <w:r w:rsidRPr="00E558B4" w:rsidR="25A2E123">
        <w:t xml:space="preserve">sujets </w:t>
      </w:r>
      <w:r w:rsidRPr="00E558B4">
        <w:t xml:space="preserve">liés à la gouvernance des enseignants </w:t>
      </w:r>
      <w:r w:rsidRPr="00E558B4" w:rsidR="5B800BC0">
        <w:t xml:space="preserve">et/ou à </w:t>
      </w:r>
      <w:r w:rsidRPr="00E558B4">
        <w:t xml:space="preserve">la formation et au développement professionnel des enseignants. </w:t>
      </w:r>
      <w:r w:rsidRPr="00E558B4" w:rsidR="199A2224">
        <w:rPr>
          <w:rFonts w:cs="Aptos"/>
        </w:rPr>
        <w:t xml:space="preserve">Les </w:t>
      </w:r>
      <w:r w:rsidRPr="00E558B4" w:rsidR="11B9704A">
        <w:rPr>
          <w:rFonts w:cs="Aptos"/>
        </w:rPr>
        <w:t>CAP</w:t>
      </w:r>
      <w:r w:rsidRPr="00E558B4" w:rsidR="199A2224">
        <w:rPr>
          <w:rFonts w:cs="Aptos"/>
        </w:rPr>
        <w:t xml:space="preserve"> de chaque pays sont construits en complémentarité et en </w:t>
      </w:r>
      <w:r w:rsidRPr="00E558B4" w:rsidR="009D0913">
        <w:rPr>
          <w:rFonts w:cs="Aptos"/>
        </w:rPr>
        <w:t xml:space="preserve">synergie </w:t>
      </w:r>
      <w:r w:rsidRPr="00E558B4" w:rsidR="199A2224">
        <w:rPr>
          <w:rFonts w:cs="Aptos"/>
        </w:rPr>
        <w:t xml:space="preserve">avec d'autres </w:t>
      </w:r>
      <w:r w:rsidRPr="00E558B4" w:rsidR="009D0913">
        <w:rPr>
          <w:rFonts w:cs="Aptos"/>
        </w:rPr>
        <w:t xml:space="preserve">programmes ou </w:t>
      </w:r>
      <w:r w:rsidRPr="00E558B4" w:rsidR="5F88BD9F">
        <w:rPr>
          <w:rFonts w:cs="Aptos"/>
        </w:rPr>
        <w:t xml:space="preserve">mécanismes </w:t>
      </w:r>
      <w:r w:rsidRPr="00E558B4" w:rsidR="199A2224">
        <w:rPr>
          <w:rFonts w:cs="Aptos"/>
        </w:rPr>
        <w:t>nationaux et internationaux visant à améliorer les questions liées aux enseignants.</w:t>
      </w:r>
    </w:p>
    <w:p w:rsidRPr="00E558B4" w:rsidR="00617752" w:rsidP="2006F6DA" w:rsidRDefault="00310028" w14:paraId="13E6ED1F" w14:textId="0CF29A28">
      <w:pPr>
        <w:spacing w:before="240" w:after="240"/>
        <w:jc w:val="both"/>
      </w:pPr>
      <w:r w:rsidRPr="00E558B4">
        <w:t xml:space="preserve">Au cours des étapes suivantes, la mise en œuvre </w:t>
      </w:r>
      <w:proofErr w:type="spellStart"/>
      <w:r w:rsidRPr="00E558B4">
        <w:t>des</w:t>
      </w:r>
      <w:r w:rsidR="00E558B4">
        <w:t>CAP</w:t>
      </w:r>
      <w:proofErr w:type="spellEnd"/>
      <w:r w:rsidRPr="00E558B4">
        <w:t xml:space="preserve"> consiste à exécuter les actions décrites dans les </w:t>
      </w:r>
      <w:r w:rsidR="00E558B4">
        <w:t>CAP</w:t>
      </w:r>
      <w:r w:rsidRPr="00E558B4">
        <w:t xml:space="preserve"> approuvées. Le déploiement d'experts garantira la mise en œuvre efficace des </w:t>
      </w:r>
      <w:r w:rsidR="00E558B4">
        <w:t>CAP</w:t>
      </w:r>
      <w:r w:rsidRPr="00E558B4">
        <w:t xml:space="preserve">.  </w:t>
      </w:r>
      <w:r w:rsidRPr="00E558B4" w:rsidR="68D8C4D2">
        <w:t xml:space="preserve">Pour répondre aux </w:t>
      </w:r>
      <w:r w:rsidRPr="00E558B4">
        <w:t xml:space="preserve">besoins d'assistance technique identifiés dans le </w:t>
      </w:r>
      <w:r w:rsidR="00E558B4">
        <w:t>CAP</w:t>
      </w:r>
      <w:r w:rsidRPr="00E558B4">
        <w:t xml:space="preserve"> de chaque pays, la Facilité </w:t>
      </w:r>
      <w:r w:rsidRPr="00E558B4" w:rsidR="313B9111">
        <w:t xml:space="preserve">lancera des appels à experts sur </w:t>
      </w:r>
      <w:r w:rsidRPr="00E558B4" w:rsidR="1B45E9D6">
        <w:t xml:space="preserve">une </w:t>
      </w:r>
      <w:r w:rsidRPr="00E558B4" w:rsidR="5F6F6532">
        <w:t xml:space="preserve">base </w:t>
      </w:r>
      <w:r w:rsidRPr="00E558B4" w:rsidR="313B9111">
        <w:t xml:space="preserve">continue </w:t>
      </w:r>
      <w:r w:rsidRPr="00E558B4" w:rsidR="5F6F6532">
        <w:t xml:space="preserve">pendant toute la durée </w:t>
      </w:r>
      <w:r w:rsidRPr="00E558B4" w:rsidR="5593F992">
        <w:t xml:space="preserve">du projet </w:t>
      </w:r>
      <w:r w:rsidRPr="00E558B4" w:rsidR="2CF794F3">
        <w:t xml:space="preserve">afin de </w:t>
      </w:r>
      <w:r w:rsidRPr="00E558B4">
        <w:t xml:space="preserve">mobiliser l'expertise </w:t>
      </w:r>
      <w:r w:rsidRPr="00E558B4" w:rsidR="59548785">
        <w:t xml:space="preserve">la plus </w:t>
      </w:r>
      <w:r w:rsidRPr="00E558B4">
        <w:t>pertinente</w:t>
      </w:r>
      <w:r w:rsidRPr="00E558B4" w:rsidR="2475AAB3">
        <w:t xml:space="preserve">. </w:t>
      </w:r>
      <w:r w:rsidRPr="00E558B4" w:rsidR="418F08A2">
        <w:t xml:space="preserve">En fonction des besoins identifiés et des demandes </w:t>
      </w:r>
      <w:r w:rsidRPr="00E558B4">
        <w:t xml:space="preserve">des </w:t>
      </w:r>
      <w:r w:rsidRPr="00E558B4" w:rsidR="659602B8">
        <w:t>ministères de l'éducation</w:t>
      </w:r>
      <w:r w:rsidRPr="00E558B4" w:rsidR="5C867112">
        <w:t xml:space="preserve">, </w:t>
      </w:r>
      <w:r w:rsidRPr="00E558B4" w:rsidR="33DE03EC">
        <w:t xml:space="preserve">la Facilité </w:t>
      </w:r>
      <w:r w:rsidRPr="00E558B4" w:rsidR="6DF50AB2">
        <w:t xml:space="preserve">sélectionnera des </w:t>
      </w:r>
      <w:r w:rsidRPr="00E558B4" w:rsidR="08BEB407">
        <w:t xml:space="preserve">experts individuels (de préférence du secteur public, mais </w:t>
      </w:r>
      <w:r w:rsidRPr="00E558B4" w:rsidR="7C6E7B68">
        <w:t>aussi du secteur privé</w:t>
      </w:r>
      <w:r w:rsidRPr="00E558B4" w:rsidR="08BEB407">
        <w:t xml:space="preserve">) et institutionnels (principalement des institutions publiques, avec la possibilité de détacher des experts pour des missions à </w:t>
      </w:r>
      <w:r w:rsidRPr="00E558B4" w:rsidR="00C84D08">
        <w:t>court terme</w:t>
      </w:r>
      <w:r w:rsidRPr="00E558B4" w:rsidR="566C11C9">
        <w:t xml:space="preserve">) </w:t>
      </w:r>
      <w:r w:rsidRPr="00E558B4" w:rsidR="709064FC">
        <w:t xml:space="preserve">de </w:t>
      </w:r>
      <w:r w:rsidRPr="00E558B4">
        <w:t xml:space="preserve">différentes parties du monde, en </w:t>
      </w:r>
      <w:r w:rsidRPr="00E558B4" w:rsidR="00DA339F">
        <w:t xml:space="preserve">particulier </w:t>
      </w:r>
      <w:r w:rsidRPr="00E558B4" w:rsidR="7EA6D894">
        <w:t>d</w:t>
      </w:r>
      <w:r w:rsidRPr="00E558B4" w:rsidR="00DA339F">
        <w:t>'</w:t>
      </w:r>
      <w:r w:rsidRPr="00E558B4">
        <w:t>Europe et d'Afrique</w:t>
      </w:r>
      <w:r w:rsidRPr="00E558B4" w:rsidR="22F673DF">
        <w:t>.</w:t>
      </w:r>
      <w:r w:rsidRPr="00E558B4">
        <w:t xml:space="preserve">  </w:t>
      </w:r>
    </w:p>
    <w:p w:rsidRPr="00E558B4" w:rsidR="00617752" w:rsidRDefault="00617752" w14:paraId="13E6ED20" w14:textId="71B9735E">
      <w:pPr>
        <w:jc w:val="both"/>
      </w:pPr>
    </w:p>
    <w:p w:rsidRPr="00E558B4" w:rsidR="009D0913" w:rsidP="009D0913" w:rsidRDefault="00310028" w14:paraId="6DCB47C1" w14:textId="79975FAB">
      <w:pPr>
        <w:pStyle w:val="Paragraphedeliste"/>
        <w:numPr>
          <w:ilvl w:val="0"/>
          <w:numId w:val="10"/>
        </w:numPr>
        <w:shd w:val="clear" w:color="auto" w:fill="002060"/>
        <w:jc w:val="both"/>
        <w:rPr>
          <w:b/>
          <w:bCs/>
          <w:sz w:val="28"/>
          <w:szCs w:val="28"/>
        </w:rPr>
      </w:pPr>
      <w:r w:rsidRPr="00E558B4">
        <w:rPr>
          <w:b/>
          <w:bCs/>
          <w:sz w:val="28"/>
          <w:szCs w:val="28"/>
        </w:rPr>
        <w:t xml:space="preserve">Principaux objectifs de </w:t>
      </w:r>
      <w:r w:rsidRPr="00E558B4" w:rsidR="2B6657A4">
        <w:rPr>
          <w:b/>
          <w:bCs/>
          <w:sz w:val="28"/>
          <w:szCs w:val="28"/>
        </w:rPr>
        <w:t>l'</w:t>
      </w:r>
      <w:r w:rsidRPr="00E558B4">
        <w:rPr>
          <w:b/>
          <w:bCs/>
          <w:sz w:val="28"/>
          <w:szCs w:val="28"/>
        </w:rPr>
        <w:t>appel à manifestation d'</w:t>
      </w:r>
      <w:r w:rsidRPr="00E558B4" w:rsidR="19771A53">
        <w:rPr>
          <w:b/>
          <w:bCs/>
          <w:sz w:val="28"/>
          <w:szCs w:val="28"/>
        </w:rPr>
        <w:t>intérêt</w:t>
      </w:r>
    </w:p>
    <w:p w:rsidRPr="00E558B4" w:rsidR="00617752" w:rsidRDefault="00310028" w14:paraId="13E6ED22" w14:textId="3B8D8CAB">
      <w:pPr>
        <w:jc w:val="both"/>
      </w:pPr>
      <w:r w:rsidRPr="00E558B4">
        <w:t xml:space="preserve">L'objectif principal de cet appel à manifestation </w:t>
      </w:r>
      <w:r w:rsidRPr="00E558B4" w:rsidR="463A8FA8">
        <w:t xml:space="preserve">d'intérêt pour les experts en éducation </w:t>
      </w:r>
      <w:r w:rsidRPr="00E558B4">
        <w:t xml:space="preserve">est de </w:t>
      </w:r>
      <w:r w:rsidRPr="00E558B4" w:rsidR="00DA339F">
        <w:t xml:space="preserve">créer une </w:t>
      </w:r>
      <w:r w:rsidRPr="00E558B4">
        <w:t>liste d'</w:t>
      </w:r>
      <w:r w:rsidRPr="00E558B4" w:rsidR="4B830691">
        <w:t>experts</w:t>
      </w:r>
      <w:r w:rsidRPr="00E558B4">
        <w:t xml:space="preserve"> individuels </w:t>
      </w:r>
      <w:r w:rsidR="00E558B4">
        <w:t>pouvant</w:t>
      </w:r>
      <w:r w:rsidRPr="00E558B4">
        <w:t xml:space="preserve"> </w:t>
      </w:r>
      <w:r w:rsidRPr="00E558B4" w:rsidR="6EC9F8D5">
        <w:t xml:space="preserve">soutenir efficacement la réalisation des résultats </w:t>
      </w:r>
      <w:r w:rsidRPr="00E558B4" w:rsidR="1906CD4C">
        <w:t xml:space="preserve">assignés à la </w:t>
      </w:r>
      <w:r w:rsidR="00E558B4">
        <w:t>F</w:t>
      </w:r>
      <w:r w:rsidRPr="00E558B4" w:rsidR="1906CD4C">
        <w:t xml:space="preserve">acilité en termes de </w:t>
      </w:r>
      <w:r w:rsidRPr="00E558B4">
        <w:t xml:space="preserve">gouvernance des enseignants (réformes des politiques relatives aux enseignants, gestion des enseignants et conditions de travail des enseignants) et de formation et de développement professionnel des enseignants </w:t>
      </w:r>
      <w:r w:rsidRPr="00E558B4" w:rsidR="71CA4FF9">
        <w:t xml:space="preserve">(formation initiale et continue, communautés de pratique, apprentissage en ligne, etc.) </w:t>
      </w:r>
    </w:p>
    <w:p w:rsidRPr="00E558B4" w:rsidR="00617752" w:rsidP="2006F6DA" w:rsidRDefault="00310028" w14:paraId="13E6ED23" w14:textId="15068E2A">
      <w:pPr>
        <w:jc w:val="both"/>
        <w:rPr>
          <w:b/>
          <w:bCs/>
        </w:rPr>
      </w:pPr>
      <w:r w:rsidRPr="00E558B4">
        <w:lastRenderedPageBreak/>
        <w:t xml:space="preserve">La </w:t>
      </w:r>
      <w:r w:rsidRPr="00E558B4">
        <w:rPr>
          <w:b/>
          <w:bCs/>
        </w:rPr>
        <w:t>réserve d'</w:t>
      </w:r>
      <w:r w:rsidRPr="00E558B4" w:rsidR="5E6C8C56">
        <w:rPr>
          <w:b/>
          <w:bCs/>
        </w:rPr>
        <w:t xml:space="preserve">experts </w:t>
      </w:r>
      <w:r w:rsidRPr="00E558B4">
        <w:t xml:space="preserve">permettra à la Facilité de mobiliser </w:t>
      </w:r>
      <w:r w:rsidRPr="00E558B4" w:rsidR="5F05F12F">
        <w:t xml:space="preserve">rapidement et </w:t>
      </w:r>
      <w:r w:rsidRPr="00E558B4" w:rsidR="4C968DF4">
        <w:t xml:space="preserve">efficacement des </w:t>
      </w:r>
      <w:r w:rsidRPr="00E558B4" w:rsidR="0214C365">
        <w:t xml:space="preserve">experts </w:t>
      </w:r>
      <w:r w:rsidRPr="00E558B4" w:rsidR="4C968DF4">
        <w:t xml:space="preserve">hautement </w:t>
      </w:r>
      <w:r w:rsidRPr="00E558B4">
        <w:t xml:space="preserve">qualifiés </w:t>
      </w:r>
      <w:r w:rsidRPr="00E558B4" w:rsidR="0214C365">
        <w:t xml:space="preserve">pour mettre en œuvre </w:t>
      </w:r>
      <w:r w:rsidRPr="00E558B4" w:rsidR="009B0C50">
        <w:rPr>
          <w:b/>
          <w:bCs/>
        </w:rPr>
        <w:t xml:space="preserve">les plans d'action nationaux </w:t>
      </w:r>
      <w:r w:rsidRPr="00E558B4" w:rsidR="47217527">
        <w:rPr>
          <w:b/>
          <w:bCs/>
        </w:rPr>
        <w:t xml:space="preserve">(CAP) </w:t>
      </w:r>
      <w:r w:rsidRPr="00E558B4" w:rsidR="29AE2E85">
        <w:rPr>
          <w:b/>
          <w:bCs/>
        </w:rPr>
        <w:t>sous la supervision de l'équipe d'éducation de la Facilité</w:t>
      </w:r>
      <w:r w:rsidRPr="00E558B4" w:rsidR="009B0C50">
        <w:rPr>
          <w:b/>
          <w:bCs/>
        </w:rPr>
        <w:t xml:space="preserve">. </w:t>
      </w:r>
    </w:p>
    <w:p w:rsidRPr="00E558B4" w:rsidR="00617752" w:rsidP="2006F6DA" w:rsidRDefault="00310028" w14:paraId="0767A6FA" w14:textId="0AEA1025">
      <w:pPr>
        <w:jc w:val="both"/>
        <w:rPr>
          <w:b/>
          <w:bCs/>
        </w:rPr>
      </w:pPr>
      <w:r w:rsidRPr="00E558B4">
        <w:t>La base de données des experts est le registre principal pour tous les experts qui souhaitent offrir leur expertise et collaborer avec la facilité de RTIA</w:t>
      </w:r>
      <w:r w:rsidRPr="00E558B4" w:rsidR="10F9CB04">
        <w:rPr>
          <w:b/>
          <w:bCs/>
        </w:rPr>
        <w:t xml:space="preserve">. </w:t>
      </w:r>
    </w:p>
    <w:p w:rsidRPr="00E558B4" w:rsidR="00617752" w:rsidRDefault="5B2A8A59" w14:paraId="13E6ED25" w14:textId="5DD4D0FC">
      <w:pPr>
        <w:jc w:val="both"/>
        <w:rPr>
          <w:b/>
          <w:bCs/>
        </w:rPr>
      </w:pPr>
      <w:r w:rsidRPr="00E558B4">
        <w:rPr>
          <w:b/>
          <w:bCs/>
        </w:rPr>
        <w:t>En créant cette base de données</w:t>
      </w:r>
      <w:r w:rsidRPr="00E558B4" w:rsidR="565F82EE">
        <w:rPr>
          <w:b/>
          <w:bCs/>
        </w:rPr>
        <w:t xml:space="preserve">, </w:t>
      </w:r>
      <w:r w:rsidRPr="00E558B4">
        <w:rPr>
          <w:b/>
          <w:bCs/>
        </w:rPr>
        <w:t xml:space="preserve">la Facilité espère </w:t>
      </w:r>
      <w:r w:rsidRPr="00E558B4" w:rsidR="705E18EC">
        <w:rPr>
          <w:b/>
          <w:bCs/>
        </w:rPr>
        <w:t xml:space="preserve">également </w:t>
      </w:r>
      <w:r w:rsidRPr="00E558B4">
        <w:rPr>
          <w:b/>
          <w:bCs/>
        </w:rPr>
        <w:t xml:space="preserve">accroître progressivement sa portée auprès des institutions publiques </w:t>
      </w:r>
      <w:r w:rsidRPr="00E558B4" w:rsidR="21BEC4C1">
        <w:rPr>
          <w:b/>
          <w:bCs/>
        </w:rPr>
        <w:t>et établir des partenariats à long terme.</w:t>
      </w:r>
    </w:p>
    <w:p w:rsidRPr="00E558B4" w:rsidR="008206B9" w:rsidRDefault="008206B9" w14:paraId="754748E9" w14:textId="77777777">
      <w:pPr>
        <w:jc w:val="both"/>
        <w:rPr>
          <w:b/>
          <w:bCs/>
        </w:rPr>
      </w:pPr>
    </w:p>
    <w:p w:rsidRPr="000778FA" w:rsidR="2006F6DA" w:rsidP="009D0913" w:rsidRDefault="00310028" w14:paraId="00C57339" w14:textId="0EF8D4C2">
      <w:pPr>
        <w:pStyle w:val="Paragraphedeliste"/>
        <w:numPr>
          <w:ilvl w:val="0"/>
          <w:numId w:val="10"/>
        </w:numPr>
        <w:shd w:val="clear" w:color="auto" w:fill="002060"/>
        <w:jc w:val="both"/>
        <w:rPr>
          <w:b/>
          <w:bCs/>
          <w:sz w:val="28"/>
          <w:szCs w:val="28"/>
        </w:rPr>
      </w:pPr>
      <w:r w:rsidRPr="000778FA">
        <w:rPr>
          <w:b/>
          <w:bCs/>
          <w:sz w:val="28"/>
          <w:szCs w:val="28"/>
        </w:rPr>
        <w:t>Description du type de mission</w:t>
      </w:r>
    </w:p>
    <w:p w:rsidRPr="00E558B4" w:rsidR="00617752" w:rsidP="52BDEC2E" w:rsidRDefault="00310028" w14:paraId="13E6ED27" w14:textId="0995EE0B">
      <w:pPr>
        <w:spacing w:after="0"/>
        <w:jc w:val="both"/>
      </w:pPr>
      <w:r w:rsidRPr="00E558B4">
        <w:t xml:space="preserve">Sur la base du </w:t>
      </w:r>
      <w:r w:rsidR="00E558B4">
        <w:t>CAP</w:t>
      </w:r>
      <w:r w:rsidRPr="00E558B4" w:rsidR="4F43E4DD">
        <w:t xml:space="preserve"> qui sera convenu entre </w:t>
      </w:r>
      <w:r w:rsidRPr="00E558B4" w:rsidR="77F394AE">
        <w:t xml:space="preserve">les </w:t>
      </w:r>
      <w:r w:rsidRPr="00E558B4">
        <w:t xml:space="preserve">pays participants </w:t>
      </w:r>
      <w:r w:rsidRPr="00E558B4" w:rsidR="5D4DBCCE">
        <w:t xml:space="preserve">et </w:t>
      </w:r>
      <w:r w:rsidRPr="00E558B4">
        <w:t xml:space="preserve">la </w:t>
      </w:r>
      <w:r w:rsidR="00E558B4">
        <w:t>F</w:t>
      </w:r>
      <w:r w:rsidRPr="00E558B4" w:rsidR="609C822D">
        <w:t xml:space="preserve">acilité, </w:t>
      </w:r>
      <w:r w:rsidRPr="00E558B4">
        <w:t xml:space="preserve">les experts </w:t>
      </w:r>
      <w:r w:rsidRPr="00E558B4" w:rsidR="3FE91558">
        <w:t xml:space="preserve">nationaux ou internationaux, publics ou privés, </w:t>
      </w:r>
      <w:r w:rsidRPr="00E558B4">
        <w:t xml:space="preserve">devront réaliser une série d'activités </w:t>
      </w:r>
      <w:r w:rsidRPr="00E558B4" w:rsidR="551629AA">
        <w:t xml:space="preserve">dans les domaines suivants </w:t>
      </w:r>
      <w:r w:rsidRPr="00E558B4">
        <w:t xml:space="preserve">(liste non exhaustive) </w:t>
      </w:r>
      <w:r w:rsidRPr="00E558B4" w:rsidR="483F6680">
        <w:t>:</w:t>
      </w:r>
    </w:p>
    <w:p w:rsidRPr="00E558B4" w:rsidR="00617752" w:rsidP="2006F6DA" w:rsidRDefault="1C6DE735" w14:paraId="13E6ED28" w14:textId="39605065">
      <w:pPr>
        <w:numPr>
          <w:ilvl w:val="0"/>
          <w:numId w:val="12"/>
        </w:numPr>
        <w:spacing w:after="0"/>
        <w:jc w:val="both"/>
      </w:pPr>
      <w:r w:rsidRPr="00E558B4">
        <w:rPr>
          <w:b/>
          <w:bCs/>
        </w:rPr>
        <w:t xml:space="preserve">Analyse </w:t>
      </w:r>
      <w:r w:rsidRPr="00E558B4" w:rsidR="7DB8313B">
        <w:rPr>
          <w:b/>
          <w:bCs/>
        </w:rPr>
        <w:t xml:space="preserve">et conception de </w:t>
      </w:r>
      <w:r w:rsidRPr="00E558B4">
        <w:rPr>
          <w:b/>
          <w:bCs/>
        </w:rPr>
        <w:t xml:space="preserve">politiques </w:t>
      </w:r>
      <w:r w:rsidRPr="00E558B4" w:rsidR="00310028">
        <w:t xml:space="preserve">: Offrir une expertise technique approfondie pour façonner et affiner les politiques nationales relatives aux enseignants et mettre en œuvre des politiques visant à réduire les pénuries d'enseignants </w:t>
      </w:r>
      <w:r w:rsidRPr="00E558B4" w:rsidR="23097CC9">
        <w:t>et l'attrition</w:t>
      </w:r>
      <w:r w:rsidRPr="00E558B4" w:rsidR="00310028">
        <w:t>. Il s'agit notamment de fournir des conseils sur la structuration des réformes, d'élaborer des cadres pour la gestion des enseignants et de conseiller sur les ajustements politiques alignés sur les meilleures pratiques internationales.</w:t>
      </w:r>
    </w:p>
    <w:p w:rsidRPr="00E558B4" w:rsidR="00617752" w:rsidP="2006F6DA" w:rsidRDefault="1E960C39" w14:paraId="13E6ED29" w14:textId="319BC7AD">
      <w:pPr>
        <w:numPr>
          <w:ilvl w:val="0"/>
          <w:numId w:val="12"/>
        </w:numPr>
        <w:spacing w:after="0"/>
        <w:jc w:val="both"/>
      </w:pPr>
      <w:r w:rsidRPr="00E558B4">
        <w:rPr>
          <w:b/>
          <w:bCs/>
        </w:rPr>
        <w:t xml:space="preserve">Systèmes de </w:t>
      </w:r>
      <w:r w:rsidRPr="00E558B4" w:rsidR="00310028">
        <w:rPr>
          <w:b/>
          <w:bCs/>
        </w:rPr>
        <w:t xml:space="preserve">gestion des enseignants </w:t>
      </w:r>
      <w:r w:rsidRPr="00E558B4" w:rsidR="6BC6CE67">
        <w:rPr>
          <w:b/>
          <w:bCs/>
        </w:rPr>
        <w:t xml:space="preserve">et des ressources humaines </w:t>
      </w:r>
      <w:r w:rsidRPr="00E558B4">
        <w:rPr>
          <w:b/>
          <w:bCs/>
        </w:rPr>
        <w:t xml:space="preserve">: </w:t>
      </w:r>
      <w:r w:rsidRPr="00E558B4" w:rsidR="00310028">
        <w:t xml:space="preserve">Aider les gouvernements à développer et optimiser les systèmes de gestion des enseignants, en se concentrant sur le recrutement, la rétention, le </w:t>
      </w:r>
      <w:r w:rsidRPr="00E558B4" w:rsidR="724761E9">
        <w:t xml:space="preserve">déploiement, les salaires, la carrière, le </w:t>
      </w:r>
      <w:r w:rsidRPr="00E558B4" w:rsidR="00310028">
        <w:t>développement professionnel et le suivi des performances.</w:t>
      </w:r>
    </w:p>
    <w:p w:rsidRPr="00E558B4" w:rsidR="00617752" w:rsidP="2006F6DA" w:rsidRDefault="00310028" w14:paraId="13E6ED2A" w14:textId="40458911">
      <w:pPr>
        <w:numPr>
          <w:ilvl w:val="0"/>
          <w:numId w:val="12"/>
        </w:numPr>
        <w:spacing w:after="0"/>
        <w:jc w:val="both"/>
      </w:pPr>
      <w:r w:rsidRPr="00E558B4">
        <w:rPr>
          <w:b/>
          <w:bCs/>
        </w:rPr>
        <w:t xml:space="preserve">Améliorer les </w:t>
      </w:r>
      <w:r w:rsidRPr="00E558B4" w:rsidR="22D07E48">
        <w:rPr>
          <w:b/>
          <w:bCs/>
        </w:rPr>
        <w:t>conditions de travail</w:t>
      </w:r>
      <w:r w:rsidRPr="00E558B4">
        <w:rPr>
          <w:b/>
          <w:bCs/>
        </w:rPr>
        <w:t xml:space="preserve"> des enseignants </w:t>
      </w:r>
      <w:r w:rsidRPr="00E558B4" w:rsidR="22D07E48">
        <w:rPr>
          <w:b/>
          <w:bCs/>
        </w:rPr>
        <w:t>:</w:t>
      </w:r>
      <w:r w:rsidRPr="00E558B4">
        <w:t xml:space="preserve"> Évaluer les conditions de travail des enseignants et proposer des recommandations concrètes pour améliorer leur bien-être et leur satisfaction au travail. Ces recommandations peuvent porter sur la rémunération, la charge de travail et les possibilités de développement professionnel.</w:t>
      </w:r>
    </w:p>
    <w:p w:rsidRPr="00E558B4" w:rsidR="00617752" w:rsidP="2006F6DA" w:rsidRDefault="00310028" w14:paraId="13E6ED2B" w14:textId="2F79A34F">
      <w:pPr>
        <w:numPr>
          <w:ilvl w:val="0"/>
          <w:numId w:val="12"/>
        </w:numPr>
        <w:spacing w:after="0"/>
        <w:jc w:val="both"/>
      </w:pPr>
      <w:r w:rsidRPr="00E558B4">
        <w:rPr>
          <w:b/>
          <w:bCs/>
        </w:rPr>
        <w:t>Renforcement des capacités et formation (</w:t>
      </w:r>
      <w:r w:rsidRPr="00E558B4" w:rsidR="798355F2">
        <w:rPr>
          <w:b/>
          <w:bCs/>
        </w:rPr>
        <w:t>formation initiale et continue des enseignants</w:t>
      </w:r>
      <w:r w:rsidRPr="00E558B4" w:rsidR="547D3B7F">
        <w:rPr>
          <w:rStyle w:val="lev"/>
          <w:rFonts w:eastAsia="Times New Roman"/>
        </w:rPr>
        <w:t>) :</w:t>
      </w:r>
      <w:r w:rsidRPr="00E558B4">
        <w:t xml:space="preserve"> Conception et mise en œuvre de programmes complets de formation des enseignants avec certification, y compris la formation initiale et en cours d'emploi. Les experts peuvent également se concentrer sur le renforcement des capacités institutionnelles pour la formation des futurs enseignants</w:t>
      </w:r>
      <w:r w:rsidRPr="00E558B4" w:rsidR="1401DB56">
        <w:t xml:space="preserve">, </w:t>
      </w:r>
      <w:r w:rsidRPr="00E558B4" w:rsidR="1401DB56">
        <w:lastRenderedPageBreak/>
        <w:t>l'élaboration du contenu</w:t>
      </w:r>
      <w:r w:rsidRPr="00E558B4" w:rsidR="52B251C7">
        <w:t xml:space="preserve">, la planification et l'exécution des cours, l'élaboration de programmes de formation </w:t>
      </w:r>
      <w:r w:rsidRPr="00E558B4">
        <w:t>et le soutien aux parties prenantes de l'éducation.</w:t>
      </w:r>
    </w:p>
    <w:p w:rsidRPr="00E558B4" w:rsidR="00617752" w:rsidP="2006F6DA" w:rsidRDefault="2E2A5FB1" w14:paraId="13E6ED2C" w14:textId="5A4D2B37">
      <w:pPr>
        <w:numPr>
          <w:ilvl w:val="0"/>
          <w:numId w:val="12"/>
        </w:numPr>
        <w:spacing w:after="0"/>
        <w:jc w:val="both"/>
      </w:pPr>
      <w:r w:rsidRPr="00E558B4">
        <w:rPr>
          <w:b/>
          <w:bCs/>
        </w:rPr>
        <w:t xml:space="preserve">Analyse </w:t>
      </w:r>
      <w:r w:rsidRPr="00E558B4" w:rsidR="00310028">
        <w:rPr>
          <w:b/>
          <w:bCs/>
        </w:rPr>
        <w:t xml:space="preserve">et production de connaissances </w:t>
      </w:r>
      <w:r w:rsidRPr="00E558B4" w:rsidR="63C20127">
        <w:rPr>
          <w:b/>
          <w:bCs/>
        </w:rPr>
        <w:t xml:space="preserve">(communautés de pratique) </w:t>
      </w:r>
      <w:r w:rsidRPr="00E558B4" w:rsidR="00310028">
        <w:t xml:space="preserve">: Effectuer des </w:t>
      </w:r>
      <w:r w:rsidRPr="00E558B4" w:rsidR="506375DF">
        <w:t xml:space="preserve">analyses </w:t>
      </w:r>
      <w:r w:rsidRPr="00E558B4" w:rsidR="00310028">
        <w:t xml:space="preserve">afin d'obtenir des informations sur l'efficacité des modèles actuels de formation des enseignants. Il s'agit notamment de produire des connaissances telles que des </w:t>
      </w:r>
      <w:r w:rsidRPr="00E558B4" w:rsidR="4D917F64">
        <w:t xml:space="preserve">études de faisabilité, des </w:t>
      </w:r>
      <w:r w:rsidRPr="00E558B4" w:rsidR="00310028">
        <w:t>rapports, des études de cas</w:t>
      </w:r>
      <w:r w:rsidRPr="00E558B4" w:rsidR="3A977380">
        <w:t xml:space="preserve">, des analyses coût-bénéfice des communautés de pratique </w:t>
      </w:r>
      <w:r w:rsidRPr="00E558B4" w:rsidR="00310028">
        <w:t>et des notes d'information sur les politiques afin d'éclairer les efforts de réforme en cours.</w:t>
      </w:r>
    </w:p>
    <w:p w:rsidRPr="00E558B4" w:rsidR="00617752" w:rsidP="2006F6DA" w:rsidRDefault="00310028" w14:paraId="13E6ED2D" w14:textId="61E397B7">
      <w:pPr>
        <w:numPr>
          <w:ilvl w:val="0"/>
          <w:numId w:val="12"/>
        </w:numPr>
        <w:spacing w:after="0"/>
        <w:jc w:val="both"/>
      </w:pPr>
      <w:r w:rsidRPr="00E558B4">
        <w:rPr>
          <w:b/>
        </w:rPr>
        <w:t>Suivi et évaluation (données pour soutenir la mise en œuvre</w:t>
      </w:r>
      <w:r w:rsidRPr="00E558B4" w:rsidR="6B1F39CD">
        <w:rPr>
          <w:b/>
        </w:rPr>
        <w:t>) :</w:t>
      </w:r>
      <w:r w:rsidRPr="00E558B4">
        <w:t xml:space="preserve"> Développer des outils et des mécanismes pour évaluer l'impact des réformes éducatives, des politiques relatives aux enseignants et des programmes de formation. Des experts apporteront une </w:t>
      </w:r>
      <w:r w:rsidRPr="00E558B4" w:rsidR="754022C3">
        <w:t xml:space="preserve">contribution </w:t>
      </w:r>
      <w:r w:rsidRPr="00E558B4">
        <w:t>stratégique sur la manière de mesurer les résultats et d'améliorer les initiatives en cours.</w:t>
      </w:r>
    </w:p>
    <w:p w:rsidRPr="00E558B4" w:rsidR="00617752" w:rsidP="2006F6DA" w:rsidRDefault="00310028" w14:paraId="13E6ED2E" w14:textId="06502A26">
      <w:pPr>
        <w:pStyle w:val="NormalWeb"/>
        <w:numPr>
          <w:ilvl w:val="0"/>
          <w:numId w:val="12"/>
        </w:numPr>
        <w:spacing w:line="276" w:lineRule="auto"/>
        <w:jc w:val="both"/>
      </w:pPr>
      <w:r w:rsidRPr="00E558B4">
        <w:rPr>
          <w:rStyle w:val="lev"/>
          <w:rFonts w:ascii="Aptos" w:hAnsi="Aptos"/>
        </w:rPr>
        <w:t xml:space="preserve">Éducation numérique et </w:t>
      </w:r>
      <w:r w:rsidRPr="00E558B4" w:rsidR="2FCBC504">
        <w:rPr>
          <w:rStyle w:val="lev"/>
          <w:rFonts w:ascii="Aptos" w:hAnsi="Aptos"/>
        </w:rPr>
        <w:t xml:space="preserve">préparation des </w:t>
      </w:r>
      <w:r w:rsidRPr="00E558B4">
        <w:rPr>
          <w:rStyle w:val="lev"/>
          <w:rFonts w:ascii="Aptos" w:hAnsi="Aptos"/>
        </w:rPr>
        <w:t xml:space="preserve">enseignants </w:t>
      </w:r>
      <w:r w:rsidRPr="00E558B4" w:rsidR="46BC9D29">
        <w:rPr>
          <w:rStyle w:val="lev"/>
          <w:rFonts w:ascii="Aptos" w:hAnsi="Aptos"/>
        </w:rPr>
        <w:t xml:space="preserve">(numérisation des services et technologie) </w:t>
      </w:r>
      <w:r w:rsidRPr="00E558B4" w:rsidR="2FCBC504">
        <w:rPr>
          <w:rStyle w:val="lev"/>
          <w:rFonts w:ascii="Aptos" w:hAnsi="Aptos"/>
        </w:rPr>
        <w:t xml:space="preserve">: </w:t>
      </w:r>
      <w:r w:rsidRPr="00E558B4">
        <w:rPr>
          <w:rFonts w:ascii="Aptos" w:hAnsi="Aptos"/>
        </w:rPr>
        <w:t xml:space="preserve">Soutenir l'intégration des </w:t>
      </w:r>
      <w:r w:rsidRPr="00E558B4">
        <w:rPr>
          <w:rStyle w:val="lev"/>
          <w:rFonts w:ascii="Aptos" w:hAnsi="Aptos"/>
          <w:b w:val="0"/>
          <w:bCs w:val="0"/>
        </w:rPr>
        <w:t xml:space="preserve">outils et technologies numériques </w:t>
      </w:r>
      <w:r w:rsidRPr="00E558B4">
        <w:rPr>
          <w:rFonts w:ascii="Aptos" w:hAnsi="Aptos"/>
        </w:rPr>
        <w:t xml:space="preserve">dans la formation des enseignants (systèmes d'information) et les pratiques en classe. Il s'agit notamment de fournir des conseils sur les politiques relatives à la </w:t>
      </w:r>
      <w:r w:rsidRPr="00E558B4">
        <w:rPr>
          <w:rStyle w:val="lev"/>
          <w:rFonts w:ascii="Aptos" w:hAnsi="Aptos"/>
          <w:b w:val="0"/>
          <w:bCs w:val="0"/>
        </w:rPr>
        <w:t>culture numérique des enseignants</w:t>
      </w:r>
      <w:r w:rsidRPr="00E558B4">
        <w:rPr>
          <w:rFonts w:ascii="Aptos" w:hAnsi="Aptos"/>
        </w:rPr>
        <w:t xml:space="preserve">, d'élaborer des programmes de formation aux TIC et de promouvoir l'utilisation innovante des technologies éducatives pour améliorer l'enseignement, les </w:t>
      </w:r>
      <w:r w:rsidRPr="00E558B4" w:rsidR="74C44FFD">
        <w:rPr>
          <w:rFonts w:ascii="Aptos" w:hAnsi="Aptos"/>
        </w:rPr>
        <w:t>évaluations de l'</w:t>
      </w:r>
      <w:r w:rsidRPr="00E558B4">
        <w:rPr>
          <w:rFonts w:ascii="Aptos" w:hAnsi="Aptos"/>
        </w:rPr>
        <w:t>apprentissage</w:t>
      </w:r>
      <w:r w:rsidRPr="00E558B4" w:rsidR="74C44FFD">
        <w:rPr>
          <w:rFonts w:ascii="Aptos" w:hAnsi="Aptos"/>
        </w:rPr>
        <w:t xml:space="preserve">, la </w:t>
      </w:r>
      <w:r w:rsidRPr="00E558B4" w:rsidR="726659EF">
        <w:rPr>
          <w:rFonts w:ascii="Aptos" w:hAnsi="Aptos"/>
        </w:rPr>
        <w:t>gestion générale des ressources humaines et les systèmes d'information, la numérisation des services de ressources humaines</w:t>
      </w:r>
      <w:r w:rsidRPr="00E558B4" w:rsidR="34201339">
        <w:rPr>
          <w:rFonts w:ascii="Aptos" w:hAnsi="Aptos"/>
        </w:rPr>
        <w:t xml:space="preserve">, le système de suivi de l'absentéisme, les </w:t>
      </w:r>
      <w:r w:rsidRPr="00E558B4">
        <w:rPr>
          <w:rFonts w:ascii="Aptos" w:hAnsi="Aptos"/>
        </w:rPr>
        <w:t>résultats de l'</w:t>
      </w:r>
      <w:r w:rsidRPr="00E558B4" w:rsidR="34201339">
        <w:rPr>
          <w:rFonts w:ascii="Aptos" w:hAnsi="Aptos"/>
        </w:rPr>
        <w:t xml:space="preserve">apprentissage </w:t>
      </w:r>
      <w:r w:rsidRPr="00E558B4">
        <w:rPr>
          <w:rFonts w:ascii="Aptos" w:hAnsi="Aptos"/>
        </w:rPr>
        <w:t>et la gestion des enseignants.</w:t>
      </w:r>
    </w:p>
    <w:p w:rsidRPr="00E558B4" w:rsidR="00617752" w:rsidP="2006F6DA" w:rsidRDefault="00310028" w14:paraId="13E6ED30" w14:textId="32947E90">
      <w:pPr>
        <w:pStyle w:val="NormalWeb"/>
        <w:numPr>
          <w:ilvl w:val="0"/>
          <w:numId w:val="12"/>
        </w:numPr>
        <w:spacing w:line="276" w:lineRule="auto"/>
        <w:jc w:val="both"/>
        <w:rPr>
          <w:rFonts w:ascii="Aptos" w:hAnsi="Aptos"/>
        </w:rPr>
      </w:pPr>
      <w:r w:rsidRPr="00E558B4">
        <w:rPr>
          <w:rStyle w:val="lev"/>
          <w:rFonts w:ascii="Aptos" w:hAnsi="Aptos"/>
        </w:rPr>
        <w:t xml:space="preserve">Politique d'intégration de la dimension de genre, </w:t>
      </w:r>
      <w:r w:rsidRPr="00E558B4">
        <w:rPr>
          <w:rFonts w:ascii="Aptos" w:hAnsi="Aptos"/>
        </w:rPr>
        <w:t>Élaboration de politiques sensibles à la dimension de genre et conseils en la matière, les experts apporteront des idées et des stratégies qui favorisent l'égalité des chances pour les enseignants et garantissent l'intégration dans le recrutement, la formation et le développement des enseignants.</w:t>
      </w:r>
    </w:p>
    <w:p w:rsidRPr="00E558B4" w:rsidR="442B6AA2" w:rsidP="2006F6DA" w:rsidRDefault="11A57813" w14:paraId="70DF4625" w14:textId="29204380">
      <w:pPr>
        <w:pStyle w:val="NormalWeb"/>
        <w:numPr>
          <w:ilvl w:val="0"/>
          <w:numId w:val="12"/>
        </w:numPr>
        <w:spacing w:line="276" w:lineRule="auto"/>
        <w:jc w:val="both"/>
        <w:rPr>
          <w:rFonts w:ascii="Aptos" w:hAnsi="Aptos"/>
        </w:rPr>
      </w:pPr>
      <w:r w:rsidRPr="00E558B4">
        <w:rPr>
          <w:rFonts w:ascii="Aptos" w:hAnsi="Aptos"/>
          <w:b/>
          <w:bCs/>
        </w:rPr>
        <w:t xml:space="preserve">Compétences </w:t>
      </w:r>
      <w:r w:rsidRPr="00E558B4" w:rsidR="442B6AA2">
        <w:rPr>
          <w:rFonts w:ascii="Aptos" w:hAnsi="Aptos"/>
          <w:b/>
          <w:bCs/>
        </w:rPr>
        <w:t>vertes</w:t>
      </w:r>
      <w:r w:rsidRPr="00E558B4" w:rsidR="442B6AA2">
        <w:rPr>
          <w:rFonts w:ascii="Aptos" w:hAnsi="Aptos"/>
        </w:rPr>
        <w:t xml:space="preserve">. </w:t>
      </w:r>
      <w:r w:rsidRPr="00E558B4" w:rsidR="503E35CA">
        <w:rPr>
          <w:rFonts w:ascii="Aptos" w:hAnsi="Aptos"/>
        </w:rPr>
        <w:t>Conseils sur la conception de politiques environnementales</w:t>
      </w:r>
      <w:r w:rsidRPr="00E558B4" w:rsidR="3AD42B16">
        <w:rPr>
          <w:rFonts w:ascii="Aptos" w:hAnsi="Aptos"/>
        </w:rPr>
        <w:t xml:space="preserve">, </w:t>
      </w:r>
      <w:r w:rsidRPr="00E558B4" w:rsidR="3EF9ED11">
        <w:rPr>
          <w:rFonts w:ascii="Aptos" w:hAnsi="Aptos"/>
        </w:rPr>
        <w:t xml:space="preserve">outils de </w:t>
      </w:r>
      <w:r w:rsidRPr="00E558B4" w:rsidR="503E35CA">
        <w:rPr>
          <w:rFonts w:ascii="Aptos" w:hAnsi="Aptos"/>
        </w:rPr>
        <w:t xml:space="preserve">sensibilisation des enseignants aux </w:t>
      </w:r>
      <w:r w:rsidRPr="00E558B4" w:rsidR="14B17B02">
        <w:rPr>
          <w:rFonts w:ascii="Aptos" w:hAnsi="Aptos"/>
        </w:rPr>
        <w:t xml:space="preserve">questions environnementales </w:t>
      </w:r>
      <w:r w:rsidRPr="00E558B4" w:rsidR="29C92756">
        <w:rPr>
          <w:rFonts w:ascii="Aptos" w:hAnsi="Aptos"/>
        </w:rPr>
        <w:t xml:space="preserve">et </w:t>
      </w:r>
      <w:r w:rsidRPr="00E558B4" w:rsidR="29C92756">
        <w:rPr>
          <w:rFonts w:asciiTheme="minorHAnsi" w:hAnsiTheme="minorHAnsi" w:eastAsiaTheme="minorEastAsia" w:cstheme="minorBidi"/>
          <w:color w:val="000000" w:themeColor="text1"/>
          <w:sz w:val="22"/>
          <w:szCs w:val="22"/>
        </w:rPr>
        <w:t>connaissances des enseignants sur l'</w:t>
      </w:r>
      <w:r w:rsidRPr="00E558B4" w:rsidR="7E75186A">
        <w:rPr>
          <w:rFonts w:asciiTheme="minorHAnsi" w:hAnsiTheme="minorHAnsi" w:eastAsiaTheme="minorEastAsia" w:cstheme="minorBidi"/>
          <w:color w:val="000000" w:themeColor="text1"/>
          <w:sz w:val="22"/>
          <w:szCs w:val="22"/>
        </w:rPr>
        <w:t xml:space="preserve">approche de la </w:t>
      </w:r>
      <w:r w:rsidRPr="00E558B4" w:rsidR="29C92756">
        <w:rPr>
          <w:rFonts w:asciiTheme="minorHAnsi" w:hAnsiTheme="minorHAnsi" w:eastAsiaTheme="minorEastAsia" w:cstheme="minorBidi"/>
          <w:color w:val="000000" w:themeColor="text1"/>
          <w:sz w:val="22"/>
          <w:szCs w:val="22"/>
        </w:rPr>
        <w:t>résilience des écoles</w:t>
      </w:r>
      <w:r w:rsidRPr="00E558B4" w:rsidR="7E75186A">
        <w:rPr>
          <w:rFonts w:asciiTheme="minorHAnsi" w:hAnsiTheme="minorHAnsi" w:eastAsiaTheme="minorEastAsia" w:cstheme="minorBidi"/>
          <w:color w:val="000000" w:themeColor="text1"/>
          <w:sz w:val="22"/>
          <w:szCs w:val="22"/>
        </w:rPr>
        <w:t>, soutien à l</w:t>
      </w:r>
      <w:r w:rsidRPr="00E558B4" w:rsidR="14B17B02">
        <w:rPr>
          <w:rFonts w:ascii="Aptos" w:hAnsi="Aptos"/>
        </w:rPr>
        <w:t xml:space="preserve">'intégration des défis et des solutions environnementales dans l'enseignement, entre autres. </w:t>
      </w:r>
    </w:p>
    <w:p w:rsidRPr="00E558B4" w:rsidR="00617752" w:rsidP="2006F6DA" w:rsidRDefault="00310028" w14:paraId="13E6ED31" w14:textId="2F39BEE5">
      <w:pPr>
        <w:pStyle w:val="NormalWeb"/>
        <w:numPr>
          <w:ilvl w:val="0"/>
          <w:numId w:val="12"/>
        </w:numPr>
        <w:spacing w:line="276" w:lineRule="auto"/>
        <w:jc w:val="both"/>
        <w:rPr>
          <w:rStyle w:val="lev"/>
          <w:rFonts w:ascii="Aptos" w:hAnsi="Aptos"/>
          <w:b w:val="0"/>
          <w:bCs w:val="0"/>
        </w:rPr>
      </w:pPr>
      <w:r w:rsidRPr="00E558B4">
        <w:rPr>
          <w:rStyle w:val="lev"/>
          <w:rFonts w:ascii="Aptos" w:hAnsi="Aptos"/>
        </w:rPr>
        <w:t xml:space="preserve"> Stratégie </w:t>
      </w:r>
      <w:r w:rsidRPr="00E558B4" w:rsidR="370EE180">
        <w:rPr>
          <w:rStyle w:val="lev"/>
          <w:rFonts w:ascii="Aptos" w:hAnsi="Aptos"/>
        </w:rPr>
        <w:t xml:space="preserve">financière et d'investissement </w:t>
      </w:r>
      <w:r w:rsidRPr="00E558B4">
        <w:rPr>
          <w:rStyle w:val="lev"/>
          <w:rFonts w:ascii="Aptos" w:hAnsi="Aptos"/>
        </w:rPr>
        <w:t xml:space="preserve">pour les </w:t>
      </w:r>
      <w:r w:rsidRPr="00E558B4" w:rsidR="40C6D6C1">
        <w:rPr>
          <w:rStyle w:val="lev"/>
          <w:rFonts w:ascii="Aptos" w:hAnsi="Aptos"/>
        </w:rPr>
        <w:t xml:space="preserve">politiques relatives aux </w:t>
      </w:r>
      <w:r w:rsidRPr="00E558B4" w:rsidR="155BE2A3">
        <w:rPr>
          <w:rStyle w:val="lev"/>
          <w:rFonts w:ascii="Aptos" w:hAnsi="Aptos"/>
        </w:rPr>
        <w:t xml:space="preserve">enseignants </w:t>
      </w:r>
      <w:r w:rsidRPr="00E558B4" w:rsidR="40C6D6C1">
        <w:rPr>
          <w:rStyle w:val="lev"/>
          <w:rFonts w:ascii="Aptos" w:hAnsi="Aptos"/>
        </w:rPr>
        <w:t xml:space="preserve">: </w:t>
      </w:r>
      <w:r w:rsidRPr="00E558B4">
        <w:rPr>
          <w:rStyle w:val="lev"/>
          <w:rFonts w:ascii="Aptos" w:hAnsi="Aptos"/>
          <w:b w:val="0"/>
          <w:bCs w:val="0"/>
        </w:rPr>
        <w:t>Les experts soutiendront l'</w:t>
      </w:r>
      <w:r w:rsidRPr="00E558B4" w:rsidR="02A4618E">
        <w:rPr>
          <w:rStyle w:val="lev"/>
          <w:rFonts w:ascii="Aptos" w:hAnsi="Aptos"/>
          <w:b w:val="0"/>
          <w:bCs w:val="0"/>
        </w:rPr>
        <w:t xml:space="preserve">analyse budgétaire, l'évaluation des coûts des options politiques et la </w:t>
      </w:r>
      <w:r w:rsidRPr="00E558B4">
        <w:rPr>
          <w:rStyle w:val="lev"/>
          <w:rFonts w:ascii="Aptos" w:hAnsi="Aptos"/>
          <w:b w:val="0"/>
          <w:bCs w:val="0"/>
        </w:rPr>
        <w:t xml:space="preserve">conception de stratégies d'investissement dans les politiques relatives aux enseignants, en guidant les gouvernements et les </w:t>
      </w:r>
      <w:r w:rsidRPr="00E558B4">
        <w:rPr>
          <w:rStyle w:val="lev"/>
          <w:rFonts w:ascii="Aptos" w:hAnsi="Aptos"/>
          <w:b w:val="0"/>
          <w:bCs w:val="0"/>
        </w:rPr>
        <w:lastRenderedPageBreak/>
        <w:t xml:space="preserve">parties prenantes dans l'allocation des ressources pour un impact maximal en termes de qualité de l'enseignement et de résultats éducatifs. </w:t>
      </w:r>
    </w:p>
    <w:p w:rsidRPr="00E558B4" w:rsidR="22C45B54" w:rsidP="2006F6DA" w:rsidRDefault="22C45B54" w14:paraId="6D37648B" w14:textId="54F2E31E">
      <w:pPr>
        <w:pStyle w:val="NormalWeb"/>
        <w:numPr>
          <w:ilvl w:val="0"/>
          <w:numId w:val="12"/>
        </w:numPr>
        <w:jc w:val="both"/>
      </w:pPr>
      <w:r w:rsidRPr="00E558B4">
        <w:rPr>
          <w:rFonts w:asciiTheme="minorHAnsi" w:hAnsiTheme="minorHAnsi" w:eastAsiaTheme="minorEastAsia" w:cstheme="minorBidi"/>
          <w:b/>
          <w:bCs/>
        </w:rPr>
        <w:t xml:space="preserve">Dialogue social </w:t>
      </w:r>
      <w:r w:rsidRPr="00E558B4">
        <w:rPr>
          <w:rFonts w:asciiTheme="minorHAnsi" w:hAnsiTheme="minorHAnsi" w:eastAsiaTheme="minorEastAsia" w:cstheme="minorBidi"/>
        </w:rPr>
        <w:t xml:space="preserve">: Stratégies spécifiques pour favoriser un dialogue social productif dans le secteur de l'éducation. Il peut s'agir de la mise en place de groupes consultatifs, de réunions consultatives régulières avec les </w:t>
      </w:r>
      <w:r w:rsidRPr="00E558B4" w:rsidR="3FCEB856">
        <w:rPr>
          <w:rFonts w:asciiTheme="minorHAnsi" w:hAnsiTheme="minorHAnsi" w:eastAsiaTheme="minorEastAsia" w:cstheme="minorBidi"/>
        </w:rPr>
        <w:t>syndicats d'</w:t>
      </w:r>
      <w:r w:rsidRPr="00E558B4">
        <w:rPr>
          <w:rFonts w:asciiTheme="minorHAnsi" w:hAnsiTheme="minorHAnsi" w:eastAsiaTheme="minorEastAsia" w:cstheme="minorBidi"/>
        </w:rPr>
        <w:t>enseignants et du développement de canaux de retour d'information qui intègrent l'apport des enseignants dans les décisions politiques</w:t>
      </w:r>
      <w:r w:rsidRPr="00E558B4">
        <w:t>.</w:t>
      </w:r>
    </w:p>
    <w:p w:rsidRPr="00E558B4" w:rsidR="2006F6DA" w:rsidP="2006F6DA" w:rsidRDefault="2006F6DA" w14:paraId="0AEC3111" w14:textId="3EC103AC">
      <w:pPr>
        <w:pStyle w:val="NormalWeb"/>
        <w:jc w:val="both"/>
      </w:pPr>
    </w:p>
    <w:p w:rsidRPr="00E558B4" w:rsidR="009B32C6" w:rsidRDefault="009B32C6" w14:paraId="1B6999DC" w14:textId="77777777">
      <w:pPr>
        <w:pStyle w:val="NormalWeb"/>
        <w:jc w:val="both"/>
        <w:rPr>
          <w:rFonts w:ascii="Aptos" w:hAnsi="Aptos"/>
        </w:rPr>
      </w:pPr>
    </w:p>
    <w:p w:rsidRPr="009D0913" w:rsidR="2006F6DA" w:rsidP="009D0913" w:rsidRDefault="595771E6" w14:paraId="1B56B9D2" w14:textId="511E3D7B">
      <w:pPr>
        <w:pStyle w:val="Paragraphedeliste"/>
        <w:numPr>
          <w:ilvl w:val="0"/>
          <w:numId w:val="10"/>
        </w:numPr>
        <w:shd w:val="clear" w:color="auto" w:fill="002060"/>
        <w:spacing w:after="0"/>
        <w:jc w:val="both"/>
        <w:rPr>
          <w:b/>
          <w:bCs/>
          <w:lang w:val="en-US"/>
        </w:rPr>
      </w:pPr>
      <w:r w:rsidRPr="2006F6DA">
        <w:rPr>
          <w:b/>
          <w:bCs/>
          <w:lang w:val="en-US"/>
        </w:rPr>
        <w:t xml:space="preserve">Types de </w:t>
      </w:r>
      <w:proofErr w:type="spellStart"/>
      <w:r w:rsidRPr="2006F6DA" w:rsidR="26C1F199">
        <w:rPr>
          <w:b/>
          <w:bCs/>
          <w:lang w:val="en-US"/>
        </w:rPr>
        <w:t>résultats</w:t>
      </w:r>
      <w:proofErr w:type="spellEnd"/>
      <w:r w:rsidRPr="2006F6DA" w:rsidR="26C1F199">
        <w:rPr>
          <w:b/>
          <w:bCs/>
          <w:lang w:val="en-US"/>
        </w:rPr>
        <w:t xml:space="preserve"> </w:t>
      </w:r>
      <w:r w:rsidRPr="2006F6DA">
        <w:rPr>
          <w:b/>
          <w:bCs/>
          <w:lang w:val="en-US"/>
        </w:rPr>
        <w:t xml:space="preserve">possibles </w:t>
      </w:r>
    </w:p>
    <w:p w:rsidR="00617752" w:rsidRDefault="00617752" w14:paraId="13E6ED34" w14:textId="77777777">
      <w:pPr>
        <w:spacing w:after="0"/>
        <w:jc w:val="both"/>
        <w:rPr>
          <w:b/>
          <w:bCs/>
        </w:rPr>
      </w:pPr>
    </w:p>
    <w:p w:rsidR="00617752" w:rsidP="52BDEC2E" w:rsidRDefault="2E539BC0" w14:paraId="13E6ED35" w14:textId="1B13CD38">
      <w:pPr>
        <w:spacing w:after="0"/>
        <w:jc w:val="both"/>
      </w:pPr>
      <w:r w:rsidRPr="00E558B4">
        <w:t xml:space="preserve">Le premier </w:t>
      </w:r>
      <w:r w:rsidRPr="00E558B4" w:rsidR="1CA36E8F">
        <w:t xml:space="preserve">volet </w:t>
      </w:r>
      <w:r w:rsidRPr="00E558B4">
        <w:t xml:space="preserve">de l'assistance technique de la </w:t>
      </w:r>
      <w:r w:rsidR="00E558B4">
        <w:t>F</w:t>
      </w:r>
      <w:r w:rsidRPr="00E558B4">
        <w:t xml:space="preserve">acilité est </w:t>
      </w:r>
      <w:r w:rsidRPr="00E558B4" w:rsidR="0EE7E288">
        <w:t xml:space="preserve">un </w:t>
      </w:r>
      <w:r w:rsidRPr="00E558B4">
        <w:t>mécanisme axé sur la demande</w:t>
      </w:r>
      <w:r w:rsidRPr="00E558B4" w:rsidR="42FAD161">
        <w:t xml:space="preserve">. </w:t>
      </w:r>
      <w:r w:rsidRPr="00E558B4" w:rsidR="5A380854">
        <w:t xml:space="preserve">En tant que tel, nous </w:t>
      </w:r>
      <w:r w:rsidRPr="00E558B4" w:rsidR="7CCA5523">
        <w:t xml:space="preserve">ne pouvons pas </w:t>
      </w:r>
      <w:r w:rsidRPr="00E558B4" w:rsidR="5A380854">
        <w:t xml:space="preserve">connaître à l'avance </w:t>
      </w:r>
      <w:r w:rsidRPr="00E558B4" w:rsidR="7F0B07DD">
        <w:t>l'éventail des sujets et des résultats qui pourraient être abordés et produits. Toutefois</w:t>
      </w:r>
      <w:r w:rsidRPr="00E558B4" w:rsidR="1118FBE4">
        <w:t xml:space="preserve">, </w:t>
      </w:r>
      <w:r w:rsidRPr="00E558B4" w:rsidR="00310028">
        <w:t xml:space="preserve">dans le contexte de la mise en œuvre du </w:t>
      </w:r>
      <w:r w:rsidR="00E558B4">
        <w:t>CAP</w:t>
      </w:r>
      <w:r w:rsidRPr="00E558B4" w:rsidR="00310028">
        <w:t xml:space="preserve"> (Plan d'action </w:t>
      </w:r>
      <w:r w:rsidR="00E558B4">
        <w:t>pays</w:t>
      </w:r>
      <w:r w:rsidRPr="00E558B4" w:rsidR="00310028">
        <w:t xml:space="preserve">), les produits attendus des experts se concentrent généralement sur des résultats exploitables qui contribuent aux objectifs du projet et soutiennent les réformes de l'éducation nationale. </w:t>
      </w:r>
      <w:r w:rsidRPr="52BDEC2E" w:rsidR="00310028">
        <w:t>Ces résultats pourraient inclure (</w:t>
      </w:r>
      <w:r w:rsidRPr="52BDEC2E" w:rsidR="74E6D445">
        <w:t>de manière non exhaustive</w:t>
      </w:r>
      <w:r w:rsidRPr="52BDEC2E" w:rsidR="1C3343A2">
        <w:t>) :</w:t>
      </w:r>
    </w:p>
    <w:p w:rsidR="00617752" w:rsidRDefault="00310028" w14:paraId="13E6ED36" w14:textId="01970BBC">
      <w:pPr>
        <w:pStyle w:val="Paragraphedeliste"/>
        <w:numPr>
          <w:ilvl w:val="0"/>
          <w:numId w:val="13"/>
        </w:numPr>
        <w:spacing w:after="0"/>
        <w:jc w:val="both"/>
      </w:pPr>
      <w:r>
        <w:t>Rapport d'étude de faisabilité</w:t>
      </w:r>
      <w:r w:rsidR="00271AD9">
        <w:t>.</w:t>
      </w:r>
    </w:p>
    <w:p w:rsidRPr="00E558B4" w:rsidR="4EBB6D90" w:rsidP="2006F6DA" w:rsidRDefault="4EBB6D90" w14:paraId="69008B84" w14:textId="5C8F69B7">
      <w:pPr>
        <w:pStyle w:val="Paragraphedeliste"/>
        <w:numPr>
          <w:ilvl w:val="0"/>
          <w:numId w:val="13"/>
        </w:numPr>
        <w:spacing w:after="0"/>
        <w:jc w:val="both"/>
      </w:pPr>
      <w:r w:rsidRPr="00E558B4">
        <w:t xml:space="preserve">Rapports analytiques et conception de politiques </w:t>
      </w:r>
      <w:r w:rsidRPr="00E558B4" w:rsidR="5A9973DA">
        <w:t xml:space="preserve">dans les </w:t>
      </w:r>
      <w:r w:rsidRPr="00E558B4" w:rsidR="0BB683B7">
        <w:t xml:space="preserve">quatre </w:t>
      </w:r>
      <w:r w:rsidRPr="00E558B4" w:rsidR="5A9973DA">
        <w:t>domaines principaux du mécanisme : pédagogie, compétences numériques, genre et compétences vertes.</w:t>
      </w:r>
    </w:p>
    <w:p w:rsidR="00064AD0" w:rsidP="2006F6DA" w:rsidRDefault="00064AD0" w14:paraId="1D0276C3" w14:textId="77707BE9">
      <w:pPr>
        <w:pStyle w:val="Paragraphedeliste"/>
        <w:numPr>
          <w:ilvl w:val="0"/>
          <w:numId w:val="13"/>
        </w:numPr>
        <w:spacing w:after="0"/>
        <w:jc w:val="both"/>
        <w:rPr>
          <w:lang w:val="en-US"/>
        </w:rPr>
      </w:pPr>
      <w:r>
        <w:rPr>
          <w:lang w:val="en-US"/>
        </w:rPr>
        <w:t xml:space="preserve">Politique de </w:t>
      </w:r>
      <w:proofErr w:type="spellStart"/>
      <w:r>
        <w:rPr>
          <w:lang w:val="en-US"/>
        </w:rPr>
        <w:t>l'enseignant</w:t>
      </w:r>
      <w:proofErr w:type="spellEnd"/>
      <w:r w:rsidR="00E948F1">
        <w:rPr>
          <w:lang w:val="en-US"/>
        </w:rPr>
        <w:t>.</w:t>
      </w:r>
    </w:p>
    <w:p w:rsidRPr="00E558B4" w:rsidR="00E948F1" w:rsidP="2006F6DA" w:rsidRDefault="00E948F1" w14:paraId="554169AD" w14:textId="252B2A49">
      <w:pPr>
        <w:pStyle w:val="Paragraphedeliste"/>
        <w:numPr>
          <w:ilvl w:val="0"/>
          <w:numId w:val="13"/>
        </w:numPr>
        <w:spacing w:after="0"/>
        <w:jc w:val="both"/>
      </w:pPr>
      <w:r w:rsidRPr="00E558B4">
        <w:t>L</w:t>
      </w:r>
      <w:r w:rsidRPr="00E558B4" w:rsidR="00B565FA">
        <w:t>'</w:t>
      </w:r>
      <w:r w:rsidRPr="00E558B4">
        <w:t>engagement du TES sur les enseignants et l'enseignement.</w:t>
      </w:r>
    </w:p>
    <w:p w:rsidRPr="00E558B4" w:rsidR="00617752" w:rsidRDefault="00310028" w14:paraId="13E6ED37" w14:textId="030C1AD2">
      <w:pPr>
        <w:pStyle w:val="Paragraphedeliste"/>
        <w:numPr>
          <w:ilvl w:val="0"/>
          <w:numId w:val="13"/>
        </w:numPr>
        <w:spacing w:after="0"/>
        <w:jc w:val="both"/>
      </w:pPr>
      <w:r w:rsidRPr="00E558B4">
        <w:t>Évaluation ou examen à mi-parcours d'une politique spécifique</w:t>
      </w:r>
      <w:r w:rsidRPr="00E558B4" w:rsidR="00866B77">
        <w:t>.</w:t>
      </w:r>
    </w:p>
    <w:p w:rsidRPr="00E558B4" w:rsidR="00617752" w:rsidRDefault="00310028" w14:paraId="13E6ED38" w14:textId="026DAAF5">
      <w:pPr>
        <w:pStyle w:val="Paragraphedeliste"/>
        <w:numPr>
          <w:ilvl w:val="0"/>
          <w:numId w:val="13"/>
        </w:numPr>
        <w:spacing w:after="0"/>
        <w:jc w:val="both"/>
      </w:pPr>
      <w:r w:rsidRPr="00E558B4">
        <w:t xml:space="preserve">Stratégies </w:t>
      </w:r>
      <w:r w:rsidRPr="00E558B4" w:rsidR="4DE60DC5">
        <w:t xml:space="preserve">et plans opérationnels </w:t>
      </w:r>
      <w:r w:rsidRPr="00E558B4">
        <w:t>sur la réforme des enseignants</w:t>
      </w:r>
      <w:r w:rsidRPr="00E558B4" w:rsidR="00866B77">
        <w:t>.</w:t>
      </w:r>
    </w:p>
    <w:p w:rsidRPr="00E558B4" w:rsidR="00617752" w:rsidRDefault="00310028" w14:paraId="13E6ED39" w14:textId="73B20330">
      <w:pPr>
        <w:pStyle w:val="Paragraphedeliste"/>
        <w:numPr>
          <w:ilvl w:val="0"/>
          <w:numId w:val="13"/>
        </w:numPr>
        <w:spacing w:after="0"/>
        <w:jc w:val="both"/>
      </w:pPr>
      <w:r w:rsidRPr="00E558B4">
        <w:t xml:space="preserve">Programmes de formation, </w:t>
      </w:r>
      <w:r w:rsidRPr="00E558B4" w:rsidR="3D8B1A04">
        <w:t xml:space="preserve">conception et mise en œuvre de </w:t>
      </w:r>
      <w:r w:rsidRPr="00E558B4">
        <w:t>modules</w:t>
      </w:r>
      <w:r w:rsidRPr="00E558B4" w:rsidR="00866B77">
        <w:t>.</w:t>
      </w:r>
    </w:p>
    <w:p w:rsidRPr="00E558B4" w:rsidR="00ED1DD5" w:rsidRDefault="00ED1DD5" w14:paraId="39F0EDE0" w14:textId="2A062A42">
      <w:pPr>
        <w:pStyle w:val="Paragraphedeliste"/>
        <w:numPr>
          <w:ilvl w:val="0"/>
          <w:numId w:val="13"/>
        </w:numPr>
        <w:spacing w:after="0"/>
        <w:jc w:val="both"/>
      </w:pPr>
      <w:r w:rsidRPr="00E558B4">
        <w:t>Cadre de qualification des enseignants / normes et compétences des enseignants</w:t>
      </w:r>
      <w:r w:rsidRPr="00E558B4" w:rsidR="00D47550">
        <w:t>.</w:t>
      </w:r>
    </w:p>
    <w:p w:rsidRPr="00E558B4" w:rsidR="00617752" w:rsidRDefault="00310028" w14:paraId="13E6ED3A" w14:textId="34C18994">
      <w:pPr>
        <w:pStyle w:val="Paragraphedeliste"/>
        <w:numPr>
          <w:ilvl w:val="0"/>
          <w:numId w:val="13"/>
        </w:numPr>
        <w:spacing w:after="0"/>
        <w:jc w:val="both"/>
      </w:pPr>
      <w:r w:rsidRPr="00E558B4">
        <w:t xml:space="preserve">Plans de développement professionnel </w:t>
      </w:r>
      <w:r w:rsidRPr="00E558B4" w:rsidR="0B470749">
        <w:t>et soutien à leur mise en œuvre</w:t>
      </w:r>
      <w:r w:rsidRPr="00E558B4" w:rsidR="003304A4">
        <w:t>.</w:t>
      </w:r>
    </w:p>
    <w:p w:rsidRPr="00E558B4" w:rsidR="00617752" w:rsidP="2006F6DA" w:rsidRDefault="00310028" w14:paraId="13E6ED3D" w14:textId="089AA212">
      <w:pPr>
        <w:numPr>
          <w:ilvl w:val="0"/>
          <w:numId w:val="13"/>
        </w:numPr>
        <w:spacing w:after="0"/>
        <w:jc w:val="both"/>
      </w:pPr>
      <w:r w:rsidRPr="00E558B4">
        <w:t>Lignes directrices pour les réformes institutionnelles (formation des enseignants, processus de recrutement ou évaluation des performances).</w:t>
      </w:r>
    </w:p>
    <w:p w:rsidRPr="00E558B4" w:rsidR="1CBAC800" w:rsidP="2006F6DA" w:rsidRDefault="1CBAC800" w14:paraId="79A2FB89" w14:textId="37C2B8D1">
      <w:pPr>
        <w:pStyle w:val="Paragraphedeliste"/>
        <w:numPr>
          <w:ilvl w:val="0"/>
          <w:numId w:val="13"/>
        </w:numPr>
        <w:spacing w:after="0"/>
        <w:jc w:val="both"/>
      </w:pPr>
      <w:r w:rsidRPr="00E558B4">
        <w:t>Soutien méthodologique à la conception des politiques relatives aux enseignants</w:t>
      </w:r>
    </w:p>
    <w:p w:rsidRPr="00E558B4" w:rsidR="00617752" w:rsidP="2006F6DA" w:rsidRDefault="5017BA1F" w14:paraId="13E6ED40" w14:textId="6D0F0EC0">
      <w:pPr>
        <w:numPr>
          <w:ilvl w:val="0"/>
          <w:numId w:val="13"/>
        </w:numPr>
        <w:spacing w:after="0"/>
        <w:jc w:val="both"/>
      </w:pPr>
      <w:r w:rsidRPr="00E558B4">
        <w:t>Programmes d'</w:t>
      </w:r>
      <w:r w:rsidRPr="00E558B4" w:rsidR="00310028">
        <w:t xml:space="preserve">alphabétisation numérique </w:t>
      </w:r>
      <w:r w:rsidRPr="00E558B4">
        <w:t xml:space="preserve">: </w:t>
      </w:r>
      <w:r w:rsidRPr="00E558B4" w:rsidR="00310028">
        <w:t>guides pédagogiques, ressources d'alphabétisation numérique ou plans de formation axés sur les TIC pour aider les enseignants à intégrer la technologie dans les pratiques de la classe.</w:t>
      </w:r>
    </w:p>
    <w:p w:rsidRPr="00E558B4" w:rsidR="00617752" w:rsidP="2006F6DA" w:rsidRDefault="7092E808" w14:paraId="13E6ED43" w14:textId="237C86CB">
      <w:pPr>
        <w:pStyle w:val="Paragraphedeliste"/>
        <w:numPr>
          <w:ilvl w:val="0"/>
          <w:numId w:val="13"/>
        </w:numPr>
        <w:spacing w:after="0"/>
        <w:jc w:val="both"/>
      </w:pPr>
      <w:r w:rsidRPr="00E558B4">
        <w:lastRenderedPageBreak/>
        <w:t>Travaux de capitalisation et recommandations (rapports, publications, ateliers).</w:t>
      </w:r>
    </w:p>
    <w:p w:rsidR="00013CA8" w:rsidP="2006F6DA" w:rsidRDefault="00013CA8" w14:paraId="38C1DBD7" w14:textId="571AEB1E">
      <w:pPr>
        <w:pStyle w:val="Paragraphedeliste"/>
        <w:numPr>
          <w:ilvl w:val="0"/>
          <w:numId w:val="13"/>
        </w:numPr>
        <w:spacing w:after="0"/>
        <w:jc w:val="both"/>
        <w:rPr>
          <w:lang w:val="en-GB"/>
        </w:rPr>
      </w:pPr>
      <w:r w:rsidRPr="00013CA8">
        <w:rPr>
          <w:lang w:val="en-GB"/>
        </w:rPr>
        <w:t xml:space="preserve">Tout </w:t>
      </w:r>
      <w:proofErr w:type="spellStart"/>
      <w:r w:rsidRPr="00013CA8">
        <w:rPr>
          <w:lang w:val="en-GB"/>
        </w:rPr>
        <w:t>autre</w:t>
      </w:r>
      <w:proofErr w:type="spellEnd"/>
      <w:r w:rsidRPr="00013CA8">
        <w:rPr>
          <w:lang w:val="en-GB"/>
        </w:rPr>
        <w:t xml:space="preserve"> document </w:t>
      </w:r>
      <w:proofErr w:type="spellStart"/>
      <w:r w:rsidRPr="00013CA8">
        <w:rPr>
          <w:lang w:val="en-GB"/>
        </w:rPr>
        <w:t>sectoriel</w:t>
      </w:r>
      <w:proofErr w:type="spellEnd"/>
      <w:r w:rsidRPr="00013CA8">
        <w:rPr>
          <w:lang w:val="en-GB"/>
        </w:rPr>
        <w:t xml:space="preserve"> pertinent</w:t>
      </w:r>
    </w:p>
    <w:p w:rsidR="00454FEA" w:rsidRDefault="00454FEA" w14:paraId="75A5572E" w14:textId="3A2FE461">
      <w:pPr>
        <w:spacing w:after="0"/>
        <w:jc w:val="both"/>
      </w:pPr>
    </w:p>
    <w:p w:rsidR="00617752" w:rsidP="2006F6DA" w:rsidRDefault="00310028" w14:paraId="13E6ED46" w14:textId="7F875DDB">
      <w:pPr>
        <w:pStyle w:val="Paragraphedeliste"/>
        <w:numPr>
          <w:ilvl w:val="0"/>
          <w:numId w:val="10"/>
        </w:numPr>
        <w:shd w:val="clear" w:color="auto" w:fill="002060"/>
        <w:spacing w:after="0"/>
        <w:jc w:val="both"/>
        <w:rPr>
          <w:lang w:val="en-GB"/>
        </w:rPr>
      </w:pPr>
      <w:r w:rsidRPr="2006F6DA">
        <w:rPr>
          <w:b/>
          <w:bCs/>
          <w:lang w:val="en-GB"/>
        </w:rPr>
        <w:t xml:space="preserve">Profil des </w:t>
      </w:r>
      <w:r w:rsidRPr="2006F6DA" w:rsidR="0C7D2A05">
        <w:rPr>
          <w:b/>
          <w:bCs/>
          <w:lang w:val="en-GB"/>
        </w:rPr>
        <w:t xml:space="preserve">experts </w:t>
      </w:r>
      <w:r w:rsidRPr="2006F6DA">
        <w:rPr>
          <w:b/>
          <w:bCs/>
          <w:lang w:val="en-GB"/>
        </w:rPr>
        <w:t>individuels :</w:t>
      </w:r>
    </w:p>
    <w:p w:rsidR="00617752" w:rsidRDefault="00617752" w14:paraId="13E6ED47" w14:textId="77777777">
      <w:pPr>
        <w:spacing w:after="0"/>
        <w:jc w:val="both"/>
        <w:rPr>
          <w:lang w:val="en-GB"/>
        </w:rPr>
      </w:pPr>
    </w:p>
    <w:p w:rsidRPr="00E558B4" w:rsidR="00617752" w:rsidRDefault="00310028" w14:paraId="13E6ED49" w14:textId="18B4A8E3">
      <w:pPr>
        <w:pStyle w:val="Paragraphedeliste"/>
        <w:numPr>
          <w:ilvl w:val="0"/>
          <w:numId w:val="14"/>
        </w:numPr>
        <w:spacing w:after="0"/>
        <w:jc w:val="both"/>
      </w:pPr>
      <w:r w:rsidRPr="00E558B4">
        <w:rPr>
          <w:b/>
          <w:bCs/>
        </w:rPr>
        <w:t>Experts individuels (</w:t>
      </w:r>
      <w:r w:rsidRPr="00E558B4" w:rsidR="002F0758">
        <w:rPr>
          <w:b/>
          <w:bCs/>
        </w:rPr>
        <w:t>du secteur privé ou public</w:t>
      </w:r>
      <w:r w:rsidRPr="00E558B4">
        <w:rPr>
          <w:b/>
          <w:bCs/>
        </w:rPr>
        <w:t>)</w:t>
      </w:r>
    </w:p>
    <w:p w:rsidRPr="00E558B4" w:rsidR="00617752" w:rsidRDefault="00617752" w14:paraId="13E6ED4A" w14:textId="77777777">
      <w:pPr>
        <w:spacing w:after="0"/>
        <w:jc w:val="both"/>
      </w:pPr>
    </w:p>
    <w:p w:rsidRPr="00E558B4" w:rsidR="00617752" w:rsidRDefault="00310028" w14:paraId="13E6ED4C" w14:textId="6A4FCDB0">
      <w:pPr>
        <w:pStyle w:val="Paragraphedeliste"/>
        <w:numPr>
          <w:ilvl w:val="0"/>
          <w:numId w:val="13"/>
        </w:numPr>
        <w:spacing w:after="0"/>
        <w:jc w:val="both"/>
      </w:pPr>
      <w:r w:rsidRPr="00E558B4">
        <w:t xml:space="preserve">Expérience significative dans le </w:t>
      </w:r>
      <w:r w:rsidRPr="00E558B4" w:rsidR="702FD906">
        <w:t xml:space="preserve">développement </w:t>
      </w:r>
      <w:r w:rsidRPr="00E558B4" w:rsidR="2CF0FFBA">
        <w:t>professionnel des enseignants</w:t>
      </w:r>
      <w:r w:rsidRPr="00E558B4">
        <w:t xml:space="preserve">, la réforme politique et la gestion des systèmes éducatifs, les politiques d'éducation numérique, le suivi et l'évaluation, la politique de genre, le </w:t>
      </w:r>
      <w:r w:rsidRPr="00E558B4" w:rsidR="1D637929">
        <w:t xml:space="preserve">financement de l'aide </w:t>
      </w:r>
      <w:r w:rsidRPr="00E558B4">
        <w:t xml:space="preserve">internationale, l'enseignement de qualité (au moins </w:t>
      </w:r>
      <w:r w:rsidRPr="00E558B4" w:rsidR="319EC4F3">
        <w:t xml:space="preserve">3 </w:t>
      </w:r>
      <w:r w:rsidRPr="00E558B4">
        <w:t>ans d'expérience dans au moins l'un de ces domaines).</w:t>
      </w:r>
    </w:p>
    <w:p w:rsidRPr="00E558B4" w:rsidR="00617752" w:rsidRDefault="00310028" w14:paraId="13E6ED4D" w14:textId="01253B5F">
      <w:pPr>
        <w:pStyle w:val="Paragraphedeliste"/>
        <w:numPr>
          <w:ilvl w:val="0"/>
          <w:numId w:val="13"/>
        </w:numPr>
        <w:spacing w:after="0"/>
        <w:jc w:val="both"/>
      </w:pPr>
      <w:r w:rsidRPr="00E558B4">
        <w:t xml:space="preserve">Capacité avérée à </w:t>
      </w:r>
      <w:r w:rsidRPr="00E558B4" w:rsidR="6F2A9B62">
        <w:t xml:space="preserve">naviguer </w:t>
      </w:r>
      <w:r w:rsidRPr="00E558B4">
        <w:t>dans les systèmes éducatifs africains, avec une compréhension approfondie des facteurs culturels, socio-économiques et politiques qui influencent la réforme de l'éducation dans divers pays.</w:t>
      </w:r>
    </w:p>
    <w:p w:rsidRPr="00E558B4" w:rsidR="3A2CD473" w:rsidP="2006F6DA" w:rsidRDefault="3A2CD473" w14:paraId="026F6452" w14:textId="5A9B01C8">
      <w:pPr>
        <w:pStyle w:val="Paragraphedeliste"/>
        <w:numPr>
          <w:ilvl w:val="0"/>
          <w:numId w:val="13"/>
        </w:numPr>
        <w:spacing w:after="0"/>
        <w:jc w:val="both"/>
      </w:pPr>
      <w:r w:rsidRPr="00E558B4">
        <w:t xml:space="preserve">Capacité avérée à fournir des </w:t>
      </w:r>
      <w:r w:rsidRPr="00E558B4">
        <w:rPr>
          <w:b/>
          <w:bCs/>
        </w:rPr>
        <w:t>solutions sur mesure, adaptées au contexte</w:t>
      </w:r>
      <w:r w:rsidRPr="00E558B4">
        <w:t>, qui intègrent l'efficacité des enseignants, la politique de genre, l'éducation numérique, la gestion des systèmes éducatifs et les stratégies de développement professionnel.</w:t>
      </w:r>
    </w:p>
    <w:p w:rsidRPr="00E558B4" w:rsidR="00617752" w:rsidRDefault="00310028" w14:paraId="13E6ED4E" w14:textId="06A86FEA">
      <w:pPr>
        <w:pStyle w:val="Paragraphedeliste"/>
        <w:numPr>
          <w:ilvl w:val="0"/>
          <w:numId w:val="13"/>
        </w:numPr>
        <w:spacing w:after="0"/>
        <w:jc w:val="both"/>
      </w:pPr>
      <w:r w:rsidRPr="00E558B4">
        <w:t xml:space="preserve">Expérience </w:t>
      </w:r>
      <w:r w:rsidRPr="00E558B4" w:rsidR="00E57DC0">
        <w:t xml:space="preserve">dans l'établissement de </w:t>
      </w:r>
      <w:r w:rsidRPr="00E558B4">
        <w:t>partenariats avec des parties prenantes locales et internationales.</w:t>
      </w:r>
    </w:p>
    <w:p w:rsidRPr="00E558B4" w:rsidR="00617752" w:rsidRDefault="00310028" w14:paraId="13E6ED4F" w14:textId="33D094B5">
      <w:pPr>
        <w:pStyle w:val="Paragraphedeliste"/>
        <w:numPr>
          <w:ilvl w:val="0"/>
          <w:numId w:val="13"/>
        </w:numPr>
        <w:spacing w:after="0"/>
        <w:jc w:val="both"/>
      </w:pPr>
      <w:r w:rsidRPr="00E558B4">
        <w:rPr>
          <w:b/>
          <w:bCs/>
        </w:rPr>
        <w:t>Maîtrise de l'anglais, du français ou du portugais</w:t>
      </w:r>
      <w:r w:rsidRPr="00E558B4">
        <w:t xml:space="preserve">, des compétences supplémentaires en langues locales étant considérées comme un atout </w:t>
      </w:r>
      <w:r w:rsidRPr="00E558B4" w:rsidR="00E57DC0">
        <w:t xml:space="preserve">pour </w:t>
      </w:r>
      <w:r w:rsidRPr="00E558B4">
        <w:t>travailler dans certaines régions d'Afrique.</w:t>
      </w:r>
    </w:p>
    <w:p w:rsidRPr="00E558B4" w:rsidR="00E57DC0" w:rsidP="00E57DC0" w:rsidRDefault="00310028" w14:paraId="5C721866" w14:textId="1281BEFE">
      <w:pPr>
        <w:pStyle w:val="Paragraphedeliste"/>
        <w:numPr>
          <w:ilvl w:val="0"/>
          <w:numId w:val="13"/>
        </w:numPr>
        <w:spacing w:after="0"/>
        <w:jc w:val="both"/>
      </w:pPr>
      <w:r w:rsidRPr="00E558B4">
        <w:t xml:space="preserve">Compréhension </w:t>
      </w:r>
      <w:r w:rsidR="00E558B4">
        <w:t>sur</w:t>
      </w:r>
      <w:r w:rsidRPr="00E558B4">
        <w:t xml:space="preserve"> la manière d'aligner les projets sur les </w:t>
      </w:r>
      <w:r w:rsidRPr="00E558B4">
        <w:rPr>
          <w:b/>
          <w:bCs/>
        </w:rPr>
        <w:t>exigences des bailleurs de fonds</w:t>
      </w:r>
      <w:r w:rsidRPr="00E558B4">
        <w:t xml:space="preserve">, tels que la </w:t>
      </w:r>
      <w:r w:rsidRPr="00E558B4">
        <w:rPr>
          <w:b/>
          <w:bCs/>
        </w:rPr>
        <w:t xml:space="preserve">Commission </w:t>
      </w:r>
      <w:r w:rsidRPr="00E558B4" w:rsidR="00E57DC0">
        <w:rPr>
          <w:b/>
          <w:bCs/>
        </w:rPr>
        <w:t xml:space="preserve">européenne </w:t>
      </w:r>
      <w:r w:rsidRPr="00E558B4">
        <w:t>et d'autres agences de développement international</w:t>
      </w:r>
    </w:p>
    <w:p w:rsidRPr="00E558B4" w:rsidR="00577448" w:rsidP="00577448" w:rsidRDefault="00577448" w14:paraId="1A15624A" w14:textId="1CBB6DDE">
      <w:pPr>
        <w:pStyle w:val="Paragraphedeliste"/>
        <w:numPr>
          <w:ilvl w:val="0"/>
          <w:numId w:val="13"/>
        </w:numPr>
        <w:spacing w:after="0"/>
        <w:jc w:val="both"/>
      </w:pPr>
      <w:r w:rsidRPr="00E558B4">
        <w:t xml:space="preserve">Adhésion aux principes et à l'approche de la facilité et capacité à représenter la </w:t>
      </w:r>
      <w:r w:rsidR="00E558B4">
        <w:t>F</w:t>
      </w:r>
      <w:r w:rsidRPr="00E558B4">
        <w:t xml:space="preserve">acilité </w:t>
      </w:r>
      <w:r w:rsidRPr="00E558B4" w:rsidR="009113F1">
        <w:t xml:space="preserve">devant des </w:t>
      </w:r>
      <w:r w:rsidRPr="00E558B4">
        <w:t xml:space="preserve">homologues nationaux et internationaux. </w:t>
      </w:r>
    </w:p>
    <w:p w:rsidRPr="00E558B4" w:rsidR="00617752" w:rsidP="00577448" w:rsidRDefault="00E57DC0" w14:paraId="13E6ED50" w14:textId="08B87AB8">
      <w:pPr>
        <w:pStyle w:val="Paragraphedeliste"/>
        <w:numPr>
          <w:ilvl w:val="0"/>
          <w:numId w:val="13"/>
        </w:numPr>
        <w:spacing w:after="0"/>
        <w:jc w:val="both"/>
      </w:pPr>
      <w:r w:rsidRPr="00E558B4">
        <w:t xml:space="preserve">Diplôme supérieur en éducation, politique publique, sciences sociales, coopération internationale, gestion de projet, statistiques appliquées ou tout autre domaine connexe (master ou doctorat). </w:t>
      </w:r>
    </w:p>
    <w:p w:rsidR="2006F6DA" w:rsidP="2006F6DA" w:rsidRDefault="2006F6DA" w14:paraId="23EC7386" w14:textId="029C285D">
      <w:pPr>
        <w:pStyle w:val="Paragraphedeliste"/>
        <w:spacing w:after="0"/>
        <w:ind w:left="1440"/>
        <w:jc w:val="both"/>
      </w:pPr>
    </w:p>
    <w:p w:rsidR="00E558B4" w:rsidP="2006F6DA" w:rsidRDefault="00E558B4" w14:paraId="3DFDB13E" w14:textId="77777777">
      <w:pPr>
        <w:pStyle w:val="Paragraphedeliste"/>
        <w:spacing w:after="0"/>
        <w:ind w:left="1440"/>
        <w:jc w:val="both"/>
      </w:pPr>
    </w:p>
    <w:p w:rsidR="00E558B4" w:rsidP="2006F6DA" w:rsidRDefault="00E558B4" w14:paraId="3F1933F6" w14:textId="77777777">
      <w:pPr>
        <w:pStyle w:val="Paragraphedeliste"/>
        <w:spacing w:after="0"/>
        <w:ind w:left="1440"/>
        <w:jc w:val="both"/>
      </w:pPr>
    </w:p>
    <w:p w:rsidR="00E558B4" w:rsidP="2006F6DA" w:rsidRDefault="00E558B4" w14:paraId="108D3F9E" w14:textId="77777777">
      <w:pPr>
        <w:pStyle w:val="Paragraphedeliste"/>
        <w:spacing w:after="0"/>
        <w:ind w:left="1440"/>
        <w:jc w:val="both"/>
      </w:pPr>
    </w:p>
    <w:p w:rsidRPr="00E558B4" w:rsidR="00E558B4" w:rsidP="2006F6DA" w:rsidRDefault="00E558B4" w14:paraId="2684693D" w14:textId="77777777">
      <w:pPr>
        <w:pStyle w:val="Paragraphedeliste"/>
        <w:spacing w:after="0"/>
        <w:ind w:left="1440"/>
        <w:jc w:val="both"/>
      </w:pPr>
    </w:p>
    <w:p w:rsidRPr="00E558B4" w:rsidR="33126931" w:rsidP="2006F6DA" w:rsidRDefault="33126931" w14:paraId="167C2195" w14:textId="0F39E878">
      <w:pPr>
        <w:pStyle w:val="Paragraphedeliste"/>
        <w:numPr>
          <w:ilvl w:val="0"/>
          <w:numId w:val="4"/>
        </w:numPr>
        <w:spacing w:after="0"/>
        <w:jc w:val="both"/>
        <w:rPr>
          <w:b/>
          <w:bCs/>
        </w:rPr>
      </w:pPr>
      <w:r w:rsidRPr="00E558B4">
        <w:rPr>
          <w:b/>
          <w:bCs/>
        </w:rPr>
        <w:lastRenderedPageBreak/>
        <w:t xml:space="preserve">Exemples </w:t>
      </w:r>
      <w:r w:rsidRPr="00E558B4" w:rsidR="032BAFCC">
        <w:rPr>
          <w:b/>
          <w:bCs/>
        </w:rPr>
        <w:t xml:space="preserve">de profils d'intérêt </w:t>
      </w:r>
      <w:r w:rsidRPr="00E558B4" w:rsidR="009113F1">
        <w:rPr>
          <w:b/>
          <w:bCs/>
        </w:rPr>
        <w:t xml:space="preserve">pour le mécanisme </w:t>
      </w:r>
      <w:r w:rsidRPr="00E558B4" w:rsidR="032BAFCC">
        <w:rPr>
          <w:b/>
          <w:bCs/>
        </w:rPr>
        <w:t xml:space="preserve">: </w:t>
      </w:r>
    </w:p>
    <w:p w:rsidRPr="00E558B4" w:rsidR="2006F6DA" w:rsidP="2006F6DA" w:rsidRDefault="2006F6DA" w14:paraId="2871AD4E" w14:textId="7731DD80">
      <w:pPr>
        <w:spacing w:after="0"/>
        <w:jc w:val="both"/>
      </w:pPr>
    </w:p>
    <w:p w:rsidRPr="00E558B4" w:rsidR="7BA2CFC3" w:rsidP="2006F6DA" w:rsidRDefault="032BAFCC" w14:paraId="7DFA709F" w14:textId="1F80A85C">
      <w:pPr>
        <w:pStyle w:val="Paragraphedeliste"/>
        <w:numPr>
          <w:ilvl w:val="0"/>
          <w:numId w:val="3"/>
        </w:numPr>
        <w:spacing w:after="0"/>
        <w:jc w:val="both"/>
        <w:rPr>
          <w:u w:val="single"/>
        </w:rPr>
      </w:pPr>
      <w:r w:rsidRPr="00E558B4">
        <w:rPr>
          <w:u w:val="single"/>
        </w:rPr>
        <w:t xml:space="preserve">Composante gouvernance des enseignants </w:t>
      </w:r>
      <w:r w:rsidRPr="00E558B4" w:rsidR="5038D8AF">
        <w:rPr>
          <w:u w:val="single"/>
        </w:rPr>
        <w:t>(non exhaustive)</w:t>
      </w:r>
    </w:p>
    <w:p w:rsidRPr="00E558B4" w:rsidR="2006F6DA" w:rsidP="2006F6DA" w:rsidRDefault="2006F6DA" w14:paraId="347633CE" w14:textId="642696E7">
      <w:pPr>
        <w:pStyle w:val="Paragraphedeliste"/>
        <w:spacing w:after="0"/>
        <w:jc w:val="both"/>
      </w:pPr>
    </w:p>
    <w:p w:rsidR="032BAFCC" w:rsidP="2006F6DA" w:rsidRDefault="6C0D7046" w14:paraId="6AF0F168" w14:textId="070BDB45">
      <w:pPr>
        <w:pStyle w:val="Paragraphedeliste"/>
        <w:numPr>
          <w:ilvl w:val="0"/>
          <w:numId w:val="9"/>
        </w:numPr>
        <w:spacing w:after="0"/>
        <w:jc w:val="both"/>
      </w:pPr>
      <w:r w:rsidRPr="2006F6DA">
        <w:t xml:space="preserve">Spécialistes de </w:t>
      </w:r>
      <w:r w:rsidRPr="2006F6DA" w:rsidR="4D13E970">
        <w:t>la politique de l'</w:t>
      </w:r>
      <w:r w:rsidRPr="2006F6DA" w:rsidR="032BAFCC">
        <w:t>éducation</w:t>
      </w:r>
    </w:p>
    <w:p w:rsidRPr="00E558B4" w:rsidR="032BAFCC" w:rsidP="2006F6DA" w:rsidRDefault="032BAFCC" w14:paraId="2B81C652" w14:textId="20AD8A94">
      <w:pPr>
        <w:pStyle w:val="Paragraphedeliste"/>
        <w:numPr>
          <w:ilvl w:val="0"/>
          <w:numId w:val="9"/>
        </w:numPr>
        <w:spacing w:after="0"/>
        <w:jc w:val="both"/>
      </w:pPr>
      <w:r w:rsidRPr="00E558B4">
        <w:t xml:space="preserve">Spécialiste des ressources humaines dans le secteur de l'éducation </w:t>
      </w:r>
    </w:p>
    <w:p w:rsidR="032BAFCC" w:rsidP="2006F6DA" w:rsidRDefault="032BAFCC" w14:paraId="11144527" w14:textId="31064FB1">
      <w:pPr>
        <w:pStyle w:val="Paragraphedeliste"/>
        <w:numPr>
          <w:ilvl w:val="0"/>
          <w:numId w:val="9"/>
        </w:numPr>
        <w:spacing w:after="0"/>
        <w:jc w:val="both"/>
      </w:pPr>
      <w:r w:rsidRPr="2006F6DA">
        <w:t xml:space="preserve">Spécialistes de la planification </w:t>
      </w:r>
      <w:r w:rsidRPr="2006F6DA" w:rsidR="7544B019">
        <w:t>et de la budgétisation de l'</w:t>
      </w:r>
      <w:r w:rsidRPr="2006F6DA">
        <w:t>éducation</w:t>
      </w:r>
    </w:p>
    <w:p w:rsidR="096BC286" w:rsidP="2006F6DA" w:rsidRDefault="096BC286" w14:paraId="127C8CB4" w14:textId="517E47AC">
      <w:pPr>
        <w:pStyle w:val="Paragraphedeliste"/>
        <w:numPr>
          <w:ilvl w:val="0"/>
          <w:numId w:val="9"/>
        </w:numPr>
        <w:spacing w:after="0"/>
        <w:jc w:val="both"/>
      </w:pPr>
      <w:r w:rsidRPr="2006F6DA">
        <w:t xml:space="preserve">Spécialiste de la </w:t>
      </w:r>
      <w:r w:rsidRPr="2006F6DA" w:rsidR="0AA787BB">
        <w:t xml:space="preserve">politique </w:t>
      </w:r>
      <w:r w:rsidRPr="2006F6DA">
        <w:t>numérique</w:t>
      </w:r>
    </w:p>
    <w:p w:rsidR="58102942" w:rsidP="2006F6DA" w:rsidRDefault="58102942" w14:paraId="15CF2E54" w14:textId="299E7BB4">
      <w:pPr>
        <w:pStyle w:val="Paragraphedeliste"/>
        <w:numPr>
          <w:ilvl w:val="0"/>
          <w:numId w:val="9"/>
        </w:numPr>
        <w:spacing w:after="0"/>
        <w:jc w:val="both"/>
      </w:pPr>
      <w:r w:rsidRPr="2006F6DA">
        <w:t>Spécialistes des systèmes d'information</w:t>
      </w:r>
    </w:p>
    <w:p w:rsidR="032BAFCC" w:rsidP="2006F6DA" w:rsidRDefault="032BAFCC" w14:paraId="05D7FBD7" w14:textId="37CAC34A">
      <w:pPr>
        <w:pStyle w:val="Paragraphedeliste"/>
        <w:numPr>
          <w:ilvl w:val="0"/>
          <w:numId w:val="9"/>
        </w:numPr>
        <w:spacing w:after="0"/>
        <w:jc w:val="both"/>
      </w:pPr>
      <w:r w:rsidRPr="2006F6DA">
        <w:t xml:space="preserve">Spécialiste du dialogue social </w:t>
      </w:r>
    </w:p>
    <w:p w:rsidR="032BAFCC" w:rsidP="2006F6DA" w:rsidRDefault="032BAFCC" w14:paraId="7EDA51AF" w14:textId="4E351329">
      <w:pPr>
        <w:pStyle w:val="Paragraphedeliste"/>
        <w:numPr>
          <w:ilvl w:val="0"/>
          <w:numId w:val="9"/>
        </w:numPr>
        <w:spacing w:after="0"/>
        <w:jc w:val="both"/>
      </w:pPr>
      <w:r w:rsidRPr="2006F6DA">
        <w:t xml:space="preserve">Économistes </w:t>
      </w:r>
    </w:p>
    <w:p w:rsidR="032BAFCC" w:rsidP="2006F6DA" w:rsidRDefault="032BAFCC" w14:paraId="509497D0" w14:textId="697712E5">
      <w:pPr>
        <w:pStyle w:val="Paragraphedeliste"/>
        <w:numPr>
          <w:ilvl w:val="0"/>
          <w:numId w:val="9"/>
        </w:numPr>
        <w:spacing w:after="0"/>
        <w:jc w:val="both"/>
      </w:pPr>
      <w:r w:rsidRPr="2006F6DA">
        <w:t xml:space="preserve">Genre </w:t>
      </w:r>
      <w:r w:rsidRPr="2006F6DA" w:rsidR="06F8F471">
        <w:t xml:space="preserve">/ éducation inclusive / l'éducation à l'environnement </w:t>
      </w:r>
    </w:p>
    <w:p w:rsidR="21BFD584" w:rsidP="2006F6DA" w:rsidRDefault="21BFD584" w14:paraId="42FCA864" w14:textId="049A8293">
      <w:pPr>
        <w:pStyle w:val="Paragraphedeliste"/>
        <w:numPr>
          <w:ilvl w:val="0"/>
          <w:numId w:val="9"/>
        </w:numPr>
        <w:spacing w:after="0"/>
        <w:jc w:val="both"/>
      </w:pPr>
      <w:r w:rsidRPr="2006F6DA">
        <w:t>Etc....</w:t>
      </w:r>
    </w:p>
    <w:p w:rsidR="2006F6DA" w:rsidP="2006F6DA" w:rsidRDefault="2006F6DA" w14:paraId="38E1EE00" w14:textId="29307758">
      <w:pPr>
        <w:spacing w:after="0"/>
        <w:jc w:val="both"/>
        <w:rPr>
          <w:lang w:val="en-GB"/>
        </w:rPr>
      </w:pPr>
    </w:p>
    <w:p w:rsidRPr="00E558B4" w:rsidR="00617752" w:rsidP="2006F6DA" w:rsidRDefault="5317E6B0" w14:paraId="13E6ED5A" w14:textId="08387D2E">
      <w:pPr>
        <w:pStyle w:val="Paragraphedeliste"/>
        <w:numPr>
          <w:ilvl w:val="0"/>
          <w:numId w:val="3"/>
        </w:numPr>
        <w:spacing w:after="0"/>
        <w:jc w:val="both"/>
        <w:rPr>
          <w:u w:val="single"/>
        </w:rPr>
      </w:pPr>
      <w:r w:rsidRPr="00E558B4">
        <w:rPr>
          <w:u w:val="single"/>
        </w:rPr>
        <w:t xml:space="preserve">Formation des enseignants et développement </w:t>
      </w:r>
      <w:r w:rsidRPr="00E558B4" w:rsidR="5D5793F9">
        <w:rPr>
          <w:u w:val="single"/>
        </w:rPr>
        <w:t xml:space="preserve">professionnel </w:t>
      </w:r>
      <w:r w:rsidRPr="00E558B4" w:rsidR="60537FA8">
        <w:rPr>
          <w:u w:val="single"/>
        </w:rPr>
        <w:t>(non exhaustif)</w:t>
      </w:r>
    </w:p>
    <w:p w:rsidRPr="00E558B4" w:rsidR="2006F6DA" w:rsidP="2006F6DA" w:rsidRDefault="2006F6DA" w14:paraId="54504078" w14:textId="46E91A27">
      <w:pPr>
        <w:pStyle w:val="Paragraphedeliste"/>
        <w:spacing w:after="0"/>
        <w:jc w:val="both"/>
      </w:pPr>
    </w:p>
    <w:p w:rsidRPr="00E558B4" w:rsidR="60537FA8" w:rsidP="2006F6DA" w:rsidRDefault="60537FA8" w14:paraId="01C79307" w14:textId="2092BFF5">
      <w:pPr>
        <w:pStyle w:val="Paragraphedeliste"/>
        <w:numPr>
          <w:ilvl w:val="0"/>
          <w:numId w:val="8"/>
        </w:numPr>
        <w:spacing w:after="0"/>
        <w:jc w:val="both"/>
      </w:pPr>
      <w:r w:rsidRPr="00E558B4">
        <w:t xml:space="preserve">Spécialistes de la formation initiale des enseignants (conception et mise en œuvre des programmes, élaboration de modules, formation des formateurs, etc.) </w:t>
      </w:r>
    </w:p>
    <w:p w:rsidR="60537FA8" w:rsidP="2006F6DA" w:rsidRDefault="60537FA8" w14:paraId="4F27BF07" w14:textId="4D722741">
      <w:pPr>
        <w:pStyle w:val="Paragraphedeliste"/>
        <w:numPr>
          <w:ilvl w:val="0"/>
          <w:numId w:val="8"/>
        </w:numPr>
        <w:spacing w:after="0"/>
        <w:jc w:val="both"/>
      </w:pPr>
      <w:r w:rsidRPr="2006F6DA">
        <w:t>Spécialistes de la formation continue des enseignants</w:t>
      </w:r>
    </w:p>
    <w:p w:rsidRPr="00E558B4" w:rsidR="60537FA8" w:rsidP="2006F6DA" w:rsidRDefault="60537FA8" w14:paraId="00FC141F" w14:textId="0A420B12">
      <w:pPr>
        <w:pStyle w:val="Paragraphedeliste"/>
        <w:numPr>
          <w:ilvl w:val="0"/>
          <w:numId w:val="8"/>
        </w:numPr>
        <w:spacing w:after="0"/>
        <w:jc w:val="both"/>
      </w:pPr>
      <w:r w:rsidRPr="00E558B4">
        <w:t>Spécialistes de l'</w:t>
      </w:r>
      <w:r w:rsidRPr="00E558B4" w:rsidR="004C4B9D">
        <w:t xml:space="preserve">inspection </w:t>
      </w:r>
      <w:r w:rsidRPr="00E558B4">
        <w:t>et du soutien en cours d'emploi des enseignants</w:t>
      </w:r>
      <w:r w:rsidRPr="00E558B4" w:rsidR="00F5109D">
        <w:t>.</w:t>
      </w:r>
    </w:p>
    <w:p w:rsidRPr="00E558B4" w:rsidR="60537FA8" w:rsidP="2006F6DA" w:rsidRDefault="60537FA8" w14:paraId="156C2286" w14:textId="14549CC2">
      <w:pPr>
        <w:pStyle w:val="Paragraphedeliste"/>
        <w:numPr>
          <w:ilvl w:val="0"/>
          <w:numId w:val="8"/>
        </w:numPr>
        <w:spacing w:after="0"/>
        <w:jc w:val="both"/>
      </w:pPr>
      <w:r w:rsidRPr="00E558B4">
        <w:t>Spécialistes de l'apprentissage à distance et de la formation mixte des enseignants</w:t>
      </w:r>
      <w:r w:rsidRPr="00E558B4" w:rsidR="00F5109D">
        <w:t>.</w:t>
      </w:r>
    </w:p>
    <w:p w:rsidR="60537FA8" w:rsidP="2006F6DA" w:rsidRDefault="60537FA8" w14:paraId="19729562" w14:textId="75DD5E11">
      <w:pPr>
        <w:pStyle w:val="Paragraphedeliste"/>
        <w:numPr>
          <w:ilvl w:val="0"/>
          <w:numId w:val="8"/>
        </w:numPr>
        <w:spacing w:after="0"/>
        <w:jc w:val="both"/>
      </w:pPr>
      <w:r w:rsidRPr="2006F6DA">
        <w:t>Spécialistes de l'évaluation des enseignants</w:t>
      </w:r>
    </w:p>
    <w:p w:rsidR="60537FA8" w:rsidP="2006F6DA" w:rsidRDefault="60537FA8" w14:paraId="2DEE94E4" w14:textId="144D1ACF">
      <w:pPr>
        <w:pStyle w:val="Paragraphedeliste"/>
        <w:numPr>
          <w:ilvl w:val="0"/>
          <w:numId w:val="8"/>
        </w:numPr>
        <w:spacing w:after="0"/>
        <w:jc w:val="both"/>
      </w:pPr>
      <w:r w:rsidRPr="2006F6DA">
        <w:t>Spécialistes du développement des compétences numériques</w:t>
      </w:r>
    </w:p>
    <w:p w:rsidRPr="00E558B4" w:rsidR="2C5C22E4" w:rsidP="2006F6DA" w:rsidRDefault="2C5C22E4" w14:paraId="1B4A989C" w14:textId="032F3E0D">
      <w:pPr>
        <w:pStyle w:val="Paragraphedeliste"/>
        <w:numPr>
          <w:ilvl w:val="0"/>
          <w:numId w:val="8"/>
        </w:numPr>
        <w:spacing w:after="0"/>
        <w:jc w:val="both"/>
      </w:pPr>
      <w:r w:rsidRPr="00E558B4">
        <w:t xml:space="preserve">Spécialiste </w:t>
      </w:r>
      <w:r w:rsidRPr="00E558B4" w:rsidR="60537FA8">
        <w:t xml:space="preserve">du développement de communautés de pratique </w:t>
      </w:r>
      <w:r w:rsidRPr="00E558B4" w:rsidR="24EFE479">
        <w:t>(apprentissage de pair à pair)</w:t>
      </w:r>
    </w:p>
    <w:p w:rsidR="60537FA8" w:rsidP="2006F6DA" w:rsidRDefault="60537FA8" w14:paraId="5B2138D0" w14:textId="0D5D4546">
      <w:pPr>
        <w:pStyle w:val="Paragraphedeliste"/>
        <w:numPr>
          <w:ilvl w:val="0"/>
          <w:numId w:val="8"/>
        </w:numPr>
        <w:spacing w:after="0"/>
        <w:jc w:val="both"/>
      </w:pPr>
      <w:r w:rsidRPr="2006F6DA">
        <w:t>Spécialistes de la pédagogie sensible au genre</w:t>
      </w:r>
    </w:p>
    <w:p w:rsidRPr="00E558B4" w:rsidR="60537FA8" w:rsidP="2006F6DA" w:rsidRDefault="60537FA8" w14:paraId="01D171C5" w14:textId="7C5F8272">
      <w:pPr>
        <w:pStyle w:val="Paragraphedeliste"/>
        <w:numPr>
          <w:ilvl w:val="0"/>
          <w:numId w:val="8"/>
        </w:numPr>
        <w:spacing w:after="0"/>
        <w:jc w:val="both"/>
      </w:pPr>
      <w:r w:rsidRPr="00E558B4">
        <w:t xml:space="preserve">Les spécialistes de l'environnement appliqués au secteur de l'éducation </w:t>
      </w:r>
    </w:p>
    <w:p w:rsidR="643E6C99" w:rsidP="2006F6DA" w:rsidRDefault="643E6C99" w14:paraId="57F9903B" w14:textId="7A2F41B6">
      <w:pPr>
        <w:pStyle w:val="Paragraphedeliste"/>
        <w:numPr>
          <w:ilvl w:val="0"/>
          <w:numId w:val="8"/>
        </w:numPr>
        <w:spacing w:after="0"/>
        <w:jc w:val="both"/>
      </w:pPr>
      <w:r w:rsidRPr="2006F6DA">
        <w:t>Etc...</w:t>
      </w:r>
    </w:p>
    <w:p w:rsidR="00A828F9" w:rsidP="2006F6DA" w:rsidRDefault="00A828F9" w14:paraId="6C7455E1" w14:textId="77777777">
      <w:pPr>
        <w:spacing w:after="0"/>
        <w:jc w:val="both"/>
        <w:rPr>
          <w:lang w:val="en-GB"/>
        </w:rPr>
      </w:pPr>
    </w:p>
    <w:p w:rsidRPr="002E5826" w:rsidR="2006F6DA" w:rsidP="002E5826" w:rsidRDefault="00310028" w14:paraId="5A136F7E" w14:textId="5D2D5EAA">
      <w:pPr>
        <w:pStyle w:val="Paragraphedeliste"/>
        <w:numPr>
          <w:ilvl w:val="0"/>
          <w:numId w:val="10"/>
        </w:numPr>
        <w:shd w:val="clear" w:color="auto" w:fill="002060"/>
        <w:spacing w:after="0"/>
        <w:jc w:val="both"/>
        <w:rPr>
          <w:b/>
          <w:bCs/>
          <w:sz w:val="28"/>
          <w:szCs w:val="28"/>
        </w:rPr>
      </w:pPr>
      <w:r w:rsidRPr="2006F6DA">
        <w:rPr>
          <w:b/>
          <w:bCs/>
          <w:sz w:val="28"/>
          <w:szCs w:val="28"/>
        </w:rPr>
        <w:t>Critères de sélection</w:t>
      </w:r>
    </w:p>
    <w:p w:rsidR="00617752" w:rsidRDefault="00617752" w14:paraId="13E6ED5C" w14:textId="77777777">
      <w:pPr>
        <w:spacing w:after="0"/>
        <w:jc w:val="both"/>
      </w:pPr>
    </w:p>
    <w:tbl>
      <w:tblPr>
        <w:tblW w:w="9192" w:type="dxa"/>
        <w:tblCellMar>
          <w:left w:w="10" w:type="dxa"/>
          <w:right w:w="10" w:type="dxa"/>
        </w:tblCellMar>
        <w:tblLook w:val="04A0" w:firstRow="1" w:lastRow="0" w:firstColumn="1" w:lastColumn="0" w:noHBand="0" w:noVBand="1"/>
      </w:tblPr>
      <w:tblGrid>
        <w:gridCol w:w="2865"/>
        <w:gridCol w:w="6327"/>
      </w:tblGrid>
      <w:tr w:rsidR="00617752" w:rsidTr="2006F6DA" w14:paraId="13E6ED60" w14:textId="77777777">
        <w:trPr>
          <w:trHeight w:val="300"/>
        </w:trPr>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0" w:type="dxa"/>
              <w:left w:w="108" w:type="dxa"/>
              <w:bottom w:w="0" w:type="dxa"/>
              <w:right w:w="108" w:type="dxa"/>
            </w:tcMar>
          </w:tcPr>
          <w:p w:rsidR="00617752" w:rsidRDefault="00310028" w14:paraId="13E6ED5D" w14:textId="77777777">
            <w:pPr>
              <w:spacing w:after="0" w:line="240" w:lineRule="auto"/>
              <w:jc w:val="both"/>
              <w:rPr>
                <w:b/>
                <w:bCs/>
              </w:rPr>
            </w:pPr>
            <w:r>
              <w:rPr>
                <w:b/>
                <w:bCs/>
              </w:rPr>
              <w:t>Critères</w:t>
            </w:r>
          </w:p>
        </w:tc>
        <w:tc>
          <w:tcPr>
            <w:tcW w:w="63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0" w:type="dxa"/>
              <w:left w:w="108" w:type="dxa"/>
              <w:bottom w:w="0" w:type="dxa"/>
              <w:right w:w="108" w:type="dxa"/>
            </w:tcMar>
          </w:tcPr>
          <w:p w:rsidR="00617752" w:rsidRDefault="00310028" w14:paraId="13E6ED5E" w14:textId="77777777">
            <w:pPr>
              <w:spacing w:after="0" w:line="240" w:lineRule="auto"/>
              <w:jc w:val="both"/>
              <w:rPr>
                <w:b/>
                <w:bCs/>
              </w:rPr>
            </w:pPr>
            <w:r>
              <w:rPr>
                <w:b/>
                <w:bCs/>
              </w:rPr>
              <w:t>Description</w:t>
            </w:r>
          </w:p>
        </w:tc>
      </w:tr>
      <w:tr w:rsidRPr="009A66FC" w:rsidR="00617752" w:rsidTr="2006F6DA" w14:paraId="13E6ED6A" w14:textId="77777777">
        <w:trPr>
          <w:trHeight w:val="300"/>
        </w:trPr>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752" w:rsidRDefault="00310028" w14:paraId="13E6ED66" w14:textId="77777777">
            <w:pPr>
              <w:spacing w:after="0" w:line="240" w:lineRule="auto"/>
              <w:jc w:val="both"/>
            </w:pPr>
            <w:r>
              <w:t>Expérience pertinente</w:t>
            </w:r>
          </w:p>
        </w:tc>
        <w:tc>
          <w:tcPr>
            <w:tcW w:w="63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558B4" w:rsidR="00617752" w:rsidP="2006F6DA" w:rsidRDefault="006B52A8" w14:paraId="3C15C8AF" w14:textId="29701F4A">
            <w:pPr>
              <w:spacing w:after="0" w:line="240" w:lineRule="auto"/>
              <w:jc w:val="both"/>
            </w:pPr>
            <w:r w:rsidRPr="00E558B4">
              <w:t xml:space="preserve">Un </w:t>
            </w:r>
            <w:r w:rsidRPr="00E558B4" w:rsidR="009C2D2B">
              <w:t xml:space="preserve">minimum </w:t>
            </w:r>
            <w:r w:rsidRPr="00E558B4">
              <w:t xml:space="preserve">de </w:t>
            </w:r>
            <w:r w:rsidRPr="00E558B4" w:rsidR="00310028">
              <w:t xml:space="preserve">5 ans </w:t>
            </w:r>
            <w:r w:rsidRPr="00E558B4">
              <w:t>d</w:t>
            </w:r>
            <w:r w:rsidRPr="00E558B4" w:rsidR="00310028">
              <w:t xml:space="preserve">'expérience dans au moins un des </w:t>
            </w:r>
            <w:r w:rsidRPr="00E558B4">
              <w:t xml:space="preserve">domaines techniques d'intervention de l'instrument </w:t>
            </w:r>
            <w:r w:rsidRPr="00E558B4" w:rsidR="09270FED">
              <w:t xml:space="preserve">: </w:t>
            </w:r>
            <w:r w:rsidRPr="00E558B4" w:rsidR="00310028">
              <w:t xml:space="preserve">réformes des politiques relatives aux enseignants, gestion </w:t>
            </w:r>
            <w:r w:rsidRPr="00E558B4">
              <w:t xml:space="preserve">et gouvernance de la </w:t>
            </w:r>
            <w:r w:rsidRPr="00E558B4" w:rsidR="00310028">
              <w:t xml:space="preserve">formation des </w:t>
            </w:r>
            <w:r w:rsidRPr="00E558B4">
              <w:t>enseignants</w:t>
            </w:r>
            <w:r w:rsidRPr="00E558B4" w:rsidR="00310028">
              <w:t xml:space="preserve">, suivi et </w:t>
            </w:r>
            <w:r w:rsidRPr="00E558B4" w:rsidR="00310028">
              <w:lastRenderedPageBreak/>
              <w:t xml:space="preserve">évaluation, politique numérique pour l'éducation, éducation numérique, politique en matière de genre, etc. </w:t>
            </w:r>
          </w:p>
          <w:p w:rsidRPr="00E558B4" w:rsidR="00617752" w:rsidRDefault="00617752" w14:paraId="13E6ED67" w14:textId="2287797F">
            <w:pPr>
              <w:spacing w:after="0" w:line="240" w:lineRule="auto"/>
              <w:jc w:val="both"/>
            </w:pPr>
          </w:p>
        </w:tc>
      </w:tr>
      <w:tr w:rsidRPr="00BF7075" w:rsidR="00617752" w:rsidTr="2006F6DA" w14:paraId="13E6ED6E" w14:textId="77777777">
        <w:trPr>
          <w:trHeight w:val="300"/>
        </w:trPr>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752" w:rsidRDefault="00310028" w14:paraId="13E6ED6B" w14:textId="77777777">
            <w:pPr>
              <w:spacing w:after="0" w:line="240" w:lineRule="auto"/>
              <w:jc w:val="both"/>
            </w:pPr>
            <w:r>
              <w:lastRenderedPageBreak/>
              <w:t>Connaissance du contexte local</w:t>
            </w:r>
          </w:p>
        </w:tc>
        <w:tc>
          <w:tcPr>
            <w:tcW w:w="63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558B4" w:rsidR="00617752" w:rsidRDefault="00310028" w14:paraId="40F5A17B" w14:textId="4E4220BC">
            <w:pPr>
              <w:spacing w:after="0" w:line="240" w:lineRule="auto"/>
              <w:jc w:val="both"/>
            </w:pPr>
            <w:r w:rsidRPr="00E558B4">
              <w:t xml:space="preserve">Compréhension des systèmes éducatifs, de la gouvernance et des considérations culturelles en Afrique. Une expérience préalable de </w:t>
            </w:r>
            <w:r w:rsidRPr="00E558B4" w:rsidR="00BF7075">
              <w:t xml:space="preserve">travail sur le continent avec des acteurs nationaux </w:t>
            </w:r>
            <w:r w:rsidRPr="00E558B4">
              <w:t xml:space="preserve">est un atout. </w:t>
            </w:r>
          </w:p>
          <w:p w:rsidRPr="00E558B4" w:rsidR="00617752" w:rsidRDefault="00617752" w14:paraId="13E6ED6C" w14:textId="3A22A304">
            <w:pPr>
              <w:spacing w:after="0" w:line="240" w:lineRule="auto"/>
              <w:jc w:val="both"/>
            </w:pPr>
          </w:p>
        </w:tc>
      </w:tr>
      <w:tr w:rsidRPr="00BF7075" w:rsidR="00617752" w:rsidTr="2006F6DA" w14:paraId="13E6ED73" w14:textId="77777777">
        <w:trPr>
          <w:trHeight w:val="300"/>
        </w:trPr>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17752" w:rsidRDefault="00310028" w14:paraId="13E6ED6F" w14:textId="77777777">
            <w:pPr>
              <w:spacing w:after="0" w:line="240" w:lineRule="auto"/>
              <w:jc w:val="both"/>
            </w:pPr>
            <w:r>
              <w:t>Compétences linguistiques</w:t>
            </w:r>
          </w:p>
          <w:p w:rsidR="00617752" w:rsidRDefault="00617752" w14:paraId="13E6ED70" w14:textId="77777777">
            <w:pPr>
              <w:spacing w:after="0" w:line="240" w:lineRule="auto"/>
              <w:jc w:val="both"/>
            </w:pPr>
          </w:p>
        </w:tc>
        <w:tc>
          <w:tcPr>
            <w:tcW w:w="63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558B4" w:rsidR="00F436AE" w:rsidRDefault="00F436AE" w14:paraId="0D74A14F" w14:textId="77777777">
            <w:pPr>
              <w:spacing w:after="0" w:line="240" w:lineRule="auto"/>
              <w:jc w:val="both"/>
            </w:pPr>
            <w:r w:rsidRPr="00E558B4">
              <w:t>La</w:t>
            </w:r>
            <w:r w:rsidRPr="00E558B4" w:rsidR="00310028">
              <w:t xml:space="preserve"> maîtrise de l'anglais ou du français </w:t>
            </w:r>
            <w:r w:rsidRPr="00E558B4" w:rsidR="00BF7075">
              <w:t>est essentielle.</w:t>
            </w:r>
          </w:p>
          <w:p w:rsidRPr="00E558B4" w:rsidR="00F436AE" w:rsidRDefault="00F436AE" w14:paraId="05B3C365" w14:textId="67B1FA3B">
            <w:pPr>
              <w:spacing w:after="0" w:line="240" w:lineRule="auto"/>
              <w:jc w:val="both"/>
            </w:pPr>
            <w:r w:rsidRPr="00E558B4">
              <w:t xml:space="preserve">La maîtrise du </w:t>
            </w:r>
            <w:r w:rsidRPr="00E558B4" w:rsidR="63C8EB61">
              <w:t xml:space="preserve">portugais </w:t>
            </w:r>
            <w:r w:rsidRPr="00E558B4">
              <w:t>est également recherchée pour nouer des relations avec les pays lusophones.</w:t>
            </w:r>
          </w:p>
          <w:p w:rsidRPr="00E558B4" w:rsidR="00617752" w:rsidRDefault="00F436AE" w14:paraId="369D4F1A" w14:textId="7A12308F">
            <w:pPr>
              <w:spacing w:after="0" w:line="240" w:lineRule="auto"/>
              <w:jc w:val="both"/>
            </w:pPr>
            <w:r w:rsidRPr="00E558B4">
              <w:t xml:space="preserve">Toute autre </w:t>
            </w:r>
            <w:r w:rsidRPr="00E558B4" w:rsidR="00310028">
              <w:t xml:space="preserve">langue régionale ou </w:t>
            </w:r>
            <w:r w:rsidRPr="00E558B4" w:rsidR="008B6605">
              <w:t xml:space="preserve">locale permettant de travailler dans des environnements spécifiques est </w:t>
            </w:r>
            <w:r w:rsidRPr="00E558B4" w:rsidR="00310028">
              <w:t>un plus.</w:t>
            </w:r>
          </w:p>
          <w:p w:rsidRPr="00E558B4" w:rsidR="00617752" w:rsidRDefault="00617752" w14:paraId="13E6ED71" w14:textId="76D8251E">
            <w:pPr>
              <w:spacing w:after="0" w:line="240" w:lineRule="auto"/>
              <w:jc w:val="both"/>
            </w:pPr>
          </w:p>
        </w:tc>
      </w:tr>
      <w:tr w:rsidRPr="009A66FC" w:rsidR="009113F1" w:rsidTr="2006F6DA" w14:paraId="13E6ED7B" w14:textId="77777777">
        <w:trPr>
          <w:trHeight w:val="300"/>
        </w:trPr>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9113F1" w:rsidP="009113F1" w:rsidRDefault="009113F1" w14:paraId="7DB5556E" w14:textId="77777777">
            <w:pPr>
              <w:spacing w:after="0" w:line="240" w:lineRule="auto"/>
              <w:jc w:val="both"/>
            </w:pPr>
            <w:r>
              <w:t>Formation</w:t>
            </w:r>
          </w:p>
          <w:p w:rsidR="009113F1" w:rsidP="009113F1" w:rsidRDefault="009113F1" w14:paraId="13E6ED78" w14:textId="6133078B">
            <w:pPr>
              <w:spacing w:after="0" w:line="240" w:lineRule="auto"/>
              <w:jc w:val="both"/>
            </w:pPr>
          </w:p>
        </w:tc>
        <w:tc>
          <w:tcPr>
            <w:tcW w:w="63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558B4" w:rsidR="009113F1" w:rsidP="009113F1" w:rsidRDefault="009113F1" w14:paraId="309B596B" w14:textId="77777777">
            <w:pPr>
              <w:spacing w:after="0" w:line="240" w:lineRule="auto"/>
              <w:jc w:val="both"/>
            </w:pPr>
            <w:r w:rsidRPr="00E558B4">
              <w:t>Diplôme supérieur (Master/PhD) en éducation, politique publique, gestion de projet, statistiques appliquées, sciences sociales, coopération internationale ou domaines connexes.</w:t>
            </w:r>
          </w:p>
          <w:p w:rsidRPr="00E558B4" w:rsidR="009113F1" w:rsidP="009113F1" w:rsidRDefault="009113F1" w14:paraId="13E6ED79" w14:textId="0C7776C8">
            <w:pPr>
              <w:spacing w:after="0" w:line="240" w:lineRule="auto"/>
              <w:jc w:val="both"/>
            </w:pPr>
          </w:p>
        </w:tc>
      </w:tr>
    </w:tbl>
    <w:p w:rsidRPr="00E558B4" w:rsidR="00617752" w:rsidRDefault="00617752" w14:paraId="13E6ED80" w14:textId="77777777">
      <w:pPr>
        <w:spacing w:after="0"/>
        <w:jc w:val="both"/>
      </w:pPr>
    </w:p>
    <w:p w:rsidRPr="002E5826" w:rsidR="275324AD" w:rsidP="002E5826" w:rsidRDefault="00310028" w14:paraId="350EB33F" w14:textId="6D459C73">
      <w:pPr>
        <w:pStyle w:val="Paragraphedeliste"/>
        <w:numPr>
          <w:ilvl w:val="0"/>
          <w:numId w:val="10"/>
        </w:numPr>
        <w:shd w:val="clear" w:color="auto" w:fill="002060"/>
        <w:spacing w:after="0"/>
        <w:jc w:val="both"/>
        <w:rPr>
          <w:b/>
          <w:bCs/>
          <w:sz w:val="28"/>
          <w:szCs w:val="28"/>
        </w:rPr>
      </w:pPr>
      <w:r>
        <w:rPr>
          <w:b/>
          <w:bCs/>
          <w:sz w:val="28"/>
          <w:szCs w:val="28"/>
        </w:rPr>
        <w:t>Processus de soumission / Candidature</w:t>
      </w:r>
    </w:p>
    <w:p w:rsidR="00617752" w:rsidRDefault="00617752" w14:paraId="13E6ED82" w14:textId="77777777">
      <w:pPr>
        <w:spacing w:after="0"/>
        <w:jc w:val="both"/>
      </w:pPr>
    </w:p>
    <w:p w:rsidRPr="00E558B4" w:rsidR="009E4683" w:rsidP="275324AD" w:rsidRDefault="00310028" w14:paraId="28A5323F" w14:textId="2B1B3744">
      <w:pPr>
        <w:jc w:val="both"/>
      </w:pPr>
      <w:r w:rsidRPr="00E558B4">
        <w:t xml:space="preserve">Les experts souhaitant rejoindre le pool d'experts </w:t>
      </w:r>
      <w:r w:rsidRPr="00E558B4" w:rsidR="008B6605">
        <w:t xml:space="preserve">de la Facilité </w:t>
      </w:r>
      <w:r w:rsidRPr="00E558B4">
        <w:t xml:space="preserve">doivent soumettre leur </w:t>
      </w:r>
      <w:hyperlink w:history="1" r:id="rId13">
        <w:r w:rsidRPr="00E558B4">
          <w:rPr>
            <w:rStyle w:val="Lienhypertexte"/>
          </w:rPr>
          <w:t xml:space="preserve">CV </w:t>
        </w:r>
        <w:r w:rsidRPr="00E558B4" w:rsidR="4DA9035A">
          <w:rPr>
            <w:rStyle w:val="Lienhypertexte"/>
          </w:rPr>
          <w:t xml:space="preserve">au format EUROPASS </w:t>
        </w:r>
      </w:hyperlink>
      <w:r w:rsidRPr="00E558B4" w:rsidR="008B6605">
        <w:t>(</w:t>
      </w:r>
      <w:r w:rsidRPr="00E558B4" w:rsidR="32DC7E83">
        <w:t>3 pages maximum</w:t>
      </w:r>
      <w:r w:rsidRPr="00E558B4" w:rsidR="008B6605">
        <w:t>)</w:t>
      </w:r>
      <w:r w:rsidRPr="00E558B4" w:rsidR="32DC7E83">
        <w:t xml:space="preserve">. </w:t>
      </w:r>
      <w:r w:rsidRPr="00E558B4" w:rsidR="00FD7223">
        <w:t xml:space="preserve">Veillez à mettre en évidence vos compétences et expériences en matière de formation en rapport avec les types de missions, les domaines d'expertise et les zones géographiques couverts par le présent appel à manifestation d'intérêt. </w:t>
      </w:r>
      <w:r w:rsidRPr="00E558B4" w:rsidR="008B6605">
        <w:t xml:space="preserve">Veuillez </w:t>
      </w:r>
      <w:r w:rsidRPr="00E558B4" w:rsidR="00FD7223">
        <w:t xml:space="preserve">également </w:t>
      </w:r>
      <w:r w:rsidRPr="00E558B4" w:rsidR="009E4683">
        <w:t xml:space="preserve">indiquer au </w:t>
      </w:r>
      <w:r w:rsidRPr="00E558B4" w:rsidR="662A19EF">
        <w:t xml:space="preserve">moins trois références </w:t>
      </w:r>
      <w:r w:rsidRPr="00E558B4" w:rsidR="00FD7223">
        <w:t>(</w:t>
      </w:r>
      <w:r w:rsidRPr="00E558B4" w:rsidR="005E5880">
        <w:t xml:space="preserve">qui ne </w:t>
      </w:r>
      <w:r w:rsidRPr="00E558B4" w:rsidR="00FD7223">
        <w:t xml:space="preserve">seront pas contactées </w:t>
      </w:r>
      <w:r w:rsidRPr="00E558B4" w:rsidR="005E5880">
        <w:t xml:space="preserve">tant que </w:t>
      </w:r>
      <w:r w:rsidRPr="00E558B4" w:rsidR="00FD7223">
        <w:t xml:space="preserve">vous </w:t>
      </w:r>
      <w:r w:rsidRPr="00E558B4" w:rsidR="005E5880">
        <w:t xml:space="preserve">n'aurez pas </w:t>
      </w:r>
      <w:r w:rsidRPr="00E558B4" w:rsidR="00FD7223">
        <w:t>été sélectionné pour une mission de consultance spécifique</w:t>
      </w:r>
      <w:r w:rsidRPr="00E558B4" w:rsidR="005E5880">
        <w:t>).</w:t>
      </w:r>
    </w:p>
    <w:p w:rsidRPr="00E558B4" w:rsidR="00617752" w:rsidP="275324AD" w:rsidRDefault="00310028" w14:paraId="13E6ED83" w14:textId="4D4D490E">
      <w:pPr>
        <w:jc w:val="both"/>
      </w:pPr>
      <w:r w:rsidR="00310028">
        <w:rPr/>
        <w:t xml:space="preserve">Les candidatures doivent être soumises </w:t>
      </w:r>
      <w:r w:rsidR="612741C9">
        <w:rPr/>
        <w:t xml:space="preserve">via le </w:t>
      </w:r>
      <w:hyperlink w:anchor="page-12537---1---call-for-interest-for-education-experts-short-term-and-medium-term-rtia-h-f---fr_FR?backlink=search" r:id="Ra5b8fac964da4889">
        <w:r w:rsidRPr="35D94808" w:rsidR="612741C9">
          <w:rPr>
            <w:rStyle w:val="Lienhypertexte"/>
          </w:rPr>
          <w:t>lien</w:t>
        </w:r>
      </w:hyperlink>
      <w:r w:rsidR="612741C9">
        <w:rPr/>
        <w:t xml:space="preserve"> suivant</w:t>
      </w:r>
      <w:r w:rsidR="00310028">
        <w:rPr/>
        <w:t xml:space="preserve"> avant le </w:t>
      </w:r>
      <w:r w:rsidR="4496AA65">
        <w:rPr/>
        <w:t>16</w:t>
      </w:r>
      <w:r w:rsidR="009A66FC">
        <w:rPr/>
        <w:t xml:space="preserve"> février 2025 </w:t>
      </w:r>
      <w:r w:rsidR="00310028">
        <w:rPr/>
        <w:t>(heure de Paris).</w:t>
      </w:r>
    </w:p>
    <w:p w:rsidRPr="00E558B4" w:rsidR="00617752" w:rsidRDefault="00310028" w14:paraId="13E6ED86" w14:textId="2FAEC2B4">
      <w:pPr>
        <w:spacing w:after="0"/>
        <w:jc w:val="both"/>
      </w:pPr>
      <w:r w:rsidRPr="00E558B4">
        <w:t>Les candidats présélectionnés dans le cadre de cet appel à manifestation d'intérêt seront contactés ultérieurement pour fournir des informations complémentaires (contacts, numéro d'inscription, expérience significative par type de mission, langues de travail, honoraires journaliers, etc.)</w:t>
      </w:r>
    </w:p>
    <w:p w:rsidR="00617752" w:rsidP="00B40A54" w:rsidRDefault="4FFE3F4E" w14:paraId="13E6ED87" w14:textId="75B3EAAF">
      <w:pPr>
        <w:spacing w:after="0"/>
        <w:jc w:val="right"/>
      </w:pPr>
      <w:r>
        <w:t xml:space="preserve">Annexes : </w:t>
      </w:r>
      <w:r w:rsidR="00310028">
        <w:t>Présentation de la RTIA</w:t>
      </w:r>
      <w:r w:rsidR="009B32C6">
        <w:t>.</w:t>
      </w:r>
    </w:p>
    <w:sectPr w:rsidR="00617752">
      <w:headerReference w:type="default" r:id="rId14"/>
      <w:footerReference w:type="default" r:id="rId15"/>
      <w:pgSz w:w="11906" w:h="16838" w:orient="portrait"/>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0304" w:rsidRDefault="00F00304" w14:paraId="4D4B9C33" w14:textId="77777777">
      <w:pPr>
        <w:spacing w:after="0" w:line="240" w:lineRule="auto"/>
      </w:pPr>
      <w:r>
        <w:separator/>
      </w:r>
    </w:p>
  </w:endnote>
  <w:endnote w:type="continuationSeparator" w:id="0">
    <w:p w:rsidR="00F00304" w:rsidRDefault="00F00304" w14:paraId="61519AC3" w14:textId="77777777">
      <w:pPr>
        <w:spacing w:after="0" w:line="240" w:lineRule="auto"/>
      </w:pPr>
      <w:r>
        <w:continuationSeparator/>
      </w:r>
    </w:p>
  </w:endnote>
  <w:endnote w:type="continuationNotice" w:id="1">
    <w:p w:rsidR="00F00304" w:rsidRDefault="00F00304" w14:paraId="463874E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06E1D" w:rsidRDefault="00377096" w14:paraId="585DEF7B" w14:textId="3A9EE2E3">
    <w:pPr>
      <w:pStyle w:val="Pieddepage"/>
    </w:pPr>
    <w:r w:rsidRPr="00380774">
      <w:rPr>
        <w:noProof/>
      </w:rPr>
      <w:drawing>
        <wp:anchor distT="0" distB="0" distL="114300" distR="114300" simplePos="0" relativeHeight="251658240" behindDoc="1" locked="0" layoutInCell="1" allowOverlap="1" wp14:anchorId="5CBD714F" wp14:editId="6CDC529C">
          <wp:simplePos x="0" y="0"/>
          <wp:positionH relativeFrom="margin">
            <wp:align>left</wp:align>
          </wp:positionH>
          <wp:positionV relativeFrom="paragraph">
            <wp:posOffset>156730</wp:posOffset>
          </wp:positionV>
          <wp:extent cx="5908040" cy="713105"/>
          <wp:effectExtent l="0" t="0" r="0" b="0"/>
          <wp:wrapTight wrapText="bothSides">
            <wp:wrapPolygon edited="0">
              <wp:start x="2368" y="2885"/>
              <wp:lineTo x="2368" y="17888"/>
              <wp:lineTo x="16994" y="17888"/>
              <wp:lineTo x="17133" y="16734"/>
              <wp:lineTo x="19223" y="12118"/>
              <wp:lineTo x="18596" y="4616"/>
              <wp:lineTo x="4318" y="2885"/>
              <wp:lineTo x="2368" y="2885"/>
            </wp:wrapPolygon>
          </wp:wrapTight>
          <wp:docPr id="174858802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3251" cy="714138"/>
                  </a:xfrm>
                  <a:prstGeom prst="rect">
                    <a:avLst/>
                  </a:prstGeom>
                  <a:noFill/>
                  <a:ln>
                    <a:noFill/>
                  </a:ln>
                </pic:spPr>
              </pic:pic>
            </a:graphicData>
          </a:graphic>
          <wp14:sizeRelV relativeFrom="margin">
            <wp14:pctHeight>0</wp14:pctHeight>
          </wp14:sizeRelV>
        </wp:anchor>
      </w:drawing>
    </w:r>
    <w:r w:rsidRPr="00380774" w:rsidR="00380774">
      <w:rPr>
        <w:noProof/>
      </w:rPr>
      <w:drawing>
        <wp:inline distT="0" distB="0" distL="0" distR="0" wp14:anchorId="476935EC" wp14:editId="257ACFBE">
          <wp:extent cx="5760720" cy="50165"/>
          <wp:effectExtent l="0" t="0" r="0" b="6985"/>
          <wp:docPr id="1550313720" name="Image 4" descr="Fo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50165"/>
                  </a:xfrm>
                  <a:prstGeom prst="rect">
                    <a:avLst/>
                  </a:prstGeom>
                  <a:noFill/>
                  <a:ln>
                    <a:noFill/>
                  </a:ln>
                </pic:spPr>
              </pic:pic>
            </a:graphicData>
          </a:graphic>
        </wp:inline>
      </w:drawing>
    </w:r>
    <w:r w:rsidRPr="00380774" w:rsidR="00380774">
      <w:br/>
    </w:r>
  </w:p>
  <w:p w:rsidR="00706E1D" w:rsidRDefault="00706E1D" w14:paraId="637B8A3A" w14:textId="78BE62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0304" w:rsidRDefault="00F00304" w14:paraId="70F7C22A" w14:textId="77777777">
      <w:pPr>
        <w:spacing w:after="0" w:line="240" w:lineRule="auto"/>
      </w:pPr>
      <w:r>
        <w:rPr>
          <w:color w:val="000000"/>
        </w:rPr>
        <w:separator/>
      </w:r>
    </w:p>
  </w:footnote>
  <w:footnote w:type="continuationSeparator" w:id="0">
    <w:p w:rsidR="00F00304" w:rsidRDefault="00F00304" w14:paraId="28888E2E" w14:textId="77777777">
      <w:pPr>
        <w:spacing w:after="0" w:line="240" w:lineRule="auto"/>
      </w:pPr>
      <w:r>
        <w:continuationSeparator/>
      </w:r>
    </w:p>
  </w:footnote>
  <w:footnote w:type="continuationNotice" w:id="1">
    <w:p w:rsidR="00F00304" w:rsidRDefault="00F00304" w14:paraId="7300146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206B9" w:rsidRDefault="008206B9" w14:paraId="360D7838" w14:textId="6907578E">
    <w:pPr>
      <w:pStyle w:val="En-tte"/>
    </w:pPr>
    <w:r w:rsidRPr="008206B9">
      <w:rPr>
        <w:noProof/>
      </w:rPr>
      <w:drawing>
        <wp:inline distT="0" distB="0" distL="0" distR="0" wp14:anchorId="4125558C" wp14:editId="2D9A49A1">
          <wp:extent cx="1391920" cy="865909"/>
          <wp:effectExtent l="0" t="0" r="0" b="0"/>
          <wp:docPr id="418506118" name="Image 5" descr="Zone de tex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Zone de tex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059" cy="870350"/>
                  </a:xfrm>
                  <a:prstGeom prst="rect">
                    <a:avLst/>
                  </a:prstGeom>
                  <a:noFill/>
                  <a:ln>
                    <a:noFill/>
                  </a:ln>
                </pic:spPr>
              </pic:pic>
            </a:graphicData>
          </a:graphic>
        </wp:inline>
      </w:drawing>
    </w:r>
  </w:p>
  <w:p w:rsidR="008206B9" w:rsidRDefault="008206B9" w14:paraId="071AC165" w14:textId="77777777">
    <w:pPr>
      <w:pStyle w:val="En-tte"/>
    </w:pPr>
  </w:p>
</w:hdr>
</file>

<file path=word/intelligence2.xml><?xml version="1.0" encoding="utf-8"?>
<int2:intelligence xmlns:int2="http://schemas.microsoft.com/office/intelligence/2020/intelligence" xmlns:oel="http://schemas.microsoft.com/office/2019/extlst">
  <int2:observations>
    <int2:textHash int2:hashCode="LfN+LJUMNO0Ehf" int2:id="0a03NvNe">
      <int2:state int2:value="Rejected" int2:type="AugLoop_Text_Critique"/>
    </int2:textHash>
    <int2:textHash int2:hashCode="eX79g/jBXe739N" int2:id="2FSSvOG6">
      <int2:state int2:value="Rejected" int2:type="AugLoop_Text_Critique"/>
    </int2:textHash>
    <int2:textHash int2:hashCode="b8AKy48eBM5gVA" int2:id="2XDJArMd">
      <int2:state int2:value="Rejected" int2:type="AugLoop_Text_Critique"/>
    </int2:textHash>
    <int2:textHash int2:hashCode="sCtQOMM1lQuYX5" int2:id="3Q6r4cU5">
      <int2:state int2:value="Rejected" int2:type="AugLoop_Text_Critique"/>
    </int2:textHash>
    <int2:textHash int2:hashCode="7BmMlTPlagmg/e" int2:id="7T0IauYM">
      <int2:state int2:value="Rejected" int2:type="AugLoop_Text_Critique"/>
    </int2:textHash>
    <int2:textHash int2:hashCode="SoLLbbU372xbU9" int2:id="9sCfA3Q4">
      <int2:state int2:value="Rejected" int2:type="AugLoop_Text_Critique"/>
    </int2:textHash>
    <int2:textHash int2:hashCode="iFU0wZ1fg4m0zA" int2:id="CUs3yVNb">
      <int2:state int2:value="Rejected" int2:type="AugLoop_Text_Critique"/>
    </int2:textHash>
    <int2:textHash int2:hashCode="wLiF/mkbr8USdk" int2:id="DflIGFEW">
      <int2:state int2:value="Rejected" int2:type="AugLoop_Text_Critique"/>
    </int2:textHash>
    <int2:textHash int2:hashCode="BRNEJrzRdQULCB" int2:id="FPlqdzkS">
      <int2:state int2:value="Rejected" int2:type="AugLoop_Text_Critique"/>
    </int2:textHash>
    <int2:textHash int2:hashCode="uRpSJTCHb7Kdn1" int2:id="I0sx4NWm">
      <int2:state int2:value="Rejected" int2:type="AugLoop_Text_Critique"/>
    </int2:textHash>
    <int2:textHash int2:hashCode="Xoqo3+ylO1NGRd" int2:id="KcWbqagH">
      <int2:state int2:value="Rejected" int2:type="AugLoop_Text_Critique"/>
    </int2:textHash>
    <int2:textHash int2:hashCode="OPw0zq9ZPpyRBI" int2:id="Khcpy2QQ">
      <int2:state int2:value="Rejected" int2:type="AugLoop_Text_Critique"/>
    </int2:textHash>
    <int2:textHash int2:hashCode="C1me2RWg3+Khym" int2:id="LPe5YJE2">
      <int2:state int2:value="Rejected" int2:type="AugLoop_Text_Critique"/>
    </int2:textHash>
    <int2:textHash int2:hashCode="IEEkdmk2qlIoq+" int2:id="NIxpD0fR">
      <int2:state int2:value="Rejected" int2:type="AugLoop_Text_Critique"/>
    </int2:textHash>
    <int2:textHash int2:hashCode="c01F2QuD/QBDcW" int2:id="RywG68aJ">
      <int2:state int2:value="Rejected" int2:type="AugLoop_Text_Critique"/>
    </int2:textHash>
    <int2:textHash int2:hashCode="IItc4INJxGNy1V" int2:id="U60x9Xa2">
      <int2:state int2:value="Rejected" int2:type="AugLoop_Text_Critique"/>
    </int2:textHash>
    <int2:textHash int2:hashCode="gMYseBRD4Xp16e" int2:id="U8nQFahp">
      <int2:state int2:value="Rejected" int2:type="AugLoop_Text_Critique"/>
    </int2:textHash>
    <int2:textHash int2:hashCode="w1sHJi/KV2R+Qo" int2:id="UDpr9LJX">
      <int2:state int2:value="Rejected" int2:type="AugLoop_Text_Critique"/>
    </int2:textHash>
    <int2:textHash int2:hashCode="U7ChsvrfTgQM3C" int2:id="WkY7T5GT">
      <int2:state int2:value="Rejected" int2:type="AugLoop_Text_Critique"/>
    </int2:textHash>
    <int2:textHash int2:hashCode="JOdFHfBe1c1M8Q" int2:id="WllGWMiK">
      <int2:state int2:value="Rejected" int2:type="AugLoop_Text_Critique"/>
    </int2:textHash>
    <int2:textHash int2:hashCode="8+TnUdkh+e/SHH" int2:id="XnGvmleV">
      <int2:state int2:value="Rejected" int2:type="AugLoop_Text_Critique"/>
    </int2:textHash>
    <int2:textHash int2:hashCode="fN5Shz2PogEWuc" int2:id="ZBz3JUYR">
      <int2:state int2:value="Rejected" int2:type="AugLoop_Text_Critique"/>
    </int2:textHash>
    <int2:textHash int2:hashCode="GXyuuLUWS1pec3" int2:id="Zi8e2nKT">
      <int2:state int2:value="Rejected" int2:type="AugLoop_Text_Critique"/>
    </int2:textHash>
    <int2:textHash int2:hashCode="AmWii+iuGA2dIx" int2:id="bza24RbI">
      <int2:state int2:value="Rejected" int2:type="AugLoop_Text_Critique"/>
    </int2:textHash>
    <int2:textHash int2:hashCode="SqqmBFwXNfnYGb" int2:id="dqN6Pwv7">
      <int2:state int2:value="Rejected" int2:type="AugLoop_Text_Critique"/>
    </int2:textHash>
    <int2:textHash int2:hashCode="fLH1bT++CegJJE" int2:id="gd3JnQ9L">
      <int2:state int2:value="Rejected" int2:type="AugLoop_Text_Critique"/>
    </int2:textHash>
    <int2:textHash int2:hashCode="ORyx4HxfH04wAO" int2:id="hsuGldtP">
      <int2:state int2:value="Rejected" int2:type="AugLoop_Text_Critique"/>
    </int2:textHash>
    <int2:textHash int2:hashCode="tdBU5u9d4FxF7f" int2:id="i3uS4mfR">
      <int2:state int2:value="Rejected" int2:type="AugLoop_Text_Critique"/>
    </int2:textHash>
    <int2:textHash int2:hashCode="gW8rh9PTvjUd7p" int2:id="iADTNHgO">
      <int2:state int2:value="Rejected" int2:type="AugLoop_Text_Critique"/>
    </int2:textHash>
    <int2:textHash int2:hashCode="3UX7tQ/pcv8fb0" int2:id="indjWBkF">
      <int2:state int2:value="Rejected" int2:type="AugLoop_Text_Critique"/>
    </int2:textHash>
    <int2:textHash int2:hashCode="vbWeCTMowyXsTI" int2:id="mKoOVaaU">
      <int2:state int2:value="Rejected" int2:type="AugLoop_Text_Critique"/>
    </int2:textHash>
    <int2:textHash int2:hashCode="tqYCMmS9+BQO70" int2:id="sHy1fj48">
      <int2:state int2:value="Rejected" int2:type="AugLoop_Text_Critique"/>
    </int2:textHash>
    <int2:textHash int2:hashCode="7RogYXjj7UrtiR" int2:id="sV2rA7eL">
      <int2:state int2:value="Rejected" int2:type="AugLoop_Text_Critique"/>
    </int2:textHash>
    <int2:textHash int2:hashCode="zv10csgLPn0Uc7" int2:id="tjXoWErG">
      <int2:state int2:value="Rejected" int2:type="AugLoop_Text_Critique"/>
    </int2:textHash>
    <int2:textHash int2:hashCode="yHxdikKTf0eMBW" int2:id="yZj370a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5618"/>
    <w:multiLevelType w:val="hybridMultilevel"/>
    <w:tmpl w:val="E6A85704"/>
    <w:lvl w:ilvl="0" w:tplc="942CDCA6">
      <w:start w:val="1"/>
      <w:numFmt w:val="upperRoman"/>
      <w:lvlText w:val="%1."/>
      <w:lvlJc w:val="right"/>
      <w:pPr>
        <w:ind w:left="720" w:hanging="360"/>
      </w:pPr>
    </w:lvl>
    <w:lvl w:ilvl="1" w:tplc="539ABEAE">
      <w:start w:val="1"/>
      <w:numFmt w:val="lowerLetter"/>
      <w:lvlText w:val="%2."/>
      <w:lvlJc w:val="left"/>
      <w:pPr>
        <w:ind w:left="1440" w:hanging="360"/>
      </w:pPr>
    </w:lvl>
    <w:lvl w:ilvl="2" w:tplc="90520470">
      <w:start w:val="1"/>
      <w:numFmt w:val="lowerRoman"/>
      <w:lvlText w:val="%3."/>
      <w:lvlJc w:val="right"/>
      <w:pPr>
        <w:ind w:left="2160" w:hanging="180"/>
      </w:pPr>
    </w:lvl>
    <w:lvl w:ilvl="3" w:tplc="B010C0D6">
      <w:start w:val="1"/>
      <w:numFmt w:val="decimal"/>
      <w:lvlText w:val="%4."/>
      <w:lvlJc w:val="left"/>
      <w:pPr>
        <w:ind w:left="2880" w:hanging="360"/>
      </w:pPr>
    </w:lvl>
    <w:lvl w:ilvl="4" w:tplc="7FFA3818">
      <w:start w:val="1"/>
      <w:numFmt w:val="lowerLetter"/>
      <w:lvlText w:val="%5."/>
      <w:lvlJc w:val="left"/>
      <w:pPr>
        <w:ind w:left="3600" w:hanging="360"/>
      </w:pPr>
    </w:lvl>
    <w:lvl w:ilvl="5" w:tplc="7E3A14BE">
      <w:start w:val="1"/>
      <w:numFmt w:val="lowerRoman"/>
      <w:lvlText w:val="%6."/>
      <w:lvlJc w:val="right"/>
      <w:pPr>
        <w:ind w:left="4320" w:hanging="180"/>
      </w:pPr>
    </w:lvl>
    <w:lvl w:ilvl="6" w:tplc="FA960CB0">
      <w:start w:val="1"/>
      <w:numFmt w:val="decimal"/>
      <w:lvlText w:val="%7."/>
      <w:lvlJc w:val="left"/>
      <w:pPr>
        <w:ind w:left="5040" w:hanging="360"/>
      </w:pPr>
    </w:lvl>
    <w:lvl w:ilvl="7" w:tplc="FFE8FBFC">
      <w:start w:val="1"/>
      <w:numFmt w:val="lowerLetter"/>
      <w:lvlText w:val="%8."/>
      <w:lvlJc w:val="left"/>
      <w:pPr>
        <w:ind w:left="5760" w:hanging="360"/>
      </w:pPr>
    </w:lvl>
    <w:lvl w:ilvl="8" w:tplc="8FAC56A8">
      <w:start w:val="1"/>
      <w:numFmt w:val="lowerRoman"/>
      <w:lvlText w:val="%9."/>
      <w:lvlJc w:val="right"/>
      <w:pPr>
        <w:ind w:left="6480" w:hanging="180"/>
      </w:pPr>
    </w:lvl>
  </w:abstractNum>
  <w:abstractNum w:abstractNumId="1" w15:restartNumberingAfterBreak="0">
    <w:nsid w:val="0B875D52"/>
    <w:multiLevelType w:val="multilevel"/>
    <w:tmpl w:val="C8CCC398"/>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1428C5DA"/>
    <w:multiLevelType w:val="hybridMultilevel"/>
    <w:tmpl w:val="BD6447F4"/>
    <w:lvl w:ilvl="0" w:tplc="DBB66CDE">
      <w:start w:val="1"/>
      <w:numFmt w:val="upperRoman"/>
      <w:lvlText w:val="%1."/>
      <w:lvlJc w:val="right"/>
      <w:pPr>
        <w:ind w:left="720" w:hanging="360"/>
      </w:pPr>
    </w:lvl>
    <w:lvl w:ilvl="1" w:tplc="FF0C23BC">
      <w:start w:val="1"/>
      <w:numFmt w:val="lowerLetter"/>
      <w:lvlText w:val="%2."/>
      <w:lvlJc w:val="left"/>
      <w:pPr>
        <w:ind w:left="1440" w:hanging="360"/>
      </w:pPr>
    </w:lvl>
    <w:lvl w:ilvl="2" w:tplc="38FA1950">
      <w:start w:val="1"/>
      <w:numFmt w:val="lowerRoman"/>
      <w:lvlText w:val="%3."/>
      <w:lvlJc w:val="right"/>
      <w:pPr>
        <w:ind w:left="2160" w:hanging="180"/>
      </w:pPr>
    </w:lvl>
    <w:lvl w:ilvl="3" w:tplc="560EB97E">
      <w:start w:val="1"/>
      <w:numFmt w:val="decimal"/>
      <w:lvlText w:val="%4."/>
      <w:lvlJc w:val="left"/>
      <w:pPr>
        <w:ind w:left="2880" w:hanging="360"/>
      </w:pPr>
    </w:lvl>
    <w:lvl w:ilvl="4" w:tplc="9D2668C6">
      <w:start w:val="1"/>
      <w:numFmt w:val="lowerLetter"/>
      <w:lvlText w:val="%5."/>
      <w:lvlJc w:val="left"/>
      <w:pPr>
        <w:ind w:left="3600" w:hanging="360"/>
      </w:pPr>
    </w:lvl>
    <w:lvl w:ilvl="5" w:tplc="0EDEDF40">
      <w:start w:val="1"/>
      <w:numFmt w:val="lowerRoman"/>
      <w:lvlText w:val="%6."/>
      <w:lvlJc w:val="right"/>
      <w:pPr>
        <w:ind w:left="4320" w:hanging="180"/>
      </w:pPr>
    </w:lvl>
    <w:lvl w:ilvl="6" w:tplc="2A8498EE">
      <w:start w:val="1"/>
      <w:numFmt w:val="decimal"/>
      <w:lvlText w:val="%7."/>
      <w:lvlJc w:val="left"/>
      <w:pPr>
        <w:ind w:left="5040" w:hanging="360"/>
      </w:pPr>
    </w:lvl>
    <w:lvl w:ilvl="7" w:tplc="841A710C">
      <w:start w:val="1"/>
      <w:numFmt w:val="lowerLetter"/>
      <w:lvlText w:val="%8."/>
      <w:lvlJc w:val="left"/>
      <w:pPr>
        <w:ind w:left="5760" w:hanging="360"/>
      </w:pPr>
    </w:lvl>
    <w:lvl w:ilvl="8" w:tplc="469E873C">
      <w:start w:val="1"/>
      <w:numFmt w:val="lowerRoman"/>
      <w:lvlText w:val="%9."/>
      <w:lvlJc w:val="right"/>
      <w:pPr>
        <w:ind w:left="6480" w:hanging="180"/>
      </w:pPr>
    </w:lvl>
  </w:abstractNum>
  <w:abstractNum w:abstractNumId="3" w15:restartNumberingAfterBreak="0">
    <w:nsid w:val="179E4DA5"/>
    <w:multiLevelType w:val="multilevel"/>
    <w:tmpl w:val="FD682F3C"/>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4" w15:restartNumberingAfterBreak="0">
    <w:nsid w:val="18436095"/>
    <w:multiLevelType w:val="multilevel"/>
    <w:tmpl w:val="6E60E3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159322"/>
    <w:multiLevelType w:val="multilevel"/>
    <w:tmpl w:val="89A62286"/>
    <w:lvl w:ilvl="0">
      <w:numFmt w:val="bullet"/>
      <w:lvlText w:val="-"/>
      <w:lvlJc w:val="left"/>
      <w:pPr>
        <w:ind w:left="1440" w:hanging="360"/>
      </w:pPr>
      <w:rPr>
        <w:rFonts w:hint="default" w:ascii="Aptos" w:hAnsi="Aptos"/>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6" w15:restartNumberingAfterBreak="0">
    <w:nsid w:val="21185EB1"/>
    <w:multiLevelType w:val="multilevel"/>
    <w:tmpl w:val="F6F0F23E"/>
    <w:lvl w:ilvl="0">
      <w:start w:val="1"/>
      <w:numFmt w:val="upperRoman"/>
      <w:lvlText w:val="%1."/>
      <w:lvlJc w:val="left"/>
      <w:pPr>
        <w:ind w:left="780" w:hanging="720"/>
      </w:pPr>
      <w:rPr>
        <w:color w:val="auto"/>
      </w:rPr>
    </w:lvl>
    <w:lvl w:ilvl="1">
      <w:start w:val="1"/>
      <w:numFmt w:val="lowerLetter"/>
      <w:lvlText w:val="."/>
      <w:lvlJc w:val="left"/>
      <w:pPr>
        <w:ind w:left="1140" w:hanging="360"/>
      </w:pPr>
    </w:lvl>
    <w:lvl w:ilvl="2">
      <w:start w:val="1"/>
      <w:numFmt w:val="lowerRoman"/>
      <w:lvlText w:val="."/>
      <w:lvlJc w:val="right"/>
      <w:pPr>
        <w:ind w:left="1860" w:hanging="180"/>
      </w:pPr>
    </w:lvl>
    <w:lvl w:ilvl="3">
      <w:start w:val="1"/>
      <w:numFmt w:val="decimal"/>
      <w:lvlText w:val="."/>
      <w:lvlJc w:val="left"/>
      <w:pPr>
        <w:ind w:left="2580" w:hanging="360"/>
      </w:pPr>
    </w:lvl>
    <w:lvl w:ilvl="4">
      <w:start w:val="1"/>
      <w:numFmt w:val="lowerLetter"/>
      <w:lvlText w:val="."/>
      <w:lvlJc w:val="left"/>
      <w:pPr>
        <w:ind w:left="3300" w:hanging="360"/>
      </w:pPr>
    </w:lvl>
    <w:lvl w:ilvl="5">
      <w:start w:val="1"/>
      <w:numFmt w:val="lowerRoman"/>
      <w:lvlText w:val="."/>
      <w:lvlJc w:val="right"/>
      <w:pPr>
        <w:ind w:left="4020" w:hanging="180"/>
      </w:pPr>
    </w:lvl>
    <w:lvl w:ilvl="6">
      <w:start w:val="1"/>
      <w:numFmt w:val="decimal"/>
      <w:lvlText w:val="."/>
      <w:lvlJc w:val="left"/>
      <w:pPr>
        <w:ind w:left="4740" w:hanging="360"/>
      </w:pPr>
    </w:lvl>
    <w:lvl w:ilvl="7">
      <w:start w:val="1"/>
      <w:numFmt w:val="lowerLetter"/>
      <w:lvlText w:val="."/>
      <w:lvlJc w:val="left"/>
      <w:pPr>
        <w:ind w:left="5460" w:hanging="360"/>
      </w:pPr>
    </w:lvl>
    <w:lvl w:ilvl="8">
      <w:start w:val="1"/>
      <w:numFmt w:val="lowerRoman"/>
      <w:lvlText w:val="."/>
      <w:lvlJc w:val="right"/>
      <w:pPr>
        <w:ind w:left="6180" w:hanging="180"/>
      </w:pPr>
    </w:lvl>
  </w:abstractNum>
  <w:abstractNum w:abstractNumId="7" w15:restartNumberingAfterBreak="0">
    <w:nsid w:val="23A1EE8F"/>
    <w:multiLevelType w:val="hybridMultilevel"/>
    <w:tmpl w:val="E18EB8FA"/>
    <w:lvl w:ilvl="0" w:tplc="05E45568">
      <w:start w:val="1"/>
      <w:numFmt w:val="bullet"/>
      <w:lvlText w:val="o"/>
      <w:lvlJc w:val="left"/>
      <w:pPr>
        <w:ind w:left="720" w:hanging="360"/>
      </w:pPr>
      <w:rPr>
        <w:rFonts w:hint="default" w:ascii="Courier New" w:hAnsi="Courier New"/>
      </w:rPr>
    </w:lvl>
    <w:lvl w:ilvl="1" w:tplc="000C3232">
      <w:start w:val="1"/>
      <w:numFmt w:val="bullet"/>
      <w:lvlText w:val="o"/>
      <w:lvlJc w:val="left"/>
      <w:pPr>
        <w:ind w:left="1440" w:hanging="360"/>
      </w:pPr>
      <w:rPr>
        <w:rFonts w:hint="default" w:ascii="Courier New" w:hAnsi="Courier New"/>
      </w:rPr>
    </w:lvl>
    <w:lvl w:ilvl="2" w:tplc="37286B9C">
      <w:start w:val="1"/>
      <w:numFmt w:val="bullet"/>
      <w:lvlText w:val=""/>
      <w:lvlJc w:val="left"/>
      <w:pPr>
        <w:ind w:left="2160" w:hanging="360"/>
      </w:pPr>
      <w:rPr>
        <w:rFonts w:hint="default" w:ascii="Wingdings" w:hAnsi="Wingdings"/>
      </w:rPr>
    </w:lvl>
    <w:lvl w:ilvl="3" w:tplc="A14A0DFE">
      <w:start w:val="1"/>
      <w:numFmt w:val="bullet"/>
      <w:lvlText w:val=""/>
      <w:lvlJc w:val="left"/>
      <w:pPr>
        <w:ind w:left="2880" w:hanging="360"/>
      </w:pPr>
      <w:rPr>
        <w:rFonts w:hint="default" w:ascii="Symbol" w:hAnsi="Symbol"/>
      </w:rPr>
    </w:lvl>
    <w:lvl w:ilvl="4" w:tplc="4F165432">
      <w:start w:val="1"/>
      <w:numFmt w:val="bullet"/>
      <w:lvlText w:val="o"/>
      <w:lvlJc w:val="left"/>
      <w:pPr>
        <w:ind w:left="3600" w:hanging="360"/>
      </w:pPr>
      <w:rPr>
        <w:rFonts w:hint="default" w:ascii="Courier New" w:hAnsi="Courier New"/>
      </w:rPr>
    </w:lvl>
    <w:lvl w:ilvl="5" w:tplc="8B58195C">
      <w:start w:val="1"/>
      <w:numFmt w:val="bullet"/>
      <w:lvlText w:val=""/>
      <w:lvlJc w:val="left"/>
      <w:pPr>
        <w:ind w:left="4320" w:hanging="360"/>
      </w:pPr>
      <w:rPr>
        <w:rFonts w:hint="default" w:ascii="Wingdings" w:hAnsi="Wingdings"/>
      </w:rPr>
    </w:lvl>
    <w:lvl w:ilvl="6" w:tplc="373A11C6">
      <w:start w:val="1"/>
      <w:numFmt w:val="bullet"/>
      <w:lvlText w:val=""/>
      <w:lvlJc w:val="left"/>
      <w:pPr>
        <w:ind w:left="5040" w:hanging="360"/>
      </w:pPr>
      <w:rPr>
        <w:rFonts w:hint="default" w:ascii="Symbol" w:hAnsi="Symbol"/>
      </w:rPr>
    </w:lvl>
    <w:lvl w:ilvl="7" w:tplc="427E3F30">
      <w:start w:val="1"/>
      <w:numFmt w:val="bullet"/>
      <w:lvlText w:val="o"/>
      <w:lvlJc w:val="left"/>
      <w:pPr>
        <w:ind w:left="5760" w:hanging="360"/>
      </w:pPr>
      <w:rPr>
        <w:rFonts w:hint="default" w:ascii="Courier New" w:hAnsi="Courier New"/>
      </w:rPr>
    </w:lvl>
    <w:lvl w:ilvl="8" w:tplc="A78AE560">
      <w:start w:val="1"/>
      <w:numFmt w:val="bullet"/>
      <w:lvlText w:val=""/>
      <w:lvlJc w:val="left"/>
      <w:pPr>
        <w:ind w:left="6480" w:hanging="360"/>
      </w:pPr>
      <w:rPr>
        <w:rFonts w:hint="default" w:ascii="Wingdings" w:hAnsi="Wingdings"/>
      </w:rPr>
    </w:lvl>
  </w:abstractNum>
  <w:abstractNum w:abstractNumId="8" w15:restartNumberingAfterBreak="0">
    <w:nsid w:val="43EB86E7"/>
    <w:multiLevelType w:val="hybridMultilevel"/>
    <w:tmpl w:val="B3F8A638"/>
    <w:lvl w:ilvl="0" w:tplc="41B8B2AE">
      <w:start w:val="1"/>
      <w:numFmt w:val="upperRoman"/>
      <w:lvlText w:val="%1."/>
      <w:lvlJc w:val="right"/>
      <w:pPr>
        <w:ind w:left="720" w:hanging="360"/>
      </w:pPr>
    </w:lvl>
    <w:lvl w:ilvl="1" w:tplc="6B3A0E3C">
      <w:start w:val="1"/>
      <w:numFmt w:val="lowerLetter"/>
      <w:lvlText w:val="%2."/>
      <w:lvlJc w:val="left"/>
      <w:pPr>
        <w:ind w:left="1440" w:hanging="360"/>
      </w:pPr>
    </w:lvl>
    <w:lvl w:ilvl="2" w:tplc="4EDCA446">
      <w:start w:val="1"/>
      <w:numFmt w:val="lowerRoman"/>
      <w:lvlText w:val="%3."/>
      <w:lvlJc w:val="right"/>
      <w:pPr>
        <w:ind w:left="2160" w:hanging="180"/>
      </w:pPr>
    </w:lvl>
    <w:lvl w:ilvl="3" w:tplc="94A637F2">
      <w:start w:val="1"/>
      <w:numFmt w:val="decimal"/>
      <w:lvlText w:val="%4."/>
      <w:lvlJc w:val="left"/>
      <w:pPr>
        <w:ind w:left="2880" w:hanging="360"/>
      </w:pPr>
    </w:lvl>
    <w:lvl w:ilvl="4" w:tplc="C8284814">
      <w:start w:val="1"/>
      <w:numFmt w:val="lowerLetter"/>
      <w:lvlText w:val="%5."/>
      <w:lvlJc w:val="left"/>
      <w:pPr>
        <w:ind w:left="3600" w:hanging="360"/>
      </w:pPr>
    </w:lvl>
    <w:lvl w:ilvl="5" w:tplc="9918CFA6">
      <w:start w:val="1"/>
      <w:numFmt w:val="lowerRoman"/>
      <w:lvlText w:val="%6."/>
      <w:lvlJc w:val="right"/>
      <w:pPr>
        <w:ind w:left="4320" w:hanging="180"/>
      </w:pPr>
    </w:lvl>
    <w:lvl w:ilvl="6" w:tplc="AF46C3DE">
      <w:start w:val="1"/>
      <w:numFmt w:val="decimal"/>
      <w:lvlText w:val="%7."/>
      <w:lvlJc w:val="left"/>
      <w:pPr>
        <w:ind w:left="5040" w:hanging="360"/>
      </w:pPr>
    </w:lvl>
    <w:lvl w:ilvl="7" w:tplc="D182DF38">
      <w:start w:val="1"/>
      <w:numFmt w:val="lowerLetter"/>
      <w:lvlText w:val="%8."/>
      <w:lvlJc w:val="left"/>
      <w:pPr>
        <w:ind w:left="5760" w:hanging="360"/>
      </w:pPr>
    </w:lvl>
    <w:lvl w:ilvl="8" w:tplc="29946336">
      <w:start w:val="1"/>
      <w:numFmt w:val="lowerRoman"/>
      <w:lvlText w:val="%9."/>
      <w:lvlJc w:val="right"/>
      <w:pPr>
        <w:ind w:left="6480" w:hanging="180"/>
      </w:pPr>
    </w:lvl>
  </w:abstractNum>
  <w:abstractNum w:abstractNumId="9" w15:restartNumberingAfterBreak="0">
    <w:nsid w:val="50FA96D9"/>
    <w:multiLevelType w:val="hybridMultilevel"/>
    <w:tmpl w:val="C12EA950"/>
    <w:lvl w:ilvl="0" w:tplc="D00CE684">
      <w:start w:val="1"/>
      <w:numFmt w:val="bullet"/>
      <w:lvlText w:val=""/>
      <w:lvlJc w:val="left"/>
      <w:pPr>
        <w:ind w:left="720" w:hanging="360"/>
      </w:pPr>
      <w:rPr>
        <w:rFonts w:hint="default" w:ascii="Wingdings" w:hAnsi="Wingdings"/>
      </w:rPr>
    </w:lvl>
    <w:lvl w:ilvl="1" w:tplc="EFF88A00">
      <w:start w:val="1"/>
      <w:numFmt w:val="bullet"/>
      <w:lvlText w:val="o"/>
      <w:lvlJc w:val="left"/>
      <w:pPr>
        <w:ind w:left="1440" w:hanging="360"/>
      </w:pPr>
      <w:rPr>
        <w:rFonts w:hint="default" w:ascii="Courier New" w:hAnsi="Courier New"/>
      </w:rPr>
    </w:lvl>
    <w:lvl w:ilvl="2" w:tplc="BA5E473E">
      <w:start w:val="1"/>
      <w:numFmt w:val="bullet"/>
      <w:lvlText w:val=""/>
      <w:lvlJc w:val="left"/>
      <w:pPr>
        <w:ind w:left="2160" w:hanging="360"/>
      </w:pPr>
      <w:rPr>
        <w:rFonts w:hint="default" w:ascii="Wingdings" w:hAnsi="Wingdings"/>
      </w:rPr>
    </w:lvl>
    <w:lvl w:ilvl="3" w:tplc="7FEE6FBC">
      <w:start w:val="1"/>
      <w:numFmt w:val="bullet"/>
      <w:lvlText w:val=""/>
      <w:lvlJc w:val="left"/>
      <w:pPr>
        <w:ind w:left="2880" w:hanging="360"/>
      </w:pPr>
      <w:rPr>
        <w:rFonts w:hint="default" w:ascii="Symbol" w:hAnsi="Symbol"/>
      </w:rPr>
    </w:lvl>
    <w:lvl w:ilvl="4" w:tplc="201891D6">
      <w:start w:val="1"/>
      <w:numFmt w:val="bullet"/>
      <w:lvlText w:val="o"/>
      <w:lvlJc w:val="left"/>
      <w:pPr>
        <w:ind w:left="3600" w:hanging="360"/>
      </w:pPr>
      <w:rPr>
        <w:rFonts w:hint="default" w:ascii="Courier New" w:hAnsi="Courier New"/>
      </w:rPr>
    </w:lvl>
    <w:lvl w:ilvl="5" w:tplc="60CA7A0E">
      <w:start w:val="1"/>
      <w:numFmt w:val="bullet"/>
      <w:lvlText w:val=""/>
      <w:lvlJc w:val="left"/>
      <w:pPr>
        <w:ind w:left="4320" w:hanging="360"/>
      </w:pPr>
      <w:rPr>
        <w:rFonts w:hint="default" w:ascii="Wingdings" w:hAnsi="Wingdings"/>
      </w:rPr>
    </w:lvl>
    <w:lvl w:ilvl="6" w:tplc="F566083C">
      <w:start w:val="1"/>
      <w:numFmt w:val="bullet"/>
      <w:lvlText w:val=""/>
      <w:lvlJc w:val="left"/>
      <w:pPr>
        <w:ind w:left="5040" w:hanging="360"/>
      </w:pPr>
      <w:rPr>
        <w:rFonts w:hint="default" w:ascii="Symbol" w:hAnsi="Symbol"/>
      </w:rPr>
    </w:lvl>
    <w:lvl w:ilvl="7" w:tplc="1F987B4C">
      <w:start w:val="1"/>
      <w:numFmt w:val="bullet"/>
      <w:lvlText w:val="o"/>
      <w:lvlJc w:val="left"/>
      <w:pPr>
        <w:ind w:left="5760" w:hanging="360"/>
      </w:pPr>
      <w:rPr>
        <w:rFonts w:hint="default" w:ascii="Courier New" w:hAnsi="Courier New"/>
      </w:rPr>
    </w:lvl>
    <w:lvl w:ilvl="8" w:tplc="B35E909C">
      <w:start w:val="1"/>
      <w:numFmt w:val="bullet"/>
      <w:lvlText w:val=""/>
      <w:lvlJc w:val="left"/>
      <w:pPr>
        <w:ind w:left="6480" w:hanging="360"/>
      </w:pPr>
      <w:rPr>
        <w:rFonts w:hint="default" w:ascii="Wingdings" w:hAnsi="Wingdings"/>
      </w:rPr>
    </w:lvl>
  </w:abstractNum>
  <w:abstractNum w:abstractNumId="10" w15:restartNumberingAfterBreak="0">
    <w:nsid w:val="587DB78C"/>
    <w:multiLevelType w:val="multilevel"/>
    <w:tmpl w:val="EB48E276"/>
    <w:lvl w:ilvl="0">
      <w:numFmt w:val="bullet"/>
      <w:lvlText w:val="-"/>
      <w:lvlJc w:val="left"/>
      <w:pPr>
        <w:ind w:left="1440" w:hanging="360"/>
      </w:pPr>
      <w:rPr>
        <w:rFonts w:hint="default" w:ascii="Aptos" w:hAnsi="Aptos"/>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11" w15:restartNumberingAfterBreak="0">
    <w:nsid w:val="5AA0BBFC"/>
    <w:multiLevelType w:val="hybridMultilevel"/>
    <w:tmpl w:val="110E9B04"/>
    <w:lvl w:ilvl="0" w:tplc="62A81DFE">
      <w:start w:val="1"/>
      <w:numFmt w:val="bullet"/>
      <w:lvlText w:val="o"/>
      <w:lvlJc w:val="left"/>
      <w:pPr>
        <w:ind w:left="720" w:hanging="360"/>
      </w:pPr>
      <w:rPr>
        <w:rFonts w:hint="default" w:ascii="Courier New" w:hAnsi="Courier New"/>
      </w:rPr>
    </w:lvl>
    <w:lvl w:ilvl="1" w:tplc="FF1EE806">
      <w:start w:val="1"/>
      <w:numFmt w:val="bullet"/>
      <w:lvlText w:val="o"/>
      <w:lvlJc w:val="left"/>
      <w:pPr>
        <w:ind w:left="1440" w:hanging="360"/>
      </w:pPr>
      <w:rPr>
        <w:rFonts w:hint="default" w:ascii="Courier New" w:hAnsi="Courier New"/>
      </w:rPr>
    </w:lvl>
    <w:lvl w:ilvl="2" w:tplc="EF8EBAAE">
      <w:start w:val="1"/>
      <w:numFmt w:val="bullet"/>
      <w:lvlText w:val=""/>
      <w:lvlJc w:val="left"/>
      <w:pPr>
        <w:ind w:left="2160" w:hanging="360"/>
      </w:pPr>
      <w:rPr>
        <w:rFonts w:hint="default" w:ascii="Wingdings" w:hAnsi="Wingdings"/>
      </w:rPr>
    </w:lvl>
    <w:lvl w:ilvl="3" w:tplc="47805DB4">
      <w:start w:val="1"/>
      <w:numFmt w:val="bullet"/>
      <w:lvlText w:val=""/>
      <w:lvlJc w:val="left"/>
      <w:pPr>
        <w:ind w:left="2880" w:hanging="360"/>
      </w:pPr>
      <w:rPr>
        <w:rFonts w:hint="default" w:ascii="Symbol" w:hAnsi="Symbol"/>
      </w:rPr>
    </w:lvl>
    <w:lvl w:ilvl="4" w:tplc="1E4822D0">
      <w:start w:val="1"/>
      <w:numFmt w:val="bullet"/>
      <w:lvlText w:val="o"/>
      <w:lvlJc w:val="left"/>
      <w:pPr>
        <w:ind w:left="3600" w:hanging="360"/>
      </w:pPr>
      <w:rPr>
        <w:rFonts w:hint="default" w:ascii="Courier New" w:hAnsi="Courier New"/>
      </w:rPr>
    </w:lvl>
    <w:lvl w:ilvl="5" w:tplc="FDBA89AC">
      <w:start w:val="1"/>
      <w:numFmt w:val="bullet"/>
      <w:lvlText w:val=""/>
      <w:lvlJc w:val="left"/>
      <w:pPr>
        <w:ind w:left="4320" w:hanging="360"/>
      </w:pPr>
      <w:rPr>
        <w:rFonts w:hint="default" w:ascii="Wingdings" w:hAnsi="Wingdings"/>
      </w:rPr>
    </w:lvl>
    <w:lvl w:ilvl="6" w:tplc="3252E6C6">
      <w:start w:val="1"/>
      <w:numFmt w:val="bullet"/>
      <w:lvlText w:val=""/>
      <w:lvlJc w:val="left"/>
      <w:pPr>
        <w:ind w:left="5040" w:hanging="360"/>
      </w:pPr>
      <w:rPr>
        <w:rFonts w:hint="default" w:ascii="Symbol" w:hAnsi="Symbol"/>
      </w:rPr>
    </w:lvl>
    <w:lvl w:ilvl="7" w:tplc="ED22C6BC">
      <w:start w:val="1"/>
      <w:numFmt w:val="bullet"/>
      <w:lvlText w:val="o"/>
      <w:lvlJc w:val="left"/>
      <w:pPr>
        <w:ind w:left="5760" w:hanging="360"/>
      </w:pPr>
      <w:rPr>
        <w:rFonts w:hint="default" w:ascii="Courier New" w:hAnsi="Courier New"/>
      </w:rPr>
    </w:lvl>
    <w:lvl w:ilvl="8" w:tplc="B87A927C">
      <w:start w:val="1"/>
      <w:numFmt w:val="bullet"/>
      <w:lvlText w:val=""/>
      <w:lvlJc w:val="left"/>
      <w:pPr>
        <w:ind w:left="6480" w:hanging="360"/>
      </w:pPr>
      <w:rPr>
        <w:rFonts w:hint="default" w:ascii="Wingdings" w:hAnsi="Wingdings"/>
      </w:rPr>
    </w:lvl>
  </w:abstractNum>
  <w:abstractNum w:abstractNumId="12" w15:restartNumberingAfterBreak="0">
    <w:nsid w:val="5FCA1D12"/>
    <w:multiLevelType w:val="multilevel"/>
    <w:tmpl w:val="FA6832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2551CA4"/>
    <w:multiLevelType w:val="multilevel"/>
    <w:tmpl w:val="EE64F894"/>
    <w:lvl w:ilvl="0">
      <w:numFmt w:val="bullet"/>
      <w:lvlText w:val="-"/>
      <w:lvlJc w:val="left"/>
      <w:pPr>
        <w:ind w:left="1440" w:hanging="360"/>
      </w:pPr>
      <w:rPr>
        <w:rFonts w:hint="default" w:ascii="Aptos" w:hAnsi="Apto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783227843">
    <w:abstractNumId w:val="2"/>
  </w:num>
  <w:num w:numId="2" w16cid:durableId="84960972">
    <w:abstractNumId w:val="0"/>
  </w:num>
  <w:num w:numId="3" w16cid:durableId="873929391">
    <w:abstractNumId w:val="8"/>
  </w:num>
  <w:num w:numId="4" w16cid:durableId="126169200">
    <w:abstractNumId w:val="9"/>
  </w:num>
  <w:num w:numId="5" w16cid:durableId="543757556">
    <w:abstractNumId w:val="5"/>
  </w:num>
  <w:num w:numId="6" w16cid:durableId="854423384">
    <w:abstractNumId w:val="10"/>
  </w:num>
  <w:num w:numId="7" w16cid:durableId="813134790">
    <w:abstractNumId w:val="4"/>
  </w:num>
  <w:num w:numId="8" w16cid:durableId="188222677">
    <w:abstractNumId w:val="11"/>
  </w:num>
  <w:num w:numId="9" w16cid:durableId="1252203114">
    <w:abstractNumId w:val="7"/>
  </w:num>
  <w:num w:numId="10" w16cid:durableId="1581254526">
    <w:abstractNumId w:val="6"/>
  </w:num>
  <w:num w:numId="11" w16cid:durableId="766536956">
    <w:abstractNumId w:val="1"/>
  </w:num>
  <w:num w:numId="12" w16cid:durableId="722751401">
    <w:abstractNumId w:val="3"/>
  </w:num>
  <w:num w:numId="13" w16cid:durableId="1670405471">
    <w:abstractNumId w:val="13"/>
  </w:num>
  <w:num w:numId="14" w16cid:durableId="16441941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752"/>
    <w:rsid w:val="00013CA8"/>
    <w:rsid w:val="00056676"/>
    <w:rsid w:val="00064AD0"/>
    <w:rsid w:val="000778FA"/>
    <w:rsid w:val="0011418B"/>
    <w:rsid w:val="0015657A"/>
    <w:rsid w:val="001C43F9"/>
    <w:rsid w:val="001E378D"/>
    <w:rsid w:val="001E4507"/>
    <w:rsid w:val="00271AD9"/>
    <w:rsid w:val="002767A9"/>
    <w:rsid w:val="002C0B5E"/>
    <w:rsid w:val="002D2812"/>
    <w:rsid w:val="002E5826"/>
    <w:rsid w:val="002F0758"/>
    <w:rsid w:val="00310028"/>
    <w:rsid w:val="003304A4"/>
    <w:rsid w:val="003312A7"/>
    <w:rsid w:val="00362799"/>
    <w:rsid w:val="00377096"/>
    <w:rsid w:val="00380774"/>
    <w:rsid w:val="003A00D0"/>
    <w:rsid w:val="003D61E9"/>
    <w:rsid w:val="003E28E9"/>
    <w:rsid w:val="003E70DB"/>
    <w:rsid w:val="003F57B3"/>
    <w:rsid w:val="00443E1C"/>
    <w:rsid w:val="00454FEA"/>
    <w:rsid w:val="00485313"/>
    <w:rsid w:val="004C4B9D"/>
    <w:rsid w:val="004D4789"/>
    <w:rsid w:val="004E0019"/>
    <w:rsid w:val="00506CD8"/>
    <w:rsid w:val="0052074D"/>
    <w:rsid w:val="00522118"/>
    <w:rsid w:val="00542E39"/>
    <w:rsid w:val="00577448"/>
    <w:rsid w:val="005D7BC8"/>
    <w:rsid w:val="005E5880"/>
    <w:rsid w:val="00617752"/>
    <w:rsid w:val="006558C4"/>
    <w:rsid w:val="00676983"/>
    <w:rsid w:val="006A32AB"/>
    <w:rsid w:val="006B0453"/>
    <w:rsid w:val="006B327A"/>
    <w:rsid w:val="006B52A8"/>
    <w:rsid w:val="006D021E"/>
    <w:rsid w:val="006D7B02"/>
    <w:rsid w:val="00706E1D"/>
    <w:rsid w:val="007C34D0"/>
    <w:rsid w:val="007E500F"/>
    <w:rsid w:val="008206B9"/>
    <w:rsid w:val="00844065"/>
    <w:rsid w:val="00866B77"/>
    <w:rsid w:val="00882655"/>
    <w:rsid w:val="0088685B"/>
    <w:rsid w:val="008B6605"/>
    <w:rsid w:val="008C70E7"/>
    <w:rsid w:val="009113F1"/>
    <w:rsid w:val="00937D74"/>
    <w:rsid w:val="00963C6F"/>
    <w:rsid w:val="009A66FC"/>
    <w:rsid w:val="009B0C50"/>
    <w:rsid w:val="009B32C6"/>
    <w:rsid w:val="009C2D2B"/>
    <w:rsid w:val="009D0913"/>
    <w:rsid w:val="009E4683"/>
    <w:rsid w:val="00A50419"/>
    <w:rsid w:val="00A828F9"/>
    <w:rsid w:val="00B30983"/>
    <w:rsid w:val="00B40A54"/>
    <w:rsid w:val="00B565FA"/>
    <w:rsid w:val="00BA321C"/>
    <w:rsid w:val="00BC74E8"/>
    <w:rsid w:val="00BF7075"/>
    <w:rsid w:val="00C109DE"/>
    <w:rsid w:val="00C1222D"/>
    <w:rsid w:val="00C84D08"/>
    <w:rsid w:val="00D47550"/>
    <w:rsid w:val="00D92F5F"/>
    <w:rsid w:val="00D974A5"/>
    <w:rsid w:val="00DA339F"/>
    <w:rsid w:val="00DC75EF"/>
    <w:rsid w:val="00DF44D7"/>
    <w:rsid w:val="00DFAF64"/>
    <w:rsid w:val="00E558B4"/>
    <w:rsid w:val="00E57DC0"/>
    <w:rsid w:val="00E948F1"/>
    <w:rsid w:val="00EA5A47"/>
    <w:rsid w:val="00ED1DD5"/>
    <w:rsid w:val="00EE214C"/>
    <w:rsid w:val="00F00304"/>
    <w:rsid w:val="00F107F0"/>
    <w:rsid w:val="00F436AE"/>
    <w:rsid w:val="00F47CDE"/>
    <w:rsid w:val="00F5109D"/>
    <w:rsid w:val="00F62F75"/>
    <w:rsid w:val="00FD7223"/>
    <w:rsid w:val="014359F4"/>
    <w:rsid w:val="01C2572C"/>
    <w:rsid w:val="0214C365"/>
    <w:rsid w:val="021E0BF3"/>
    <w:rsid w:val="021E8D21"/>
    <w:rsid w:val="02A4618E"/>
    <w:rsid w:val="03143858"/>
    <w:rsid w:val="032BAFCC"/>
    <w:rsid w:val="032DEA28"/>
    <w:rsid w:val="037F0608"/>
    <w:rsid w:val="03994D1A"/>
    <w:rsid w:val="03C3FB01"/>
    <w:rsid w:val="03DD7C34"/>
    <w:rsid w:val="03E0764A"/>
    <w:rsid w:val="03E4B536"/>
    <w:rsid w:val="04D090CA"/>
    <w:rsid w:val="05189125"/>
    <w:rsid w:val="05253165"/>
    <w:rsid w:val="052DB818"/>
    <w:rsid w:val="0577B56B"/>
    <w:rsid w:val="057A8F94"/>
    <w:rsid w:val="057ADB68"/>
    <w:rsid w:val="05B544DA"/>
    <w:rsid w:val="05C909BD"/>
    <w:rsid w:val="05E5BAFF"/>
    <w:rsid w:val="05FEBF24"/>
    <w:rsid w:val="0614EBAD"/>
    <w:rsid w:val="06286BB3"/>
    <w:rsid w:val="065D209F"/>
    <w:rsid w:val="06A25BDF"/>
    <w:rsid w:val="06A5EFB0"/>
    <w:rsid w:val="06BEDFFB"/>
    <w:rsid w:val="06F8F471"/>
    <w:rsid w:val="071C17F0"/>
    <w:rsid w:val="075B22A6"/>
    <w:rsid w:val="07E19093"/>
    <w:rsid w:val="085A96E9"/>
    <w:rsid w:val="08BEB407"/>
    <w:rsid w:val="08C0689F"/>
    <w:rsid w:val="08EDE787"/>
    <w:rsid w:val="09270FED"/>
    <w:rsid w:val="096BC286"/>
    <w:rsid w:val="0A77E0DA"/>
    <w:rsid w:val="0AA787BB"/>
    <w:rsid w:val="0B122800"/>
    <w:rsid w:val="0B200AD3"/>
    <w:rsid w:val="0B470749"/>
    <w:rsid w:val="0B903FCB"/>
    <w:rsid w:val="0B9CC2DF"/>
    <w:rsid w:val="0BB683B7"/>
    <w:rsid w:val="0BBC4275"/>
    <w:rsid w:val="0C20FA0C"/>
    <w:rsid w:val="0C2BB6A2"/>
    <w:rsid w:val="0C7D2A05"/>
    <w:rsid w:val="0D9CB319"/>
    <w:rsid w:val="0DC14996"/>
    <w:rsid w:val="0DF485A9"/>
    <w:rsid w:val="0EC55663"/>
    <w:rsid w:val="0EE7E288"/>
    <w:rsid w:val="0F03BBB0"/>
    <w:rsid w:val="0F158F2C"/>
    <w:rsid w:val="0F27A8C6"/>
    <w:rsid w:val="0F42ED64"/>
    <w:rsid w:val="0F4ED96A"/>
    <w:rsid w:val="0FC93D14"/>
    <w:rsid w:val="0FFC53E9"/>
    <w:rsid w:val="101160B9"/>
    <w:rsid w:val="103DA620"/>
    <w:rsid w:val="10ACBFA5"/>
    <w:rsid w:val="10EC2EB1"/>
    <w:rsid w:val="10F9CB04"/>
    <w:rsid w:val="1118FBE4"/>
    <w:rsid w:val="11789904"/>
    <w:rsid w:val="117FD3F1"/>
    <w:rsid w:val="11A57813"/>
    <w:rsid w:val="11B9704A"/>
    <w:rsid w:val="11BFCF01"/>
    <w:rsid w:val="11E90BF5"/>
    <w:rsid w:val="12B287B4"/>
    <w:rsid w:val="13E02F02"/>
    <w:rsid w:val="1401DB56"/>
    <w:rsid w:val="140BB33A"/>
    <w:rsid w:val="1464830B"/>
    <w:rsid w:val="1478ECFD"/>
    <w:rsid w:val="14B17B02"/>
    <w:rsid w:val="153C7925"/>
    <w:rsid w:val="1548FB8C"/>
    <w:rsid w:val="155BE2A3"/>
    <w:rsid w:val="157F83CD"/>
    <w:rsid w:val="15ECA95F"/>
    <w:rsid w:val="1670AF9B"/>
    <w:rsid w:val="1681E222"/>
    <w:rsid w:val="170580E6"/>
    <w:rsid w:val="1729E917"/>
    <w:rsid w:val="174F95B9"/>
    <w:rsid w:val="17BA4B01"/>
    <w:rsid w:val="183A6CE7"/>
    <w:rsid w:val="1906CD4C"/>
    <w:rsid w:val="1937941D"/>
    <w:rsid w:val="19771A53"/>
    <w:rsid w:val="199A2224"/>
    <w:rsid w:val="19AFCDCB"/>
    <w:rsid w:val="1A7F8A62"/>
    <w:rsid w:val="1AD59481"/>
    <w:rsid w:val="1ADABAB7"/>
    <w:rsid w:val="1B3EE7EC"/>
    <w:rsid w:val="1B45E9D6"/>
    <w:rsid w:val="1B519A01"/>
    <w:rsid w:val="1B8A921D"/>
    <w:rsid w:val="1C11A4FC"/>
    <w:rsid w:val="1C3343A2"/>
    <w:rsid w:val="1C4B1B05"/>
    <w:rsid w:val="1C6DE735"/>
    <w:rsid w:val="1C850CCA"/>
    <w:rsid w:val="1C8F2992"/>
    <w:rsid w:val="1CA36E8F"/>
    <w:rsid w:val="1CBAC800"/>
    <w:rsid w:val="1D4C7570"/>
    <w:rsid w:val="1D5FAA41"/>
    <w:rsid w:val="1D637929"/>
    <w:rsid w:val="1D6645BC"/>
    <w:rsid w:val="1D6FAAE5"/>
    <w:rsid w:val="1DC02070"/>
    <w:rsid w:val="1DD73D31"/>
    <w:rsid w:val="1E121823"/>
    <w:rsid w:val="1E1642D6"/>
    <w:rsid w:val="1E292395"/>
    <w:rsid w:val="1E4BB4CF"/>
    <w:rsid w:val="1E6E32E9"/>
    <w:rsid w:val="1E960C39"/>
    <w:rsid w:val="1EAFA289"/>
    <w:rsid w:val="1F7FFBD3"/>
    <w:rsid w:val="1FD15E54"/>
    <w:rsid w:val="1FE6129C"/>
    <w:rsid w:val="1FFA9CD9"/>
    <w:rsid w:val="2006F6DA"/>
    <w:rsid w:val="200CC12D"/>
    <w:rsid w:val="202D27E7"/>
    <w:rsid w:val="202EFF14"/>
    <w:rsid w:val="213A6E78"/>
    <w:rsid w:val="218638EA"/>
    <w:rsid w:val="21972619"/>
    <w:rsid w:val="21BEC4C1"/>
    <w:rsid w:val="21BFD584"/>
    <w:rsid w:val="22C45B54"/>
    <w:rsid w:val="22D07E48"/>
    <w:rsid w:val="22F673DF"/>
    <w:rsid w:val="2307351E"/>
    <w:rsid w:val="23097CC9"/>
    <w:rsid w:val="23A1B151"/>
    <w:rsid w:val="23DB3454"/>
    <w:rsid w:val="2475AAB3"/>
    <w:rsid w:val="24BADB29"/>
    <w:rsid w:val="24EFE479"/>
    <w:rsid w:val="24F21B50"/>
    <w:rsid w:val="252A581B"/>
    <w:rsid w:val="2549C6FD"/>
    <w:rsid w:val="25A2E123"/>
    <w:rsid w:val="261FA973"/>
    <w:rsid w:val="264C9777"/>
    <w:rsid w:val="26539778"/>
    <w:rsid w:val="265BE321"/>
    <w:rsid w:val="26C1F199"/>
    <w:rsid w:val="26DEC6D5"/>
    <w:rsid w:val="2700D7D4"/>
    <w:rsid w:val="275324AD"/>
    <w:rsid w:val="2816E8F0"/>
    <w:rsid w:val="287E0163"/>
    <w:rsid w:val="29AE2E85"/>
    <w:rsid w:val="29C92756"/>
    <w:rsid w:val="2A40F28D"/>
    <w:rsid w:val="2AA6056B"/>
    <w:rsid w:val="2ACBA213"/>
    <w:rsid w:val="2ADC9E3E"/>
    <w:rsid w:val="2B6657A4"/>
    <w:rsid w:val="2C107211"/>
    <w:rsid w:val="2C1D77F7"/>
    <w:rsid w:val="2C318E34"/>
    <w:rsid w:val="2C475719"/>
    <w:rsid w:val="2C5C22E4"/>
    <w:rsid w:val="2C7F9B72"/>
    <w:rsid w:val="2C91FAC1"/>
    <w:rsid w:val="2CDF10B7"/>
    <w:rsid w:val="2CF0FFBA"/>
    <w:rsid w:val="2CF794F3"/>
    <w:rsid w:val="2D96CEBD"/>
    <w:rsid w:val="2DA6A225"/>
    <w:rsid w:val="2E226C63"/>
    <w:rsid w:val="2E2A5FB1"/>
    <w:rsid w:val="2E539BC0"/>
    <w:rsid w:val="2E5A4399"/>
    <w:rsid w:val="2E8FA526"/>
    <w:rsid w:val="2F2F1F6A"/>
    <w:rsid w:val="2F4D2D36"/>
    <w:rsid w:val="2FA31062"/>
    <w:rsid w:val="2FCBC504"/>
    <w:rsid w:val="306B545F"/>
    <w:rsid w:val="308B2162"/>
    <w:rsid w:val="30D5152D"/>
    <w:rsid w:val="31030C42"/>
    <w:rsid w:val="313B9111"/>
    <w:rsid w:val="31434BBE"/>
    <w:rsid w:val="31730A0D"/>
    <w:rsid w:val="319EC4F3"/>
    <w:rsid w:val="31D1CEBA"/>
    <w:rsid w:val="31D90AE1"/>
    <w:rsid w:val="31E312C4"/>
    <w:rsid w:val="31F15603"/>
    <w:rsid w:val="320CA354"/>
    <w:rsid w:val="3261028B"/>
    <w:rsid w:val="3285DD2C"/>
    <w:rsid w:val="32A36324"/>
    <w:rsid w:val="32DC7E83"/>
    <w:rsid w:val="32E52163"/>
    <w:rsid w:val="33126931"/>
    <w:rsid w:val="332BEDEC"/>
    <w:rsid w:val="334C8645"/>
    <w:rsid w:val="33704F15"/>
    <w:rsid w:val="33AE9983"/>
    <w:rsid w:val="33DE03EC"/>
    <w:rsid w:val="341530B7"/>
    <w:rsid w:val="34201339"/>
    <w:rsid w:val="34283E1F"/>
    <w:rsid w:val="34446343"/>
    <w:rsid w:val="354C1870"/>
    <w:rsid w:val="359E5448"/>
    <w:rsid w:val="35D94808"/>
    <w:rsid w:val="35DC37EF"/>
    <w:rsid w:val="364DAA9B"/>
    <w:rsid w:val="36702171"/>
    <w:rsid w:val="36E9C535"/>
    <w:rsid w:val="36F24922"/>
    <w:rsid w:val="370EE180"/>
    <w:rsid w:val="38572712"/>
    <w:rsid w:val="38689F26"/>
    <w:rsid w:val="3975CDD8"/>
    <w:rsid w:val="397A2628"/>
    <w:rsid w:val="398DD1D7"/>
    <w:rsid w:val="3A1D8349"/>
    <w:rsid w:val="3A2CD473"/>
    <w:rsid w:val="3A977380"/>
    <w:rsid w:val="3AD42B16"/>
    <w:rsid w:val="3BD6EABD"/>
    <w:rsid w:val="3C4021F0"/>
    <w:rsid w:val="3CDA793E"/>
    <w:rsid w:val="3CEEDD9C"/>
    <w:rsid w:val="3D8B1A04"/>
    <w:rsid w:val="3DCE6461"/>
    <w:rsid w:val="3E30222F"/>
    <w:rsid w:val="3ED9C843"/>
    <w:rsid w:val="3EDF3BE9"/>
    <w:rsid w:val="3EF89DA1"/>
    <w:rsid w:val="3EF9ED11"/>
    <w:rsid w:val="3F132DE1"/>
    <w:rsid w:val="3F2DCC0F"/>
    <w:rsid w:val="3F589123"/>
    <w:rsid w:val="3F68B0E1"/>
    <w:rsid w:val="3F734122"/>
    <w:rsid w:val="3FC45B72"/>
    <w:rsid w:val="3FCEB856"/>
    <w:rsid w:val="3FE91558"/>
    <w:rsid w:val="401B9EC4"/>
    <w:rsid w:val="4029C8DD"/>
    <w:rsid w:val="405C33A6"/>
    <w:rsid w:val="4093FD96"/>
    <w:rsid w:val="40C6D6C1"/>
    <w:rsid w:val="411D1542"/>
    <w:rsid w:val="4145C11E"/>
    <w:rsid w:val="418F08A2"/>
    <w:rsid w:val="41CC261A"/>
    <w:rsid w:val="41F63097"/>
    <w:rsid w:val="4272F4C1"/>
    <w:rsid w:val="42CFCF1B"/>
    <w:rsid w:val="42D9A01B"/>
    <w:rsid w:val="42FAD161"/>
    <w:rsid w:val="43F0DE31"/>
    <w:rsid w:val="44296906"/>
    <w:rsid w:val="442B6AA2"/>
    <w:rsid w:val="4496AA65"/>
    <w:rsid w:val="45528816"/>
    <w:rsid w:val="45D5A2BA"/>
    <w:rsid w:val="463A8FA8"/>
    <w:rsid w:val="46722944"/>
    <w:rsid w:val="46976EEB"/>
    <w:rsid w:val="46AD9E27"/>
    <w:rsid w:val="46BC9D29"/>
    <w:rsid w:val="47217527"/>
    <w:rsid w:val="47309A72"/>
    <w:rsid w:val="47B8759E"/>
    <w:rsid w:val="47D88B51"/>
    <w:rsid w:val="47EB620A"/>
    <w:rsid w:val="48233041"/>
    <w:rsid w:val="4828AE41"/>
    <w:rsid w:val="483F6680"/>
    <w:rsid w:val="485566B1"/>
    <w:rsid w:val="488DCA12"/>
    <w:rsid w:val="48DEED17"/>
    <w:rsid w:val="49A60C6F"/>
    <w:rsid w:val="49D9BADE"/>
    <w:rsid w:val="49EB48F7"/>
    <w:rsid w:val="4A5B107B"/>
    <w:rsid w:val="4B4BCACA"/>
    <w:rsid w:val="4B6CFA7A"/>
    <w:rsid w:val="4B830691"/>
    <w:rsid w:val="4C1CE342"/>
    <w:rsid w:val="4C4446C9"/>
    <w:rsid w:val="4C968DF4"/>
    <w:rsid w:val="4D13E970"/>
    <w:rsid w:val="4D28055F"/>
    <w:rsid w:val="4D917F64"/>
    <w:rsid w:val="4DA9035A"/>
    <w:rsid w:val="4DB57D29"/>
    <w:rsid w:val="4DE60DC5"/>
    <w:rsid w:val="4E25B921"/>
    <w:rsid w:val="4E48BB5F"/>
    <w:rsid w:val="4EBB6D90"/>
    <w:rsid w:val="4F0FF90F"/>
    <w:rsid w:val="4F43E4DD"/>
    <w:rsid w:val="4F47413D"/>
    <w:rsid w:val="4F8897E6"/>
    <w:rsid w:val="4F8FB729"/>
    <w:rsid w:val="4F9962BD"/>
    <w:rsid w:val="4FFE3F4E"/>
    <w:rsid w:val="5017BA1F"/>
    <w:rsid w:val="501D9147"/>
    <w:rsid w:val="5038D8AF"/>
    <w:rsid w:val="503E35CA"/>
    <w:rsid w:val="506375DF"/>
    <w:rsid w:val="5064EE42"/>
    <w:rsid w:val="50ACB3B2"/>
    <w:rsid w:val="50D2D593"/>
    <w:rsid w:val="519301EB"/>
    <w:rsid w:val="51A5AFAF"/>
    <w:rsid w:val="522B1BF5"/>
    <w:rsid w:val="5251A21A"/>
    <w:rsid w:val="52A82E1C"/>
    <w:rsid w:val="52B251C7"/>
    <w:rsid w:val="52BC6B8C"/>
    <w:rsid w:val="52BDEC2E"/>
    <w:rsid w:val="5317E6B0"/>
    <w:rsid w:val="534A97BE"/>
    <w:rsid w:val="5374244B"/>
    <w:rsid w:val="53E0039B"/>
    <w:rsid w:val="53E1F785"/>
    <w:rsid w:val="540CC567"/>
    <w:rsid w:val="542F22B9"/>
    <w:rsid w:val="547D3B7F"/>
    <w:rsid w:val="54DE6E81"/>
    <w:rsid w:val="5501E993"/>
    <w:rsid w:val="5510FEC7"/>
    <w:rsid w:val="551629AA"/>
    <w:rsid w:val="5554FE20"/>
    <w:rsid w:val="5568052F"/>
    <w:rsid w:val="557134C8"/>
    <w:rsid w:val="5593F992"/>
    <w:rsid w:val="565F82EE"/>
    <w:rsid w:val="566C11C9"/>
    <w:rsid w:val="56703A1E"/>
    <w:rsid w:val="5677060C"/>
    <w:rsid w:val="568AD1EA"/>
    <w:rsid w:val="569132AE"/>
    <w:rsid w:val="56FF2356"/>
    <w:rsid w:val="571F9A2F"/>
    <w:rsid w:val="5737CEE5"/>
    <w:rsid w:val="58062D31"/>
    <w:rsid w:val="58102942"/>
    <w:rsid w:val="5896CEF5"/>
    <w:rsid w:val="58B09187"/>
    <w:rsid w:val="58B88697"/>
    <w:rsid w:val="58FE10AF"/>
    <w:rsid w:val="59548785"/>
    <w:rsid w:val="595771E6"/>
    <w:rsid w:val="5957B934"/>
    <w:rsid w:val="59717742"/>
    <w:rsid w:val="59CB39DF"/>
    <w:rsid w:val="5A108C01"/>
    <w:rsid w:val="5A214C46"/>
    <w:rsid w:val="5A380854"/>
    <w:rsid w:val="5A9973DA"/>
    <w:rsid w:val="5B2A8A59"/>
    <w:rsid w:val="5B593A11"/>
    <w:rsid w:val="5B71C090"/>
    <w:rsid w:val="5B800BC0"/>
    <w:rsid w:val="5BA625EA"/>
    <w:rsid w:val="5BD97D1E"/>
    <w:rsid w:val="5C867112"/>
    <w:rsid w:val="5C90B601"/>
    <w:rsid w:val="5D4DBCCE"/>
    <w:rsid w:val="5D5793F9"/>
    <w:rsid w:val="5D77BFBB"/>
    <w:rsid w:val="5D9BB512"/>
    <w:rsid w:val="5DE04044"/>
    <w:rsid w:val="5DF8800E"/>
    <w:rsid w:val="5E0386B3"/>
    <w:rsid w:val="5E2A73D0"/>
    <w:rsid w:val="5E6C8C56"/>
    <w:rsid w:val="5EFBDCE8"/>
    <w:rsid w:val="5F05F12F"/>
    <w:rsid w:val="5F445703"/>
    <w:rsid w:val="5F56E87F"/>
    <w:rsid w:val="5F6F6532"/>
    <w:rsid w:val="5F88BD9F"/>
    <w:rsid w:val="60537FA8"/>
    <w:rsid w:val="609C822D"/>
    <w:rsid w:val="60B3A014"/>
    <w:rsid w:val="612741C9"/>
    <w:rsid w:val="620C67DA"/>
    <w:rsid w:val="62254074"/>
    <w:rsid w:val="624A5875"/>
    <w:rsid w:val="6293BF8F"/>
    <w:rsid w:val="62E065B3"/>
    <w:rsid w:val="637544EB"/>
    <w:rsid w:val="63C20127"/>
    <w:rsid w:val="63C8EB61"/>
    <w:rsid w:val="63D99E00"/>
    <w:rsid w:val="63DD16BA"/>
    <w:rsid w:val="643E6C99"/>
    <w:rsid w:val="6478359A"/>
    <w:rsid w:val="6492DB75"/>
    <w:rsid w:val="64C45A39"/>
    <w:rsid w:val="64D0C1A0"/>
    <w:rsid w:val="65050BCD"/>
    <w:rsid w:val="65465EA1"/>
    <w:rsid w:val="659602B8"/>
    <w:rsid w:val="662457F4"/>
    <w:rsid w:val="662A19EF"/>
    <w:rsid w:val="669EA3A4"/>
    <w:rsid w:val="66AC7A57"/>
    <w:rsid w:val="66DA6D67"/>
    <w:rsid w:val="6790E1F7"/>
    <w:rsid w:val="67C8380B"/>
    <w:rsid w:val="67DB751F"/>
    <w:rsid w:val="680ABB05"/>
    <w:rsid w:val="68C8B74A"/>
    <w:rsid w:val="68D8C4D2"/>
    <w:rsid w:val="69261341"/>
    <w:rsid w:val="69DC081C"/>
    <w:rsid w:val="6B1F39CD"/>
    <w:rsid w:val="6B67CC7D"/>
    <w:rsid w:val="6BC6CE67"/>
    <w:rsid w:val="6C0D7046"/>
    <w:rsid w:val="6CB5F8A6"/>
    <w:rsid w:val="6CDDAAFF"/>
    <w:rsid w:val="6D1ED63D"/>
    <w:rsid w:val="6D4C5E31"/>
    <w:rsid w:val="6DF50AB2"/>
    <w:rsid w:val="6E2658AE"/>
    <w:rsid w:val="6E47553D"/>
    <w:rsid w:val="6EC9F8D5"/>
    <w:rsid w:val="6F015426"/>
    <w:rsid w:val="6F1DEC84"/>
    <w:rsid w:val="6F29125F"/>
    <w:rsid w:val="6F2A9B62"/>
    <w:rsid w:val="6F5B145B"/>
    <w:rsid w:val="6F5DFA62"/>
    <w:rsid w:val="6F817380"/>
    <w:rsid w:val="6F9EBE8F"/>
    <w:rsid w:val="6FA008CC"/>
    <w:rsid w:val="6FB77C00"/>
    <w:rsid w:val="702FD906"/>
    <w:rsid w:val="705CEF13"/>
    <w:rsid w:val="705E18EC"/>
    <w:rsid w:val="70759493"/>
    <w:rsid w:val="709064FC"/>
    <w:rsid w:val="7092E808"/>
    <w:rsid w:val="711F8F67"/>
    <w:rsid w:val="71270A71"/>
    <w:rsid w:val="7131BCA2"/>
    <w:rsid w:val="7188201C"/>
    <w:rsid w:val="71CA4FF9"/>
    <w:rsid w:val="724761E9"/>
    <w:rsid w:val="726659EF"/>
    <w:rsid w:val="72E81C2C"/>
    <w:rsid w:val="73A13BB0"/>
    <w:rsid w:val="73EB8C4F"/>
    <w:rsid w:val="74B23245"/>
    <w:rsid w:val="74C44FFD"/>
    <w:rsid w:val="74E6D445"/>
    <w:rsid w:val="74EEBD35"/>
    <w:rsid w:val="754022C3"/>
    <w:rsid w:val="7544B019"/>
    <w:rsid w:val="7573D38A"/>
    <w:rsid w:val="75887E4F"/>
    <w:rsid w:val="75B59F47"/>
    <w:rsid w:val="75EAAD50"/>
    <w:rsid w:val="766D69E6"/>
    <w:rsid w:val="77656177"/>
    <w:rsid w:val="7765D029"/>
    <w:rsid w:val="779877E5"/>
    <w:rsid w:val="779F4C93"/>
    <w:rsid w:val="77BAC5F4"/>
    <w:rsid w:val="77F394AE"/>
    <w:rsid w:val="786552D0"/>
    <w:rsid w:val="78EFD02C"/>
    <w:rsid w:val="78FE56DD"/>
    <w:rsid w:val="794E2E52"/>
    <w:rsid w:val="7969DC4B"/>
    <w:rsid w:val="798355F2"/>
    <w:rsid w:val="799D06FD"/>
    <w:rsid w:val="79EEC601"/>
    <w:rsid w:val="7A2187C9"/>
    <w:rsid w:val="7A28C359"/>
    <w:rsid w:val="7A358186"/>
    <w:rsid w:val="7A54690C"/>
    <w:rsid w:val="7BA2CFC3"/>
    <w:rsid w:val="7BA727D6"/>
    <w:rsid w:val="7C36A7A0"/>
    <w:rsid w:val="7C64C3C4"/>
    <w:rsid w:val="7C6E7B68"/>
    <w:rsid w:val="7CCA5523"/>
    <w:rsid w:val="7D0D3F71"/>
    <w:rsid w:val="7D23126E"/>
    <w:rsid w:val="7D289CCC"/>
    <w:rsid w:val="7D99FEC1"/>
    <w:rsid w:val="7DB8313B"/>
    <w:rsid w:val="7E170374"/>
    <w:rsid w:val="7E75186A"/>
    <w:rsid w:val="7E7B018D"/>
    <w:rsid w:val="7EA53F26"/>
    <w:rsid w:val="7EA6D894"/>
    <w:rsid w:val="7EF82D24"/>
    <w:rsid w:val="7F0B07DD"/>
    <w:rsid w:val="7F58CD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6ECEA"/>
  <w15:docId w15:val="{A33818E2-5BE1-43CF-B48F-B36BA6FD7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hAnsi="Aptos" w:eastAsia="Aptos" w:cs="Times New Roman"/>
        <w:kern w:val="3"/>
        <w:sz w:val="24"/>
        <w:szCs w:val="24"/>
        <w:lang w:val="fr-FR"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style>
  <w:style w:type="paragraph" w:styleId="Titre1">
    <w:name w:val="heading 1"/>
    <w:basedOn w:val="Normal"/>
    <w:next w:val="Normal"/>
    <w:uiPriority w:val="9"/>
    <w:qFormat/>
    <w:pPr>
      <w:keepNext/>
      <w:keepLines/>
      <w:spacing w:before="360" w:after="80" w:line="240" w:lineRule="auto"/>
      <w:outlineLvl w:val="0"/>
    </w:pPr>
    <w:rPr>
      <w:rFonts w:ascii="Aptos Display" w:hAnsi="Aptos Display" w:eastAsia="Times New Roman"/>
      <w:color w:val="0F4761"/>
      <w:sz w:val="40"/>
      <w:szCs w:val="40"/>
    </w:rPr>
  </w:style>
  <w:style w:type="paragraph" w:styleId="Titre2">
    <w:name w:val="heading 2"/>
    <w:basedOn w:val="Normal"/>
    <w:next w:val="Normal"/>
    <w:uiPriority w:val="9"/>
    <w:semiHidden/>
    <w:unhideWhenUsed/>
    <w:qFormat/>
    <w:pPr>
      <w:keepNext/>
      <w:keepLines/>
      <w:spacing w:before="160" w:after="80"/>
      <w:outlineLvl w:val="1"/>
    </w:pPr>
    <w:rPr>
      <w:rFonts w:ascii="Aptos Display" w:hAnsi="Aptos Display" w:eastAsia="Times New Roman"/>
      <w:color w:val="0F4761"/>
      <w:sz w:val="32"/>
      <w:szCs w:val="32"/>
    </w:rPr>
  </w:style>
  <w:style w:type="paragraph" w:styleId="Titre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Titre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Titre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Titre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Titre7">
    <w:name w:val="heading 7"/>
    <w:basedOn w:val="Normal"/>
    <w:next w:val="Normal"/>
    <w:pPr>
      <w:keepNext/>
      <w:keepLines/>
      <w:spacing w:before="40" w:after="0"/>
      <w:outlineLvl w:val="6"/>
    </w:pPr>
    <w:rPr>
      <w:rFonts w:eastAsia="Times New Roman"/>
      <w:color w:val="595959"/>
    </w:rPr>
  </w:style>
  <w:style w:type="paragraph" w:styleId="Titre8">
    <w:name w:val="heading 8"/>
    <w:basedOn w:val="Normal"/>
    <w:next w:val="Normal"/>
    <w:pPr>
      <w:keepNext/>
      <w:keepLines/>
      <w:spacing w:after="0"/>
      <w:outlineLvl w:val="7"/>
    </w:pPr>
    <w:rPr>
      <w:rFonts w:eastAsia="Times New Roman"/>
      <w:i/>
      <w:iCs/>
      <w:color w:val="272727"/>
    </w:rPr>
  </w:style>
  <w:style w:type="paragraph" w:styleId="Titre9">
    <w:name w:val="heading 9"/>
    <w:basedOn w:val="Normal"/>
    <w:next w:val="Normal"/>
    <w:pPr>
      <w:keepNext/>
      <w:keepLines/>
      <w:spacing w:after="0"/>
      <w:outlineLvl w:val="8"/>
    </w:pPr>
    <w:rPr>
      <w:rFonts w:eastAsia="Times New Roman"/>
      <w:color w:val="272727"/>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rPr>
      <w:rFonts w:ascii="Aptos Display" w:hAnsi="Aptos Display" w:eastAsia="Times New Roman" w:cs="Times New Roman"/>
      <w:color w:val="0F4761"/>
      <w:sz w:val="40"/>
      <w:szCs w:val="40"/>
    </w:rPr>
  </w:style>
  <w:style w:type="character" w:styleId="Titre2Car" w:customStyle="1">
    <w:name w:val="Titre 2 Car"/>
    <w:basedOn w:val="Policepardfaut"/>
    <w:rPr>
      <w:rFonts w:ascii="Aptos Display" w:hAnsi="Aptos Display" w:eastAsia="Times New Roman" w:cs="Times New Roman"/>
      <w:color w:val="0F4761"/>
      <w:sz w:val="32"/>
      <w:szCs w:val="32"/>
    </w:rPr>
  </w:style>
  <w:style w:type="character" w:styleId="Titre3Car" w:customStyle="1">
    <w:name w:val="Titre 3 Car"/>
    <w:basedOn w:val="Policepardfaut"/>
    <w:rPr>
      <w:rFonts w:eastAsia="Times New Roman" w:cs="Times New Roman"/>
      <w:color w:val="0F4761"/>
      <w:sz w:val="28"/>
      <w:szCs w:val="28"/>
    </w:rPr>
  </w:style>
  <w:style w:type="character" w:styleId="Titre4Car" w:customStyle="1">
    <w:name w:val="Titre 4 Car"/>
    <w:basedOn w:val="Policepardfaut"/>
    <w:rPr>
      <w:rFonts w:eastAsia="Times New Roman" w:cs="Times New Roman"/>
      <w:i/>
      <w:iCs/>
      <w:color w:val="0F4761"/>
    </w:rPr>
  </w:style>
  <w:style w:type="character" w:styleId="Titre5Car" w:customStyle="1">
    <w:name w:val="Titre 5 Car"/>
    <w:basedOn w:val="Policepardfaut"/>
    <w:rPr>
      <w:rFonts w:eastAsia="Times New Roman" w:cs="Times New Roman"/>
      <w:color w:val="0F4761"/>
    </w:rPr>
  </w:style>
  <w:style w:type="character" w:styleId="Titre6Car" w:customStyle="1">
    <w:name w:val="Titre 6 Car"/>
    <w:basedOn w:val="Policepardfaut"/>
    <w:rPr>
      <w:rFonts w:eastAsia="Times New Roman" w:cs="Times New Roman"/>
      <w:i/>
      <w:iCs/>
      <w:color w:val="595959"/>
    </w:rPr>
  </w:style>
  <w:style w:type="character" w:styleId="Titre7Car" w:customStyle="1">
    <w:name w:val="Titre 7 Car"/>
    <w:basedOn w:val="Policepardfaut"/>
    <w:rPr>
      <w:rFonts w:eastAsia="Times New Roman" w:cs="Times New Roman"/>
      <w:color w:val="595959"/>
    </w:rPr>
  </w:style>
  <w:style w:type="character" w:styleId="Titre8Car" w:customStyle="1">
    <w:name w:val="Titre 8 Car"/>
    <w:basedOn w:val="Policepardfaut"/>
    <w:rPr>
      <w:rFonts w:eastAsia="Times New Roman" w:cs="Times New Roman"/>
      <w:i/>
      <w:iCs/>
      <w:color w:val="272727"/>
    </w:rPr>
  </w:style>
  <w:style w:type="character" w:styleId="Titre9Car" w:customStyle="1">
    <w:name w:val="Titre 9 Car"/>
    <w:basedOn w:val="Policepardfaut"/>
    <w:rPr>
      <w:rFonts w:eastAsia="Times New Roman" w:cs="Times New Roman"/>
      <w:color w:val="272727"/>
    </w:rPr>
  </w:style>
  <w:style w:type="paragraph" w:styleId="Titre">
    <w:name w:val="Title"/>
    <w:basedOn w:val="Normal"/>
    <w:next w:val="Normal"/>
    <w:uiPriority w:val="10"/>
    <w:qFormat/>
    <w:pPr>
      <w:spacing w:after="80" w:line="240" w:lineRule="auto"/>
      <w:contextualSpacing/>
    </w:pPr>
    <w:rPr>
      <w:rFonts w:ascii="Aptos Display" w:hAnsi="Aptos Display" w:eastAsia="Times New Roman"/>
      <w:spacing w:val="-10"/>
      <w:sz w:val="56"/>
      <w:szCs w:val="56"/>
    </w:rPr>
  </w:style>
  <w:style w:type="character" w:styleId="TitreCar" w:customStyle="1">
    <w:name w:val="Titre Car"/>
    <w:basedOn w:val="Policepardfaut"/>
    <w:rPr>
      <w:rFonts w:ascii="Aptos Display" w:hAnsi="Aptos Display" w:eastAsia="Times New Roman" w:cs="Times New Roman"/>
      <w:spacing w:val="-10"/>
      <w:kern w:val="3"/>
      <w:sz w:val="56"/>
      <w:szCs w:val="56"/>
    </w:rPr>
  </w:style>
  <w:style w:type="paragraph" w:styleId="Sous-titre">
    <w:name w:val="Subtitle"/>
    <w:basedOn w:val="Normal"/>
    <w:next w:val="Normal"/>
    <w:uiPriority w:val="11"/>
    <w:qFormat/>
    <w:rPr>
      <w:rFonts w:eastAsia="Times New Roman"/>
      <w:color w:val="595959"/>
      <w:spacing w:val="15"/>
      <w:sz w:val="28"/>
      <w:szCs w:val="28"/>
    </w:rPr>
  </w:style>
  <w:style w:type="character" w:styleId="Sous-titreCar" w:customStyle="1">
    <w:name w:val="Sous-titre Car"/>
    <w:basedOn w:val="Policepardfaut"/>
    <w:rPr>
      <w:rFonts w:eastAsia="Times New Roman" w:cs="Times New Roman"/>
      <w:color w:val="595959"/>
      <w:spacing w:val="15"/>
      <w:sz w:val="28"/>
      <w:szCs w:val="28"/>
    </w:rPr>
  </w:style>
  <w:style w:type="paragraph" w:styleId="Citation">
    <w:name w:val="Quote"/>
    <w:basedOn w:val="Normal"/>
    <w:next w:val="Normal"/>
    <w:pPr>
      <w:spacing w:before="160"/>
      <w:jc w:val="center"/>
    </w:pPr>
    <w:rPr>
      <w:i/>
      <w:iCs/>
      <w:color w:val="404040"/>
    </w:rPr>
  </w:style>
  <w:style w:type="character" w:styleId="CitationCar" w:customStyle="1">
    <w:name w:val="Citation Car"/>
    <w:basedOn w:val="Policepardfaut"/>
    <w:rPr>
      <w:i/>
      <w:iCs/>
      <w:color w:val="404040"/>
    </w:rPr>
  </w:style>
  <w:style w:type="paragraph" w:styleId="Paragraphedeliste">
    <w:name w:val="List Paragraph"/>
    <w:basedOn w:val="Normal"/>
    <w:pPr>
      <w:ind w:left="720"/>
      <w:contextualSpacing/>
    </w:pPr>
  </w:style>
  <w:style w:type="character" w:styleId="Accentuationintense">
    <w:name w:val="Intense Emphasis"/>
    <w:basedOn w:val="Policepardfaut"/>
    <w:rPr>
      <w:i/>
      <w:iCs/>
      <w:color w:val="0F4761"/>
    </w:rPr>
  </w:style>
  <w:style w:type="paragraph" w:styleId="Citationintense">
    <w:name w:val="Intense Quote"/>
    <w:basedOn w:val="Normal"/>
    <w:next w:val="Normal"/>
    <w:pPr>
      <w:pBdr>
        <w:top w:val="single" w:color="0F4761" w:sz="4" w:space="10"/>
        <w:bottom w:val="single" w:color="0F4761" w:sz="4" w:space="10"/>
      </w:pBdr>
      <w:spacing w:before="360" w:after="360"/>
      <w:ind w:left="864" w:right="864"/>
      <w:jc w:val="center"/>
    </w:pPr>
    <w:rPr>
      <w:i/>
      <w:iCs/>
      <w:color w:val="0F4761"/>
    </w:rPr>
  </w:style>
  <w:style w:type="character" w:styleId="CitationintenseCar" w:customStyle="1">
    <w:name w:val="Citation intense Car"/>
    <w:basedOn w:val="Policepardfaut"/>
    <w:rPr>
      <w:i/>
      <w:iCs/>
      <w:color w:val="0F4761"/>
    </w:rPr>
  </w:style>
  <w:style w:type="character" w:styleId="Rfrenceintense">
    <w:name w:val="Intense Reference"/>
    <w:basedOn w:val="Policepardfaut"/>
    <w:rPr>
      <w:b/>
      <w:bCs/>
      <w:smallCaps/>
      <w:color w:val="0F4761"/>
      <w:spacing w:val="5"/>
    </w:rPr>
  </w:style>
  <w:style w:type="paragraph" w:styleId="NormalWeb">
    <w:name w:val="Normal (Web)"/>
    <w:basedOn w:val="Normal"/>
    <w:pPr>
      <w:spacing w:before="100" w:after="100" w:line="240" w:lineRule="auto"/>
    </w:pPr>
    <w:rPr>
      <w:rFonts w:ascii="Times New Roman" w:hAnsi="Times New Roman" w:eastAsia="Times New Roman"/>
      <w:kern w:val="0"/>
      <w:lang w:eastAsia="fr-FR"/>
    </w:rPr>
  </w:style>
  <w:style w:type="character" w:styleId="lev">
    <w:name w:val="Strong"/>
    <w:basedOn w:val="Policepardfaut"/>
    <w:rPr>
      <w:b/>
      <w:bCs/>
    </w:rPr>
  </w:style>
  <w:style w:type="paragraph" w:styleId="Commentaire">
    <w:name w:val="annotation text"/>
    <w:basedOn w:val="Normal"/>
    <w:pPr>
      <w:spacing w:line="240" w:lineRule="auto"/>
    </w:pPr>
    <w:rPr>
      <w:sz w:val="20"/>
      <w:szCs w:val="20"/>
    </w:rPr>
  </w:style>
  <w:style w:type="character" w:styleId="CommentaireCar" w:customStyle="1">
    <w:name w:val="Commentaire Car"/>
    <w:basedOn w:val="Policepardfaut"/>
    <w:rPr>
      <w:sz w:val="20"/>
      <w:szCs w:val="20"/>
    </w:rPr>
  </w:style>
  <w:style w:type="character" w:styleId="Marquedecommentaire">
    <w:name w:val="annotation reference"/>
    <w:basedOn w:val="Policepardfaut"/>
    <w:rPr>
      <w:sz w:val="16"/>
      <w:szCs w:val="16"/>
    </w:rPr>
  </w:style>
  <w:style w:type="character" w:styleId="CommentTextChar" w:customStyle="1">
    <w:name w:val="Comment Text Char"/>
    <w:basedOn w:val="Policepardfaut"/>
    <w:rPr>
      <w:sz w:val="20"/>
      <w:szCs w:val="20"/>
    </w:rPr>
  </w:style>
  <w:style w:type="paragraph" w:styleId="Rvision">
    <w:name w:val="Revision"/>
    <w:pPr>
      <w:spacing w:after="0" w:line="240" w:lineRule="auto"/>
    </w:pPr>
  </w:style>
  <w:style w:type="character" w:styleId="Fontused-regular" w:customStyle="1">
    <w:name w:val="Font used - regular"/>
    <w:basedOn w:val="Policepardfaut"/>
    <w:uiPriority w:val="1"/>
    <w:rsid w:val="2006F6DA"/>
    <w:rPr>
      <w:rFonts w:asciiTheme="minorHAnsi" w:hAnsiTheme="minorHAnsi" w:eastAsiaTheme="minorEastAsia" w:cstheme="minorBidi"/>
      <w:sz w:val="19"/>
      <w:szCs w:val="19"/>
    </w:rPr>
  </w:style>
  <w:style w:type="paragraph" w:styleId="En-tte">
    <w:name w:val="header"/>
    <w:basedOn w:val="Normal"/>
    <w:link w:val="En-tteCar"/>
    <w:uiPriority w:val="99"/>
    <w:unhideWhenUsed/>
    <w:rsid w:val="00C84D08"/>
    <w:pPr>
      <w:tabs>
        <w:tab w:val="center" w:pos="4536"/>
        <w:tab w:val="right" w:pos="9072"/>
      </w:tabs>
      <w:spacing w:after="0" w:line="240" w:lineRule="auto"/>
    </w:pPr>
  </w:style>
  <w:style w:type="character" w:styleId="En-tteCar" w:customStyle="1">
    <w:name w:val="En-tête Car"/>
    <w:basedOn w:val="Policepardfaut"/>
    <w:link w:val="En-tte"/>
    <w:uiPriority w:val="99"/>
    <w:rsid w:val="00C84D08"/>
  </w:style>
  <w:style w:type="paragraph" w:styleId="Pieddepage">
    <w:name w:val="footer"/>
    <w:basedOn w:val="Normal"/>
    <w:link w:val="PieddepageCar"/>
    <w:uiPriority w:val="99"/>
    <w:unhideWhenUsed/>
    <w:rsid w:val="00C84D08"/>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C84D08"/>
  </w:style>
  <w:style w:type="paragraph" w:styleId="CommentText1" w:customStyle="1">
    <w:name w:val="Comment Text1"/>
    <w:basedOn w:val="Normal"/>
    <w:rsid w:val="002D2812"/>
    <w:pPr>
      <w:spacing w:line="240" w:lineRule="auto"/>
    </w:pPr>
    <w:rPr>
      <w:sz w:val="20"/>
      <w:szCs w:val="20"/>
    </w:rPr>
  </w:style>
  <w:style w:type="character" w:styleId="CommentReference1" w:customStyle="1">
    <w:name w:val="Comment Reference1"/>
    <w:basedOn w:val="Policepardfaut"/>
    <w:rsid w:val="002D2812"/>
    <w:rPr>
      <w:sz w:val="16"/>
      <w:szCs w:val="16"/>
    </w:rPr>
  </w:style>
  <w:style w:type="character" w:styleId="Lienhypertexte">
    <w:name w:val="Hyperlink"/>
    <w:basedOn w:val="Policepardfaut"/>
    <w:uiPriority w:val="99"/>
    <w:unhideWhenUsed/>
    <w:rsid w:val="00DC75EF"/>
    <w:rPr>
      <w:color w:val="467886" w:themeColor="hyperlink"/>
      <w:u w:val="single"/>
    </w:rPr>
  </w:style>
  <w:style w:type="character" w:styleId="Mentionnonrsolue">
    <w:name w:val="Unresolved Mention"/>
    <w:basedOn w:val="Policepardfaut"/>
    <w:uiPriority w:val="99"/>
    <w:semiHidden/>
    <w:unhideWhenUsed/>
    <w:rsid w:val="00DC7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uropass.europa.eu/fr/create-your-europass-cv" TargetMode="Externa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adeline.fournier@rtia-facility.eu"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thomas.poirier@rtia-facility.eu"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www.expertisefrance.fr/web/guest/on-recrute?redirected=2" TargetMode="External" Id="Ra5b8fac964da4889" /></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FCA2EE492B5743A28DBC2618B24292" ma:contentTypeVersion="11" ma:contentTypeDescription="Create a new document." ma:contentTypeScope="" ma:versionID="a936d3295236efe7fc628425e7d92247">
  <xsd:schema xmlns:xsd="http://www.w3.org/2001/XMLSchema" xmlns:xs="http://www.w3.org/2001/XMLSchema" xmlns:p="http://schemas.microsoft.com/office/2006/metadata/properties" xmlns:ns2="5e6fa07b-15ee-4e65-b582-6cd11e4930f1" targetNamespace="http://schemas.microsoft.com/office/2006/metadata/properties" ma:root="true" ma:fieldsID="e84a6de59dd19aa8e57ef0fa8aaa0dad" ns2:_="">
    <xsd:import namespace="5e6fa07b-15ee-4e65-b582-6cd11e4930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fa07b-15ee-4e65-b582-6cd11e4930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3723840-baaa-4eab-ba61-2156f36872b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6fa07b-15ee-4e65-b582-6cd11e4930f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98F0-31C4-4C32-9E47-74C82E3884AB}"/>
</file>

<file path=customXml/itemProps2.xml><?xml version="1.0" encoding="utf-8"?>
<ds:datastoreItem xmlns:ds="http://schemas.openxmlformats.org/officeDocument/2006/customXml" ds:itemID="{762D4E52-33C6-47E0-8618-BF680B303322}">
  <ds:schemaRefs>
    <ds:schemaRef ds:uri="http://schemas.microsoft.com/sharepoint/v3/contenttype/forms"/>
  </ds:schemaRefs>
</ds:datastoreItem>
</file>

<file path=customXml/itemProps3.xml><?xml version="1.0" encoding="utf-8"?>
<ds:datastoreItem xmlns:ds="http://schemas.openxmlformats.org/officeDocument/2006/customXml" ds:itemID="{9DE57251-EDC0-489D-AD23-F22D98DE404C}">
  <ds:schemaRefs>
    <ds:schemaRef ds:uri="http://purl.org/dc/terms/"/>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3d46893e-8b5d-4a73-9e5e-e4d4b9c53fe4"/>
    <ds:schemaRef ds:uri="http://purl.org/dc/dcmitype/"/>
    <ds:schemaRef ds:uri="http://purl.org/dc/elements/1.1/"/>
  </ds:schemaRefs>
</ds:datastoreItem>
</file>

<file path=customXml/itemProps4.xml><?xml version="1.0" encoding="utf-8"?>
<ds:datastoreItem xmlns:ds="http://schemas.openxmlformats.org/officeDocument/2006/customXml" ds:itemID="{B5689336-7F73-413A-9F5A-84C22FFC16B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HP Inc.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Ludovic BEUGRE - RTIA</dc:creator>
  <cp:keywords>, docId:D5166A2975C259FACD1D7B1AEC58ACFA</cp:keywords>
  <dc:description/>
  <cp:lastModifiedBy>Laetitia LAKROUF - RTIA</cp:lastModifiedBy>
  <cp:revision>3</cp:revision>
  <dcterms:created xsi:type="dcterms:W3CDTF">2025-01-20T09:57:00Z</dcterms:created>
  <dcterms:modified xsi:type="dcterms:W3CDTF">2025-01-20T10:54:13Z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2024-10-22T15:48:08Z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4d964970-8f68-4d82-b393-10273ef316d0</vt:lpwstr>
  </property>
  <property fmtid="{D5CDD505-2E9C-101B-9397-08002B2CF9AE}" pid="7" name="MSIP_Label_defa4170-0d19-0005-0004-bc88714345d2_ActionId">
    <vt:lpwstr>f3041a5f-bc40-4604-8219-b699269b33f3</vt:lpwstr>
  </property>
  <property fmtid="{D5CDD505-2E9C-101B-9397-08002B2CF9AE}" pid="8" name="MSIP_Label_defa4170-0d19-0005-0004-bc88714345d2_ContentBits">
    <vt:lpwstr>0</vt:lpwstr>
  </property>
  <property fmtid="{D5CDD505-2E9C-101B-9397-08002B2CF9AE}" pid="9" name="ContentTypeId">
    <vt:lpwstr>0x010100EAFCA2EE492B5743A28DBC2618B24292</vt:lpwstr>
  </property>
  <property fmtid="{D5CDD505-2E9C-101B-9397-08002B2CF9AE}" pid="10" name="MediaServiceImageTags">
    <vt:lpwstr/>
  </property>
</Properties>
</file>