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8ABB38" w14:textId="54C4B1E7" w:rsidR="003C67A4" w:rsidRDefault="003C67A4" w:rsidP="003C67A4">
      <w:pPr>
        <w:spacing w:before="120"/>
        <w:jc w:val="center"/>
        <w:rPr>
          <w:rFonts w:cs="Arial"/>
          <w:b/>
          <w:bCs/>
          <w:noProof/>
          <w:sz w:val="24"/>
          <w:lang w:val="fr-FR" w:eastAsia="fr-FR"/>
        </w:rPr>
      </w:pPr>
      <w:bookmarkStart w:id="0" w:name="_Hlk29037251"/>
      <w:r w:rsidRPr="00490325">
        <w:rPr>
          <w:rFonts w:cs="Arial"/>
          <w:b/>
          <w:bCs/>
          <w:noProof/>
          <w:sz w:val="28"/>
          <w:szCs w:val="28"/>
          <w:lang w:val="fr-FR" w:eastAsia="fr-FR"/>
        </w:rPr>
        <w:drawing>
          <wp:anchor distT="0" distB="0" distL="114300" distR="114300" simplePos="0" relativeHeight="251660288" behindDoc="0" locked="0" layoutInCell="1" allowOverlap="1" wp14:anchorId="12E610AF" wp14:editId="2C5AADF5">
            <wp:simplePos x="0" y="0"/>
            <wp:positionH relativeFrom="column">
              <wp:posOffset>4919980</wp:posOffset>
            </wp:positionH>
            <wp:positionV relativeFrom="paragraph">
              <wp:posOffset>-71120</wp:posOffset>
            </wp:positionV>
            <wp:extent cx="665480" cy="617220"/>
            <wp:effectExtent l="0" t="0" r="127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E financé.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5480" cy="617220"/>
                    </a:xfrm>
                    <a:prstGeom prst="rect">
                      <a:avLst/>
                    </a:prstGeom>
                  </pic:spPr>
                </pic:pic>
              </a:graphicData>
            </a:graphic>
            <wp14:sizeRelH relativeFrom="page">
              <wp14:pctWidth>0</wp14:pctWidth>
            </wp14:sizeRelH>
            <wp14:sizeRelV relativeFrom="page">
              <wp14:pctHeight>0</wp14:pctHeight>
            </wp14:sizeRelV>
          </wp:anchor>
        </w:drawing>
      </w:r>
      <w:r>
        <w:rPr>
          <w:rFonts w:cs="Arial"/>
          <w:b/>
          <w:bCs/>
          <w:noProof/>
          <w:sz w:val="24"/>
          <w:lang w:val="fr-FR" w:eastAsia="fr-FR"/>
        </w:rPr>
        <w:drawing>
          <wp:anchor distT="0" distB="0" distL="114300" distR="114300" simplePos="0" relativeHeight="251662336" behindDoc="0" locked="0" layoutInCell="1" allowOverlap="1" wp14:anchorId="408235F1" wp14:editId="7D4DCA66">
            <wp:simplePos x="0" y="0"/>
            <wp:positionH relativeFrom="column">
              <wp:posOffset>2100580</wp:posOffset>
            </wp:positionH>
            <wp:positionV relativeFrom="paragraph">
              <wp:posOffset>-80645</wp:posOffset>
            </wp:positionV>
            <wp:extent cx="1558290" cy="569595"/>
            <wp:effectExtent l="0" t="0" r="381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CLEP-G5_v3.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58290" cy="569595"/>
                    </a:xfrm>
                    <a:prstGeom prst="rect">
                      <a:avLst/>
                    </a:prstGeom>
                  </pic:spPr>
                </pic:pic>
              </a:graphicData>
            </a:graphic>
            <wp14:sizeRelH relativeFrom="page">
              <wp14:pctWidth>0</wp14:pctWidth>
            </wp14:sizeRelH>
            <wp14:sizeRelV relativeFrom="page">
              <wp14:pctHeight>0</wp14:pctHeight>
            </wp14:sizeRelV>
          </wp:anchor>
        </w:drawing>
      </w:r>
      <w:r w:rsidRPr="00490325">
        <w:rPr>
          <w:rFonts w:cs="Arial"/>
          <w:b/>
          <w:bCs/>
          <w:noProof/>
          <w:sz w:val="28"/>
          <w:szCs w:val="28"/>
          <w:lang w:val="fr-FR" w:eastAsia="fr-FR"/>
        </w:rPr>
        <w:drawing>
          <wp:anchor distT="0" distB="0" distL="114300" distR="114300" simplePos="0" relativeHeight="251659264" behindDoc="0" locked="0" layoutInCell="1" allowOverlap="1" wp14:anchorId="7E42662B" wp14:editId="60D11442">
            <wp:simplePos x="0" y="0"/>
            <wp:positionH relativeFrom="column">
              <wp:posOffset>-52070</wp:posOffset>
            </wp:positionH>
            <wp:positionV relativeFrom="paragraph">
              <wp:posOffset>-71120</wp:posOffset>
            </wp:positionV>
            <wp:extent cx="1104900" cy="56515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Expertise France - Fond transparent (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04900" cy="565150"/>
                    </a:xfrm>
                    <a:prstGeom prst="rect">
                      <a:avLst/>
                    </a:prstGeom>
                  </pic:spPr>
                </pic:pic>
              </a:graphicData>
            </a:graphic>
            <wp14:sizeRelH relativeFrom="margin">
              <wp14:pctWidth>0</wp14:pctWidth>
            </wp14:sizeRelH>
            <wp14:sizeRelV relativeFrom="margin">
              <wp14:pctHeight>0</wp14:pctHeight>
            </wp14:sizeRelV>
          </wp:anchor>
        </w:drawing>
      </w:r>
    </w:p>
    <w:p w14:paraId="493D337A" w14:textId="734C1B96" w:rsidR="003C67A4" w:rsidRDefault="003C67A4" w:rsidP="003C67A4">
      <w:pPr>
        <w:spacing w:before="120"/>
        <w:jc w:val="center"/>
        <w:rPr>
          <w:rFonts w:cs="Arial"/>
          <w:b/>
          <w:bCs/>
          <w:noProof/>
          <w:sz w:val="24"/>
          <w:lang w:val="fr-FR" w:eastAsia="fr-FR"/>
        </w:rPr>
      </w:pPr>
    </w:p>
    <w:bookmarkEnd w:id="0"/>
    <w:p w14:paraId="5A9AC610" w14:textId="7C6C4710" w:rsidR="003C67A4" w:rsidRDefault="003C67A4" w:rsidP="00A0265F">
      <w:pPr>
        <w:jc w:val="center"/>
        <w:rPr>
          <w:rFonts w:cs="Arial"/>
          <w:b/>
          <w:bCs/>
          <w:color w:val="ED7D31" w:themeColor="accent2"/>
          <w:sz w:val="32"/>
          <w:szCs w:val="28"/>
          <w:lang w:val="fr-FR"/>
        </w:rPr>
      </w:pPr>
      <w:r>
        <w:rPr>
          <w:rFonts w:cs="Arial"/>
          <w:b/>
          <w:bCs/>
          <w:noProof/>
          <w:sz w:val="24"/>
          <w:lang w:val="fr-FR" w:eastAsia="fr-FR"/>
        </w:rPr>
        <w:t>P</w:t>
      </w:r>
      <w:r w:rsidRPr="00815422">
        <w:rPr>
          <w:rFonts w:cs="Arial"/>
          <w:b/>
          <w:bCs/>
          <w:noProof/>
          <w:sz w:val="24"/>
          <w:lang w:val="fr-FR" w:eastAsia="fr-FR"/>
        </w:rPr>
        <w:t xml:space="preserve">rogramme d’appui aux composantes légale et prévôtale </w:t>
      </w:r>
      <w:r>
        <w:rPr>
          <w:rFonts w:cs="Arial"/>
          <w:b/>
          <w:bCs/>
          <w:noProof/>
          <w:sz w:val="24"/>
          <w:lang w:val="fr-FR" w:eastAsia="fr-FR"/>
        </w:rPr>
        <w:br/>
      </w:r>
      <w:r w:rsidRPr="00815422">
        <w:rPr>
          <w:rFonts w:cs="Arial"/>
          <w:b/>
          <w:bCs/>
          <w:noProof/>
          <w:sz w:val="24"/>
          <w:lang w:val="fr-FR" w:eastAsia="fr-FR"/>
        </w:rPr>
        <w:t xml:space="preserve">de la Force conjointe pour un meilleur fonctionnement </w:t>
      </w:r>
      <w:r>
        <w:rPr>
          <w:rFonts w:cs="Arial"/>
          <w:b/>
          <w:bCs/>
          <w:noProof/>
          <w:sz w:val="24"/>
          <w:lang w:val="fr-FR" w:eastAsia="fr-FR"/>
        </w:rPr>
        <w:br/>
        <w:t>de la j</w:t>
      </w:r>
      <w:r w:rsidRPr="00815422">
        <w:rPr>
          <w:rFonts w:cs="Arial"/>
          <w:b/>
          <w:bCs/>
          <w:noProof/>
          <w:sz w:val="24"/>
          <w:lang w:val="fr-FR" w:eastAsia="fr-FR"/>
        </w:rPr>
        <w:t>ustice militaire dans les pays du G5 Sahel</w:t>
      </w:r>
    </w:p>
    <w:p w14:paraId="5FAB9EB1" w14:textId="77777777" w:rsidR="00A0265F" w:rsidRPr="00E83C43" w:rsidRDefault="00A0265F" w:rsidP="00A0265F">
      <w:pPr>
        <w:jc w:val="center"/>
        <w:rPr>
          <w:rFonts w:cs="Arial"/>
          <w:b/>
          <w:bCs/>
          <w:color w:val="ED7D31" w:themeColor="accent2"/>
          <w:sz w:val="32"/>
          <w:szCs w:val="28"/>
          <w:lang w:val="fr-FR"/>
        </w:rPr>
      </w:pPr>
      <w:r w:rsidRPr="00E83C43">
        <w:rPr>
          <w:rFonts w:cs="Arial"/>
          <w:b/>
          <w:bCs/>
          <w:color w:val="ED7D31" w:themeColor="accent2"/>
          <w:sz w:val="32"/>
          <w:szCs w:val="28"/>
          <w:lang w:val="fr-FR"/>
        </w:rPr>
        <w:t xml:space="preserve">Termes de référence </w:t>
      </w:r>
    </w:p>
    <w:p w14:paraId="04F979C3" w14:textId="77777777" w:rsidR="00A0265F" w:rsidRDefault="00A0265F" w:rsidP="00A0265F">
      <w:pPr>
        <w:rPr>
          <w:rFonts w:cs="Arial"/>
          <w:b/>
          <w:bCs/>
          <w:sz w:val="24"/>
          <w:szCs w:val="28"/>
          <w:lang w:val="fr-FR"/>
        </w:rPr>
      </w:pPr>
    </w:p>
    <w:p w14:paraId="1F0631A3" w14:textId="745DF923" w:rsidR="00EB77EB" w:rsidRPr="00B93CD3" w:rsidRDefault="00E83C43" w:rsidP="00DA4B89">
      <w:pPr>
        <w:rPr>
          <w:rFonts w:cs="Arial"/>
          <w:b/>
          <w:bCs/>
          <w:sz w:val="24"/>
          <w:lang w:val="fr-FR"/>
        </w:rPr>
      </w:pPr>
      <w:r w:rsidRPr="00381C65">
        <w:rPr>
          <w:rFonts w:cs="Arial"/>
          <w:b/>
          <w:color w:val="2E74B5" w:themeColor="accent1" w:themeShade="BF"/>
          <w:szCs w:val="20"/>
          <w:lang w:val="fr-FR"/>
        </w:rPr>
        <w:t>Intitulé du poste :</w:t>
      </w:r>
      <w:r w:rsidR="00381C65" w:rsidRPr="00381C65">
        <w:rPr>
          <w:rFonts w:cs="Arial"/>
          <w:color w:val="2E74B5" w:themeColor="accent1" w:themeShade="BF"/>
          <w:szCs w:val="20"/>
          <w:lang w:val="fr-FR"/>
        </w:rPr>
        <w:t xml:space="preserve"> </w:t>
      </w:r>
      <w:r w:rsidR="000E4994">
        <w:rPr>
          <w:rFonts w:cs="Arial"/>
          <w:b/>
          <w:bCs/>
          <w:sz w:val="24"/>
          <w:lang w:val="fr-FR"/>
        </w:rPr>
        <w:t>Assistant</w:t>
      </w:r>
      <w:r w:rsidR="00B93CD3">
        <w:rPr>
          <w:rFonts w:cs="Arial"/>
          <w:b/>
          <w:bCs/>
          <w:sz w:val="24"/>
          <w:lang w:val="fr-FR"/>
        </w:rPr>
        <w:t>(e)</w:t>
      </w:r>
      <w:r w:rsidR="000E4994">
        <w:rPr>
          <w:rFonts w:cs="Arial"/>
          <w:b/>
          <w:bCs/>
          <w:sz w:val="24"/>
          <w:lang w:val="fr-FR"/>
        </w:rPr>
        <w:t xml:space="preserve"> au</w:t>
      </w:r>
      <w:r w:rsidR="004851B5">
        <w:rPr>
          <w:rFonts w:cs="Arial"/>
          <w:b/>
          <w:bCs/>
          <w:sz w:val="24"/>
          <w:lang w:val="fr-FR"/>
        </w:rPr>
        <w:t>/à la</w:t>
      </w:r>
      <w:r w:rsidR="000E4994">
        <w:rPr>
          <w:rFonts w:cs="Arial"/>
          <w:b/>
          <w:bCs/>
          <w:sz w:val="24"/>
          <w:lang w:val="fr-FR"/>
        </w:rPr>
        <w:t xml:space="preserve"> </w:t>
      </w:r>
      <w:proofErr w:type="gramStart"/>
      <w:r w:rsidR="000E4994">
        <w:rPr>
          <w:rFonts w:cs="Arial"/>
          <w:b/>
          <w:bCs/>
          <w:sz w:val="24"/>
          <w:lang w:val="fr-FR"/>
        </w:rPr>
        <w:t>Chef</w:t>
      </w:r>
      <w:r w:rsidR="0073350C">
        <w:rPr>
          <w:rFonts w:cs="Arial"/>
          <w:b/>
          <w:bCs/>
          <w:sz w:val="24"/>
          <w:lang w:val="fr-FR"/>
        </w:rPr>
        <w:t>(</w:t>
      </w:r>
      <w:proofErr w:type="spellStart"/>
      <w:proofErr w:type="gramEnd"/>
      <w:r w:rsidR="000E4994">
        <w:rPr>
          <w:rFonts w:cs="Arial"/>
          <w:b/>
          <w:bCs/>
          <w:sz w:val="24"/>
          <w:lang w:val="fr-FR"/>
        </w:rPr>
        <w:t>fe</w:t>
      </w:r>
      <w:proofErr w:type="spellEnd"/>
      <w:r w:rsidR="0073350C">
        <w:rPr>
          <w:rFonts w:cs="Arial"/>
          <w:b/>
          <w:bCs/>
          <w:sz w:val="24"/>
          <w:lang w:val="fr-FR"/>
        </w:rPr>
        <w:t>)</w:t>
      </w:r>
      <w:r w:rsidR="000E4994">
        <w:rPr>
          <w:rFonts w:cs="Arial"/>
          <w:b/>
          <w:bCs/>
          <w:sz w:val="24"/>
          <w:lang w:val="fr-FR"/>
        </w:rPr>
        <w:t xml:space="preserve"> de projet</w:t>
      </w:r>
    </w:p>
    <w:p w14:paraId="337B0C0F" w14:textId="286075A0" w:rsidR="007D28D3" w:rsidRDefault="00381C65" w:rsidP="004851B5">
      <w:pPr>
        <w:rPr>
          <w:rFonts w:cs="Arial"/>
          <w:szCs w:val="20"/>
          <w:lang w:val="fr-FR"/>
        </w:rPr>
      </w:pPr>
      <w:r w:rsidRPr="00381C65">
        <w:rPr>
          <w:rFonts w:cs="Arial"/>
          <w:b/>
          <w:color w:val="2E74B5" w:themeColor="accent1" w:themeShade="BF"/>
          <w:szCs w:val="20"/>
          <w:lang w:val="fr-FR"/>
        </w:rPr>
        <w:t>Lieu :</w:t>
      </w:r>
      <w:r w:rsidRPr="00381C65">
        <w:rPr>
          <w:rFonts w:cs="Arial"/>
          <w:color w:val="2E74B5" w:themeColor="accent1" w:themeShade="BF"/>
          <w:szCs w:val="20"/>
          <w:lang w:val="fr-FR"/>
        </w:rPr>
        <w:t xml:space="preserve"> </w:t>
      </w:r>
      <w:r w:rsidR="000E4994">
        <w:rPr>
          <w:rFonts w:cs="Arial"/>
          <w:color w:val="000000" w:themeColor="text1"/>
          <w:szCs w:val="20"/>
          <w:lang w:val="fr-FR"/>
        </w:rPr>
        <w:t xml:space="preserve">Niamey, Niger. Déplacements </w:t>
      </w:r>
      <w:r w:rsidR="004851B5">
        <w:rPr>
          <w:rFonts w:cs="Arial"/>
          <w:color w:val="000000" w:themeColor="text1"/>
          <w:szCs w:val="20"/>
          <w:lang w:val="fr-FR"/>
        </w:rPr>
        <w:t xml:space="preserve">occasionnels </w:t>
      </w:r>
      <w:r w:rsidR="000E4994">
        <w:rPr>
          <w:rFonts w:cs="Arial"/>
          <w:color w:val="000000" w:themeColor="text1"/>
          <w:szCs w:val="20"/>
          <w:lang w:val="fr-FR"/>
        </w:rPr>
        <w:t xml:space="preserve">à prévoir </w:t>
      </w:r>
      <w:r w:rsidR="00FD4166">
        <w:rPr>
          <w:rFonts w:cs="Arial"/>
          <w:szCs w:val="20"/>
          <w:lang w:val="fr-FR"/>
        </w:rPr>
        <w:t>dans les pays du G5 Sahel</w:t>
      </w:r>
      <w:r w:rsidR="000E4994">
        <w:rPr>
          <w:rFonts w:cs="Arial"/>
          <w:szCs w:val="20"/>
          <w:lang w:val="fr-FR"/>
        </w:rPr>
        <w:t xml:space="preserve"> et éventuellement en France</w:t>
      </w:r>
    </w:p>
    <w:p w14:paraId="4AF91087" w14:textId="5468E03E" w:rsidR="00381C65" w:rsidRDefault="00381C65" w:rsidP="000B5FAB">
      <w:pPr>
        <w:rPr>
          <w:rFonts w:cs="Arial"/>
          <w:szCs w:val="20"/>
          <w:lang w:val="fr-FR"/>
        </w:rPr>
      </w:pPr>
      <w:r w:rsidRPr="00381C65">
        <w:rPr>
          <w:rFonts w:cs="Arial"/>
          <w:b/>
          <w:color w:val="2E74B5" w:themeColor="accent1" w:themeShade="BF"/>
          <w:szCs w:val="20"/>
          <w:lang w:val="fr-FR"/>
        </w:rPr>
        <w:t>Durée de la mission :</w:t>
      </w:r>
      <w:r w:rsidRPr="00381C65">
        <w:rPr>
          <w:rFonts w:cs="Arial"/>
          <w:color w:val="2E74B5" w:themeColor="accent1" w:themeShade="BF"/>
          <w:szCs w:val="20"/>
          <w:lang w:val="fr-FR"/>
        </w:rPr>
        <w:t xml:space="preserve"> </w:t>
      </w:r>
      <w:r w:rsidR="00A014F4" w:rsidRPr="00A014F4">
        <w:rPr>
          <w:rFonts w:cs="Arial"/>
          <w:color w:val="000000" w:themeColor="text1"/>
          <w:szCs w:val="20"/>
          <w:lang w:val="fr-FR"/>
        </w:rPr>
        <w:t>12</w:t>
      </w:r>
      <w:r>
        <w:rPr>
          <w:rFonts w:cs="Arial"/>
          <w:szCs w:val="20"/>
          <w:lang w:val="fr-FR"/>
        </w:rPr>
        <w:t xml:space="preserve"> mois</w:t>
      </w:r>
      <w:r w:rsidR="000E4994">
        <w:rPr>
          <w:rFonts w:cs="Arial"/>
          <w:szCs w:val="20"/>
          <w:lang w:val="fr-FR"/>
        </w:rPr>
        <w:t>,</w:t>
      </w:r>
      <w:r w:rsidR="00A014F4">
        <w:rPr>
          <w:rFonts w:cs="Arial"/>
          <w:szCs w:val="20"/>
          <w:lang w:val="fr-FR"/>
        </w:rPr>
        <w:t xml:space="preserve"> renouvelable</w:t>
      </w:r>
    </w:p>
    <w:p w14:paraId="4E6684B7" w14:textId="7E4D28BA" w:rsidR="007A58D6" w:rsidRDefault="007A58D6" w:rsidP="00A014F4">
      <w:pPr>
        <w:rPr>
          <w:rFonts w:cs="Arial"/>
          <w:szCs w:val="20"/>
          <w:lang w:val="fr-FR"/>
        </w:rPr>
      </w:pPr>
      <w:r w:rsidRPr="007A58D6">
        <w:rPr>
          <w:rFonts w:cs="Arial"/>
          <w:b/>
          <w:color w:val="2E74B5" w:themeColor="accent1" w:themeShade="BF"/>
          <w:szCs w:val="20"/>
          <w:lang w:val="fr-FR"/>
        </w:rPr>
        <w:t>Date de prise de fonction :</w:t>
      </w:r>
      <w:r>
        <w:rPr>
          <w:rFonts w:cs="Arial"/>
          <w:szCs w:val="20"/>
          <w:lang w:val="fr-FR"/>
        </w:rPr>
        <w:t xml:space="preserve"> dès que possible</w:t>
      </w:r>
    </w:p>
    <w:p w14:paraId="4FFBEB40" w14:textId="3203DA39" w:rsidR="00381C65" w:rsidRDefault="00381C65" w:rsidP="00E94044">
      <w:pPr>
        <w:pBdr>
          <w:bottom w:val="single" w:sz="12" w:space="0" w:color="auto"/>
        </w:pBdr>
        <w:rPr>
          <w:rFonts w:cs="Arial"/>
          <w:szCs w:val="20"/>
          <w:lang w:val="fr-FR"/>
        </w:rPr>
      </w:pPr>
      <w:r w:rsidRPr="00381C65">
        <w:rPr>
          <w:rFonts w:cs="Arial"/>
          <w:b/>
          <w:color w:val="2E74B5" w:themeColor="accent1" w:themeShade="BF"/>
          <w:szCs w:val="20"/>
          <w:lang w:val="fr-FR"/>
        </w:rPr>
        <w:t>Type de contrat :</w:t>
      </w:r>
      <w:r w:rsidRPr="00381C65">
        <w:rPr>
          <w:rFonts w:cs="Arial"/>
          <w:color w:val="2E74B5" w:themeColor="accent1" w:themeShade="BF"/>
          <w:szCs w:val="20"/>
          <w:lang w:val="fr-FR"/>
        </w:rPr>
        <w:t xml:space="preserve"> </w:t>
      </w:r>
      <w:r w:rsidR="005B0C92">
        <w:rPr>
          <w:rFonts w:cs="Arial"/>
          <w:szCs w:val="20"/>
          <w:lang w:val="fr-FR"/>
        </w:rPr>
        <w:t>C</w:t>
      </w:r>
      <w:r>
        <w:rPr>
          <w:rFonts w:cs="Arial"/>
          <w:szCs w:val="20"/>
          <w:lang w:val="fr-FR"/>
        </w:rPr>
        <w:t>DD</w:t>
      </w:r>
      <w:r w:rsidR="00783496">
        <w:rPr>
          <w:rFonts w:cs="Arial"/>
          <w:szCs w:val="20"/>
          <w:lang w:val="fr-FR"/>
        </w:rPr>
        <w:t xml:space="preserve"> de droit local</w:t>
      </w:r>
      <w:r w:rsidR="004851B5">
        <w:rPr>
          <w:rFonts w:cs="Arial"/>
          <w:szCs w:val="20"/>
          <w:lang w:val="fr-FR"/>
        </w:rPr>
        <w:t xml:space="preserve"> nigérien</w:t>
      </w:r>
    </w:p>
    <w:p w14:paraId="0E7CD8C9" w14:textId="77777777" w:rsidR="004E2ADC" w:rsidRDefault="004E2ADC" w:rsidP="00237FE6">
      <w:pPr>
        <w:pBdr>
          <w:bottom w:val="single" w:sz="12" w:space="0" w:color="auto"/>
        </w:pBdr>
        <w:rPr>
          <w:rFonts w:cs="Arial"/>
          <w:szCs w:val="20"/>
          <w:lang w:val="fr-FR"/>
        </w:rPr>
      </w:pPr>
    </w:p>
    <w:p w14:paraId="66954506" w14:textId="77777777" w:rsidR="007A33B8" w:rsidRDefault="007A33B8" w:rsidP="00A0265F">
      <w:pPr>
        <w:rPr>
          <w:rFonts w:cs="Arial"/>
          <w:szCs w:val="20"/>
          <w:lang w:val="fr-FR"/>
        </w:rPr>
      </w:pPr>
    </w:p>
    <w:p w14:paraId="0946CDFC" w14:textId="322AE274" w:rsidR="00A0265F" w:rsidRPr="00490325" w:rsidRDefault="00A0265F" w:rsidP="005B0F1C">
      <w:pPr>
        <w:pStyle w:val="Titre1"/>
        <w:ind w:left="426"/>
        <w:rPr>
          <w:lang w:val="fr-FR"/>
        </w:rPr>
      </w:pPr>
      <w:r w:rsidRPr="00490325">
        <w:rPr>
          <w:lang w:val="fr-FR"/>
        </w:rPr>
        <w:t xml:space="preserve">Contexte et description du </w:t>
      </w:r>
      <w:r w:rsidR="00555046">
        <w:rPr>
          <w:lang w:val="fr-FR"/>
        </w:rPr>
        <w:t>PROGRAMME</w:t>
      </w:r>
    </w:p>
    <w:p w14:paraId="7C59047A" w14:textId="77777777" w:rsidR="00A0265F" w:rsidRPr="00F86BAF" w:rsidRDefault="00A0265F" w:rsidP="00F86BAF">
      <w:pPr>
        <w:jc w:val="both"/>
        <w:rPr>
          <w:rFonts w:asciiTheme="minorBidi" w:hAnsiTheme="minorBidi" w:cstheme="minorBidi"/>
          <w:szCs w:val="20"/>
          <w:lang w:val="fr-FR"/>
        </w:rPr>
      </w:pPr>
      <w:r w:rsidRPr="00F86BAF">
        <w:rPr>
          <w:rFonts w:asciiTheme="minorBidi" w:hAnsiTheme="minorBidi" w:cstheme="minorBidi"/>
          <w:szCs w:val="20"/>
          <w:lang w:val="fr-FR"/>
        </w:rPr>
        <w:t xml:space="preserve">En février 2014, les États sahéliens fondent le G5 Sahel sur deux piliers principaux, la sécurité et le développement. Afin de répondre à l’insécurité liée à la présence de groupes terroristes, la criminalité transfrontalière et le banditisme armée, et à la lumière de l’aggravation de la détérioration de la situation dans la région, notamment dans le centre du Mali et dans les zones nord du Burkina Faso, les Chefs d’État des pays du G5 Sahel (Mauritanie, Mali, Burkina Faso, Niger et Tchad) ont décidé le 7 février 2017 de créer </w:t>
      </w:r>
      <w:r w:rsidRPr="00F86BAF">
        <w:rPr>
          <w:rFonts w:asciiTheme="minorBidi" w:hAnsiTheme="minorBidi" w:cstheme="minorBidi"/>
          <w:b/>
          <w:szCs w:val="20"/>
          <w:lang w:val="fr-FR"/>
        </w:rPr>
        <w:t>la Force conjointe du G5 Sahel (FC-G5S)</w:t>
      </w:r>
      <w:r w:rsidRPr="00F86BAF">
        <w:rPr>
          <w:rFonts w:asciiTheme="minorBidi" w:hAnsiTheme="minorBidi" w:cstheme="minorBidi"/>
          <w:szCs w:val="20"/>
          <w:lang w:val="fr-FR"/>
        </w:rPr>
        <w:t>. L’objectif de cette initiative est de mutualiser les efforts des États du G5 Sahel dans la lutte contre les menaces sécuritaires communes, en vue d’assurer un environnement favorable au développement socio-économique de la région.</w:t>
      </w:r>
    </w:p>
    <w:p w14:paraId="7E0DA48B" w14:textId="1C2C9E8A" w:rsidR="00A0265F" w:rsidRPr="00F86BAF" w:rsidRDefault="00A0265F" w:rsidP="004851B5">
      <w:pPr>
        <w:jc w:val="both"/>
        <w:rPr>
          <w:rFonts w:asciiTheme="minorBidi" w:hAnsiTheme="minorBidi" w:cstheme="minorBidi"/>
          <w:szCs w:val="20"/>
          <w:lang w:val="fr-FR"/>
        </w:rPr>
      </w:pPr>
      <w:r w:rsidRPr="00F86BAF">
        <w:rPr>
          <w:rFonts w:asciiTheme="minorBidi" w:hAnsiTheme="minorBidi" w:cstheme="minorBidi"/>
          <w:szCs w:val="20"/>
          <w:lang w:val="fr-FR"/>
        </w:rPr>
        <w:t xml:space="preserve">La FC-G5S couvre un vaste espace géographique, s’étendant sur 3,300 km d'Ouest en Est et sur 1,600km du Nord au Sud. Elle rassemble </w:t>
      </w:r>
      <w:r w:rsidR="004851B5">
        <w:rPr>
          <w:rFonts w:asciiTheme="minorBidi" w:hAnsiTheme="minorBidi" w:cstheme="minorBidi"/>
          <w:szCs w:val="20"/>
          <w:lang w:val="fr-FR"/>
        </w:rPr>
        <w:t>plusieurs</w:t>
      </w:r>
      <w:r w:rsidRPr="00F86BAF">
        <w:rPr>
          <w:rFonts w:asciiTheme="minorBidi" w:hAnsiTheme="minorBidi" w:cstheme="minorBidi"/>
          <w:b/>
          <w:szCs w:val="20"/>
          <w:lang w:val="fr-FR"/>
        </w:rPr>
        <w:t xml:space="preserve"> bataillons</w:t>
      </w:r>
      <w:r w:rsidRPr="00F86BAF">
        <w:rPr>
          <w:rFonts w:asciiTheme="minorBidi" w:hAnsiTheme="minorBidi" w:cstheme="minorBidi"/>
          <w:szCs w:val="20"/>
          <w:lang w:val="fr-FR"/>
        </w:rPr>
        <w:t xml:space="preserve"> issus des forces armées des pays </w:t>
      </w:r>
      <w:r w:rsidR="004851B5">
        <w:rPr>
          <w:rFonts w:asciiTheme="minorBidi" w:hAnsiTheme="minorBidi" w:cstheme="minorBidi"/>
          <w:szCs w:val="20"/>
          <w:lang w:val="fr-FR"/>
        </w:rPr>
        <w:t xml:space="preserve">membres </w:t>
      </w:r>
      <w:r w:rsidRPr="00F86BAF">
        <w:rPr>
          <w:rFonts w:asciiTheme="minorBidi" w:hAnsiTheme="minorBidi" w:cstheme="minorBidi"/>
          <w:szCs w:val="20"/>
          <w:lang w:val="fr-FR"/>
        </w:rPr>
        <w:t xml:space="preserve">répartis sur </w:t>
      </w:r>
      <w:r w:rsidRPr="00F86BAF">
        <w:rPr>
          <w:rFonts w:asciiTheme="minorBidi" w:hAnsiTheme="minorBidi" w:cstheme="minorBidi"/>
          <w:b/>
          <w:szCs w:val="20"/>
          <w:lang w:val="fr-FR"/>
        </w:rPr>
        <w:t xml:space="preserve">3 zones </w:t>
      </w:r>
      <w:proofErr w:type="gramStart"/>
      <w:r w:rsidRPr="00F86BAF">
        <w:rPr>
          <w:rFonts w:asciiTheme="minorBidi" w:hAnsiTheme="minorBidi" w:cstheme="minorBidi"/>
          <w:b/>
          <w:szCs w:val="20"/>
          <w:lang w:val="fr-FR"/>
        </w:rPr>
        <w:t xml:space="preserve">d’opérations </w:t>
      </w:r>
      <w:proofErr w:type="gramEnd"/>
      <w:r w:rsidRPr="00F86BAF">
        <w:rPr>
          <w:rFonts w:asciiTheme="minorBidi" w:hAnsiTheme="minorBidi" w:cstheme="minorBidi"/>
          <w:szCs w:val="20"/>
          <w:lang w:val="fr-FR"/>
        </w:rPr>
        <w:t>.</w:t>
      </w:r>
    </w:p>
    <w:p w14:paraId="77C9B5C3" w14:textId="77777777" w:rsidR="00237FE6" w:rsidRDefault="00A0265F" w:rsidP="00237FE6">
      <w:pPr>
        <w:jc w:val="both"/>
        <w:rPr>
          <w:rFonts w:asciiTheme="minorBidi" w:hAnsiTheme="minorBidi" w:cstheme="minorBidi"/>
          <w:szCs w:val="20"/>
          <w:lang w:val="fr-FR"/>
        </w:rPr>
      </w:pPr>
      <w:r w:rsidRPr="00F86BAF">
        <w:rPr>
          <w:rFonts w:asciiTheme="minorBidi" w:hAnsiTheme="minorBidi" w:cstheme="minorBidi"/>
          <w:szCs w:val="20"/>
          <w:lang w:val="fr-FR"/>
        </w:rPr>
        <w:t xml:space="preserve">Dans son paragraphe VII relatif aux Objectifs Spécifiques de la FC-G5S, le CONOPS Stratégique de la Force conjointe dispose que </w:t>
      </w:r>
      <w:r w:rsidRPr="00F86BAF">
        <w:rPr>
          <w:rFonts w:asciiTheme="minorBidi" w:hAnsiTheme="minorBidi" w:cstheme="minorBidi"/>
          <w:b/>
          <w:szCs w:val="20"/>
          <w:lang w:val="fr-FR"/>
        </w:rPr>
        <w:t>« la Force conjointe disposera de compétences prévôtales en matière de Police judiciaire et de Renseignement pour appuyer l’action militaire »</w:t>
      </w:r>
      <w:r w:rsidRPr="00F86BAF">
        <w:rPr>
          <w:rFonts w:asciiTheme="minorBidi" w:hAnsiTheme="minorBidi" w:cstheme="minorBidi"/>
          <w:szCs w:val="20"/>
          <w:lang w:val="fr-FR"/>
        </w:rPr>
        <w:t xml:space="preserve">. </w:t>
      </w:r>
    </w:p>
    <w:p w14:paraId="60C50304" w14:textId="104EE417" w:rsidR="00A0265F" w:rsidRPr="00F86BAF" w:rsidRDefault="00A0265F" w:rsidP="00237FE6">
      <w:pPr>
        <w:jc w:val="both"/>
        <w:rPr>
          <w:rFonts w:asciiTheme="minorBidi" w:hAnsiTheme="minorBidi" w:cstheme="minorBidi"/>
          <w:szCs w:val="20"/>
          <w:lang w:val="fr-FR"/>
        </w:rPr>
      </w:pPr>
      <w:r w:rsidRPr="00F86BAF">
        <w:rPr>
          <w:rFonts w:asciiTheme="minorBidi" w:hAnsiTheme="minorBidi" w:cstheme="minorBidi"/>
          <w:szCs w:val="20"/>
          <w:lang w:val="fr-FR"/>
        </w:rPr>
        <w:t>La judiciarisation consiste à transmettre aux autorités judiciaires les résultats des opérations de la force militaire (personnes capturées, indices recueillis, saisies, images, etc.), par le biais de procédures dûment élaborées, en conformité avec les législations nationales, et dans le strict respect des droits humains et du Droit international humanitaire.</w:t>
      </w:r>
    </w:p>
    <w:p w14:paraId="0111A32C" w14:textId="5C6C9C70" w:rsidR="00A0265F" w:rsidRPr="00F86BAF" w:rsidRDefault="00A0265F" w:rsidP="00E94044">
      <w:pPr>
        <w:jc w:val="both"/>
        <w:rPr>
          <w:rFonts w:asciiTheme="minorBidi" w:hAnsiTheme="minorBidi" w:cstheme="minorBidi"/>
          <w:szCs w:val="20"/>
          <w:lang w:val="fr-FR"/>
        </w:rPr>
      </w:pPr>
      <w:r w:rsidRPr="00F86BAF">
        <w:rPr>
          <w:rFonts w:asciiTheme="minorBidi" w:hAnsiTheme="minorBidi" w:cstheme="minorBidi"/>
          <w:szCs w:val="20"/>
          <w:lang w:val="fr-FR"/>
        </w:rPr>
        <w:t xml:space="preserve">La FC-G5S a bénéficié à ce jour de différents appuis au profit de sa Composante Militaire et de sa Composante Police, notamment par l’Union européenne. Dans la continuité de ces appuis, </w:t>
      </w:r>
      <w:r w:rsidR="009B16FC" w:rsidRPr="00F86BAF">
        <w:rPr>
          <w:rFonts w:asciiTheme="minorBidi" w:hAnsiTheme="minorBidi" w:cstheme="minorBidi"/>
          <w:szCs w:val="20"/>
          <w:lang w:val="fr-FR"/>
        </w:rPr>
        <w:t>la mise en œuvre du</w:t>
      </w:r>
      <w:r w:rsidRPr="00F86BAF">
        <w:rPr>
          <w:rFonts w:asciiTheme="minorBidi" w:hAnsiTheme="minorBidi" w:cstheme="minorBidi"/>
          <w:szCs w:val="20"/>
          <w:lang w:val="fr-FR"/>
        </w:rPr>
        <w:t xml:space="preserve"> « Programme d’appui aux composantes légale et prévôtale de la Force conjointe pour un meilleur fonctionnement de la Justice militaire dans les pays du G5 Sahel » a été confié</w:t>
      </w:r>
      <w:r w:rsidR="009B16FC" w:rsidRPr="00F86BAF">
        <w:rPr>
          <w:rFonts w:asciiTheme="minorBidi" w:hAnsiTheme="minorBidi" w:cstheme="minorBidi"/>
          <w:szCs w:val="20"/>
          <w:lang w:val="fr-FR"/>
        </w:rPr>
        <w:t>e</w:t>
      </w:r>
      <w:r w:rsidRPr="00F86BAF">
        <w:rPr>
          <w:rFonts w:asciiTheme="minorBidi" w:hAnsiTheme="minorBidi" w:cstheme="minorBidi"/>
          <w:szCs w:val="20"/>
          <w:lang w:val="fr-FR"/>
        </w:rPr>
        <w:t xml:space="preserve"> à Expertise France</w:t>
      </w:r>
      <w:r w:rsidR="00FD4166">
        <w:rPr>
          <w:rFonts w:asciiTheme="minorBidi" w:hAnsiTheme="minorBidi" w:cstheme="minorBidi"/>
          <w:szCs w:val="20"/>
          <w:lang w:val="fr-FR"/>
        </w:rPr>
        <w:t>. L’</w:t>
      </w:r>
      <w:r w:rsidRPr="00F86BAF">
        <w:rPr>
          <w:rFonts w:asciiTheme="minorBidi" w:hAnsiTheme="minorBidi" w:cstheme="minorBidi"/>
          <w:szCs w:val="20"/>
          <w:lang w:val="fr-FR"/>
        </w:rPr>
        <w:t xml:space="preserve">objectif </w:t>
      </w:r>
      <w:r w:rsidR="00FD4166">
        <w:rPr>
          <w:rFonts w:asciiTheme="minorBidi" w:hAnsiTheme="minorBidi" w:cstheme="minorBidi"/>
          <w:szCs w:val="20"/>
          <w:lang w:val="fr-FR"/>
        </w:rPr>
        <w:t xml:space="preserve">du programme est </w:t>
      </w:r>
      <w:r w:rsidRPr="00F86BAF">
        <w:rPr>
          <w:rFonts w:asciiTheme="minorBidi" w:hAnsiTheme="minorBidi" w:cstheme="minorBidi"/>
          <w:szCs w:val="20"/>
          <w:lang w:val="fr-FR"/>
        </w:rPr>
        <w:t>de contribuer à renforcer la lutte contre l’impunité et</w:t>
      </w:r>
      <w:r w:rsidR="00FD4166">
        <w:rPr>
          <w:rFonts w:asciiTheme="minorBidi" w:hAnsiTheme="minorBidi" w:cstheme="minorBidi"/>
          <w:szCs w:val="20"/>
          <w:lang w:val="fr-FR"/>
        </w:rPr>
        <w:t xml:space="preserve"> à renforcer</w:t>
      </w:r>
      <w:r w:rsidRPr="00F86BAF">
        <w:rPr>
          <w:rFonts w:asciiTheme="minorBidi" w:hAnsiTheme="minorBidi" w:cstheme="minorBidi"/>
          <w:szCs w:val="20"/>
          <w:lang w:val="fr-FR"/>
        </w:rPr>
        <w:t xml:space="preserve"> les capacités de judiciarisation de la Force conjointe du G5 Sahel afin de lutter contre les groupes armés terroristes et les groupes criminels organisés dans le respect </w:t>
      </w:r>
      <w:r w:rsidR="005574B9">
        <w:rPr>
          <w:rFonts w:asciiTheme="minorBidi" w:hAnsiTheme="minorBidi" w:cstheme="minorBidi"/>
          <w:szCs w:val="20"/>
          <w:lang w:val="fr-FR"/>
        </w:rPr>
        <w:t xml:space="preserve">de l’Etat de droit, </w:t>
      </w:r>
      <w:r w:rsidRPr="00F86BAF">
        <w:rPr>
          <w:rFonts w:asciiTheme="minorBidi" w:hAnsiTheme="minorBidi" w:cstheme="minorBidi"/>
          <w:szCs w:val="20"/>
          <w:lang w:val="fr-FR"/>
        </w:rPr>
        <w:t>des droits humains et du droit international humanitaire. Les résultats escomptés du programme seront les suivants :</w:t>
      </w:r>
    </w:p>
    <w:p w14:paraId="1CAD85FC" w14:textId="198991D6" w:rsidR="00A0265F" w:rsidRPr="00F86BAF" w:rsidRDefault="00A0265F" w:rsidP="005574B9">
      <w:pPr>
        <w:numPr>
          <w:ilvl w:val="0"/>
          <w:numId w:val="3"/>
        </w:numPr>
        <w:jc w:val="both"/>
        <w:rPr>
          <w:rFonts w:asciiTheme="minorBidi" w:hAnsiTheme="minorBidi" w:cstheme="minorBidi"/>
          <w:szCs w:val="20"/>
          <w:lang w:val="fr-FR"/>
        </w:rPr>
      </w:pPr>
      <w:r w:rsidRPr="00F86BAF">
        <w:rPr>
          <w:rFonts w:asciiTheme="minorBidi" w:hAnsiTheme="minorBidi" w:cstheme="minorBidi"/>
          <w:szCs w:val="20"/>
          <w:lang w:val="fr-FR"/>
        </w:rPr>
        <w:lastRenderedPageBreak/>
        <w:t xml:space="preserve">R1 : </w:t>
      </w:r>
      <w:r w:rsidR="005574B9" w:rsidRPr="005574B9">
        <w:rPr>
          <w:rFonts w:asciiTheme="minorBidi" w:hAnsiTheme="minorBidi" w:cstheme="minorBidi"/>
          <w:szCs w:val="20"/>
          <w:lang w:val="fr-FR"/>
        </w:rPr>
        <w:t>Les capacités opérationnelles des unités prévôtales de la FC-G5S en termes d’équipements, infrastructures et de formations sont renforcées</w:t>
      </w:r>
    </w:p>
    <w:p w14:paraId="47F9D476" w14:textId="25E9F3BA" w:rsidR="00A0265F" w:rsidRPr="00F86BAF" w:rsidRDefault="00A0265F" w:rsidP="005574B9">
      <w:pPr>
        <w:numPr>
          <w:ilvl w:val="0"/>
          <w:numId w:val="3"/>
        </w:numPr>
        <w:jc w:val="both"/>
        <w:rPr>
          <w:rFonts w:asciiTheme="minorBidi" w:hAnsiTheme="minorBidi" w:cstheme="minorBidi"/>
          <w:szCs w:val="20"/>
          <w:lang w:val="fr-FR"/>
        </w:rPr>
      </w:pPr>
      <w:r w:rsidRPr="00F86BAF">
        <w:rPr>
          <w:rFonts w:asciiTheme="minorBidi" w:hAnsiTheme="minorBidi" w:cstheme="minorBidi"/>
          <w:szCs w:val="20"/>
          <w:lang w:val="fr-FR"/>
        </w:rPr>
        <w:t xml:space="preserve">R2 : </w:t>
      </w:r>
      <w:r w:rsidR="005574B9" w:rsidRPr="005574B9">
        <w:rPr>
          <w:rFonts w:asciiTheme="minorBidi" w:hAnsiTheme="minorBidi" w:cstheme="minorBidi"/>
          <w:szCs w:val="20"/>
          <w:lang w:val="fr-FR"/>
        </w:rPr>
        <w:t>Les capacités opérationnelles des conseillers juridiques de la FC-G5S en termes d’organisation, équipements et formations sont renforcées</w:t>
      </w:r>
      <w:r w:rsidRPr="00F86BAF">
        <w:rPr>
          <w:rFonts w:asciiTheme="minorBidi" w:hAnsiTheme="minorBidi" w:cstheme="minorBidi"/>
          <w:szCs w:val="20"/>
          <w:lang w:val="fr-FR"/>
        </w:rPr>
        <w:t>.</w:t>
      </w:r>
    </w:p>
    <w:p w14:paraId="27EDAC58" w14:textId="4B1C0815" w:rsidR="001219AB" w:rsidRDefault="00A0265F" w:rsidP="005574B9">
      <w:pPr>
        <w:numPr>
          <w:ilvl w:val="0"/>
          <w:numId w:val="3"/>
        </w:numPr>
        <w:jc w:val="both"/>
        <w:rPr>
          <w:rFonts w:asciiTheme="minorBidi" w:hAnsiTheme="minorBidi" w:cstheme="minorBidi"/>
          <w:szCs w:val="20"/>
          <w:lang w:val="fr-FR"/>
        </w:rPr>
      </w:pPr>
      <w:r w:rsidRPr="00F86BAF">
        <w:rPr>
          <w:rFonts w:asciiTheme="minorBidi" w:hAnsiTheme="minorBidi" w:cstheme="minorBidi"/>
          <w:szCs w:val="20"/>
          <w:lang w:val="fr-FR"/>
        </w:rPr>
        <w:t xml:space="preserve">R3 : </w:t>
      </w:r>
      <w:r w:rsidR="005574B9" w:rsidRPr="005574B9">
        <w:rPr>
          <w:rFonts w:asciiTheme="minorBidi" w:hAnsiTheme="minorBidi" w:cstheme="minorBidi"/>
          <w:szCs w:val="20"/>
          <w:lang w:val="fr-FR"/>
        </w:rPr>
        <w:t>Les capacités des institutions du G5 Sahel à piloter, suivre et capitaliser sur les actions et les bonnes pratiques des composantes légale et prévôtale de la FC-G5S sont renforcées</w:t>
      </w:r>
      <w:r w:rsidRPr="00F86BAF">
        <w:rPr>
          <w:rFonts w:asciiTheme="minorBidi" w:hAnsiTheme="minorBidi" w:cstheme="minorBidi"/>
          <w:szCs w:val="20"/>
          <w:lang w:val="fr-FR"/>
        </w:rPr>
        <w:t xml:space="preserve">. </w:t>
      </w:r>
    </w:p>
    <w:p w14:paraId="0D6EF99B" w14:textId="1D5AF192" w:rsidR="005574B9" w:rsidRDefault="005574B9" w:rsidP="005574B9">
      <w:pPr>
        <w:numPr>
          <w:ilvl w:val="0"/>
          <w:numId w:val="3"/>
        </w:numPr>
        <w:jc w:val="both"/>
        <w:rPr>
          <w:rFonts w:asciiTheme="minorBidi" w:hAnsiTheme="minorBidi" w:cstheme="minorBidi"/>
          <w:szCs w:val="20"/>
          <w:lang w:val="fr-FR"/>
        </w:rPr>
      </w:pPr>
      <w:r>
        <w:rPr>
          <w:rFonts w:asciiTheme="minorBidi" w:hAnsiTheme="minorBidi" w:cstheme="minorBidi"/>
          <w:szCs w:val="20"/>
          <w:lang w:val="fr-FR"/>
        </w:rPr>
        <w:t xml:space="preserve">R4 : </w:t>
      </w:r>
      <w:r w:rsidRPr="005574B9">
        <w:rPr>
          <w:rFonts w:asciiTheme="minorBidi" w:hAnsiTheme="minorBidi" w:cstheme="minorBidi"/>
          <w:szCs w:val="20"/>
          <w:lang w:val="fr-FR"/>
        </w:rPr>
        <w:t>Le cadre légal, organisationnel et fonctionnel des prévôts et des conseillers juridiques des pays du G5 Sahel est renforcé et pérennisé</w:t>
      </w:r>
      <w:r>
        <w:rPr>
          <w:rFonts w:asciiTheme="minorBidi" w:hAnsiTheme="minorBidi" w:cstheme="minorBidi"/>
          <w:szCs w:val="20"/>
          <w:lang w:val="fr-FR"/>
        </w:rPr>
        <w:t>.</w:t>
      </w:r>
    </w:p>
    <w:p w14:paraId="12769517" w14:textId="75C0FDF8" w:rsidR="005574B9" w:rsidRPr="00F86BAF" w:rsidRDefault="005574B9" w:rsidP="005574B9">
      <w:pPr>
        <w:numPr>
          <w:ilvl w:val="0"/>
          <w:numId w:val="3"/>
        </w:numPr>
        <w:jc w:val="both"/>
        <w:rPr>
          <w:rFonts w:asciiTheme="minorBidi" w:hAnsiTheme="minorBidi" w:cstheme="minorBidi"/>
          <w:szCs w:val="20"/>
          <w:lang w:val="fr-FR"/>
        </w:rPr>
      </w:pPr>
      <w:r>
        <w:rPr>
          <w:rFonts w:asciiTheme="minorBidi" w:hAnsiTheme="minorBidi" w:cstheme="minorBidi"/>
          <w:szCs w:val="20"/>
          <w:lang w:val="fr-FR"/>
        </w:rPr>
        <w:t xml:space="preserve">R5 : </w:t>
      </w:r>
      <w:r w:rsidRPr="005574B9">
        <w:rPr>
          <w:rFonts w:asciiTheme="minorBidi" w:hAnsiTheme="minorBidi" w:cstheme="minorBidi"/>
          <w:szCs w:val="20"/>
          <w:lang w:val="fr-FR"/>
        </w:rPr>
        <w:t>La coordination et la collaboration entre les différents acteurs régionaux et nationaux qui concourent à la judiciarisation du théâtre des opérations de la FC-G5S sont renforcées</w:t>
      </w:r>
      <w:r>
        <w:rPr>
          <w:rFonts w:asciiTheme="minorBidi" w:hAnsiTheme="minorBidi" w:cstheme="minorBidi"/>
          <w:szCs w:val="20"/>
          <w:lang w:val="fr-FR"/>
        </w:rPr>
        <w:t>.</w:t>
      </w:r>
    </w:p>
    <w:p w14:paraId="4876CEF2" w14:textId="017E7010" w:rsidR="0067034D" w:rsidRPr="00F86BAF" w:rsidRDefault="009B16FC" w:rsidP="00CE4A5E">
      <w:pPr>
        <w:jc w:val="both"/>
        <w:rPr>
          <w:rFonts w:asciiTheme="minorBidi" w:hAnsiTheme="minorBidi" w:cstheme="minorBidi"/>
          <w:szCs w:val="20"/>
          <w:lang w:val="fr-FR"/>
        </w:rPr>
      </w:pPr>
      <w:r w:rsidRPr="00F86BAF">
        <w:rPr>
          <w:rFonts w:asciiTheme="minorBidi" w:hAnsiTheme="minorBidi" w:cstheme="minorBidi"/>
          <w:szCs w:val="20"/>
          <w:lang w:val="fr-FR"/>
        </w:rPr>
        <w:t>L</w:t>
      </w:r>
      <w:r w:rsidR="00F205D4" w:rsidRPr="00F86BAF">
        <w:rPr>
          <w:rFonts w:asciiTheme="minorBidi" w:hAnsiTheme="minorBidi" w:cstheme="minorBidi"/>
          <w:szCs w:val="20"/>
          <w:lang w:val="fr-FR"/>
        </w:rPr>
        <w:t>es</w:t>
      </w:r>
      <w:r w:rsidR="008D591C" w:rsidRPr="00F86BAF">
        <w:rPr>
          <w:rFonts w:asciiTheme="minorBidi" w:hAnsiTheme="minorBidi" w:cstheme="minorBidi"/>
          <w:szCs w:val="20"/>
          <w:lang w:val="fr-FR"/>
        </w:rPr>
        <w:t xml:space="preserve"> </w:t>
      </w:r>
      <w:r w:rsidR="00CE4A5E">
        <w:rPr>
          <w:rFonts w:asciiTheme="minorBidi" w:hAnsiTheme="minorBidi" w:cstheme="minorBidi"/>
          <w:szCs w:val="20"/>
          <w:lang w:val="fr-FR"/>
        </w:rPr>
        <w:t xml:space="preserve">types </w:t>
      </w:r>
      <w:r w:rsidR="008D591C" w:rsidRPr="00F86BAF">
        <w:rPr>
          <w:rFonts w:asciiTheme="minorBidi" w:hAnsiTheme="minorBidi" w:cstheme="minorBidi"/>
          <w:szCs w:val="20"/>
          <w:lang w:val="fr-FR"/>
        </w:rPr>
        <w:t>d’activités prévu</w:t>
      </w:r>
      <w:r w:rsidR="00F205D4" w:rsidRPr="00F86BAF">
        <w:rPr>
          <w:rFonts w:asciiTheme="minorBidi" w:hAnsiTheme="minorBidi" w:cstheme="minorBidi"/>
          <w:szCs w:val="20"/>
          <w:lang w:val="fr-FR"/>
        </w:rPr>
        <w:t>s incluront</w:t>
      </w:r>
      <w:r w:rsidR="00CE4A5E">
        <w:rPr>
          <w:rFonts w:asciiTheme="minorBidi" w:hAnsiTheme="minorBidi" w:cstheme="minorBidi"/>
          <w:szCs w:val="20"/>
          <w:lang w:val="fr-FR"/>
        </w:rPr>
        <w:t> :</w:t>
      </w:r>
    </w:p>
    <w:p w14:paraId="48911385" w14:textId="13EC7DB8" w:rsidR="0067034D" w:rsidRPr="00F86BAF" w:rsidRDefault="005574B9" w:rsidP="005574B9">
      <w:pPr>
        <w:pStyle w:val="Paragraphedeliste"/>
        <w:numPr>
          <w:ilvl w:val="0"/>
          <w:numId w:val="16"/>
        </w:numPr>
        <w:spacing w:after="120" w:line="276" w:lineRule="auto"/>
        <w:ind w:left="714" w:hanging="357"/>
        <w:contextualSpacing w:val="0"/>
        <w:jc w:val="both"/>
        <w:rPr>
          <w:rFonts w:asciiTheme="minorBidi" w:hAnsiTheme="minorBidi"/>
          <w:szCs w:val="20"/>
          <w:lang w:val="fr-FR"/>
        </w:rPr>
      </w:pPr>
      <w:r>
        <w:rPr>
          <w:rFonts w:asciiTheme="minorBidi" w:hAnsiTheme="minorBidi"/>
          <w:szCs w:val="20"/>
          <w:lang w:val="fr-FR"/>
        </w:rPr>
        <w:t xml:space="preserve">des </w:t>
      </w:r>
      <w:r w:rsidR="0067034D" w:rsidRPr="00F86BAF">
        <w:rPr>
          <w:rFonts w:asciiTheme="minorBidi" w:hAnsiTheme="minorBidi"/>
          <w:szCs w:val="20"/>
          <w:lang w:val="fr-FR"/>
        </w:rPr>
        <w:t>appui</w:t>
      </w:r>
      <w:r>
        <w:rPr>
          <w:rFonts w:asciiTheme="minorBidi" w:hAnsiTheme="minorBidi"/>
          <w:szCs w:val="20"/>
          <w:lang w:val="fr-FR"/>
        </w:rPr>
        <w:t>s</w:t>
      </w:r>
      <w:r w:rsidR="0067034D" w:rsidRPr="00F86BAF">
        <w:rPr>
          <w:rFonts w:asciiTheme="minorBidi" w:hAnsiTheme="minorBidi"/>
          <w:szCs w:val="20"/>
          <w:lang w:val="fr-FR"/>
        </w:rPr>
        <w:t xml:space="preserve"> en</w:t>
      </w:r>
      <w:r>
        <w:rPr>
          <w:rFonts w:asciiTheme="minorBidi" w:hAnsiTheme="minorBidi"/>
          <w:szCs w:val="20"/>
          <w:lang w:val="fr-FR"/>
        </w:rPr>
        <w:t xml:space="preserve"> équipements et infrastructures</w:t>
      </w:r>
      <w:r w:rsidR="0027542E" w:rsidRPr="00F86BAF">
        <w:rPr>
          <w:rFonts w:asciiTheme="minorBidi" w:hAnsiTheme="minorBidi"/>
          <w:szCs w:val="20"/>
          <w:lang w:val="fr-FR"/>
        </w:rPr>
        <w:t> ;</w:t>
      </w:r>
    </w:p>
    <w:p w14:paraId="2CD708EE" w14:textId="0F1CA20F" w:rsidR="00CE4A5E" w:rsidRDefault="00DA5D3A" w:rsidP="00DA5D3A">
      <w:pPr>
        <w:pStyle w:val="Paragraphedeliste"/>
        <w:numPr>
          <w:ilvl w:val="0"/>
          <w:numId w:val="16"/>
        </w:numPr>
        <w:spacing w:after="120" w:line="276" w:lineRule="auto"/>
        <w:ind w:left="714" w:hanging="357"/>
        <w:contextualSpacing w:val="0"/>
        <w:jc w:val="both"/>
        <w:rPr>
          <w:rFonts w:asciiTheme="minorBidi" w:hAnsiTheme="minorBidi"/>
          <w:szCs w:val="20"/>
          <w:lang w:val="fr-FR"/>
        </w:rPr>
      </w:pPr>
      <w:r>
        <w:rPr>
          <w:rFonts w:asciiTheme="minorBidi" w:hAnsiTheme="minorBidi"/>
          <w:szCs w:val="20"/>
          <w:lang w:val="fr-FR"/>
        </w:rPr>
        <w:t>l’organisation de formations et de</w:t>
      </w:r>
      <w:r w:rsidR="00CE4A5E">
        <w:rPr>
          <w:rFonts w:asciiTheme="minorBidi" w:hAnsiTheme="minorBidi"/>
          <w:szCs w:val="20"/>
          <w:lang w:val="fr-FR"/>
        </w:rPr>
        <w:t xml:space="preserve"> formations de formateurs</w:t>
      </w:r>
      <w:r>
        <w:rPr>
          <w:rFonts w:asciiTheme="minorBidi" w:hAnsiTheme="minorBidi"/>
          <w:szCs w:val="20"/>
          <w:lang w:val="fr-FR"/>
        </w:rPr>
        <w:t>, et l’élaboration et révision de modules de formation</w:t>
      </w:r>
      <w:r w:rsidR="00CE4A5E">
        <w:rPr>
          <w:rFonts w:asciiTheme="minorBidi" w:hAnsiTheme="minorBidi"/>
          <w:szCs w:val="20"/>
          <w:lang w:val="fr-FR"/>
        </w:rPr>
        <w:t> ;</w:t>
      </w:r>
    </w:p>
    <w:p w14:paraId="12926210" w14:textId="6A7CFD8F" w:rsidR="001219AB" w:rsidRDefault="00DA5D3A" w:rsidP="00DA5D3A">
      <w:pPr>
        <w:pStyle w:val="Paragraphedeliste"/>
        <w:numPr>
          <w:ilvl w:val="0"/>
          <w:numId w:val="16"/>
        </w:numPr>
        <w:spacing w:after="120" w:line="276" w:lineRule="auto"/>
        <w:ind w:left="714" w:hanging="357"/>
        <w:contextualSpacing w:val="0"/>
        <w:jc w:val="both"/>
        <w:rPr>
          <w:rFonts w:asciiTheme="minorBidi" w:hAnsiTheme="minorBidi"/>
          <w:szCs w:val="20"/>
          <w:lang w:val="fr-FR"/>
        </w:rPr>
      </w:pPr>
      <w:r>
        <w:rPr>
          <w:rFonts w:asciiTheme="minorBidi" w:hAnsiTheme="minorBidi"/>
          <w:szCs w:val="20"/>
          <w:lang w:val="fr-FR"/>
        </w:rPr>
        <w:t>l’organisation de séances</w:t>
      </w:r>
      <w:r w:rsidR="00CE4A5E">
        <w:rPr>
          <w:rFonts w:asciiTheme="minorBidi" w:hAnsiTheme="minorBidi"/>
          <w:szCs w:val="20"/>
          <w:lang w:val="fr-FR"/>
        </w:rPr>
        <w:t xml:space="preserve"> de sensibilisation et de réflexion ; </w:t>
      </w:r>
    </w:p>
    <w:p w14:paraId="58184CA9" w14:textId="31B2CB8E" w:rsidR="00DA5D3A" w:rsidRPr="00F86BAF" w:rsidRDefault="00DA5D3A" w:rsidP="00D00FEF">
      <w:pPr>
        <w:pStyle w:val="Paragraphedeliste"/>
        <w:numPr>
          <w:ilvl w:val="0"/>
          <w:numId w:val="16"/>
        </w:numPr>
        <w:spacing w:after="120" w:line="276" w:lineRule="auto"/>
        <w:ind w:left="714" w:hanging="357"/>
        <w:contextualSpacing w:val="0"/>
        <w:jc w:val="both"/>
        <w:rPr>
          <w:rFonts w:asciiTheme="minorBidi" w:hAnsiTheme="minorBidi"/>
          <w:szCs w:val="20"/>
          <w:lang w:val="fr-FR"/>
        </w:rPr>
      </w:pPr>
      <w:r>
        <w:rPr>
          <w:rFonts w:asciiTheme="minorBidi" w:hAnsiTheme="minorBidi"/>
          <w:szCs w:val="20"/>
          <w:lang w:val="fr-FR"/>
        </w:rPr>
        <w:t>du conseil et</w:t>
      </w:r>
      <w:r w:rsidR="00D00FEF">
        <w:rPr>
          <w:rFonts w:asciiTheme="minorBidi" w:hAnsiTheme="minorBidi"/>
          <w:szCs w:val="20"/>
          <w:lang w:val="fr-FR"/>
        </w:rPr>
        <w:t xml:space="preserve"> de l’accompagnement</w:t>
      </w:r>
      <w:r>
        <w:rPr>
          <w:rFonts w:asciiTheme="minorBidi" w:hAnsiTheme="minorBidi"/>
          <w:szCs w:val="20"/>
          <w:lang w:val="fr-FR"/>
        </w:rPr>
        <w:t> ;</w:t>
      </w:r>
    </w:p>
    <w:p w14:paraId="62D53E5F" w14:textId="39EA771C" w:rsidR="0027542E" w:rsidRPr="00F86BAF" w:rsidRDefault="00DA5D3A" w:rsidP="00DA5D3A">
      <w:pPr>
        <w:pStyle w:val="Paragraphedeliste"/>
        <w:numPr>
          <w:ilvl w:val="0"/>
          <w:numId w:val="16"/>
        </w:numPr>
        <w:spacing w:after="120" w:line="276" w:lineRule="auto"/>
        <w:ind w:left="714" w:hanging="357"/>
        <w:contextualSpacing w:val="0"/>
        <w:jc w:val="both"/>
        <w:rPr>
          <w:rFonts w:asciiTheme="minorBidi" w:hAnsiTheme="minorBidi"/>
          <w:szCs w:val="20"/>
          <w:lang w:val="fr-FR"/>
        </w:rPr>
      </w:pPr>
      <w:r>
        <w:rPr>
          <w:rFonts w:asciiTheme="minorBidi" w:hAnsiTheme="minorBidi"/>
          <w:szCs w:val="20"/>
          <w:lang w:val="fr-FR"/>
        </w:rPr>
        <w:t xml:space="preserve">la réalisation d’outils et de </w:t>
      </w:r>
      <w:r w:rsidR="0027542E" w:rsidRPr="00F86BAF">
        <w:rPr>
          <w:rFonts w:asciiTheme="minorBidi" w:hAnsiTheme="minorBidi"/>
          <w:szCs w:val="20"/>
          <w:lang w:val="fr-FR"/>
        </w:rPr>
        <w:t>campagnes de communication</w:t>
      </w:r>
      <w:r>
        <w:rPr>
          <w:rFonts w:asciiTheme="minorBidi" w:hAnsiTheme="minorBidi"/>
          <w:szCs w:val="20"/>
          <w:lang w:val="fr-FR"/>
        </w:rPr>
        <w:t xml:space="preserve"> et de sensibilisation</w:t>
      </w:r>
      <w:r w:rsidR="00321E25" w:rsidRPr="00F86BAF">
        <w:rPr>
          <w:rFonts w:asciiTheme="minorBidi" w:hAnsiTheme="minorBidi"/>
          <w:szCs w:val="20"/>
          <w:lang w:val="fr-FR"/>
        </w:rPr>
        <w:t> ;</w:t>
      </w:r>
    </w:p>
    <w:p w14:paraId="15B5B86E" w14:textId="0A96C1AB" w:rsidR="00321E25" w:rsidRPr="00F86BAF" w:rsidRDefault="00D00FEF" w:rsidP="00D00FEF">
      <w:pPr>
        <w:pStyle w:val="Paragraphedeliste"/>
        <w:numPr>
          <w:ilvl w:val="0"/>
          <w:numId w:val="16"/>
        </w:numPr>
        <w:spacing w:after="120" w:line="276" w:lineRule="auto"/>
        <w:ind w:left="714" w:hanging="357"/>
        <w:contextualSpacing w:val="0"/>
        <w:jc w:val="both"/>
        <w:rPr>
          <w:rFonts w:asciiTheme="minorBidi" w:hAnsiTheme="minorBidi"/>
          <w:szCs w:val="20"/>
          <w:lang w:val="fr-FR"/>
        </w:rPr>
      </w:pPr>
      <w:r>
        <w:rPr>
          <w:rFonts w:asciiTheme="minorBidi" w:hAnsiTheme="minorBidi"/>
          <w:szCs w:val="20"/>
          <w:lang w:val="fr-FR"/>
        </w:rPr>
        <w:t>l’organisation de missions et visites de suivi et de coordination ;</w:t>
      </w:r>
    </w:p>
    <w:p w14:paraId="4BE50402" w14:textId="56668A0F" w:rsidR="00E766F1" w:rsidRDefault="00D00FEF" w:rsidP="00D00FEF">
      <w:pPr>
        <w:pStyle w:val="Paragraphedeliste"/>
        <w:numPr>
          <w:ilvl w:val="0"/>
          <w:numId w:val="16"/>
        </w:numPr>
        <w:spacing w:after="120" w:line="276" w:lineRule="auto"/>
        <w:ind w:left="714" w:hanging="357"/>
        <w:contextualSpacing w:val="0"/>
        <w:jc w:val="both"/>
        <w:rPr>
          <w:rFonts w:asciiTheme="minorBidi" w:hAnsiTheme="minorBidi"/>
          <w:szCs w:val="20"/>
          <w:lang w:val="fr-FR"/>
        </w:rPr>
      </w:pPr>
      <w:r>
        <w:rPr>
          <w:rFonts w:asciiTheme="minorBidi" w:hAnsiTheme="minorBidi"/>
          <w:szCs w:val="20"/>
          <w:lang w:val="fr-FR"/>
        </w:rPr>
        <w:t>l’organisation de différents formats de partages et d’échanges (ateliers, conférences, séminaires, visites d’études).</w:t>
      </w:r>
    </w:p>
    <w:p w14:paraId="36CB43AE" w14:textId="77777777" w:rsidR="00D00FEF" w:rsidRPr="00D00FEF" w:rsidRDefault="00D00FEF" w:rsidP="00D00FEF">
      <w:pPr>
        <w:pStyle w:val="Paragraphedeliste"/>
        <w:spacing w:after="120" w:line="276" w:lineRule="auto"/>
        <w:ind w:left="714"/>
        <w:contextualSpacing w:val="0"/>
        <w:jc w:val="both"/>
        <w:rPr>
          <w:rFonts w:asciiTheme="minorBidi" w:hAnsiTheme="minorBidi"/>
          <w:szCs w:val="20"/>
          <w:lang w:val="fr-FR"/>
        </w:rPr>
      </w:pPr>
    </w:p>
    <w:p w14:paraId="49F7E3A8" w14:textId="1ADBA450" w:rsidR="00A0265F" w:rsidRPr="00490325" w:rsidRDefault="007A58D6" w:rsidP="005B0F1C">
      <w:pPr>
        <w:pStyle w:val="Titre1"/>
        <w:ind w:left="426"/>
        <w:rPr>
          <w:lang w:val="fr-FR"/>
        </w:rPr>
      </w:pPr>
      <w:r>
        <w:rPr>
          <w:lang w:val="fr-FR"/>
        </w:rPr>
        <w:t>DESCRIPTIF DE LA MISSION</w:t>
      </w:r>
    </w:p>
    <w:p w14:paraId="21F0DC4A" w14:textId="633F672A" w:rsidR="0044775C" w:rsidRDefault="0073350C" w:rsidP="00AA4BB5">
      <w:pPr>
        <w:jc w:val="both"/>
        <w:rPr>
          <w:rFonts w:cs="Arial"/>
          <w:szCs w:val="20"/>
          <w:lang w:val="fr-FR"/>
        </w:rPr>
      </w:pPr>
      <w:r>
        <w:rPr>
          <w:rFonts w:cs="Arial"/>
          <w:b/>
          <w:bCs/>
          <w:szCs w:val="20"/>
          <w:lang w:val="fr-FR"/>
        </w:rPr>
        <w:t>L’Assistant</w:t>
      </w:r>
      <w:r w:rsidR="00B93CD3">
        <w:rPr>
          <w:rFonts w:cs="Arial"/>
          <w:b/>
          <w:bCs/>
          <w:szCs w:val="20"/>
          <w:lang w:val="fr-FR"/>
        </w:rPr>
        <w:t xml:space="preserve">(e) </w:t>
      </w:r>
      <w:r>
        <w:rPr>
          <w:rFonts w:cs="Arial"/>
          <w:b/>
          <w:bCs/>
          <w:szCs w:val="20"/>
          <w:lang w:val="fr-FR"/>
        </w:rPr>
        <w:t xml:space="preserve">au </w:t>
      </w:r>
      <w:proofErr w:type="gramStart"/>
      <w:r>
        <w:rPr>
          <w:rFonts w:cs="Arial"/>
          <w:b/>
          <w:bCs/>
          <w:szCs w:val="20"/>
          <w:lang w:val="fr-FR"/>
        </w:rPr>
        <w:t>Chef(</w:t>
      </w:r>
      <w:proofErr w:type="spellStart"/>
      <w:proofErr w:type="gramEnd"/>
      <w:r>
        <w:rPr>
          <w:rFonts w:cs="Arial"/>
          <w:b/>
          <w:bCs/>
          <w:szCs w:val="20"/>
          <w:lang w:val="fr-FR"/>
        </w:rPr>
        <w:t>fe</w:t>
      </w:r>
      <w:proofErr w:type="spellEnd"/>
      <w:r>
        <w:rPr>
          <w:rFonts w:cs="Arial"/>
          <w:b/>
          <w:bCs/>
          <w:szCs w:val="20"/>
          <w:lang w:val="fr-FR"/>
        </w:rPr>
        <w:t>) de projet</w:t>
      </w:r>
      <w:r w:rsidR="004A6875">
        <w:rPr>
          <w:rFonts w:cs="Arial"/>
          <w:szCs w:val="20"/>
          <w:lang w:val="fr-FR"/>
        </w:rPr>
        <w:t xml:space="preserve"> </w:t>
      </w:r>
      <w:r w:rsidR="00EF3746">
        <w:rPr>
          <w:rFonts w:cs="Arial"/>
          <w:szCs w:val="20"/>
          <w:lang w:val="fr-FR"/>
        </w:rPr>
        <w:t>fait partie d’une équipe dirigée par la Cheffe de projet</w:t>
      </w:r>
      <w:r w:rsidR="00514E8D">
        <w:rPr>
          <w:rFonts w:cs="Arial"/>
          <w:szCs w:val="20"/>
          <w:lang w:val="fr-FR"/>
        </w:rPr>
        <w:t>,</w:t>
      </w:r>
      <w:r w:rsidR="00EF3746">
        <w:rPr>
          <w:rFonts w:cs="Arial"/>
          <w:szCs w:val="20"/>
          <w:lang w:val="fr-FR"/>
        </w:rPr>
        <w:t xml:space="preserve"> </w:t>
      </w:r>
      <w:r w:rsidR="004A6875">
        <w:rPr>
          <w:rFonts w:cs="Arial"/>
          <w:szCs w:val="20"/>
          <w:lang w:val="fr-FR"/>
        </w:rPr>
        <w:t xml:space="preserve">qui est en charge du pilotage et de la gestion </w:t>
      </w:r>
      <w:r w:rsidR="0044775C">
        <w:rPr>
          <w:rFonts w:cs="Arial"/>
          <w:szCs w:val="20"/>
          <w:lang w:val="fr-FR"/>
        </w:rPr>
        <w:t>des activités</w:t>
      </w:r>
      <w:r w:rsidR="004A6875">
        <w:rPr>
          <w:rFonts w:cs="Arial"/>
          <w:szCs w:val="20"/>
          <w:lang w:val="fr-FR"/>
        </w:rPr>
        <w:t xml:space="preserve"> et de l’équipe terrain</w:t>
      </w:r>
      <w:r w:rsidR="0044775C">
        <w:rPr>
          <w:rFonts w:cs="Arial"/>
          <w:szCs w:val="20"/>
          <w:lang w:val="fr-FR"/>
        </w:rPr>
        <w:t xml:space="preserve"> du programme</w:t>
      </w:r>
      <w:r w:rsidR="004A6875">
        <w:rPr>
          <w:rFonts w:cs="Arial"/>
          <w:szCs w:val="20"/>
          <w:lang w:val="fr-FR"/>
        </w:rPr>
        <w:t xml:space="preserve">. </w:t>
      </w:r>
      <w:r w:rsidR="00B93CD3">
        <w:rPr>
          <w:rFonts w:cs="Arial"/>
          <w:szCs w:val="20"/>
          <w:lang w:val="fr-FR"/>
        </w:rPr>
        <w:t xml:space="preserve">L’Assistant(e) </w:t>
      </w:r>
      <w:r w:rsidR="00AA4BB5">
        <w:rPr>
          <w:rFonts w:cs="Arial"/>
          <w:szCs w:val="20"/>
          <w:lang w:val="fr-FR"/>
        </w:rPr>
        <w:t>à la</w:t>
      </w:r>
      <w:r w:rsidR="00A93C9C" w:rsidRPr="00A93C9C">
        <w:rPr>
          <w:rFonts w:cs="Arial"/>
          <w:szCs w:val="20"/>
          <w:lang w:val="fr-FR"/>
        </w:rPr>
        <w:t xml:space="preserve"> Cheffe de projet </w:t>
      </w:r>
      <w:r w:rsidR="0044775C">
        <w:rPr>
          <w:rFonts w:cs="Arial"/>
          <w:szCs w:val="20"/>
          <w:lang w:val="fr-FR"/>
        </w:rPr>
        <w:t xml:space="preserve">travaille </w:t>
      </w:r>
      <w:r w:rsidR="00AA4BB5">
        <w:rPr>
          <w:rFonts w:cs="Arial"/>
          <w:szCs w:val="20"/>
          <w:lang w:val="fr-FR"/>
        </w:rPr>
        <w:t xml:space="preserve">sous la direction </w:t>
      </w:r>
      <w:r w:rsidR="00EF3746">
        <w:rPr>
          <w:rFonts w:cs="Arial"/>
          <w:szCs w:val="20"/>
          <w:lang w:val="fr-FR"/>
        </w:rPr>
        <w:t xml:space="preserve">de la </w:t>
      </w:r>
      <w:r w:rsidR="006C1EF7">
        <w:rPr>
          <w:rFonts w:cs="Arial"/>
          <w:szCs w:val="20"/>
          <w:lang w:val="fr-FR"/>
        </w:rPr>
        <w:t>Cheffe de projet dans ses tâches diverses, ainsi qu’</w:t>
      </w:r>
      <w:r w:rsidR="00922CD9">
        <w:rPr>
          <w:rFonts w:cs="Arial"/>
          <w:szCs w:val="20"/>
          <w:lang w:val="fr-FR"/>
        </w:rPr>
        <w:t xml:space="preserve">en coordination étroite </w:t>
      </w:r>
      <w:r w:rsidR="006C1EF7">
        <w:rPr>
          <w:rFonts w:cs="Arial"/>
          <w:szCs w:val="20"/>
          <w:lang w:val="fr-FR"/>
        </w:rPr>
        <w:t>avec les</w:t>
      </w:r>
      <w:r w:rsidR="00A93C9C">
        <w:rPr>
          <w:rFonts w:cs="Arial"/>
          <w:szCs w:val="20"/>
          <w:lang w:val="fr-FR"/>
        </w:rPr>
        <w:t xml:space="preserve"> autres</w:t>
      </w:r>
      <w:r w:rsidR="0044775C">
        <w:rPr>
          <w:rFonts w:cs="Arial"/>
          <w:szCs w:val="20"/>
          <w:lang w:val="fr-FR"/>
        </w:rPr>
        <w:t xml:space="preserve"> membres de l’équipe sur le terrain et </w:t>
      </w:r>
      <w:r w:rsidR="00A93C9C">
        <w:rPr>
          <w:rFonts w:cs="Arial"/>
          <w:szCs w:val="20"/>
          <w:lang w:val="fr-FR"/>
        </w:rPr>
        <w:t>le</w:t>
      </w:r>
      <w:r w:rsidR="0044775C">
        <w:rPr>
          <w:rFonts w:cs="Arial"/>
          <w:szCs w:val="20"/>
          <w:lang w:val="fr-FR"/>
        </w:rPr>
        <w:t xml:space="preserve"> siège d’Expertise </w:t>
      </w:r>
      <w:r w:rsidR="00A93C9C">
        <w:rPr>
          <w:rFonts w:cs="Arial"/>
          <w:szCs w:val="20"/>
          <w:lang w:val="fr-FR"/>
        </w:rPr>
        <w:t>France à Paris</w:t>
      </w:r>
      <w:r w:rsidR="0044775C">
        <w:rPr>
          <w:rFonts w:cs="Arial"/>
          <w:szCs w:val="20"/>
          <w:lang w:val="fr-FR"/>
        </w:rPr>
        <w:t>.</w:t>
      </w:r>
    </w:p>
    <w:p w14:paraId="79350C3B" w14:textId="7B532422" w:rsidR="00AE654E" w:rsidRPr="005B0F1C" w:rsidRDefault="00AE654E" w:rsidP="00155F9F">
      <w:pPr>
        <w:jc w:val="both"/>
        <w:rPr>
          <w:rFonts w:cs="Arial"/>
          <w:szCs w:val="20"/>
          <w:lang w:val="fr-FR"/>
        </w:rPr>
      </w:pPr>
      <w:r w:rsidRPr="005B0F1C">
        <w:rPr>
          <w:rFonts w:cs="Arial"/>
          <w:szCs w:val="20"/>
          <w:lang w:val="fr-FR"/>
        </w:rPr>
        <w:t xml:space="preserve">La responsabilité principale </w:t>
      </w:r>
      <w:r w:rsidR="008546AC">
        <w:rPr>
          <w:rFonts w:cs="Arial"/>
          <w:szCs w:val="20"/>
          <w:lang w:val="fr-FR"/>
        </w:rPr>
        <w:t xml:space="preserve">de l’Assistant(e) </w:t>
      </w:r>
      <w:r w:rsidR="00AA4BB5">
        <w:rPr>
          <w:rFonts w:cs="Arial"/>
          <w:szCs w:val="20"/>
          <w:lang w:val="fr-FR"/>
        </w:rPr>
        <w:t>à la</w:t>
      </w:r>
      <w:r w:rsidR="008546AC" w:rsidRPr="00A93C9C">
        <w:rPr>
          <w:rFonts w:cs="Arial"/>
          <w:szCs w:val="20"/>
          <w:lang w:val="fr-FR"/>
        </w:rPr>
        <w:t xml:space="preserve"> Cheffe de projet</w:t>
      </w:r>
      <w:r>
        <w:rPr>
          <w:rFonts w:cs="Arial"/>
          <w:szCs w:val="20"/>
          <w:lang w:val="fr-FR"/>
        </w:rPr>
        <w:t xml:space="preserve"> est </w:t>
      </w:r>
      <w:r w:rsidR="00AA4BB5">
        <w:rPr>
          <w:rFonts w:cs="Arial"/>
          <w:szCs w:val="20"/>
          <w:lang w:val="fr-FR"/>
        </w:rPr>
        <w:t>d’assister la Chef</w:t>
      </w:r>
      <w:r w:rsidR="00922CD9">
        <w:rPr>
          <w:rFonts w:cs="Arial"/>
          <w:szCs w:val="20"/>
          <w:lang w:val="fr-FR"/>
        </w:rPr>
        <w:t xml:space="preserve">fe de projet </w:t>
      </w:r>
      <w:r>
        <w:rPr>
          <w:rFonts w:cs="Arial"/>
          <w:szCs w:val="20"/>
          <w:lang w:val="fr-FR"/>
        </w:rPr>
        <w:t xml:space="preserve">à assurer </w:t>
      </w:r>
      <w:r w:rsidR="008546AC">
        <w:rPr>
          <w:rFonts w:cs="Arial"/>
          <w:szCs w:val="20"/>
          <w:lang w:val="fr-FR"/>
        </w:rPr>
        <w:t>la bonne conduite du programme au quotidien</w:t>
      </w:r>
      <w:r w:rsidR="00733762">
        <w:rPr>
          <w:rFonts w:cs="Arial"/>
          <w:szCs w:val="20"/>
          <w:lang w:val="fr-FR"/>
        </w:rPr>
        <w:t xml:space="preserve"> </w:t>
      </w:r>
      <w:r w:rsidR="00922CD9">
        <w:rPr>
          <w:rFonts w:cs="Arial"/>
          <w:szCs w:val="20"/>
          <w:lang w:val="fr-FR"/>
        </w:rPr>
        <w:t xml:space="preserve">sur les différentes </w:t>
      </w:r>
      <w:r w:rsidR="00733762">
        <w:rPr>
          <w:rFonts w:cs="Arial"/>
          <w:szCs w:val="20"/>
          <w:lang w:val="fr-FR"/>
        </w:rPr>
        <w:t>tâches administratives, logistique</w:t>
      </w:r>
      <w:r w:rsidR="00546C58">
        <w:rPr>
          <w:rFonts w:cs="Arial"/>
          <w:szCs w:val="20"/>
          <w:lang w:val="fr-FR"/>
        </w:rPr>
        <w:t>s, financières</w:t>
      </w:r>
      <w:r w:rsidR="00922CD9">
        <w:rPr>
          <w:rFonts w:cs="Arial"/>
          <w:szCs w:val="20"/>
          <w:lang w:val="fr-FR"/>
        </w:rPr>
        <w:t xml:space="preserve"> et</w:t>
      </w:r>
      <w:r w:rsidR="00546C58">
        <w:rPr>
          <w:rFonts w:cs="Arial"/>
          <w:szCs w:val="20"/>
          <w:lang w:val="fr-FR"/>
        </w:rPr>
        <w:t xml:space="preserve"> évènementielles. En cas d’absence</w:t>
      </w:r>
      <w:r w:rsidR="000D5A8D">
        <w:rPr>
          <w:rFonts w:cs="Arial"/>
          <w:szCs w:val="20"/>
          <w:lang w:val="fr-FR"/>
        </w:rPr>
        <w:t>/d’indisponibilité</w:t>
      </w:r>
      <w:r w:rsidR="00546C58">
        <w:rPr>
          <w:rFonts w:cs="Arial"/>
          <w:szCs w:val="20"/>
          <w:lang w:val="fr-FR"/>
        </w:rPr>
        <w:t xml:space="preserve"> de la</w:t>
      </w:r>
      <w:r w:rsidR="00546C58" w:rsidRPr="00546C58">
        <w:rPr>
          <w:rFonts w:cs="Arial"/>
          <w:szCs w:val="20"/>
          <w:lang w:val="fr-FR"/>
        </w:rPr>
        <w:t xml:space="preserve"> </w:t>
      </w:r>
      <w:r w:rsidR="00546C58" w:rsidRPr="00A93C9C">
        <w:rPr>
          <w:rFonts w:cs="Arial"/>
          <w:szCs w:val="20"/>
          <w:lang w:val="fr-FR"/>
        </w:rPr>
        <w:t>Cheffe de projet</w:t>
      </w:r>
      <w:r w:rsidR="00546C58">
        <w:rPr>
          <w:rFonts w:cs="Arial"/>
          <w:szCs w:val="20"/>
          <w:lang w:val="fr-FR"/>
        </w:rPr>
        <w:t xml:space="preserve">, l’Assistant(e) </w:t>
      </w:r>
      <w:r w:rsidR="00155F9F">
        <w:rPr>
          <w:rFonts w:cs="Arial"/>
          <w:szCs w:val="20"/>
          <w:lang w:val="fr-FR"/>
        </w:rPr>
        <w:t xml:space="preserve">à la </w:t>
      </w:r>
      <w:r w:rsidR="00546C58" w:rsidRPr="00A93C9C">
        <w:rPr>
          <w:rFonts w:cs="Arial"/>
          <w:szCs w:val="20"/>
          <w:lang w:val="fr-FR"/>
        </w:rPr>
        <w:t>Cheffe de projet</w:t>
      </w:r>
      <w:r w:rsidR="000D5A8D">
        <w:rPr>
          <w:rFonts w:cs="Arial"/>
          <w:szCs w:val="20"/>
          <w:lang w:val="fr-FR"/>
        </w:rPr>
        <w:t xml:space="preserve"> pourra être amené</w:t>
      </w:r>
      <w:r w:rsidR="00E94044">
        <w:rPr>
          <w:rFonts w:cs="Arial"/>
          <w:szCs w:val="20"/>
          <w:lang w:val="fr-FR"/>
        </w:rPr>
        <w:t>(e)</w:t>
      </w:r>
      <w:r w:rsidR="000D5A8D">
        <w:rPr>
          <w:rFonts w:cs="Arial"/>
          <w:szCs w:val="20"/>
          <w:lang w:val="fr-FR"/>
        </w:rPr>
        <w:t xml:space="preserve"> à opérer un suivi et une permanence. </w:t>
      </w:r>
    </w:p>
    <w:p w14:paraId="00DA7AB2" w14:textId="77777777" w:rsidR="000F0957" w:rsidRPr="000F0957" w:rsidRDefault="000F0957" w:rsidP="00F86BAF">
      <w:pPr>
        <w:jc w:val="both"/>
        <w:rPr>
          <w:rFonts w:cs="Arial"/>
          <w:szCs w:val="20"/>
          <w:u w:val="single"/>
          <w:lang w:val="fr-FR"/>
        </w:rPr>
      </w:pPr>
      <w:r w:rsidRPr="000F0957">
        <w:rPr>
          <w:rFonts w:cs="Arial"/>
          <w:szCs w:val="20"/>
          <w:u w:val="single"/>
          <w:lang w:val="fr-FR"/>
        </w:rPr>
        <w:t>Description des tâches</w:t>
      </w:r>
    </w:p>
    <w:p w14:paraId="63894F2A" w14:textId="1119FAEF" w:rsidR="0044775C" w:rsidRDefault="0044775C" w:rsidP="00155F9F">
      <w:pPr>
        <w:jc w:val="both"/>
        <w:rPr>
          <w:rFonts w:cs="Arial"/>
          <w:szCs w:val="20"/>
          <w:lang w:val="fr-FR"/>
        </w:rPr>
      </w:pPr>
      <w:r>
        <w:rPr>
          <w:rFonts w:cs="Arial"/>
          <w:szCs w:val="20"/>
          <w:lang w:val="fr-FR"/>
        </w:rPr>
        <w:t xml:space="preserve">Sous la direction de la Cheffe de projet et en coordination avec les autres membres de l’équipe, </w:t>
      </w:r>
      <w:r w:rsidR="000D5A8D">
        <w:rPr>
          <w:rFonts w:cs="Arial"/>
          <w:szCs w:val="20"/>
          <w:lang w:val="fr-FR"/>
        </w:rPr>
        <w:t xml:space="preserve">l’Assistant(e) </w:t>
      </w:r>
      <w:r w:rsidR="00155F9F">
        <w:rPr>
          <w:rFonts w:cs="Arial"/>
          <w:szCs w:val="20"/>
          <w:lang w:val="fr-FR"/>
        </w:rPr>
        <w:t>à la</w:t>
      </w:r>
      <w:r w:rsidR="00155F9F" w:rsidRPr="00A93C9C">
        <w:rPr>
          <w:rFonts w:cs="Arial"/>
          <w:szCs w:val="20"/>
          <w:lang w:val="fr-FR"/>
        </w:rPr>
        <w:t xml:space="preserve"> </w:t>
      </w:r>
      <w:r w:rsidR="000D5A8D" w:rsidRPr="00A93C9C">
        <w:rPr>
          <w:rFonts w:cs="Arial"/>
          <w:szCs w:val="20"/>
          <w:lang w:val="fr-FR"/>
        </w:rPr>
        <w:t xml:space="preserve">Cheffe </w:t>
      </w:r>
      <w:r w:rsidR="000D5A8D">
        <w:rPr>
          <w:rFonts w:cs="Arial"/>
          <w:szCs w:val="20"/>
          <w:lang w:val="fr-FR"/>
        </w:rPr>
        <w:t xml:space="preserve">de projet </w:t>
      </w:r>
      <w:r w:rsidR="0076621A">
        <w:rPr>
          <w:rFonts w:cs="Arial"/>
          <w:szCs w:val="20"/>
          <w:lang w:val="fr-FR"/>
        </w:rPr>
        <w:t>est responsable d</w:t>
      </w:r>
      <w:r w:rsidR="00DA110F">
        <w:rPr>
          <w:rFonts w:cs="Arial"/>
          <w:szCs w:val="20"/>
          <w:lang w:val="fr-FR"/>
        </w:rPr>
        <w:t xml:space="preserve">’assister la </w:t>
      </w:r>
      <w:proofErr w:type="gramStart"/>
      <w:r w:rsidR="00DA110F">
        <w:rPr>
          <w:rFonts w:cs="Arial"/>
          <w:szCs w:val="20"/>
          <w:lang w:val="fr-FR"/>
        </w:rPr>
        <w:t>Chef(</w:t>
      </w:r>
      <w:proofErr w:type="spellStart"/>
      <w:proofErr w:type="gramEnd"/>
      <w:r w:rsidR="00DA110F">
        <w:rPr>
          <w:rFonts w:cs="Arial"/>
          <w:szCs w:val="20"/>
          <w:lang w:val="fr-FR"/>
        </w:rPr>
        <w:t>fe</w:t>
      </w:r>
      <w:proofErr w:type="spellEnd"/>
      <w:r w:rsidR="00DA110F">
        <w:rPr>
          <w:rFonts w:cs="Arial"/>
          <w:szCs w:val="20"/>
          <w:lang w:val="fr-FR"/>
        </w:rPr>
        <w:t xml:space="preserve">) de projet dans </w:t>
      </w:r>
      <w:r>
        <w:rPr>
          <w:rFonts w:cs="Arial"/>
          <w:szCs w:val="20"/>
          <w:lang w:val="fr-FR"/>
        </w:rPr>
        <w:t> :</w:t>
      </w:r>
    </w:p>
    <w:p w14:paraId="61443336" w14:textId="2CBC521B" w:rsidR="000D5A8D" w:rsidRPr="006C2ED9" w:rsidRDefault="000D5A8D" w:rsidP="000D5A8D">
      <w:pPr>
        <w:tabs>
          <w:tab w:val="left" w:pos="5490"/>
        </w:tabs>
        <w:spacing w:after="0"/>
        <w:jc w:val="both"/>
        <w:rPr>
          <w:i/>
          <w:lang w:val="fr-FR"/>
        </w:rPr>
      </w:pPr>
      <w:r w:rsidRPr="006C2ED9">
        <w:rPr>
          <w:i/>
          <w:lang w:val="fr-FR"/>
        </w:rPr>
        <w:t>Liste non-exhaustive</w:t>
      </w:r>
      <w:r w:rsidR="00DA110F">
        <w:rPr>
          <w:i/>
          <w:lang w:val="fr-FR"/>
        </w:rPr>
        <w:t> :</w:t>
      </w:r>
      <w:r>
        <w:rPr>
          <w:i/>
          <w:lang w:val="fr-FR"/>
        </w:rPr>
        <w:tab/>
      </w:r>
    </w:p>
    <w:p w14:paraId="106D8413" w14:textId="4FA6A0E3" w:rsidR="000D5A8D" w:rsidRPr="00C7769F" w:rsidRDefault="00DA110F" w:rsidP="000D5A8D">
      <w:pPr>
        <w:pStyle w:val="Paragraphedeliste"/>
        <w:numPr>
          <w:ilvl w:val="0"/>
          <w:numId w:val="8"/>
        </w:numPr>
        <w:jc w:val="both"/>
        <w:rPr>
          <w:lang w:val="fr-FR"/>
        </w:rPr>
      </w:pPr>
      <w:r>
        <w:rPr>
          <w:lang w:val="fr-FR"/>
        </w:rPr>
        <w:t xml:space="preserve">La </w:t>
      </w:r>
      <w:r w:rsidR="000D5A8D">
        <w:rPr>
          <w:lang w:val="fr-FR"/>
        </w:rPr>
        <w:t>p</w:t>
      </w:r>
      <w:r w:rsidR="000D5A8D" w:rsidRPr="00C7769F">
        <w:rPr>
          <w:lang w:val="fr-FR"/>
        </w:rPr>
        <w:t>lanifi</w:t>
      </w:r>
      <w:r w:rsidR="000D5A8D">
        <w:rPr>
          <w:lang w:val="fr-FR"/>
        </w:rPr>
        <w:t>cation</w:t>
      </w:r>
      <w:r w:rsidR="00E07138">
        <w:rPr>
          <w:lang w:val="fr-FR"/>
        </w:rPr>
        <w:t xml:space="preserve"> et</w:t>
      </w:r>
      <w:r w:rsidR="000D5A8D" w:rsidRPr="00C7769F">
        <w:rPr>
          <w:lang w:val="fr-FR"/>
        </w:rPr>
        <w:t xml:space="preserve"> </w:t>
      </w:r>
      <w:r w:rsidR="000D5A8D">
        <w:rPr>
          <w:lang w:val="fr-FR"/>
        </w:rPr>
        <w:t>la coordination</w:t>
      </w:r>
      <w:r w:rsidR="000D5A8D" w:rsidRPr="00C7769F">
        <w:rPr>
          <w:lang w:val="fr-FR"/>
        </w:rPr>
        <w:t xml:space="preserve"> </w:t>
      </w:r>
      <w:r w:rsidR="00482C11">
        <w:rPr>
          <w:lang w:val="fr-FR"/>
        </w:rPr>
        <w:t xml:space="preserve">du travail </w:t>
      </w:r>
      <w:r w:rsidR="00E07138">
        <w:rPr>
          <w:lang w:val="fr-FR"/>
        </w:rPr>
        <w:t>d</w:t>
      </w:r>
      <w:r w:rsidR="000D5A8D" w:rsidRPr="00C7769F">
        <w:rPr>
          <w:lang w:val="fr-FR"/>
        </w:rPr>
        <w:t>e l’</w:t>
      </w:r>
      <w:r w:rsidR="00E07138">
        <w:rPr>
          <w:lang w:val="fr-FR"/>
        </w:rPr>
        <w:t>équipe déployée sur le terrain</w:t>
      </w:r>
      <w:r w:rsidR="00F44FA0">
        <w:rPr>
          <w:lang w:val="fr-FR"/>
        </w:rPr>
        <w:t>.</w:t>
      </w:r>
    </w:p>
    <w:p w14:paraId="2F335EDA" w14:textId="21C0A1E6" w:rsidR="00E67B0F" w:rsidRDefault="00482C11" w:rsidP="00E94044">
      <w:pPr>
        <w:pStyle w:val="Paragraphedeliste"/>
        <w:numPr>
          <w:ilvl w:val="0"/>
          <w:numId w:val="8"/>
        </w:numPr>
        <w:jc w:val="both"/>
        <w:rPr>
          <w:lang w:val="fr-FR"/>
        </w:rPr>
      </w:pPr>
      <w:r>
        <w:rPr>
          <w:lang w:val="fr-FR"/>
        </w:rPr>
        <w:t>L</w:t>
      </w:r>
      <w:r w:rsidR="00F44FA0">
        <w:rPr>
          <w:lang w:val="fr-FR"/>
        </w:rPr>
        <w:t xml:space="preserve">a </w:t>
      </w:r>
      <w:r>
        <w:rPr>
          <w:lang w:val="fr-FR"/>
        </w:rPr>
        <w:t xml:space="preserve">planification, préparation et </w:t>
      </w:r>
      <w:r w:rsidR="00F44FA0">
        <w:rPr>
          <w:lang w:val="fr-FR"/>
        </w:rPr>
        <w:t xml:space="preserve">mise </w:t>
      </w:r>
      <w:r w:rsidR="000D5A8D" w:rsidRPr="00085FEE">
        <w:rPr>
          <w:lang w:val="fr-FR"/>
        </w:rPr>
        <w:t xml:space="preserve">en œuvre </w:t>
      </w:r>
      <w:r>
        <w:rPr>
          <w:lang w:val="fr-FR"/>
        </w:rPr>
        <w:t>d</w:t>
      </w:r>
      <w:r w:rsidR="000D5A8D" w:rsidRPr="00085FEE">
        <w:rPr>
          <w:lang w:val="fr-FR"/>
        </w:rPr>
        <w:t xml:space="preserve">es activités du </w:t>
      </w:r>
      <w:r w:rsidR="00E94044">
        <w:rPr>
          <w:lang w:val="fr-FR"/>
        </w:rPr>
        <w:t>programme</w:t>
      </w:r>
      <w:r w:rsidR="000D5A8D" w:rsidRPr="00085FEE">
        <w:rPr>
          <w:lang w:val="fr-FR"/>
        </w:rPr>
        <w:t xml:space="preserve">, avec le concours d’experts et prestataires mobilisés pour </w:t>
      </w:r>
      <w:r w:rsidR="000D5A8D">
        <w:rPr>
          <w:lang w:val="fr-FR"/>
        </w:rPr>
        <w:t>certaines activités spécifiques</w:t>
      </w:r>
      <w:r w:rsidR="00E67B0F">
        <w:rPr>
          <w:lang w:val="fr-FR"/>
        </w:rPr>
        <w:t>, y compris pour</w:t>
      </w:r>
    </w:p>
    <w:p w14:paraId="5A2FE884" w14:textId="6FE47C30" w:rsidR="00E67B0F" w:rsidRDefault="00E94044" w:rsidP="00E94044">
      <w:pPr>
        <w:pStyle w:val="Paragraphedeliste"/>
        <w:numPr>
          <w:ilvl w:val="1"/>
          <w:numId w:val="8"/>
        </w:numPr>
        <w:jc w:val="both"/>
        <w:rPr>
          <w:lang w:val="fr-FR"/>
        </w:rPr>
      </w:pPr>
      <w:r>
        <w:rPr>
          <w:lang w:val="fr-FR"/>
        </w:rPr>
        <w:t>la mobilisation,</w:t>
      </w:r>
      <w:r w:rsidR="00E67B0F">
        <w:rPr>
          <w:lang w:val="fr-FR"/>
        </w:rPr>
        <w:t xml:space="preserve"> le déploiement </w:t>
      </w:r>
      <w:r>
        <w:rPr>
          <w:lang w:val="fr-FR"/>
        </w:rPr>
        <w:t xml:space="preserve">et l’appui aux </w:t>
      </w:r>
      <w:r w:rsidR="00E67B0F">
        <w:rPr>
          <w:lang w:val="fr-FR"/>
        </w:rPr>
        <w:t>experts,</w:t>
      </w:r>
    </w:p>
    <w:p w14:paraId="28E2A619" w14:textId="77777777" w:rsidR="00E67B0F" w:rsidRDefault="00E67B0F" w:rsidP="00E94044">
      <w:pPr>
        <w:pStyle w:val="Paragraphedeliste"/>
        <w:numPr>
          <w:ilvl w:val="1"/>
          <w:numId w:val="8"/>
        </w:numPr>
        <w:jc w:val="both"/>
        <w:rPr>
          <w:lang w:val="fr-FR"/>
        </w:rPr>
      </w:pPr>
      <w:r>
        <w:rPr>
          <w:lang w:val="fr-FR"/>
        </w:rPr>
        <w:t>la préparation et l’accompagnement des missions,</w:t>
      </w:r>
    </w:p>
    <w:p w14:paraId="7A4EB155" w14:textId="77777777" w:rsidR="00E67B0F" w:rsidRDefault="00E67B0F" w:rsidP="00E94044">
      <w:pPr>
        <w:pStyle w:val="Paragraphedeliste"/>
        <w:numPr>
          <w:ilvl w:val="1"/>
          <w:numId w:val="8"/>
        </w:numPr>
        <w:jc w:val="both"/>
        <w:rPr>
          <w:lang w:val="fr-FR"/>
        </w:rPr>
      </w:pPr>
      <w:r>
        <w:rPr>
          <w:lang w:val="fr-FR"/>
        </w:rPr>
        <w:t>la préparation et mise en œuvre des activités et évènements (appui administratif, organisationnel, logistique et technique selon les besoins),</w:t>
      </w:r>
    </w:p>
    <w:p w14:paraId="54707E21" w14:textId="760FC387" w:rsidR="000D5A8D" w:rsidRPr="00E94044" w:rsidRDefault="00E67B0F" w:rsidP="00E94044">
      <w:pPr>
        <w:pStyle w:val="Paragraphedeliste"/>
        <w:numPr>
          <w:ilvl w:val="1"/>
          <w:numId w:val="8"/>
        </w:numPr>
        <w:jc w:val="both"/>
        <w:rPr>
          <w:lang w:val="fr-FR"/>
        </w:rPr>
      </w:pPr>
      <w:r>
        <w:rPr>
          <w:lang w:val="fr-FR"/>
        </w:rPr>
        <w:t xml:space="preserve">la préparation de correspondances et </w:t>
      </w:r>
      <w:r w:rsidR="008C4A36">
        <w:rPr>
          <w:lang w:val="fr-FR"/>
        </w:rPr>
        <w:t>outils de communication et de visibilité</w:t>
      </w:r>
    </w:p>
    <w:p w14:paraId="619DC7C3" w14:textId="78C39E0A" w:rsidR="000D5A8D" w:rsidRPr="00C4027D" w:rsidRDefault="00E67B0F" w:rsidP="00E94044">
      <w:pPr>
        <w:pStyle w:val="Paragraphedeliste"/>
        <w:numPr>
          <w:ilvl w:val="0"/>
          <w:numId w:val="8"/>
        </w:numPr>
        <w:jc w:val="both"/>
        <w:rPr>
          <w:lang w:val="fr-FR"/>
        </w:rPr>
      </w:pPr>
      <w:r>
        <w:rPr>
          <w:lang w:val="fr-FR"/>
        </w:rPr>
        <w:lastRenderedPageBreak/>
        <w:t xml:space="preserve">La veille du </w:t>
      </w:r>
      <w:r w:rsidR="00C4027D">
        <w:rPr>
          <w:lang w:val="fr-FR"/>
        </w:rPr>
        <w:t xml:space="preserve">respect des procédures dans les diverses démarches et </w:t>
      </w:r>
      <w:r w:rsidR="008C4A36">
        <w:rPr>
          <w:lang w:val="fr-FR"/>
        </w:rPr>
        <w:t xml:space="preserve">dans </w:t>
      </w:r>
      <w:r>
        <w:rPr>
          <w:lang w:val="fr-FR"/>
        </w:rPr>
        <w:t>l</w:t>
      </w:r>
      <w:r w:rsidR="00C4027D">
        <w:rPr>
          <w:lang w:val="fr-FR"/>
        </w:rPr>
        <w:t>’archivage des pièces.</w:t>
      </w:r>
      <w:r w:rsidR="000D5A8D" w:rsidRPr="00C4027D">
        <w:rPr>
          <w:lang w:val="fr-FR"/>
        </w:rPr>
        <w:t xml:space="preserve"> </w:t>
      </w:r>
    </w:p>
    <w:p w14:paraId="7D057D5F" w14:textId="116C20F5" w:rsidR="000D5A8D" w:rsidRDefault="00482C11" w:rsidP="000D5A8D">
      <w:pPr>
        <w:pStyle w:val="Paragraphedeliste"/>
        <w:numPr>
          <w:ilvl w:val="0"/>
          <w:numId w:val="8"/>
        </w:numPr>
        <w:jc w:val="both"/>
        <w:rPr>
          <w:lang w:val="fr-FR"/>
        </w:rPr>
      </w:pPr>
      <w:r>
        <w:rPr>
          <w:lang w:val="fr-FR"/>
        </w:rPr>
        <w:t>L</w:t>
      </w:r>
      <w:r w:rsidR="00C4027D">
        <w:rPr>
          <w:lang w:val="fr-FR"/>
        </w:rPr>
        <w:t>a rédaction et</w:t>
      </w:r>
      <w:r w:rsidR="000D5A8D" w:rsidRPr="00C7769F">
        <w:rPr>
          <w:lang w:val="fr-FR"/>
        </w:rPr>
        <w:t xml:space="preserve"> l’élaboration des rapports, selon les</w:t>
      </w:r>
      <w:r w:rsidR="000D5A8D">
        <w:rPr>
          <w:lang w:val="fr-FR"/>
        </w:rPr>
        <w:t xml:space="preserve"> directives d’Expertise France.</w:t>
      </w:r>
    </w:p>
    <w:p w14:paraId="72940650" w14:textId="3200B19E" w:rsidR="00F34842" w:rsidRDefault="00E67B0F" w:rsidP="00E94044">
      <w:pPr>
        <w:pStyle w:val="Paragraphedeliste"/>
        <w:numPr>
          <w:ilvl w:val="0"/>
          <w:numId w:val="8"/>
        </w:numPr>
        <w:jc w:val="both"/>
        <w:rPr>
          <w:lang w:val="fr-FR"/>
        </w:rPr>
      </w:pPr>
      <w:r>
        <w:rPr>
          <w:lang w:val="fr-FR"/>
        </w:rPr>
        <w:t>T</w:t>
      </w:r>
      <w:r w:rsidR="00F34842">
        <w:rPr>
          <w:lang w:val="fr-FR"/>
        </w:rPr>
        <w:t xml:space="preserve">outes les autres tâches nécessaires au regard de l’actualité du </w:t>
      </w:r>
      <w:r w:rsidR="00E94044">
        <w:rPr>
          <w:lang w:val="fr-FR"/>
        </w:rPr>
        <w:t>programme</w:t>
      </w:r>
      <w:r w:rsidR="00F34842">
        <w:rPr>
          <w:lang w:val="fr-FR"/>
        </w:rPr>
        <w:t xml:space="preserve">. </w:t>
      </w:r>
    </w:p>
    <w:p w14:paraId="051778BD" w14:textId="77777777" w:rsidR="000D2151" w:rsidRDefault="000D2151" w:rsidP="00A0265F">
      <w:pPr>
        <w:rPr>
          <w:rFonts w:cs="Arial"/>
          <w:szCs w:val="20"/>
          <w:lang w:val="fr-FR"/>
        </w:rPr>
      </w:pPr>
    </w:p>
    <w:p w14:paraId="298E645F" w14:textId="31EF5D51" w:rsidR="00C50C01" w:rsidRPr="00C50C01" w:rsidRDefault="00A0265F" w:rsidP="00C50C01">
      <w:pPr>
        <w:pStyle w:val="Titre1"/>
        <w:ind w:left="426"/>
        <w:rPr>
          <w:lang w:val="fr-FR"/>
        </w:rPr>
      </w:pPr>
      <w:r w:rsidRPr="00D87359">
        <w:rPr>
          <w:lang w:val="fr-FR"/>
        </w:rPr>
        <w:t>Logistique</w:t>
      </w:r>
    </w:p>
    <w:p w14:paraId="0CF02CC0" w14:textId="5FAAC759" w:rsidR="000D2151" w:rsidRDefault="000D2151" w:rsidP="00E94044">
      <w:pPr>
        <w:jc w:val="both"/>
        <w:rPr>
          <w:lang w:val="fr-FR"/>
        </w:rPr>
      </w:pPr>
      <w:r w:rsidRPr="000D2151">
        <w:rPr>
          <w:lang w:val="fr-FR"/>
        </w:rPr>
        <w:t xml:space="preserve">Le programme est installé </w:t>
      </w:r>
      <w:r w:rsidR="003B774F">
        <w:rPr>
          <w:lang w:val="fr-FR"/>
        </w:rPr>
        <w:t xml:space="preserve">au lieu d’implantation </w:t>
      </w:r>
      <w:r w:rsidR="00DA4B89">
        <w:rPr>
          <w:lang w:val="fr-FR"/>
        </w:rPr>
        <w:t xml:space="preserve">de l’Etat-major de coordination (EMC) </w:t>
      </w:r>
      <w:r w:rsidR="003B774F">
        <w:rPr>
          <w:lang w:val="fr-FR"/>
        </w:rPr>
        <w:t xml:space="preserve">de la Force conjointe du G5 Sahel, </w:t>
      </w:r>
      <w:r w:rsidRPr="000D2151">
        <w:rPr>
          <w:lang w:val="fr-FR"/>
        </w:rPr>
        <w:t xml:space="preserve">à </w:t>
      </w:r>
      <w:r w:rsidR="003B774F">
        <w:rPr>
          <w:lang w:val="fr-FR"/>
        </w:rPr>
        <w:t xml:space="preserve">savoir </w:t>
      </w:r>
      <w:r w:rsidR="00645810">
        <w:rPr>
          <w:lang w:val="fr-FR"/>
        </w:rPr>
        <w:t>Niamey</w:t>
      </w:r>
      <w:r w:rsidR="007D28D3">
        <w:rPr>
          <w:lang w:val="fr-FR"/>
        </w:rPr>
        <w:t xml:space="preserve">, </w:t>
      </w:r>
      <w:r w:rsidR="00645810">
        <w:rPr>
          <w:lang w:val="fr-FR"/>
        </w:rPr>
        <w:t>Niger, dans des bureaux mutualisés avec d’autres projets mis en œuvre par Expertise France</w:t>
      </w:r>
      <w:r w:rsidRPr="000D2151">
        <w:rPr>
          <w:lang w:val="fr-FR"/>
        </w:rPr>
        <w:t>. L’évolution du contexte sécuritaire et/ou diplomatique pourra amener une relocalisation du bureau terrain du pro</w:t>
      </w:r>
      <w:r w:rsidR="00FE09F2">
        <w:rPr>
          <w:lang w:val="fr-FR"/>
        </w:rPr>
        <w:t>gramme</w:t>
      </w:r>
      <w:r w:rsidRPr="000D2151">
        <w:rPr>
          <w:lang w:val="fr-FR"/>
        </w:rPr>
        <w:t>.</w:t>
      </w:r>
    </w:p>
    <w:p w14:paraId="3ACC91D0" w14:textId="77777777" w:rsidR="00872144" w:rsidRDefault="00872144" w:rsidP="00A0265F">
      <w:pPr>
        <w:jc w:val="both"/>
        <w:rPr>
          <w:lang w:val="fr-FR"/>
        </w:rPr>
      </w:pPr>
    </w:p>
    <w:p w14:paraId="5502B1A7" w14:textId="2721BE29" w:rsidR="00872144" w:rsidRPr="00872144" w:rsidRDefault="00872144" w:rsidP="000D2151">
      <w:pPr>
        <w:pStyle w:val="Titre1"/>
        <w:ind w:left="426"/>
        <w:rPr>
          <w:lang w:val="fr-FR"/>
        </w:rPr>
      </w:pPr>
      <w:r w:rsidRPr="00872144">
        <w:rPr>
          <w:lang w:val="fr-FR"/>
        </w:rPr>
        <w:t>Profil recherch</w:t>
      </w:r>
      <w:r w:rsidR="00B23180">
        <w:rPr>
          <w:lang w:val="fr-FR"/>
        </w:rPr>
        <w:t>é</w:t>
      </w:r>
      <w:r w:rsidRPr="00872144">
        <w:rPr>
          <w:lang w:val="fr-FR"/>
        </w:rPr>
        <w:t xml:space="preserve"> </w:t>
      </w:r>
    </w:p>
    <w:p w14:paraId="61C187D6" w14:textId="77777777" w:rsidR="00872144" w:rsidRPr="00872144" w:rsidRDefault="00872144" w:rsidP="00872144">
      <w:pPr>
        <w:jc w:val="both"/>
        <w:rPr>
          <w:b/>
          <w:color w:val="2E74B5" w:themeColor="accent1" w:themeShade="BF"/>
          <w:lang w:val="fr-FR"/>
        </w:rPr>
      </w:pPr>
      <w:r w:rsidRPr="00872144">
        <w:rPr>
          <w:b/>
          <w:color w:val="2E74B5" w:themeColor="accent1" w:themeShade="BF"/>
          <w:lang w:val="fr-FR"/>
        </w:rPr>
        <w:t>Essentiel</w:t>
      </w:r>
    </w:p>
    <w:p w14:paraId="6874F8DA" w14:textId="35AE9014" w:rsidR="00645810" w:rsidRPr="00872144" w:rsidRDefault="00645810" w:rsidP="00E94044">
      <w:pPr>
        <w:pStyle w:val="Paragraphedeliste"/>
        <w:numPr>
          <w:ilvl w:val="0"/>
          <w:numId w:val="8"/>
        </w:numPr>
        <w:jc w:val="both"/>
        <w:rPr>
          <w:lang w:val="fr-FR"/>
        </w:rPr>
      </w:pPr>
      <w:r w:rsidRPr="00872144">
        <w:rPr>
          <w:lang w:val="fr-FR"/>
        </w:rPr>
        <w:t xml:space="preserve">Diplôme universitaire </w:t>
      </w:r>
      <w:r>
        <w:rPr>
          <w:lang w:val="fr-FR"/>
        </w:rPr>
        <w:t xml:space="preserve">ou équivalent en droit, relations internationales, sciences politiques, </w:t>
      </w:r>
      <w:r w:rsidR="007160E1">
        <w:rPr>
          <w:lang w:val="fr-FR"/>
        </w:rPr>
        <w:t xml:space="preserve">gestion de projets </w:t>
      </w:r>
      <w:r>
        <w:rPr>
          <w:lang w:val="fr-FR"/>
        </w:rPr>
        <w:t xml:space="preserve">ou toute autre discipline pertinente par </w:t>
      </w:r>
      <w:r w:rsidRPr="00872144">
        <w:rPr>
          <w:lang w:val="fr-FR"/>
        </w:rPr>
        <w:t>rapport aux termes de référence</w:t>
      </w:r>
      <w:r>
        <w:rPr>
          <w:lang w:val="fr-FR"/>
        </w:rPr>
        <w:t xml:space="preserve"> </w:t>
      </w:r>
      <w:r w:rsidRPr="00872144">
        <w:rPr>
          <w:lang w:val="fr-FR"/>
        </w:rPr>
        <w:t>;</w:t>
      </w:r>
    </w:p>
    <w:p w14:paraId="6A7BBBFA" w14:textId="603F6C08" w:rsidR="00645810" w:rsidRDefault="00645810">
      <w:pPr>
        <w:pStyle w:val="Paragraphedeliste"/>
        <w:numPr>
          <w:ilvl w:val="0"/>
          <w:numId w:val="8"/>
        </w:numPr>
        <w:jc w:val="both"/>
        <w:rPr>
          <w:lang w:val="fr-FR"/>
        </w:rPr>
      </w:pPr>
      <w:r>
        <w:rPr>
          <w:lang w:val="fr-FR"/>
        </w:rPr>
        <w:t>Expérience préalable de 2</w:t>
      </w:r>
      <w:r w:rsidRPr="00872144">
        <w:rPr>
          <w:lang w:val="fr-FR"/>
        </w:rPr>
        <w:t xml:space="preserve"> ans</w:t>
      </w:r>
      <w:r>
        <w:rPr>
          <w:lang w:val="fr-FR"/>
        </w:rPr>
        <w:t xml:space="preserve"> minimum</w:t>
      </w:r>
      <w:r w:rsidRPr="00872144">
        <w:rPr>
          <w:lang w:val="fr-FR"/>
        </w:rPr>
        <w:t xml:space="preserve"> dans </w:t>
      </w:r>
      <w:r w:rsidR="007160E1">
        <w:rPr>
          <w:lang w:val="fr-FR"/>
        </w:rPr>
        <w:t>des projets d</w:t>
      </w:r>
      <w:r w:rsidRPr="00872144">
        <w:rPr>
          <w:lang w:val="fr-FR"/>
        </w:rPr>
        <w:t>e développement</w:t>
      </w:r>
      <w:r w:rsidR="00155F9F">
        <w:rPr>
          <w:lang w:val="fr-FR"/>
        </w:rPr>
        <w:t>, de coopération</w:t>
      </w:r>
      <w:r w:rsidRPr="00872144">
        <w:rPr>
          <w:lang w:val="fr-FR"/>
        </w:rPr>
        <w:t xml:space="preserve"> et</w:t>
      </w:r>
      <w:r>
        <w:rPr>
          <w:lang w:val="fr-FR"/>
        </w:rPr>
        <w:t>/ou</w:t>
      </w:r>
      <w:r w:rsidRPr="00872144">
        <w:rPr>
          <w:lang w:val="fr-FR"/>
        </w:rPr>
        <w:t xml:space="preserve"> </w:t>
      </w:r>
      <w:r w:rsidR="008C4A36">
        <w:rPr>
          <w:lang w:val="fr-FR"/>
        </w:rPr>
        <w:t>dans le domaine de la paix, gouvernance et/ou sécurité</w:t>
      </w:r>
      <w:r>
        <w:rPr>
          <w:lang w:val="fr-FR"/>
        </w:rPr>
        <w:t> ;</w:t>
      </w:r>
    </w:p>
    <w:p w14:paraId="722252C8" w14:textId="0A871675" w:rsidR="00645810" w:rsidRDefault="00FD374C" w:rsidP="00645810">
      <w:pPr>
        <w:pStyle w:val="Paragraphedeliste"/>
        <w:numPr>
          <w:ilvl w:val="0"/>
          <w:numId w:val="8"/>
        </w:numPr>
        <w:jc w:val="both"/>
        <w:rPr>
          <w:lang w:val="fr-FR"/>
        </w:rPr>
      </w:pPr>
      <w:r>
        <w:rPr>
          <w:lang w:val="fr-FR"/>
        </w:rPr>
        <w:t>Bonne c</w:t>
      </w:r>
      <w:r w:rsidR="00645810">
        <w:rPr>
          <w:lang w:val="fr-FR"/>
        </w:rPr>
        <w:t>onnaissance du milieu de la coopération internationale et des institutions régionales/sous régionales ;</w:t>
      </w:r>
    </w:p>
    <w:p w14:paraId="7A899583" w14:textId="7E3C9EA6" w:rsidR="00645810" w:rsidRPr="00872144" w:rsidRDefault="00AF2C32" w:rsidP="00E94044">
      <w:pPr>
        <w:pStyle w:val="Paragraphedeliste"/>
        <w:numPr>
          <w:ilvl w:val="0"/>
          <w:numId w:val="8"/>
        </w:numPr>
        <w:jc w:val="both"/>
        <w:rPr>
          <w:lang w:val="fr-FR"/>
        </w:rPr>
      </w:pPr>
      <w:r>
        <w:rPr>
          <w:lang w:val="fr-FR"/>
        </w:rPr>
        <w:t>C</w:t>
      </w:r>
      <w:r w:rsidR="00645810" w:rsidRPr="00872144">
        <w:rPr>
          <w:lang w:val="fr-FR"/>
        </w:rPr>
        <w:t xml:space="preserve">ompréhension de </w:t>
      </w:r>
      <w:r w:rsidR="00A8168A">
        <w:rPr>
          <w:lang w:val="fr-FR"/>
        </w:rPr>
        <w:t>la</w:t>
      </w:r>
      <w:r>
        <w:rPr>
          <w:lang w:val="fr-FR"/>
        </w:rPr>
        <w:t xml:space="preserve"> gestion de projets</w:t>
      </w:r>
      <w:r w:rsidR="00A8168A">
        <w:rPr>
          <w:lang w:val="fr-FR"/>
        </w:rPr>
        <w:t xml:space="preserve"> et la mise en œuvre de projets de coopération</w:t>
      </w:r>
      <w:r w:rsidR="00645810" w:rsidRPr="00872144">
        <w:rPr>
          <w:lang w:val="fr-FR"/>
        </w:rPr>
        <w:t xml:space="preserve"> ;</w:t>
      </w:r>
    </w:p>
    <w:p w14:paraId="35E8B0F5" w14:textId="235CE71D" w:rsidR="00645810" w:rsidRDefault="00645810" w:rsidP="00645810">
      <w:pPr>
        <w:pStyle w:val="Paragraphedeliste"/>
        <w:numPr>
          <w:ilvl w:val="0"/>
          <w:numId w:val="8"/>
        </w:numPr>
        <w:jc w:val="both"/>
        <w:rPr>
          <w:lang w:val="fr-FR"/>
        </w:rPr>
      </w:pPr>
      <w:r w:rsidRPr="00872144">
        <w:rPr>
          <w:lang w:val="fr-FR"/>
        </w:rPr>
        <w:t>Excellentes compétences en communication</w:t>
      </w:r>
      <w:r w:rsidR="00A8168A">
        <w:rPr>
          <w:lang w:val="fr-FR"/>
        </w:rPr>
        <w:t xml:space="preserve"> (orale et écrite, y compris rédaction)</w:t>
      </w:r>
      <w:r w:rsidRPr="00872144">
        <w:rPr>
          <w:lang w:val="fr-FR"/>
        </w:rPr>
        <w:t>, capacité de s'adapter à un environn</w:t>
      </w:r>
      <w:r w:rsidR="00585D6A">
        <w:rPr>
          <w:lang w:val="fr-FR"/>
        </w:rPr>
        <w:t>ement multiculturel diversifié</w:t>
      </w:r>
      <w:r w:rsidR="00A8168A">
        <w:rPr>
          <w:lang w:val="fr-FR"/>
        </w:rPr>
        <w:t> ;</w:t>
      </w:r>
    </w:p>
    <w:p w14:paraId="44A99638" w14:textId="3E1AF690" w:rsidR="00645810" w:rsidRPr="00585D6A" w:rsidRDefault="00DA4B89" w:rsidP="00E94044">
      <w:pPr>
        <w:pStyle w:val="Paragraphedeliste"/>
        <w:numPr>
          <w:ilvl w:val="0"/>
          <w:numId w:val="8"/>
        </w:numPr>
        <w:jc w:val="both"/>
        <w:rPr>
          <w:lang w:val="fr-FR"/>
        </w:rPr>
      </w:pPr>
      <w:r>
        <w:rPr>
          <w:lang w:val="fr-FR"/>
        </w:rPr>
        <w:t>Professionnalisme, a</w:t>
      </w:r>
      <w:r w:rsidR="00645810">
        <w:rPr>
          <w:lang w:val="fr-FR"/>
        </w:rPr>
        <w:t>ptitude au travail d’équipe, flexibilité, sens de l’organisation</w:t>
      </w:r>
      <w:r w:rsidR="00A8168A">
        <w:rPr>
          <w:lang w:val="fr-FR"/>
        </w:rPr>
        <w:t>, attention au détail</w:t>
      </w:r>
      <w:r w:rsidR="00645810">
        <w:rPr>
          <w:lang w:val="fr-FR"/>
        </w:rPr>
        <w:t xml:space="preserve"> et réactivité ;</w:t>
      </w:r>
    </w:p>
    <w:p w14:paraId="38F4BD9B" w14:textId="7B3A169C" w:rsidR="00645810" w:rsidRPr="00872144" w:rsidRDefault="00645810">
      <w:pPr>
        <w:pStyle w:val="Paragraphedeliste"/>
        <w:numPr>
          <w:ilvl w:val="0"/>
          <w:numId w:val="8"/>
        </w:numPr>
        <w:jc w:val="both"/>
        <w:rPr>
          <w:lang w:val="fr-FR"/>
        </w:rPr>
      </w:pPr>
      <w:r w:rsidRPr="00872144">
        <w:rPr>
          <w:lang w:val="fr-FR"/>
        </w:rPr>
        <w:t xml:space="preserve">Bonne maîtrise des logiciels </w:t>
      </w:r>
      <w:r w:rsidR="00A8168A">
        <w:rPr>
          <w:lang w:val="fr-FR"/>
        </w:rPr>
        <w:t>bureautiques</w:t>
      </w:r>
      <w:r>
        <w:rPr>
          <w:lang w:val="fr-FR"/>
        </w:rPr>
        <w:t xml:space="preserve"> </w:t>
      </w:r>
      <w:r w:rsidR="00A8168A">
        <w:rPr>
          <w:lang w:val="fr-FR"/>
        </w:rPr>
        <w:t>(</w:t>
      </w:r>
      <w:r w:rsidRPr="00872144">
        <w:rPr>
          <w:lang w:val="fr-FR"/>
        </w:rPr>
        <w:t>Word, Excel, et Power Point</w:t>
      </w:r>
      <w:r w:rsidR="00A8168A">
        <w:rPr>
          <w:lang w:val="fr-FR"/>
        </w:rPr>
        <w:t>)</w:t>
      </w:r>
      <w:r w:rsidRPr="00872144">
        <w:rPr>
          <w:lang w:val="fr-FR"/>
        </w:rPr>
        <w:t xml:space="preserve">, </w:t>
      </w:r>
      <w:r>
        <w:rPr>
          <w:lang w:val="fr-FR"/>
        </w:rPr>
        <w:t>outils de visio-conférence</w:t>
      </w:r>
      <w:r w:rsidR="00A8168A">
        <w:rPr>
          <w:lang w:val="fr-FR"/>
        </w:rPr>
        <w:t xml:space="preserve"> </w:t>
      </w:r>
      <w:r w:rsidRPr="00872144">
        <w:rPr>
          <w:lang w:val="fr-FR"/>
        </w:rPr>
        <w:t>;</w:t>
      </w:r>
    </w:p>
    <w:p w14:paraId="201AC64B" w14:textId="7E82501C" w:rsidR="00645810" w:rsidRPr="00872144" w:rsidRDefault="00645810">
      <w:pPr>
        <w:pStyle w:val="Paragraphedeliste"/>
        <w:numPr>
          <w:ilvl w:val="0"/>
          <w:numId w:val="8"/>
        </w:numPr>
        <w:jc w:val="both"/>
        <w:rPr>
          <w:lang w:val="fr-FR"/>
        </w:rPr>
      </w:pPr>
      <w:r w:rsidRPr="00872144">
        <w:rPr>
          <w:lang w:val="fr-FR"/>
        </w:rPr>
        <w:t>Français courant.</w:t>
      </w:r>
    </w:p>
    <w:p w14:paraId="61A5F0D1" w14:textId="77777777" w:rsidR="00872144" w:rsidRPr="00872144" w:rsidRDefault="00872144" w:rsidP="00872144">
      <w:pPr>
        <w:jc w:val="both"/>
        <w:rPr>
          <w:b/>
          <w:color w:val="2E74B5" w:themeColor="accent1" w:themeShade="BF"/>
          <w:lang w:val="fr-FR"/>
        </w:rPr>
      </w:pPr>
      <w:r w:rsidRPr="00872144">
        <w:rPr>
          <w:b/>
          <w:color w:val="2E74B5" w:themeColor="accent1" w:themeShade="BF"/>
          <w:lang w:val="fr-FR"/>
        </w:rPr>
        <w:t>Souhaité</w:t>
      </w:r>
    </w:p>
    <w:p w14:paraId="3A7CFB20" w14:textId="0409322E" w:rsidR="008C4A36" w:rsidRDefault="008C4A36" w:rsidP="00155F9F">
      <w:pPr>
        <w:pStyle w:val="Paragraphedeliste"/>
        <w:numPr>
          <w:ilvl w:val="0"/>
          <w:numId w:val="12"/>
        </w:numPr>
        <w:jc w:val="both"/>
        <w:rPr>
          <w:lang w:val="fr-FR"/>
        </w:rPr>
      </w:pPr>
      <w:r>
        <w:rPr>
          <w:lang w:val="fr-FR"/>
        </w:rPr>
        <w:t>Expérience(s) professionnelle(s) dans des contextes de crises et de fragilités et/ou au sein d’une administration à des fonctions impliquant une collaboration avec les forces de défense et/ou de sécurité ;</w:t>
      </w:r>
    </w:p>
    <w:p w14:paraId="41AF3B93" w14:textId="342F0677" w:rsidR="00BA2DD4" w:rsidRDefault="00BA0DA5">
      <w:pPr>
        <w:pStyle w:val="Paragraphedeliste"/>
        <w:numPr>
          <w:ilvl w:val="0"/>
          <w:numId w:val="12"/>
        </w:numPr>
        <w:spacing w:after="120" w:line="276" w:lineRule="auto"/>
        <w:ind w:left="714" w:hanging="357"/>
        <w:jc w:val="both"/>
        <w:rPr>
          <w:lang w:val="fr-FR"/>
        </w:rPr>
      </w:pPr>
      <w:r>
        <w:rPr>
          <w:lang w:val="fr-FR"/>
        </w:rPr>
        <w:t>Bonne c</w:t>
      </w:r>
      <w:r w:rsidR="00BA2DD4">
        <w:rPr>
          <w:lang w:val="fr-FR"/>
        </w:rPr>
        <w:t>onnaissance des contextes</w:t>
      </w:r>
      <w:r w:rsidR="00BA2DD4" w:rsidRPr="00996C5F">
        <w:rPr>
          <w:lang w:val="fr-FR"/>
        </w:rPr>
        <w:t xml:space="preserve"> </w:t>
      </w:r>
      <w:r>
        <w:rPr>
          <w:lang w:val="fr-FR"/>
        </w:rPr>
        <w:t>judiciaire et militaire ;</w:t>
      </w:r>
    </w:p>
    <w:p w14:paraId="11C29358" w14:textId="3DB8CD09" w:rsidR="00AC5521" w:rsidRDefault="003200D6" w:rsidP="00223459">
      <w:pPr>
        <w:pStyle w:val="Paragraphedeliste"/>
        <w:numPr>
          <w:ilvl w:val="0"/>
          <w:numId w:val="12"/>
        </w:numPr>
        <w:spacing w:after="120" w:line="276" w:lineRule="auto"/>
        <w:ind w:left="714" w:hanging="357"/>
        <w:jc w:val="both"/>
        <w:rPr>
          <w:lang w:val="fr-FR"/>
        </w:rPr>
      </w:pPr>
      <w:r>
        <w:rPr>
          <w:lang w:val="fr-FR"/>
        </w:rPr>
        <w:t>Bonne c</w:t>
      </w:r>
      <w:r w:rsidR="00AC5521" w:rsidRPr="00872144">
        <w:rPr>
          <w:lang w:val="fr-FR"/>
        </w:rPr>
        <w:t xml:space="preserve">onnaissance des institutions et du contexte politique et militaire </w:t>
      </w:r>
      <w:r w:rsidR="00223459">
        <w:rPr>
          <w:lang w:val="fr-FR"/>
        </w:rPr>
        <w:t>au</w:t>
      </w:r>
      <w:r w:rsidR="00F76B77">
        <w:rPr>
          <w:lang w:val="fr-FR"/>
        </w:rPr>
        <w:t xml:space="preserve"> Sahel</w:t>
      </w:r>
      <w:r w:rsidR="00AC5521">
        <w:rPr>
          <w:lang w:val="fr-FR"/>
        </w:rPr>
        <w:t> ;</w:t>
      </w:r>
    </w:p>
    <w:p w14:paraId="28F43673" w14:textId="18250AA8" w:rsidR="00AC5521" w:rsidRPr="00872144" w:rsidRDefault="003200D6" w:rsidP="00E94044">
      <w:pPr>
        <w:pStyle w:val="Paragraphedeliste"/>
        <w:numPr>
          <w:ilvl w:val="0"/>
          <w:numId w:val="12"/>
        </w:numPr>
        <w:spacing w:after="120" w:line="276" w:lineRule="auto"/>
        <w:ind w:left="714" w:hanging="357"/>
        <w:jc w:val="both"/>
        <w:rPr>
          <w:lang w:val="fr-FR"/>
        </w:rPr>
      </w:pPr>
      <w:r>
        <w:rPr>
          <w:lang w:val="fr-FR"/>
        </w:rPr>
        <w:t>Bonne c</w:t>
      </w:r>
      <w:r w:rsidR="00AC5521" w:rsidRPr="00872144">
        <w:rPr>
          <w:lang w:val="fr-FR"/>
        </w:rPr>
        <w:t xml:space="preserve">onnaissance des thématiques </w:t>
      </w:r>
      <w:r w:rsidR="00BA0DA5">
        <w:rPr>
          <w:lang w:val="fr-FR"/>
        </w:rPr>
        <w:t xml:space="preserve">liées à la gouvernance </w:t>
      </w:r>
      <w:r w:rsidR="00AC5521" w:rsidRPr="00872144">
        <w:rPr>
          <w:lang w:val="fr-FR"/>
        </w:rPr>
        <w:t>du secteur de sécurité, lien de confiance entre forces de sécurité et population</w:t>
      </w:r>
      <w:r w:rsidR="00BA0DA5">
        <w:rPr>
          <w:lang w:val="fr-FR"/>
        </w:rPr>
        <w:t>s</w:t>
      </w:r>
      <w:r w:rsidR="00AC5521" w:rsidRPr="00872144">
        <w:rPr>
          <w:lang w:val="fr-FR"/>
        </w:rPr>
        <w:t xml:space="preserve"> ;</w:t>
      </w:r>
    </w:p>
    <w:p w14:paraId="5B080C6F" w14:textId="77777777" w:rsidR="007160E1" w:rsidRDefault="00872AC9" w:rsidP="00F86BAF">
      <w:pPr>
        <w:pStyle w:val="Paragraphedeliste"/>
        <w:numPr>
          <w:ilvl w:val="0"/>
          <w:numId w:val="12"/>
        </w:numPr>
        <w:spacing w:after="120" w:line="276" w:lineRule="auto"/>
        <w:ind w:left="714" w:hanging="357"/>
        <w:jc w:val="both"/>
        <w:rPr>
          <w:lang w:val="fr-FR"/>
        </w:rPr>
      </w:pPr>
      <w:r>
        <w:rPr>
          <w:lang w:val="fr-FR"/>
        </w:rPr>
        <w:t xml:space="preserve">Bonne connaissance de la sensibilité au conflit, </w:t>
      </w:r>
      <w:r w:rsidR="005638EF">
        <w:rPr>
          <w:lang w:val="fr-FR"/>
        </w:rPr>
        <w:t xml:space="preserve">au </w:t>
      </w:r>
      <w:r>
        <w:rPr>
          <w:lang w:val="fr-FR"/>
        </w:rPr>
        <w:t>genre et aux droits de l’homme</w:t>
      </w:r>
      <w:r w:rsidR="00BA0DA5">
        <w:rPr>
          <w:lang w:val="fr-FR"/>
        </w:rPr>
        <w:t xml:space="preserve"> et de la gestion axée sur les résultats</w:t>
      </w:r>
      <w:r w:rsidR="007160E1">
        <w:rPr>
          <w:lang w:val="fr-FR"/>
        </w:rPr>
        <w:t> ;</w:t>
      </w:r>
    </w:p>
    <w:p w14:paraId="1EB28492" w14:textId="601687D3" w:rsidR="00AC5521" w:rsidRPr="00AC5521" w:rsidRDefault="007160E1" w:rsidP="00E94044">
      <w:pPr>
        <w:pStyle w:val="Paragraphedeliste"/>
        <w:numPr>
          <w:ilvl w:val="0"/>
          <w:numId w:val="12"/>
        </w:numPr>
        <w:spacing w:after="120" w:line="276" w:lineRule="auto"/>
        <w:ind w:left="714" w:hanging="357"/>
        <w:jc w:val="both"/>
        <w:rPr>
          <w:lang w:val="fr-FR"/>
        </w:rPr>
      </w:pPr>
      <w:r>
        <w:rPr>
          <w:lang w:val="fr-FR"/>
        </w:rPr>
        <w:t>Connaissance de l’anglais.</w:t>
      </w:r>
    </w:p>
    <w:p w14:paraId="56DF67ED" w14:textId="77777777" w:rsidR="00A5192C" w:rsidRPr="003F0466" w:rsidRDefault="00A5192C" w:rsidP="00D46B2F">
      <w:pPr>
        <w:pStyle w:val="Paragraphedeliste"/>
        <w:jc w:val="both"/>
        <w:rPr>
          <w:lang w:val="fr-FR"/>
        </w:rPr>
      </w:pPr>
    </w:p>
    <w:p w14:paraId="6B23AA18" w14:textId="0337CCDB" w:rsidR="00872144" w:rsidRPr="00F86BAF" w:rsidRDefault="00F86BAF" w:rsidP="00F86BAF">
      <w:pPr>
        <w:pStyle w:val="Titre1"/>
        <w:ind w:left="426"/>
        <w:rPr>
          <w:lang w:val="fr-FR"/>
        </w:rPr>
      </w:pPr>
      <w:r w:rsidRPr="00F86BAF">
        <w:rPr>
          <w:lang w:val="fr-FR"/>
        </w:rPr>
        <w:t>Candidature et documents à fournir</w:t>
      </w:r>
      <w:r w:rsidR="00872144" w:rsidRPr="00872144">
        <w:rPr>
          <w:lang w:val="fr-FR"/>
        </w:rPr>
        <w:t xml:space="preserve"> : </w:t>
      </w:r>
    </w:p>
    <w:p w14:paraId="2959D2D3" w14:textId="0B60346B" w:rsidR="00EE5DFF" w:rsidRPr="00EE15C8" w:rsidRDefault="00EE5DFF" w:rsidP="003200D6">
      <w:pPr>
        <w:jc w:val="both"/>
        <w:rPr>
          <w:rFonts w:eastAsiaTheme="minorHAnsi" w:cstheme="minorBidi"/>
          <w:szCs w:val="22"/>
          <w:lang w:val="fr-FR"/>
        </w:rPr>
      </w:pPr>
      <w:r w:rsidRPr="00EE15C8">
        <w:rPr>
          <w:rFonts w:eastAsiaTheme="minorHAnsi" w:cstheme="minorBidi"/>
          <w:szCs w:val="22"/>
          <w:lang w:val="fr-FR"/>
        </w:rPr>
        <w:t xml:space="preserve">Les candidatures doivent être envoyées via </w:t>
      </w:r>
      <w:hyperlink r:id="rId11" w:history="1">
        <w:r w:rsidR="008867F6" w:rsidRPr="008867F6">
          <w:rPr>
            <w:rStyle w:val="Lienhypertexte"/>
            <w:rFonts w:eastAsiaTheme="minorHAnsi" w:cstheme="minorBidi"/>
            <w:szCs w:val="22"/>
            <w:lang w:val="fr-FR"/>
          </w:rPr>
          <w:t>https://expertise-france.gestmax.fr/9487/1/assistant-e-au-a-la-chef-fe-de-projet-h-f/fr_FR</w:t>
        </w:r>
      </w:hyperlink>
      <w:r w:rsidR="008867F6">
        <w:rPr>
          <w:rFonts w:eastAsiaTheme="minorHAnsi" w:cstheme="minorBidi"/>
          <w:szCs w:val="22"/>
          <w:lang w:val="fr-FR"/>
        </w:rPr>
        <w:t xml:space="preserve"> </w:t>
      </w:r>
      <w:r w:rsidR="003200D6">
        <w:rPr>
          <w:rFonts w:eastAsiaTheme="minorHAnsi" w:cstheme="minorBidi"/>
          <w:szCs w:val="22"/>
          <w:lang w:val="fr-FR"/>
        </w:rPr>
        <w:t xml:space="preserve">et doivent </w:t>
      </w:r>
      <w:r w:rsidRPr="00EE15C8">
        <w:rPr>
          <w:rFonts w:eastAsiaTheme="minorHAnsi" w:cstheme="minorBidi"/>
          <w:szCs w:val="22"/>
          <w:lang w:val="fr-FR"/>
        </w:rPr>
        <w:t xml:space="preserve">comporter un CV et une </w:t>
      </w:r>
      <w:r w:rsidR="00701B72">
        <w:rPr>
          <w:rFonts w:eastAsiaTheme="minorHAnsi" w:cstheme="minorBidi"/>
          <w:szCs w:val="22"/>
          <w:lang w:val="fr-FR"/>
        </w:rPr>
        <w:t>l</w:t>
      </w:r>
      <w:r w:rsidRPr="00EE15C8">
        <w:rPr>
          <w:rFonts w:eastAsiaTheme="minorHAnsi" w:cstheme="minorBidi"/>
          <w:szCs w:val="22"/>
          <w:lang w:val="fr-FR"/>
        </w:rPr>
        <w:t xml:space="preserve">ettre de motivation précisant </w:t>
      </w:r>
      <w:r w:rsidR="00701B72">
        <w:rPr>
          <w:rFonts w:eastAsiaTheme="minorHAnsi" w:cstheme="minorBidi"/>
          <w:szCs w:val="22"/>
          <w:lang w:val="fr-FR"/>
        </w:rPr>
        <w:t>le titre du poste</w:t>
      </w:r>
      <w:r w:rsidRPr="00EE15C8">
        <w:rPr>
          <w:rFonts w:eastAsiaTheme="minorHAnsi" w:cstheme="minorBidi"/>
          <w:szCs w:val="22"/>
          <w:lang w:val="fr-FR"/>
        </w:rPr>
        <w:t xml:space="preserve">. Les dossiers incomplets ne seront pas évalués. </w:t>
      </w:r>
    </w:p>
    <w:p w14:paraId="75F9A498" w14:textId="77777777" w:rsidR="00EE5DFF" w:rsidRPr="00EE15C8" w:rsidRDefault="00EE5DFF" w:rsidP="00F86BAF">
      <w:pPr>
        <w:jc w:val="both"/>
        <w:rPr>
          <w:rFonts w:eastAsiaTheme="minorHAnsi" w:cstheme="minorBidi"/>
          <w:szCs w:val="22"/>
          <w:lang w:val="fr-FR"/>
        </w:rPr>
      </w:pPr>
      <w:r w:rsidRPr="00EE15C8">
        <w:rPr>
          <w:rFonts w:eastAsiaTheme="minorHAnsi" w:cstheme="minorBidi"/>
          <w:szCs w:val="22"/>
          <w:lang w:val="fr-FR"/>
        </w:rPr>
        <w:t xml:space="preserve">Passée votre candidature et sans réponse de notre part dans un </w:t>
      </w:r>
      <w:r w:rsidRPr="00701B72">
        <w:rPr>
          <w:rFonts w:eastAsiaTheme="minorHAnsi" w:cstheme="minorBidi"/>
          <w:szCs w:val="22"/>
          <w:lang w:val="fr-FR"/>
        </w:rPr>
        <w:t>délai de deux mois, veuillez</w:t>
      </w:r>
      <w:r w:rsidRPr="00EE15C8">
        <w:rPr>
          <w:rFonts w:eastAsiaTheme="minorHAnsi" w:cstheme="minorBidi"/>
          <w:szCs w:val="22"/>
          <w:lang w:val="fr-FR"/>
        </w:rPr>
        <w:t xml:space="preserve"> considérer que votre candidature n’a pas été retenue.</w:t>
      </w:r>
      <w:bookmarkStart w:id="1" w:name="_GoBack"/>
      <w:bookmarkEnd w:id="1"/>
    </w:p>
    <w:p w14:paraId="58C1AA0E" w14:textId="6BB26D9F" w:rsidR="000738AF" w:rsidRPr="00701B72" w:rsidRDefault="00EE5DFF" w:rsidP="00F86BAF">
      <w:pPr>
        <w:jc w:val="both"/>
        <w:rPr>
          <w:lang w:val="fr-FR"/>
        </w:rPr>
      </w:pPr>
      <w:r w:rsidRPr="00EE15C8">
        <w:rPr>
          <w:rFonts w:eastAsiaTheme="minorHAnsi" w:cstheme="minorBidi"/>
          <w:szCs w:val="22"/>
          <w:lang w:val="fr-FR"/>
        </w:rPr>
        <w:lastRenderedPageBreak/>
        <w:t>Les candidat(e)s intéressé(e)s par cette opportunité sont invité(e)s à soumettre leur dossier dans les meilleurs délais, Expertise France se réservant la possibilité de procéder à la présélection avant cette date.</w:t>
      </w:r>
    </w:p>
    <w:sectPr w:rsidR="000738AF" w:rsidRPr="00701B72" w:rsidSect="003C67A4">
      <w:footerReference w:type="default" r:id="rId12"/>
      <w:pgSz w:w="11909" w:h="16834" w:code="9"/>
      <w:pgMar w:top="1417" w:right="1417" w:bottom="1417" w:left="1417" w:header="1474" w:footer="13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6E33B0" w14:textId="77777777" w:rsidR="00C2031E" w:rsidRDefault="00C2031E">
      <w:pPr>
        <w:spacing w:after="0" w:line="240" w:lineRule="auto"/>
      </w:pPr>
      <w:r>
        <w:separator/>
      </w:r>
    </w:p>
    <w:p w14:paraId="67C1BE01" w14:textId="77777777" w:rsidR="00C2031E" w:rsidRDefault="00C2031E"/>
    <w:p w14:paraId="0EA308C1" w14:textId="77777777" w:rsidR="00C2031E" w:rsidRDefault="00C2031E" w:rsidP="000F0957"/>
  </w:endnote>
  <w:endnote w:type="continuationSeparator" w:id="0">
    <w:p w14:paraId="798EDFFB" w14:textId="77777777" w:rsidR="00C2031E" w:rsidRDefault="00C2031E">
      <w:pPr>
        <w:spacing w:after="0" w:line="240" w:lineRule="auto"/>
      </w:pPr>
      <w:r>
        <w:continuationSeparator/>
      </w:r>
    </w:p>
    <w:p w14:paraId="7933A182" w14:textId="77777777" w:rsidR="00C2031E" w:rsidRDefault="00C2031E"/>
    <w:p w14:paraId="4CC7E5D9" w14:textId="77777777" w:rsidR="00C2031E" w:rsidRDefault="00C2031E" w:rsidP="000F09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1953926"/>
      <w:docPartObj>
        <w:docPartGallery w:val="Page Numbers (Bottom of Page)"/>
        <w:docPartUnique/>
      </w:docPartObj>
    </w:sdtPr>
    <w:sdtEndPr/>
    <w:sdtContent>
      <w:sdt>
        <w:sdtPr>
          <w:id w:val="2010796352"/>
          <w:docPartObj>
            <w:docPartGallery w:val="Page Numbers (Top of Page)"/>
            <w:docPartUnique/>
          </w:docPartObj>
        </w:sdtPr>
        <w:sdtEndPr/>
        <w:sdtContent>
          <w:p w14:paraId="2C33DF42" w14:textId="041B720D" w:rsidR="00DA110F" w:rsidRDefault="00DA110F" w:rsidP="003C67A4">
            <w:pPr>
              <w:pStyle w:val="Pieddepage"/>
              <w:jc w:val="center"/>
            </w:pPr>
            <w:r>
              <w:rPr>
                <w:lang w:val="fr-FR"/>
              </w:rPr>
              <w:t xml:space="preserve">Page </w:t>
            </w:r>
            <w:r>
              <w:rPr>
                <w:b/>
                <w:bCs/>
                <w:sz w:val="24"/>
              </w:rPr>
              <w:fldChar w:fldCharType="begin"/>
            </w:r>
            <w:r>
              <w:rPr>
                <w:b/>
                <w:bCs/>
              </w:rPr>
              <w:instrText>PAGE</w:instrText>
            </w:r>
            <w:r>
              <w:rPr>
                <w:b/>
                <w:bCs/>
                <w:sz w:val="24"/>
              </w:rPr>
              <w:fldChar w:fldCharType="separate"/>
            </w:r>
            <w:r w:rsidR="00C26059">
              <w:rPr>
                <w:b/>
                <w:bCs/>
                <w:noProof/>
              </w:rPr>
              <w:t>4</w:t>
            </w:r>
            <w:r>
              <w:rPr>
                <w:b/>
                <w:bCs/>
                <w:sz w:val="24"/>
              </w:rPr>
              <w:fldChar w:fldCharType="end"/>
            </w:r>
            <w:r>
              <w:rPr>
                <w:lang w:val="fr-FR"/>
              </w:rPr>
              <w:t xml:space="preserve"> sur </w:t>
            </w:r>
            <w:r>
              <w:rPr>
                <w:b/>
                <w:bCs/>
                <w:sz w:val="24"/>
              </w:rPr>
              <w:fldChar w:fldCharType="begin"/>
            </w:r>
            <w:r>
              <w:rPr>
                <w:b/>
                <w:bCs/>
              </w:rPr>
              <w:instrText>NUMPAGES</w:instrText>
            </w:r>
            <w:r>
              <w:rPr>
                <w:b/>
                <w:bCs/>
                <w:sz w:val="24"/>
              </w:rPr>
              <w:fldChar w:fldCharType="separate"/>
            </w:r>
            <w:r w:rsidR="00C26059">
              <w:rPr>
                <w:b/>
                <w:bCs/>
                <w:noProof/>
              </w:rPr>
              <w:t>4</w:t>
            </w:r>
            <w:r>
              <w:rPr>
                <w:b/>
                <w:bCs/>
                <w:sz w:val="24"/>
              </w:rPr>
              <w:fldChar w:fldCharType="end"/>
            </w:r>
          </w:p>
        </w:sdtContent>
      </w:sdt>
    </w:sdtContent>
  </w:sdt>
  <w:p w14:paraId="4E4959C6" w14:textId="77777777" w:rsidR="00DA110F" w:rsidRDefault="00DA110F" w:rsidP="000F095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63A777" w14:textId="77777777" w:rsidR="00C2031E" w:rsidRDefault="00C2031E">
      <w:pPr>
        <w:spacing w:after="0" w:line="240" w:lineRule="auto"/>
      </w:pPr>
      <w:r>
        <w:separator/>
      </w:r>
    </w:p>
    <w:p w14:paraId="781C58B8" w14:textId="77777777" w:rsidR="00C2031E" w:rsidRDefault="00C2031E"/>
    <w:p w14:paraId="72848F8A" w14:textId="77777777" w:rsidR="00C2031E" w:rsidRDefault="00C2031E" w:rsidP="000F0957"/>
  </w:footnote>
  <w:footnote w:type="continuationSeparator" w:id="0">
    <w:p w14:paraId="6D0546AE" w14:textId="77777777" w:rsidR="00C2031E" w:rsidRDefault="00C2031E">
      <w:pPr>
        <w:spacing w:after="0" w:line="240" w:lineRule="auto"/>
      </w:pPr>
      <w:r>
        <w:continuationSeparator/>
      </w:r>
    </w:p>
    <w:p w14:paraId="7E7568C2" w14:textId="77777777" w:rsidR="00C2031E" w:rsidRDefault="00C2031E"/>
    <w:p w14:paraId="7940DBE0" w14:textId="77777777" w:rsidR="00C2031E" w:rsidRDefault="00C2031E" w:rsidP="000F095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23BDE"/>
    <w:multiLevelType w:val="hybridMultilevel"/>
    <w:tmpl w:val="D84098A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A2F6BC8"/>
    <w:multiLevelType w:val="hybridMultilevel"/>
    <w:tmpl w:val="32BE1B56"/>
    <w:lvl w:ilvl="0" w:tplc="F2FE8F34">
      <w:numFmt w:val="bullet"/>
      <w:lvlText w:val="•"/>
      <w:lvlJc w:val="left"/>
      <w:pPr>
        <w:ind w:left="720" w:hanging="360"/>
      </w:pPr>
      <w:rPr>
        <w:rFonts w:ascii="Arial" w:eastAsia="Times New Roman"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98D5F1E"/>
    <w:multiLevelType w:val="hybridMultilevel"/>
    <w:tmpl w:val="E56C1CA6"/>
    <w:lvl w:ilvl="0" w:tplc="040C0001">
      <w:start w:val="1"/>
      <w:numFmt w:val="bullet"/>
      <w:lvlText w:val=""/>
      <w:lvlJc w:val="left"/>
      <w:pPr>
        <w:ind w:left="360" w:hanging="360"/>
      </w:pPr>
      <w:rPr>
        <w:rFonts w:ascii="Symbol" w:hAnsi="Symbol"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23010B06"/>
    <w:multiLevelType w:val="hybridMultilevel"/>
    <w:tmpl w:val="2D4049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0671145"/>
    <w:multiLevelType w:val="hybridMultilevel"/>
    <w:tmpl w:val="7E32B6D0"/>
    <w:lvl w:ilvl="0" w:tplc="F488BD30">
      <w:numFmt w:val="bullet"/>
      <w:lvlText w:val=""/>
      <w:lvlJc w:val="left"/>
      <w:pPr>
        <w:ind w:left="720" w:hanging="360"/>
      </w:pPr>
      <w:rPr>
        <w:rFonts w:ascii="Wingdings" w:eastAsiaTheme="minorHAnsi" w:hAnsi="Wingdings" w:cs="Calibri"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40A2092"/>
    <w:multiLevelType w:val="hybridMultilevel"/>
    <w:tmpl w:val="78FA800E"/>
    <w:lvl w:ilvl="0" w:tplc="FEC45FAE">
      <w:start w:val="3"/>
      <w:numFmt w:val="bullet"/>
      <w:lvlText w:val="-"/>
      <w:lvlJc w:val="left"/>
      <w:pPr>
        <w:ind w:left="720" w:hanging="360"/>
      </w:pPr>
      <w:rPr>
        <w:rFonts w:ascii="Times New Roman" w:eastAsia="Times New Roman" w:hAnsi="Times New Roman" w:cs="Times New Roman" w:hint="default"/>
        <w:b/>
        <w:i w:val="0"/>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5866757"/>
    <w:multiLevelType w:val="hybridMultilevel"/>
    <w:tmpl w:val="85F4565A"/>
    <w:lvl w:ilvl="0" w:tplc="F2FE8F34">
      <w:numFmt w:val="bullet"/>
      <w:lvlText w:val="•"/>
      <w:lvlJc w:val="left"/>
      <w:pPr>
        <w:ind w:left="1065" w:hanging="705"/>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71E0382"/>
    <w:multiLevelType w:val="hybridMultilevel"/>
    <w:tmpl w:val="8F66BE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CC56032"/>
    <w:multiLevelType w:val="hybridMultilevel"/>
    <w:tmpl w:val="5BECC924"/>
    <w:lvl w:ilvl="0" w:tplc="F2FE8F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F472F62"/>
    <w:multiLevelType w:val="hybridMultilevel"/>
    <w:tmpl w:val="0972C25C"/>
    <w:lvl w:ilvl="0" w:tplc="F2FE8F34">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5008048A"/>
    <w:multiLevelType w:val="hybridMultilevel"/>
    <w:tmpl w:val="9C50444E"/>
    <w:lvl w:ilvl="0" w:tplc="040C0019">
      <w:start w:val="1"/>
      <w:numFmt w:val="lowerLetter"/>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56BA77CF"/>
    <w:multiLevelType w:val="hybridMultilevel"/>
    <w:tmpl w:val="3D0C4910"/>
    <w:lvl w:ilvl="0" w:tplc="F2FE8F34">
      <w:numFmt w:val="bullet"/>
      <w:lvlText w:val="•"/>
      <w:lvlJc w:val="left"/>
      <w:pPr>
        <w:ind w:left="705" w:hanging="705"/>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659D0FCA"/>
    <w:multiLevelType w:val="hybridMultilevel"/>
    <w:tmpl w:val="E27C5C6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C276908"/>
    <w:multiLevelType w:val="hybridMultilevel"/>
    <w:tmpl w:val="3F307D90"/>
    <w:lvl w:ilvl="0" w:tplc="F2FE8F34">
      <w:numFmt w:val="bullet"/>
      <w:lvlText w:val="•"/>
      <w:lvlJc w:val="left"/>
      <w:pPr>
        <w:ind w:left="1065" w:hanging="705"/>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FA97102"/>
    <w:multiLevelType w:val="hybridMultilevel"/>
    <w:tmpl w:val="5B6CC7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3095FEF"/>
    <w:multiLevelType w:val="hybridMultilevel"/>
    <w:tmpl w:val="325449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8496A2C"/>
    <w:multiLevelType w:val="hybridMultilevel"/>
    <w:tmpl w:val="B712C34C"/>
    <w:lvl w:ilvl="0" w:tplc="6AFA5336">
      <w:start w:val="1"/>
      <w:numFmt w:val="upperLetter"/>
      <w:pStyle w:val="Titre1"/>
      <w:lvlText w:val="%1."/>
      <w:lvlJc w:val="left"/>
      <w:pPr>
        <w:ind w:left="4188"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8C01FAE"/>
    <w:multiLevelType w:val="hybridMultilevel"/>
    <w:tmpl w:val="01B289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AFD07AF"/>
    <w:multiLevelType w:val="hybridMultilevel"/>
    <w:tmpl w:val="F91AEE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CAF2A41"/>
    <w:multiLevelType w:val="hybridMultilevel"/>
    <w:tmpl w:val="5A42055C"/>
    <w:lvl w:ilvl="0" w:tplc="F2FE8F34">
      <w:numFmt w:val="bullet"/>
      <w:lvlText w:val="•"/>
      <w:lvlJc w:val="left"/>
      <w:pPr>
        <w:ind w:left="1065" w:hanging="705"/>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4"/>
  </w:num>
  <w:num w:numId="4">
    <w:abstractNumId w:val="3"/>
  </w:num>
  <w:num w:numId="5">
    <w:abstractNumId w:val="2"/>
  </w:num>
  <w:num w:numId="6">
    <w:abstractNumId w:val="16"/>
  </w:num>
  <w:num w:numId="7">
    <w:abstractNumId w:val="15"/>
  </w:num>
  <w:num w:numId="8">
    <w:abstractNumId w:val="13"/>
  </w:num>
  <w:num w:numId="9">
    <w:abstractNumId w:val="16"/>
  </w:num>
  <w:num w:numId="10">
    <w:abstractNumId w:val="6"/>
  </w:num>
  <w:num w:numId="11">
    <w:abstractNumId w:val="0"/>
  </w:num>
  <w:num w:numId="12">
    <w:abstractNumId w:val="1"/>
  </w:num>
  <w:num w:numId="13">
    <w:abstractNumId w:val="19"/>
  </w:num>
  <w:num w:numId="14">
    <w:abstractNumId w:val="16"/>
  </w:num>
  <w:num w:numId="15">
    <w:abstractNumId w:val="10"/>
  </w:num>
  <w:num w:numId="16">
    <w:abstractNumId w:val="14"/>
  </w:num>
  <w:num w:numId="17">
    <w:abstractNumId w:val="9"/>
  </w:num>
  <w:num w:numId="18">
    <w:abstractNumId w:val="8"/>
  </w:num>
  <w:num w:numId="19">
    <w:abstractNumId w:val="17"/>
  </w:num>
  <w:num w:numId="20">
    <w:abstractNumId w:val="11"/>
  </w:num>
  <w:num w:numId="21">
    <w:abstractNumId w:val="12"/>
  </w:num>
  <w:num w:numId="22">
    <w:abstractNumId w:val="5"/>
  </w:num>
  <w:num w:numId="23">
    <w:abstractNumId w:val="16"/>
  </w:num>
  <w:num w:numId="24">
    <w:abstractNumId w:val="16"/>
    <w:lvlOverride w:ilvl="0">
      <w:startOverride w:val="1"/>
    </w:lvlOverride>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65F"/>
    <w:rsid w:val="000000B3"/>
    <w:rsid w:val="000020EE"/>
    <w:rsid w:val="0001769D"/>
    <w:rsid w:val="0003214A"/>
    <w:rsid w:val="000338EC"/>
    <w:rsid w:val="00044BE0"/>
    <w:rsid w:val="0005032A"/>
    <w:rsid w:val="000525E5"/>
    <w:rsid w:val="000528F4"/>
    <w:rsid w:val="00056659"/>
    <w:rsid w:val="00061234"/>
    <w:rsid w:val="00066DB6"/>
    <w:rsid w:val="000738AF"/>
    <w:rsid w:val="000803BA"/>
    <w:rsid w:val="000813B6"/>
    <w:rsid w:val="00085825"/>
    <w:rsid w:val="00097453"/>
    <w:rsid w:val="000B5FAB"/>
    <w:rsid w:val="000D2151"/>
    <w:rsid w:val="000D5A8D"/>
    <w:rsid w:val="000E3642"/>
    <w:rsid w:val="000E46BF"/>
    <w:rsid w:val="000E4994"/>
    <w:rsid w:val="000F0957"/>
    <w:rsid w:val="000F198E"/>
    <w:rsid w:val="00102460"/>
    <w:rsid w:val="0011108B"/>
    <w:rsid w:val="001219AB"/>
    <w:rsid w:val="001260BD"/>
    <w:rsid w:val="0013553C"/>
    <w:rsid w:val="001468D7"/>
    <w:rsid w:val="00155F9F"/>
    <w:rsid w:val="0018033F"/>
    <w:rsid w:val="00191F7D"/>
    <w:rsid w:val="001A1157"/>
    <w:rsid w:val="001B5C26"/>
    <w:rsid w:val="001C28E2"/>
    <w:rsid w:val="002063EA"/>
    <w:rsid w:val="002111E9"/>
    <w:rsid w:val="00223459"/>
    <w:rsid w:val="002311E6"/>
    <w:rsid w:val="00237FE6"/>
    <w:rsid w:val="00243855"/>
    <w:rsid w:val="002509F1"/>
    <w:rsid w:val="00254BCC"/>
    <w:rsid w:val="0027542E"/>
    <w:rsid w:val="002B696B"/>
    <w:rsid w:val="002C19BB"/>
    <w:rsid w:val="002C454C"/>
    <w:rsid w:val="002F747B"/>
    <w:rsid w:val="00305CD9"/>
    <w:rsid w:val="003200D6"/>
    <w:rsid w:val="00321E25"/>
    <w:rsid w:val="00326D21"/>
    <w:rsid w:val="00356CFF"/>
    <w:rsid w:val="00366B1E"/>
    <w:rsid w:val="00381C65"/>
    <w:rsid w:val="003A2956"/>
    <w:rsid w:val="003B2E2C"/>
    <w:rsid w:val="003B774F"/>
    <w:rsid w:val="003C1E95"/>
    <w:rsid w:val="003C67A4"/>
    <w:rsid w:val="003E236E"/>
    <w:rsid w:val="003E284C"/>
    <w:rsid w:val="003F0466"/>
    <w:rsid w:val="003F1285"/>
    <w:rsid w:val="00411940"/>
    <w:rsid w:val="00417EA9"/>
    <w:rsid w:val="00423C40"/>
    <w:rsid w:val="0044775C"/>
    <w:rsid w:val="00454201"/>
    <w:rsid w:val="004805FD"/>
    <w:rsid w:val="00482C11"/>
    <w:rsid w:val="00482F44"/>
    <w:rsid w:val="004851B5"/>
    <w:rsid w:val="004A6875"/>
    <w:rsid w:val="004C0DD4"/>
    <w:rsid w:val="004C50A1"/>
    <w:rsid w:val="004D6BAF"/>
    <w:rsid w:val="004E2ADC"/>
    <w:rsid w:val="004E6385"/>
    <w:rsid w:val="00514E8D"/>
    <w:rsid w:val="00521B05"/>
    <w:rsid w:val="00524278"/>
    <w:rsid w:val="005305B9"/>
    <w:rsid w:val="005307D3"/>
    <w:rsid w:val="005319F3"/>
    <w:rsid w:val="005323FC"/>
    <w:rsid w:val="00545623"/>
    <w:rsid w:val="00545DFC"/>
    <w:rsid w:val="00546C58"/>
    <w:rsid w:val="00555046"/>
    <w:rsid w:val="005574B9"/>
    <w:rsid w:val="00561ABB"/>
    <w:rsid w:val="005638EF"/>
    <w:rsid w:val="00566343"/>
    <w:rsid w:val="00570022"/>
    <w:rsid w:val="00585D6A"/>
    <w:rsid w:val="005919F2"/>
    <w:rsid w:val="00594CAD"/>
    <w:rsid w:val="005956AE"/>
    <w:rsid w:val="005A6966"/>
    <w:rsid w:val="005B0C92"/>
    <w:rsid w:val="005B0F1C"/>
    <w:rsid w:val="005B68ED"/>
    <w:rsid w:val="005C087D"/>
    <w:rsid w:val="005C3C05"/>
    <w:rsid w:val="005D15DA"/>
    <w:rsid w:val="005E1E7F"/>
    <w:rsid w:val="005E53EE"/>
    <w:rsid w:val="005E6C68"/>
    <w:rsid w:val="005F01C2"/>
    <w:rsid w:val="005F01C9"/>
    <w:rsid w:val="005F3EF4"/>
    <w:rsid w:val="00600A5B"/>
    <w:rsid w:val="006054F0"/>
    <w:rsid w:val="00621EB9"/>
    <w:rsid w:val="00645810"/>
    <w:rsid w:val="00661971"/>
    <w:rsid w:val="0067034D"/>
    <w:rsid w:val="00683F2C"/>
    <w:rsid w:val="006C1EF7"/>
    <w:rsid w:val="006C2D98"/>
    <w:rsid w:val="006C7CDE"/>
    <w:rsid w:val="006E1CD9"/>
    <w:rsid w:val="006E38AD"/>
    <w:rsid w:val="006F073F"/>
    <w:rsid w:val="006F3970"/>
    <w:rsid w:val="006F772B"/>
    <w:rsid w:val="00701B72"/>
    <w:rsid w:val="00703637"/>
    <w:rsid w:val="007160E1"/>
    <w:rsid w:val="0073350C"/>
    <w:rsid w:val="00733762"/>
    <w:rsid w:val="007512C7"/>
    <w:rsid w:val="007603F3"/>
    <w:rsid w:val="0076621A"/>
    <w:rsid w:val="00782FE8"/>
    <w:rsid w:val="00783496"/>
    <w:rsid w:val="007902DE"/>
    <w:rsid w:val="007A12CE"/>
    <w:rsid w:val="007A33B8"/>
    <w:rsid w:val="007A4088"/>
    <w:rsid w:val="007A4306"/>
    <w:rsid w:val="007A58D6"/>
    <w:rsid w:val="007A7B34"/>
    <w:rsid w:val="007A7C41"/>
    <w:rsid w:val="007B0E00"/>
    <w:rsid w:val="007B25D3"/>
    <w:rsid w:val="007D109C"/>
    <w:rsid w:val="007D28D3"/>
    <w:rsid w:val="007D5A8A"/>
    <w:rsid w:val="007F7C11"/>
    <w:rsid w:val="008546AC"/>
    <w:rsid w:val="008643DF"/>
    <w:rsid w:val="00872144"/>
    <w:rsid w:val="00872AC9"/>
    <w:rsid w:val="008867F6"/>
    <w:rsid w:val="00894DB6"/>
    <w:rsid w:val="008B0063"/>
    <w:rsid w:val="008C4A36"/>
    <w:rsid w:val="008D1D57"/>
    <w:rsid w:val="008D591C"/>
    <w:rsid w:val="00917B37"/>
    <w:rsid w:val="00922CD9"/>
    <w:rsid w:val="0092631D"/>
    <w:rsid w:val="00940C7B"/>
    <w:rsid w:val="00986FAD"/>
    <w:rsid w:val="00992629"/>
    <w:rsid w:val="00993857"/>
    <w:rsid w:val="00996C5F"/>
    <w:rsid w:val="009B16FC"/>
    <w:rsid w:val="009F049F"/>
    <w:rsid w:val="00A0135C"/>
    <w:rsid w:val="00A014F4"/>
    <w:rsid w:val="00A0265F"/>
    <w:rsid w:val="00A11D1B"/>
    <w:rsid w:val="00A2625C"/>
    <w:rsid w:val="00A5192C"/>
    <w:rsid w:val="00A65BE4"/>
    <w:rsid w:val="00A77412"/>
    <w:rsid w:val="00A8168A"/>
    <w:rsid w:val="00A81A99"/>
    <w:rsid w:val="00A93C9C"/>
    <w:rsid w:val="00AA4BB5"/>
    <w:rsid w:val="00AA598B"/>
    <w:rsid w:val="00AC1737"/>
    <w:rsid w:val="00AC31DB"/>
    <w:rsid w:val="00AC5521"/>
    <w:rsid w:val="00AD28B3"/>
    <w:rsid w:val="00AE654E"/>
    <w:rsid w:val="00AF2C32"/>
    <w:rsid w:val="00B129F3"/>
    <w:rsid w:val="00B23180"/>
    <w:rsid w:val="00B252AE"/>
    <w:rsid w:val="00B330F8"/>
    <w:rsid w:val="00B456A0"/>
    <w:rsid w:val="00B523BA"/>
    <w:rsid w:val="00B6165A"/>
    <w:rsid w:val="00B86E27"/>
    <w:rsid w:val="00B915F5"/>
    <w:rsid w:val="00B93CD3"/>
    <w:rsid w:val="00BA0DA5"/>
    <w:rsid w:val="00BA2DD4"/>
    <w:rsid w:val="00BE716F"/>
    <w:rsid w:val="00BF04AC"/>
    <w:rsid w:val="00BF5FA3"/>
    <w:rsid w:val="00C07915"/>
    <w:rsid w:val="00C2031E"/>
    <w:rsid w:val="00C26059"/>
    <w:rsid w:val="00C4027D"/>
    <w:rsid w:val="00C50C01"/>
    <w:rsid w:val="00C63EF8"/>
    <w:rsid w:val="00C91857"/>
    <w:rsid w:val="00CB68EC"/>
    <w:rsid w:val="00CE4A5E"/>
    <w:rsid w:val="00D00FEF"/>
    <w:rsid w:val="00D138DC"/>
    <w:rsid w:val="00D37545"/>
    <w:rsid w:val="00D44515"/>
    <w:rsid w:val="00D46B2F"/>
    <w:rsid w:val="00D519A7"/>
    <w:rsid w:val="00D57B8C"/>
    <w:rsid w:val="00D87359"/>
    <w:rsid w:val="00D90513"/>
    <w:rsid w:val="00D90717"/>
    <w:rsid w:val="00D95D93"/>
    <w:rsid w:val="00DA110F"/>
    <w:rsid w:val="00DA4B89"/>
    <w:rsid w:val="00DA5D3A"/>
    <w:rsid w:val="00DC3795"/>
    <w:rsid w:val="00E016B9"/>
    <w:rsid w:val="00E07138"/>
    <w:rsid w:val="00E5222A"/>
    <w:rsid w:val="00E54140"/>
    <w:rsid w:val="00E636C1"/>
    <w:rsid w:val="00E67B0F"/>
    <w:rsid w:val="00E74881"/>
    <w:rsid w:val="00E766F1"/>
    <w:rsid w:val="00E83C43"/>
    <w:rsid w:val="00E94044"/>
    <w:rsid w:val="00EB77EB"/>
    <w:rsid w:val="00ED2192"/>
    <w:rsid w:val="00ED6461"/>
    <w:rsid w:val="00ED7F38"/>
    <w:rsid w:val="00EE5DFF"/>
    <w:rsid w:val="00EE6FEE"/>
    <w:rsid w:val="00EE7AF6"/>
    <w:rsid w:val="00EF3746"/>
    <w:rsid w:val="00EF5556"/>
    <w:rsid w:val="00F009AE"/>
    <w:rsid w:val="00F026D6"/>
    <w:rsid w:val="00F205D4"/>
    <w:rsid w:val="00F21E66"/>
    <w:rsid w:val="00F34842"/>
    <w:rsid w:val="00F44FA0"/>
    <w:rsid w:val="00F72EDA"/>
    <w:rsid w:val="00F76B77"/>
    <w:rsid w:val="00F86BAF"/>
    <w:rsid w:val="00F87D68"/>
    <w:rsid w:val="00FB4213"/>
    <w:rsid w:val="00FB67B3"/>
    <w:rsid w:val="00FC1DF4"/>
    <w:rsid w:val="00FD374C"/>
    <w:rsid w:val="00FD4166"/>
    <w:rsid w:val="00FE09F2"/>
    <w:rsid w:val="00FE363A"/>
    <w:rsid w:val="00FF74C3"/>
    <w:rsid w:val="00FF781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339144"/>
  <w15:chartTrackingRefBased/>
  <w15:docId w15:val="{11DF99CF-7466-4604-BACA-2598ABD78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65F"/>
    <w:pPr>
      <w:spacing w:after="120" w:line="276" w:lineRule="auto"/>
    </w:pPr>
    <w:rPr>
      <w:rFonts w:ascii="Arial" w:eastAsia="Times New Roman" w:hAnsi="Arial" w:cs="Times New Roman"/>
      <w:sz w:val="20"/>
      <w:szCs w:val="24"/>
      <w:lang w:val="en-GB"/>
    </w:rPr>
  </w:style>
  <w:style w:type="paragraph" w:styleId="Titre1">
    <w:name w:val="heading 1"/>
    <w:basedOn w:val="Normal"/>
    <w:next w:val="Normal"/>
    <w:link w:val="Titre1Car"/>
    <w:uiPriority w:val="9"/>
    <w:qFormat/>
    <w:rsid w:val="00A0265F"/>
    <w:pPr>
      <w:keepNext/>
      <w:keepLines/>
      <w:numPr>
        <w:numId w:val="1"/>
      </w:numPr>
      <w:spacing w:before="120"/>
      <w:outlineLvl w:val="0"/>
    </w:pPr>
    <w:rPr>
      <w:rFonts w:eastAsiaTheme="majorEastAsia" w:cstheme="majorBidi"/>
      <w:b/>
      <w:caps/>
      <w:color w:val="2E74B5" w:themeColor="accent1" w:themeShade="BF"/>
      <w:sz w:val="2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0265F"/>
    <w:rPr>
      <w:rFonts w:ascii="Arial" w:eastAsiaTheme="majorEastAsia" w:hAnsi="Arial" w:cstheme="majorBidi"/>
      <w:b/>
      <w:caps/>
      <w:color w:val="2E74B5" w:themeColor="accent1" w:themeShade="BF"/>
      <w:szCs w:val="32"/>
      <w:lang w:val="en-GB"/>
    </w:rPr>
  </w:style>
  <w:style w:type="paragraph" w:styleId="En-tte">
    <w:name w:val="header"/>
    <w:basedOn w:val="Normal"/>
    <w:link w:val="En-tteCar"/>
    <w:uiPriority w:val="99"/>
    <w:rsid w:val="00A0265F"/>
    <w:pPr>
      <w:tabs>
        <w:tab w:val="center" w:pos="4320"/>
        <w:tab w:val="right" w:pos="8640"/>
      </w:tabs>
    </w:pPr>
  </w:style>
  <w:style w:type="character" w:customStyle="1" w:styleId="En-tteCar">
    <w:name w:val="En-tête Car"/>
    <w:basedOn w:val="Policepardfaut"/>
    <w:link w:val="En-tte"/>
    <w:uiPriority w:val="99"/>
    <w:rsid w:val="00A0265F"/>
    <w:rPr>
      <w:rFonts w:ascii="Arial" w:eastAsia="Times New Roman" w:hAnsi="Arial" w:cs="Times New Roman"/>
      <w:sz w:val="20"/>
      <w:szCs w:val="24"/>
      <w:lang w:val="en-GB"/>
    </w:rPr>
  </w:style>
  <w:style w:type="paragraph" w:styleId="Pieddepage">
    <w:name w:val="footer"/>
    <w:basedOn w:val="Normal"/>
    <w:link w:val="PieddepageCar"/>
    <w:uiPriority w:val="99"/>
    <w:rsid w:val="00A0265F"/>
    <w:pPr>
      <w:tabs>
        <w:tab w:val="center" w:pos="4320"/>
        <w:tab w:val="right" w:pos="8640"/>
      </w:tabs>
    </w:pPr>
  </w:style>
  <w:style w:type="character" w:customStyle="1" w:styleId="PieddepageCar">
    <w:name w:val="Pied de page Car"/>
    <w:basedOn w:val="Policepardfaut"/>
    <w:link w:val="Pieddepage"/>
    <w:uiPriority w:val="99"/>
    <w:rsid w:val="00A0265F"/>
    <w:rPr>
      <w:rFonts w:ascii="Arial" w:eastAsia="Times New Roman" w:hAnsi="Arial" w:cs="Times New Roman"/>
      <w:sz w:val="20"/>
      <w:szCs w:val="24"/>
      <w:lang w:val="en-GB"/>
    </w:rPr>
  </w:style>
  <w:style w:type="paragraph" w:styleId="Paragraphedeliste">
    <w:name w:val="List Paragraph"/>
    <w:aliases w:val="Normal 1,List Paragraph (numbered (a)),List Paragraph1,Dot pt,F5 List Paragraph,List Paragraph Char Char Char,Indicator Text,Colorful List - Accent 11,Numbered Para 1,Bullet 1,Bullet Points,MAIN CONTENT,Párrafo de lista"/>
    <w:basedOn w:val="Normal"/>
    <w:link w:val="ParagraphedelisteCar"/>
    <w:uiPriority w:val="34"/>
    <w:qFormat/>
    <w:rsid w:val="00A0265F"/>
    <w:pPr>
      <w:spacing w:after="160" w:line="259" w:lineRule="auto"/>
      <w:ind w:left="720"/>
      <w:contextualSpacing/>
    </w:pPr>
    <w:rPr>
      <w:rFonts w:eastAsiaTheme="minorHAnsi" w:cstheme="minorBidi"/>
      <w:szCs w:val="22"/>
      <w:lang w:val="en-US"/>
    </w:rPr>
  </w:style>
  <w:style w:type="character" w:customStyle="1" w:styleId="ParagraphedelisteCar">
    <w:name w:val="Paragraphe de liste Car"/>
    <w:aliases w:val="Normal 1 Car,List Paragraph (numbered (a)) Car,List Paragraph1 Car,Dot pt Car,F5 List Paragraph Car,List Paragraph Char Char Char Car,Indicator Text Car,Colorful List - Accent 11 Car,Numbered Para 1 Car,Bullet 1 Car"/>
    <w:link w:val="Paragraphedeliste"/>
    <w:uiPriority w:val="34"/>
    <w:qFormat/>
    <w:locked/>
    <w:rsid w:val="00A0265F"/>
    <w:rPr>
      <w:rFonts w:ascii="Arial" w:hAnsi="Arial"/>
      <w:sz w:val="20"/>
      <w:lang w:val="en-US"/>
    </w:rPr>
  </w:style>
  <w:style w:type="paragraph" w:styleId="Commentaire">
    <w:name w:val="annotation text"/>
    <w:basedOn w:val="Normal"/>
    <w:link w:val="CommentaireCar"/>
    <w:unhideWhenUsed/>
    <w:rsid w:val="00A0265F"/>
    <w:pPr>
      <w:suppressAutoHyphens/>
      <w:autoSpaceDN w:val="0"/>
      <w:jc w:val="both"/>
    </w:pPr>
    <w:rPr>
      <w:rFonts w:ascii="Georgia" w:hAnsi="Georgia"/>
      <w:kern w:val="3"/>
      <w:szCs w:val="20"/>
      <w:lang w:val="fr-FR" w:eastAsia="fr-FR"/>
    </w:rPr>
  </w:style>
  <w:style w:type="character" w:customStyle="1" w:styleId="CommentaireCar">
    <w:name w:val="Commentaire Car"/>
    <w:basedOn w:val="Policepardfaut"/>
    <w:link w:val="Commentaire"/>
    <w:rsid w:val="00A0265F"/>
    <w:rPr>
      <w:rFonts w:ascii="Georgia" w:eastAsia="Times New Roman" w:hAnsi="Georgia" w:cs="Times New Roman"/>
      <w:kern w:val="3"/>
      <w:sz w:val="20"/>
      <w:szCs w:val="20"/>
      <w:lang w:eastAsia="fr-FR"/>
    </w:rPr>
  </w:style>
  <w:style w:type="character" w:styleId="Marquedecommentaire">
    <w:name w:val="annotation reference"/>
    <w:basedOn w:val="Policepardfaut"/>
    <w:uiPriority w:val="99"/>
    <w:semiHidden/>
    <w:unhideWhenUsed/>
    <w:rsid w:val="00A0265F"/>
    <w:rPr>
      <w:sz w:val="16"/>
      <w:szCs w:val="16"/>
    </w:rPr>
  </w:style>
  <w:style w:type="table" w:styleId="Grilledutableau">
    <w:name w:val="Table Grid"/>
    <w:basedOn w:val="TableauNormal"/>
    <w:uiPriority w:val="39"/>
    <w:rsid w:val="00A0265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A0265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0265F"/>
    <w:rPr>
      <w:rFonts w:ascii="Segoe UI" w:eastAsia="Times New Roman" w:hAnsi="Segoe UI" w:cs="Segoe UI"/>
      <w:sz w:val="18"/>
      <w:szCs w:val="18"/>
      <w:lang w:val="en-GB"/>
    </w:rPr>
  </w:style>
  <w:style w:type="paragraph" w:styleId="Objetducommentaire">
    <w:name w:val="annotation subject"/>
    <w:basedOn w:val="Commentaire"/>
    <w:next w:val="Commentaire"/>
    <w:link w:val="ObjetducommentaireCar"/>
    <w:uiPriority w:val="99"/>
    <w:semiHidden/>
    <w:unhideWhenUsed/>
    <w:rsid w:val="00381C65"/>
    <w:pPr>
      <w:suppressAutoHyphens w:val="0"/>
      <w:autoSpaceDN/>
      <w:spacing w:line="240" w:lineRule="auto"/>
      <w:jc w:val="left"/>
    </w:pPr>
    <w:rPr>
      <w:rFonts w:ascii="Arial" w:hAnsi="Arial"/>
      <w:b/>
      <w:bCs/>
      <w:kern w:val="0"/>
      <w:lang w:val="en-GB" w:eastAsia="en-US"/>
    </w:rPr>
  </w:style>
  <w:style w:type="character" w:customStyle="1" w:styleId="ObjetducommentaireCar">
    <w:name w:val="Objet du commentaire Car"/>
    <w:basedOn w:val="CommentaireCar"/>
    <w:link w:val="Objetducommentaire"/>
    <w:uiPriority w:val="99"/>
    <w:semiHidden/>
    <w:rsid w:val="00381C65"/>
    <w:rPr>
      <w:rFonts w:ascii="Arial" w:eastAsia="Times New Roman" w:hAnsi="Arial" w:cs="Times New Roman"/>
      <w:b/>
      <w:bCs/>
      <w:kern w:val="3"/>
      <w:sz w:val="20"/>
      <w:szCs w:val="20"/>
      <w:lang w:val="en-GB" w:eastAsia="fr-FR"/>
    </w:rPr>
  </w:style>
  <w:style w:type="paragraph" w:styleId="Notedebasdepage">
    <w:name w:val="footnote text"/>
    <w:basedOn w:val="Normal"/>
    <w:link w:val="NotedebasdepageCar"/>
    <w:uiPriority w:val="99"/>
    <w:semiHidden/>
    <w:unhideWhenUsed/>
    <w:rsid w:val="00D87359"/>
    <w:pPr>
      <w:spacing w:after="0" w:line="240" w:lineRule="auto"/>
    </w:pPr>
    <w:rPr>
      <w:szCs w:val="20"/>
    </w:rPr>
  </w:style>
  <w:style w:type="character" w:customStyle="1" w:styleId="NotedebasdepageCar">
    <w:name w:val="Note de bas de page Car"/>
    <w:basedOn w:val="Policepardfaut"/>
    <w:link w:val="Notedebasdepage"/>
    <w:uiPriority w:val="99"/>
    <w:semiHidden/>
    <w:rsid w:val="00D87359"/>
    <w:rPr>
      <w:rFonts w:ascii="Arial" w:eastAsia="Times New Roman" w:hAnsi="Arial" w:cs="Times New Roman"/>
      <w:sz w:val="20"/>
      <w:szCs w:val="20"/>
      <w:lang w:val="en-GB"/>
    </w:rPr>
  </w:style>
  <w:style w:type="character" w:styleId="Appelnotedebasdep">
    <w:name w:val="footnote reference"/>
    <w:basedOn w:val="Policepardfaut"/>
    <w:uiPriority w:val="99"/>
    <w:semiHidden/>
    <w:unhideWhenUsed/>
    <w:rsid w:val="00D87359"/>
    <w:rPr>
      <w:vertAlign w:val="superscript"/>
    </w:rPr>
  </w:style>
  <w:style w:type="character" w:styleId="Lienhypertexte">
    <w:name w:val="Hyperlink"/>
    <w:basedOn w:val="Policepardfaut"/>
    <w:uiPriority w:val="99"/>
    <w:unhideWhenUsed/>
    <w:rsid w:val="00B456A0"/>
    <w:rPr>
      <w:color w:val="0563C1" w:themeColor="hyperlink"/>
      <w:u w:val="single"/>
    </w:rPr>
  </w:style>
  <w:style w:type="character" w:styleId="Lienhypertextesuivivisit">
    <w:name w:val="FollowedHyperlink"/>
    <w:basedOn w:val="Policepardfaut"/>
    <w:uiPriority w:val="99"/>
    <w:semiHidden/>
    <w:unhideWhenUsed/>
    <w:rsid w:val="00B456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xpertise-france.gestmax.fr/9487/1/assistant-e-au-a-la-chef-fe-de-projet-h-f/fr_FR"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8DAA0-762E-4FD8-B32E-4E9CC594F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1396</Words>
  <Characters>7679</Characters>
  <Application>Microsoft Office Word</Application>
  <DocSecurity>0</DocSecurity>
  <Lines>63</Lines>
  <Paragraphs>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Expertise France</Company>
  <LinksUpToDate>false</LinksUpToDate>
  <CharactersWithSpaces>9057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Maëlys BANDIZIOL</dc:creator>
  <cp:keywords/>
  <dc:description/>
  <cp:lastModifiedBy>Stéphane PFLEGER</cp:lastModifiedBy>
  <cp:revision>4</cp:revision>
  <cp:lastPrinted>2022-06-08T16:13:00Z</cp:lastPrinted>
  <dcterms:created xsi:type="dcterms:W3CDTF">2023-03-25T10:57:00Z</dcterms:created>
  <dcterms:modified xsi:type="dcterms:W3CDTF">2023-05-22T15:31:00Z</dcterms:modified>
</cp:coreProperties>
</file>