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C1DD2" w14:textId="77777777" w:rsidR="00982176" w:rsidRDefault="00982176">
      <w:pPr>
        <w:spacing w:after="0"/>
        <w:jc w:val="center"/>
        <w:rPr>
          <w:rFonts w:asciiTheme="majorHAnsi" w:hAnsiTheme="majorHAnsi"/>
          <w:b/>
        </w:rPr>
      </w:pPr>
      <w:bookmarkStart w:id="0" w:name="_GoBack"/>
      <w:bookmarkEnd w:id="0"/>
    </w:p>
    <w:p w14:paraId="0790FA4D" w14:textId="77777777" w:rsidR="00982176" w:rsidRDefault="00A66977">
      <w:pPr>
        <w:spacing w:after="0"/>
        <w:jc w:val="center"/>
        <w:rPr>
          <w:rFonts w:asciiTheme="majorHAnsi" w:hAnsiTheme="majorHAnsi"/>
          <w:b/>
        </w:rPr>
      </w:pPr>
      <w:r>
        <w:rPr>
          <w:rFonts w:asciiTheme="majorHAnsi" w:hAnsiTheme="majorHAnsi"/>
          <w:b/>
        </w:rPr>
        <w:t xml:space="preserve">Direction : </w:t>
      </w:r>
      <w:r>
        <w:rPr>
          <w:rFonts w:asciiTheme="majorHAnsi" w:hAnsiTheme="majorHAnsi"/>
        </w:rPr>
        <w:t>Direction des opérations</w:t>
      </w:r>
    </w:p>
    <w:p w14:paraId="5FDF1CEF" w14:textId="77777777" w:rsidR="00982176" w:rsidRDefault="00A66977">
      <w:pPr>
        <w:spacing w:after="0"/>
        <w:jc w:val="center"/>
        <w:rPr>
          <w:rFonts w:asciiTheme="majorHAnsi" w:hAnsiTheme="majorHAnsi"/>
        </w:rPr>
      </w:pPr>
      <w:r>
        <w:rPr>
          <w:rFonts w:asciiTheme="majorHAnsi" w:hAnsiTheme="majorHAnsi"/>
          <w:b/>
        </w:rPr>
        <w:t xml:space="preserve">Département : </w:t>
      </w:r>
      <w:r>
        <w:rPr>
          <w:rFonts w:asciiTheme="majorHAnsi" w:hAnsiTheme="majorHAnsi"/>
        </w:rPr>
        <w:t>Département Géographique</w:t>
      </w:r>
    </w:p>
    <w:p w14:paraId="0D65E92D" w14:textId="77777777" w:rsidR="00982176" w:rsidRDefault="00A66977">
      <w:pPr>
        <w:spacing w:after="0"/>
        <w:jc w:val="center"/>
        <w:rPr>
          <w:rFonts w:asciiTheme="majorHAnsi" w:hAnsiTheme="majorHAnsi"/>
        </w:rPr>
      </w:pPr>
      <w:r>
        <w:rPr>
          <w:rFonts w:asciiTheme="majorHAnsi" w:hAnsiTheme="majorHAnsi"/>
          <w:b/>
        </w:rPr>
        <w:t xml:space="preserve">Pôle : </w:t>
      </w:r>
      <w:r>
        <w:rPr>
          <w:rFonts w:asciiTheme="majorHAnsi" w:hAnsiTheme="majorHAnsi"/>
        </w:rPr>
        <w:t>Direction pays</w:t>
      </w:r>
      <w:r w:rsidR="00E331B1">
        <w:rPr>
          <w:rFonts w:asciiTheme="majorHAnsi" w:hAnsiTheme="majorHAnsi"/>
        </w:rPr>
        <w:t xml:space="preserve"> </w:t>
      </w:r>
      <w:r w:rsidR="00FC20DC">
        <w:rPr>
          <w:rFonts w:asciiTheme="majorHAnsi" w:hAnsiTheme="majorHAnsi"/>
        </w:rPr>
        <w:t>Guinée</w:t>
      </w:r>
    </w:p>
    <w:p w14:paraId="19AF097D" w14:textId="77777777" w:rsidR="00982176" w:rsidRDefault="00982176">
      <w:pPr>
        <w:pBdr>
          <w:bottom w:val="single" w:sz="6" w:space="1" w:color="000000"/>
        </w:pBdr>
        <w:spacing w:after="0"/>
        <w:jc w:val="center"/>
        <w:rPr>
          <w:rFonts w:asciiTheme="majorHAnsi" w:hAnsiTheme="majorHAnsi"/>
        </w:rPr>
      </w:pPr>
    </w:p>
    <w:p w14:paraId="6B0BC558" w14:textId="77777777" w:rsidR="00982176" w:rsidRDefault="00982176">
      <w:pPr>
        <w:spacing w:after="0"/>
        <w:jc w:val="center"/>
        <w:rPr>
          <w:rFonts w:asciiTheme="majorHAnsi" w:hAnsiTheme="majorHAnsi"/>
          <w:b/>
        </w:rPr>
      </w:pPr>
    </w:p>
    <w:p w14:paraId="3D9E9F01" w14:textId="77777777" w:rsidR="00982176" w:rsidRDefault="00A66977">
      <w:pPr>
        <w:spacing w:after="0"/>
        <w:jc w:val="center"/>
        <w:rPr>
          <w:rFonts w:asciiTheme="majorHAnsi" w:hAnsiTheme="majorHAnsi"/>
          <w:b/>
        </w:rPr>
      </w:pPr>
      <w:r>
        <w:rPr>
          <w:rFonts w:asciiTheme="majorHAnsi" w:hAnsiTheme="majorHAnsi"/>
          <w:b/>
        </w:rPr>
        <w:t xml:space="preserve">Recruteur : </w:t>
      </w:r>
      <w:r w:rsidR="00FC20DC">
        <w:rPr>
          <w:rFonts w:asciiTheme="majorHAnsi" w:hAnsiTheme="majorHAnsi"/>
        </w:rPr>
        <w:t>GEO (Anna ROYNEL</w:t>
      </w:r>
      <w:r>
        <w:rPr>
          <w:rFonts w:asciiTheme="majorHAnsi" w:hAnsiTheme="majorHAnsi"/>
        </w:rPr>
        <w:t>)</w:t>
      </w:r>
      <w:r w:rsidR="00653E9E">
        <w:rPr>
          <w:rFonts w:asciiTheme="majorHAnsi" w:hAnsiTheme="majorHAnsi"/>
        </w:rPr>
        <w:t> ; GOUV (Pauline ADE)</w:t>
      </w:r>
    </w:p>
    <w:p w14:paraId="0946C1B5" w14:textId="77777777" w:rsidR="00982176" w:rsidRDefault="00982176">
      <w:pPr>
        <w:spacing w:after="0"/>
        <w:jc w:val="center"/>
        <w:rPr>
          <w:rFonts w:asciiTheme="majorHAnsi" w:hAnsiTheme="majorHAnsi"/>
        </w:rPr>
      </w:pPr>
    </w:p>
    <w:p w14:paraId="7A81F625" w14:textId="77777777" w:rsidR="00982176" w:rsidRDefault="00A66977">
      <w:pPr>
        <w:spacing w:after="0"/>
        <w:jc w:val="center"/>
        <w:rPr>
          <w:rFonts w:asciiTheme="majorHAnsi" w:hAnsiTheme="majorHAnsi"/>
          <w:b/>
        </w:rPr>
      </w:pPr>
      <w:r>
        <w:rPr>
          <w:rFonts w:asciiTheme="majorHAnsi" w:hAnsiTheme="majorHAnsi"/>
          <w:b/>
        </w:rPr>
        <w:t>Poste actif : -</w:t>
      </w:r>
    </w:p>
    <w:p w14:paraId="66CCEEE3" w14:textId="77777777" w:rsidR="00982176" w:rsidRDefault="00A66977">
      <w:pPr>
        <w:pBdr>
          <w:bottom w:val="single" w:sz="6" w:space="1" w:color="000000"/>
        </w:pBdr>
        <w:spacing w:after="0"/>
        <w:jc w:val="center"/>
        <w:rPr>
          <w:rFonts w:asciiTheme="majorHAnsi" w:hAnsiTheme="majorHAnsi"/>
          <w:b/>
        </w:rPr>
      </w:pPr>
      <w:r>
        <w:rPr>
          <w:rFonts w:asciiTheme="majorHAnsi" w:hAnsiTheme="majorHAnsi"/>
          <w:b/>
        </w:rPr>
        <w:t>Statut : -</w:t>
      </w:r>
    </w:p>
    <w:p w14:paraId="5EF567A2" w14:textId="77777777" w:rsidR="00982176" w:rsidRDefault="00982176">
      <w:pPr>
        <w:pBdr>
          <w:bottom w:val="single" w:sz="6" w:space="1" w:color="000000"/>
        </w:pBdr>
        <w:spacing w:after="0"/>
        <w:jc w:val="center"/>
        <w:rPr>
          <w:rFonts w:asciiTheme="majorHAnsi" w:hAnsiTheme="majorHAnsi"/>
          <w:b/>
        </w:rPr>
      </w:pPr>
    </w:p>
    <w:p w14:paraId="0795A4A5" w14:textId="77777777" w:rsidR="00982176" w:rsidRDefault="00982176">
      <w:pPr>
        <w:spacing w:after="0"/>
        <w:jc w:val="center"/>
        <w:rPr>
          <w:rFonts w:asciiTheme="majorHAnsi" w:hAnsiTheme="majorHAnsi"/>
          <w:b/>
        </w:rPr>
      </w:pPr>
    </w:p>
    <w:p w14:paraId="12DA0BE9" w14:textId="77777777" w:rsidR="00982176" w:rsidRDefault="00A66977">
      <w:pPr>
        <w:spacing w:after="0"/>
        <w:jc w:val="center"/>
        <w:rPr>
          <w:rFonts w:asciiTheme="majorHAnsi" w:hAnsiTheme="majorHAnsi" w:cstheme="majorHAnsi"/>
        </w:rPr>
      </w:pPr>
      <w:r>
        <w:rPr>
          <w:rFonts w:asciiTheme="majorHAnsi" w:hAnsiTheme="majorHAnsi"/>
          <w:b/>
        </w:rPr>
        <w:t xml:space="preserve">Titre interne : </w:t>
      </w:r>
      <w:r w:rsidR="00786045">
        <w:rPr>
          <w:rFonts w:ascii="Calibri" w:hAnsi="Calibri" w:cs="Calibri"/>
        </w:rPr>
        <w:t xml:space="preserve">AT </w:t>
      </w:r>
      <w:r w:rsidR="00964A00">
        <w:rPr>
          <w:rFonts w:ascii="Calibri" w:hAnsi="Calibri" w:cs="Calibri"/>
        </w:rPr>
        <w:t xml:space="preserve">en appui à la </w:t>
      </w:r>
      <w:r w:rsidR="00964A00" w:rsidRPr="00964A00">
        <w:rPr>
          <w:rFonts w:ascii="Calibri" w:hAnsi="Calibri" w:cs="Calibri"/>
        </w:rPr>
        <w:t xml:space="preserve">Direction générale des Guinéens établis à l’étranger </w:t>
      </w:r>
      <w:r w:rsidR="00964A00">
        <w:rPr>
          <w:rFonts w:ascii="Calibri" w:hAnsi="Calibri" w:cs="Calibri"/>
        </w:rPr>
        <w:t>(DGGE)</w:t>
      </w:r>
    </w:p>
    <w:p w14:paraId="5207A570" w14:textId="77777777" w:rsidR="00982176" w:rsidRDefault="00A66977">
      <w:pPr>
        <w:spacing w:after="0"/>
        <w:jc w:val="center"/>
        <w:rPr>
          <w:rFonts w:asciiTheme="majorHAnsi" w:hAnsiTheme="majorHAnsi" w:cstheme="majorHAnsi"/>
          <w:b/>
        </w:rPr>
      </w:pPr>
      <w:r>
        <w:rPr>
          <w:rFonts w:asciiTheme="majorHAnsi" w:hAnsiTheme="majorHAnsi" w:cstheme="majorHAnsi"/>
          <w:b/>
        </w:rPr>
        <w:t>Réf : -</w:t>
      </w:r>
    </w:p>
    <w:p w14:paraId="0A629195" w14:textId="77777777" w:rsidR="00982176" w:rsidRDefault="00A66977">
      <w:pPr>
        <w:spacing w:after="0"/>
        <w:jc w:val="center"/>
        <w:rPr>
          <w:rFonts w:asciiTheme="majorHAnsi" w:hAnsiTheme="majorHAnsi" w:cstheme="majorHAnsi"/>
          <w:b/>
        </w:rPr>
      </w:pPr>
      <w:r>
        <w:rPr>
          <w:rFonts w:asciiTheme="majorHAnsi" w:hAnsiTheme="majorHAnsi" w:cstheme="majorHAnsi"/>
          <w:b/>
        </w:rPr>
        <w:t xml:space="preserve">Type d’offre : </w:t>
      </w:r>
      <w:r>
        <w:rPr>
          <w:rFonts w:asciiTheme="majorHAnsi" w:hAnsiTheme="majorHAnsi" w:cstheme="majorHAnsi"/>
        </w:rPr>
        <w:t xml:space="preserve">- </w:t>
      </w:r>
    </w:p>
    <w:p w14:paraId="0277B715" w14:textId="77777777" w:rsidR="00982176" w:rsidRDefault="00A66977">
      <w:pPr>
        <w:spacing w:after="0"/>
        <w:jc w:val="center"/>
        <w:rPr>
          <w:rFonts w:asciiTheme="majorHAnsi" w:hAnsiTheme="majorHAnsi"/>
          <w:b/>
        </w:rPr>
      </w:pPr>
      <w:r>
        <w:rPr>
          <w:rFonts w:asciiTheme="majorHAnsi" w:hAnsiTheme="majorHAnsi"/>
          <w:b/>
        </w:rPr>
        <w:t>Statut du candidat : -</w:t>
      </w:r>
    </w:p>
    <w:p w14:paraId="45B74BB6" w14:textId="77777777" w:rsidR="00982176" w:rsidRDefault="00A66977">
      <w:pPr>
        <w:spacing w:after="0"/>
        <w:jc w:val="center"/>
        <w:rPr>
          <w:rFonts w:asciiTheme="majorHAnsi" w:hAnsiTheme="majorHAnsi"/>
          <w:b/>
        </w:rPr>
      </w:pPr>
      <w:r>
        <w:rPr>
          <w:rFonts w:asciiTheme="majorHAnsi" w:hAnsiTheme="majorHAnsi"/>
          <w:b/>
        </w:rPr>
        <w:t xml:space="preserve">Type de contrat : </w:t>
      </w:r>
      <w:r>
        <w:rPr>
          <w:rFonts w:asciiTheme="majorHAnsi" w:hAnsiTheme="majorHAnsi"/>
        </w:rPr>
        <w:t>CDDU</w:t>
      </w:r>
    </w:p>
    <w:p w14:paraId="23E06FF8" w14:textId="77777777" w:rsidR="00982176" w:rsidRDefault="00A66977">
      <w:pPr>
        <w:spacing w:after="0"/>
        <w:jc w:val="center"/>
        <w:rPr>
          <w:rFonts w:asciiTheme="majorHAnsi" w:hAnsiTheme="majorHAnsi"/>
          <w:color w:val="FF0000"/>
        </w:rPr>
      </w:pPr>
      <w:r>
        <w:rPr>
          <w:rFonts w:asciiTheme="majorHAnsi" w:hAnsiTheme="majorHAnsi"/>
          <w:b/>
        </w:rPr>
        <w:t xml:space="preserve">Thématique : </w:t>
      </w:r>
      <w:r w:rsidR="004A6A72">
        <w:rPr>
          <w:rFonts w:asciiTheme="majorHAnsi" w:hAnsiTheme="majorHAnsi"/>
        </w:rPr>
        <w:t>M</w:t>
      </w:r>
      <w:r w:rsidR="00653E9E">
        <w:rPr>
          <w:rFonts w:asciiTheme="majorHAnsi" w:hAnsiTheme="majorHAnsi"/>
        </w:rPr>
        <w:t>igrations</w:t>
      </w:r>
    </w:p>
    <w:p w14:paraId="74344852" w14:textId="77777777" w:rsidR="00982176" w:rsidRDefault="00A66977">
      <w:pPr>
        <w:spacing w:after="0"/>
        <w:jc w:val="center"/>
        <w:rPr>
          <w:rFonts w:asciiTheme="majorHAnsi" w:hAnsiTheme="majorHAnsi"/>
          <w:b/>
        </w:rPr>
      </w:pPr>
      <w:r>
        <w:rPr>
          <w:rFonts w:asciiTheme="majorHAnsi" w:hAnsiTheme="majorHAnsi"/>
          <w:b/>
        </w:rPr>
        <w:t xml:space="preserve">Durée : </w:t>
      </w:r>
      <w:r w:rsidR="004A6A72">
        <w:rPr>
          <w:rFonts w:asciiTheme="majorHAnsi" w:hAnsiTheme="majorHAnsi"/>
        </w:rPr>
        <w:t>M</w:t>
      </w:r>
      <w:r w:rsidR="00FC20DC">
        <w:rPr>
          <w:rFonts w:asciiTheme="majorHAnsi" w:hAnsiTheme="majorHAnsi"/>
        </w:rPr>
        <w:t>ax. 48</w:t>
      </w:r>
      <w:r>
        <w:rPr>
          <w:rFonts w:asciiTheme="majorHAnsi" w:hAnsiTheme="majorHAnsi"/>
        </w:rPr>
        <w:t xml:space="preserve"> mois (CDDU de 1 an renouvelable)</w:t>
      </w:r>
    </w:p>
    <w:p w14:paraId="14C759B8" w14:textId="77777777" w:rsidR="00982176" w:rsidRDefault="00A66977">
      <w:pPr>
        <w:spacing w:after="0"/>
        <w:jc w:val="center"/>
        <w:rPr>
          <w:rFonts w:asciiTheme="majorHAnsi" w:hAnsiTheme="majorHAnsi"/>
          <w:b/>
        </w:rPr>
      </w:pPr>
      <w:r>
        <w:rPr>
          <w:rFonts w:asciiTheme="majorHAnsi" w:hAnsiTheme="majorHAnsi"/>
          <w:b/>
        </w:rPr>
        <w:t xml:space="preserve">Type de mission : </w:t>
      </w:r>
      <w:r>
        <w:rPr>
          <w:rFonts w:asciiTheme="majorHAnsi" w:hAnsiTheme="majorHAnsi"/>
        </w:rPr>
        <w:t xml:space="preserve">- </w:t>
      </w:r>
    </w:p>
    <w:p w14:paraId="3EC998EC" w14:textId="77777777" w:rsidR="00982176" w:rsidRDefault="00A66977">
      <w:pPr>
        <w:spacing w:after="0"/>
        <w:jc w:val="center"/>
        <w:rPr>
          <w:rFonts w:asciiTheme="majorHAnsi" w:hAnsiTheme="majorHAnsi"/>
          <w:b/>
        </w:rPr>
      </w:pPr>
      <w:r>
        <w:rPr>
          <w:rFonts w:asciiTheme="majorHAnsi" w:hAnsiTheme="majorHAnsi"/>
          <w:b/>
        </w:rPr>
        <w:t>Conditions de l’offre : -</w:t>
      </w:r>
    </w:p>
    <w:p w14:paraId="56FC6E99" w14:textId="77777777" w:rsidR="00982176" w:rsidRDefault="00A66977">
      <w:pPr>
        <w:spacing w:after="0"/>
        <w:jc w:val="center"/>
        <w:rPr>
          <w:rFonts w:asciiTheme="majorHAnsi" w:hAnsiTheme="majorHAnsi"/>
          <w:b/>
        </w:rPr>
      </w:pPr>
      <w:r>
        <w:rPr>
          <w:rFonts w:asciiTheme="majorHAnsi" w:hAnsiTheme="majorHAnsi"/>
          <w:b/>
        </w:rPr>
        <w:t xml:space="preserve">Critères de sélection des candidatures : </w:t>
      </w:r>
      <w:r>
        <w:rPr>
          <w:rFonts w:asciiTheme="majorHAnsi" w:hAnsiTheme="majorHAnsi"/>
        </w:rPr>
        <w:t>Formation/Compétences/Expérience du candidat</w:t>
      </w:r>
    </w:p>
    <w:p w14:paraId="2D2BCDC2" w14:textId="77777777" w:rsidR="00982176" w:rsidRDefault="00A66977">
      <w:pPr>
        <w:spacing w:after="0"/>
        <w:jc w:val="center"/>
        <w:rPr>
          <w:rFonts w:asciiTheme="majorHAnsi" w:hAnsiTheme="majorHAnsi"/>
          <w:b/>
        </w:rPr>
      </w:pPr>
      <w:r>
        <w:rPr>
          <w:rFonts w:asciiTheme="majorHAnsi" w:hAnsiTheme="majorHAnsi"/>
          <w:b/>
        </w:rPr>
        <w:t xml:space="preserve">Zone géographique de la mission : </w:t>
      </w:r>
      <w:r>
        <w:rPr>
          <w:rFonts w:asciiTheme="majorHAnsi" w:hAnsiTheme="majorHAnsi"/>
        </w:rPr>
        <w:t>Afrique</w:t>
      </w:r>
    </w:p>
    <w:p w14:paraId="04814DB8" w14:textId="77777777" w:rsidR="00982176" w:rsidRDefault="00A66977">
      <w:pPr>
        <w:spacing w:after="0"/>
        <w:jc w:val="center"/>
        <w:rPr>
          <w:rFonts w:asciiTheme="majorHAnsi" w:hAnsiTheme="majorHAnsi"/>
          <w:b/>
        </w:rPr>
      </w:pPr>
      <w:r>
        <w:rPr>
          <w:rFonts w:asciiTheme="majorHAnsi" w:hAnsiTheme="majorHAnsi"/>
          <w:b/>
        </w:rPr>
        <w:t>Pays principal de la mission :</w:t>
      </w:r>
      <w:r w:rsidR="00FC20DC">
        <w:rPr>
          <w:rFonts w:asciiTheme="majorHAnsi" w:hAnsiTheme="majorHAnsi"/>
        </w:rPr>
        <w:t xml:space="preserve"> Guinée</w:t>
      </w:r>
    </w:p>
    <w:p w14:paraId="6F8F2ED5" w14:textId="77777777" w:rsidR="00982176" w:rsidRDefault="00A66977">
      <w:pPr>
        <w:spacing w:after="0"/>
        <w:jc w:val="center"/>
        <w:rPr>
          <w:rFonts w:asciiTheme="majorHAnsi" w:hAnsiTheme="majorHAnsi"/>
          <w:b/>
        </w:rPr>
      </w:pPr>
      <w:r>
        <w:rPr>
          <w:rFonts w:asciiTheme="majorHAnsi" w:hAnsiTheme="majorHAnsi"/>
          <w:b/>
        </w:rPr>
        <w:t xml:space="preserve">Ville de la mission : </w:t>
      </w:r>
      <w:r w:rsidR="00FC20DC">
        <w:rPr>
          <w:rFonts w:asciiTheme="majorHAnsi" w:hAnsiTheme="majorHAnsi"/>
        </w:rPr>
        <w:t>Conakry</w:t>
      </w:r>
    </w:p>
    <w:p w14:paraId="63049AE9" w14:textId="77777777" w:rsidR="00982176" w:rsidRDefault="00982176">
      <w:pPr>
        <w:pBdr>
          <w:bottom w:val="single" w:sz="6" w:space="1" w:color="000000"/>
        </w:pBdr>
        <w:spacing w:after="0"/>
        <w:jc w:val="center"/>
        <w:rPr>
          <w:rFonts w:asciiTheme="majorHAnsi" w:hAnsiTheme="majorHAnsi"/>
          <w:b/>
        </w:rPr>
      </w:pPr>
    </w:p>
    <w:p w14:paraId="42B7CE76" w14:textId="77777777" w:rsidR="00982176" w:rsidRDefault="00982176">
      <w:pPr>
        <w:spacing w:after="0"/>
        <w:jc w:val="center"/>
        <w:rPr>
          <w:rFonts w:asciiTheme="majorHAnsi" w:hAnsiTheme="majorHAnsi"/>
          <w:b/>
        </w:rPr>
      </w:pPr>
    </w:p>
    <w:p w14:paraId="20785B56" w14:textId="77777777" w:rsidR="00982176" w:rsidRDefault="00A66977">
      <w:pPr>
        <w:spacing w:after="0"/>
        <w:jc w:val="center"/>
        <w:rPr>
          <w:rFonts w:asciiTheme="majorHAnsi" w:hAnsiTheme="majorHAnsi"/>
        </w:rPr>
      </w:pPr>
      <w:r>
        <w:rPr>
          <w:rFonts w:asciiTheme="majorHAnsi" w:hAnsiTheme="majorHAnsi"/>
          <w:b/>
        </w:rPr>
        <w:t>Date de prise de fonction ou date de commencement d’exécution :</w:t>
      </w:r>
      <w:r>
        <w:rPr>
          <w:rFonts w:asciiTheme="majorHAnsi" w:hAnsiTheme="majorHAnsi"/>
        </w:rPr>
        <w:t xml:space="preserve"> </w:t>
      </w:r>
      <w:r w:rsidR="00FC20DC">
        <w:rPr>
          <w:rFonts w:asciiTheme="majorHAnsi" w:hAnsiTheme="majorHAnsi"/>
        </w:rPr>
        <w:t>Octobre</w:t>
      </w:r>
      <w:r w:rsidR="00653E9E">
        <w:rPr>
          <w:rFonts w:asciiTheme="majorHAnsi" w:hAnsiTheme="majorHAnsi"/>
        </w:rPr>
        <w:t xml:space="preserve"> 2024</w:t>
      </w:r>
    </w:p>
    <w:p w14:paraId="4454BD3F" w14:textId="77777777" w:rsidR="00982176" w:rsidRDefault="00A66977">
      <w:pPr>
        <w:spacing w:after="0"/>
        <w:jc w:val="center"/>
        <w:rPr>
          <w:rFonts w:asciiTheme="majorHAnsi" w:hAnsiTheme="majorHAnsi"/>
        </w:rPr>
      </w:pPr>
      <w:r>
        <w:rPr>
          <w:rFonts w:asciiTheme="majorHAnsi" w:hAnsiTheme="majorHAnsi"/>
          <w:b/>
        </w:rPr>
        <w:t>Date limite de réponse :</w:t>
      </w:r>
      <w:r>
        <w:rPr>
          <w:rFonts w:asciiTheme="majorHAnsi" w:hAnsiTheme="majorHAnsi"/>
        </w:rPr>
        <w:t xml:space="preserve"> </w:t>
      </w:r>
      <w:r w:rsidR="00FC20DC">
        <w:rPr>
          <w:rFonts w:asciiTheme="majorHAnsi" w:hAnsiTheme="majorHAnsi"/>
        </w:rPr>
        <w:t xml:space="preserve"> </w:t>
      </w:r>
    </w:p>
    <w:p w14:paraId="01ECECE9" w14:textId="77777777" w:rsidR="00982176" w:rsidRDefault="00A66977">
      <w:pPr>
        <w:spacing w:after="0"/>
        <w:jc w:val="center"/>
        <w:rPr>
          <w:rFonts w:asciiTheme="majorHAnsi" w:hAnsiTheme="majorHAnsi"/>
        </w:rPr>
      </w:pPr>
      <w:r>
        <w:rPr>
          <w:rFonts w:asciiTheme="majorHAnsi" w:hAnsiTheme="majorHAnsi"/>
          <w:b/>
        </w:rPr>
        <w:t>Code projet :</w:t>
      </w:r>
      <w:r>
        <w:rPr>
          <w:rFonts w:asciiTheme="majorHAnsi" w:hAnsiTheme="majorHAnsi"/>
        </w:rPr>
        <w:t xml:space="preserve"> 23</w:t>
      </w:r>
      <w:r w:rsidR="00FC20DC">
        <w:rPr>
          <w:rFonts w:asciiTheme="majorHAnsi" w:hAnsiTheme="majorHAnsi"/>
        </w:rPr>
        <w:t>GOV0C265</w:t>
      </w:r>
    </w:p>
    <w:p w14:paraId="79496402" w14:textId="77777777" w:rsidR="00982176" w:rsidRDefault="00982176">
      <w:pPr>
        <w:pBdr>
          <w:bottom w:val="single" w:sz="6" w:space="1" w:color="000000"/>
        </w:pBdr>
        <w:spacing w:after="0"/>
        <w:jc w:val="center"/>
        <w:rPr>
          <w:rFonts w:asciiTheme="majorHAnsi" w:hAnsiTheme="majorHAnsi"/>
        </w:rPr>
      </w:pPr>
    </w:p>
    <w:p w14:paraId="0F8E97DE" w14:textId="77777777" w:rsidR="00982176" w:rsidRDefault="00982176">
      <w:pPr>
        <w:spacing w:after="0"/>
        <w:jc w:val="center"/>
        <w:rPr>
          <w:rFonts w:asciiTheme="majorHAnsi" w:hAnsiTheme="majorHAnsi"/>
        </w:rPr>
      </w:pPr>
    </w:p>
    <w:p w14:paraId="6C64E2DB" w14:textId="77777777" w:rsidR="00982176" w:rsidRDefault="00A66977">
      <w:pPr>
        <w:spacing w:after="0"/>
        <w:jc w:val="center"/>
        <w:rPr>
          <w:rFonts w:asciiTheme="majorHAnsi" w:hAnsiTheme="majorHAnsi"/>
        </w:rPr>
      </w:pPr>
      <w:r>
        <w:rPr>
          <w:rFonts w:asciiTheme="majorHAnsi" w:hAnsiTheme="majorHAnsi"/>
          <w:b/>
        </w:rPr>
        <w:t>Langue :</w:t>
      </w:r>
      <w:r>
        <w:rPr>
          <w:rFonts w:asciiTheme="majorHAnsi" w:hAnsiTheme="majorHAnsi"/>
        </w:rPr>
        <w:t xml:space="preserve"> Français</w:t>
      </w:r>
    </w:p>
    <w:p w14:paraId="755FE923" w14:textId="77777777" w:rsidR="00982176" w:rsidRDefault="00A66977">
      <w:pPr>
        <w:spacing w:after="0"/>
        <w:jc w:val="center"/>
        <w:rPr>
          <w:rFonts w:asciiTheme="majorHAnsi" w:hAnsiTheme="majorHAnsi"/>
        </w:rPr>
      </w:pPr>
      <w:r>
        <w:rPr>
          <w:rFonts w:asciiTheme="majorHAnsi" w:hAnsiTheme="majorHAnsi"/>
          <w:b/>
        </w:rPr>
        <w:t>Titre externe :</w:t>
      </w:r>
      <w:r>
        <w:rPr>
          <w:rFonts w:asciiTheme="majorHAnsi" w:hAnsiTheme="majorHAnsi"/>
        </w:rPr>
        <w:t xml:space="preserve"> </w:t>
      </w:r>
      <w:r w:rsidR="00786045" w:rsidRPr="0054503F">
        <w:rPr>
          <w:rFonts w:ascii="Calibri" w:hAnsi="Calibri" w:cs="Calibri"/>
        </w:rPr>
        <w:t xml:space="preserve">Assistance technique </w:t>
      </w:r>
      <w:r w:rsidR="00786045">
        <w:rPr>
          <w:rFonts w:ascii="Calibri" w:hAnsi="Calibri" w:cs="Calibri"/>
        </w:rPr>
        <w:t xml:space="preserve">en appui à la </w:t>
      </w:r>
      <w:r w:rsidR="00786045" w:rsidRPr="00964A00">
        <w:rPr>
          <w:rFonts w:ascii="Calibri" w:hAnsi="Calibri" w:cs="Calibri"/>
        </w:rPr>
        <w:t xml:space="preserve">Direction générale des Guinéens établis à l’étranger </w:t>
      </w:r>
      <w:r w:rsidR="00786045">
        <w:rPr>
          <w:rFonts w:ascii="Calibri" w:hAnsi="Calibri" w:cs="Calibri"/>
        </w:rPr>
        <w:t>(DGGE)</w:t>
      </w:r>
    </w:p>
    <w:p w14:paraId="7B7FCE09" w14:textId="77777777" w:rsidR="00982176" w:rsidRDefault="00A66977">
      <w:pPr>
        <w:spacing w:after="0"/>
        <w:jc w:val="center"/>
        <w:rPr>
          <w:rFonts w:asciiTheme="majorHAnsi" w:hAnsiTheme="majorHAnsi"/>
        </w:rPr>
      </w:pPr>
      <w:r>
        <w:rPr>
          <w:rFonts w:asciiTheme="majorHAnsi" w:hAnsiTheme="majorHAnsi"/>
        </w:rPr>
        <w:br w:type="page" w:clear="all"/>
      </w:r>
    </w:p>
    <w:p w14:paraId="711025E1" w14:textId="77777777" w:rsidR="00982176" w:rsidRPr="00520241" w:rsidRDefault="00A66977">
      <w:pPr>
        <w:spacing w:after="0"/>
        <w:jc w:val="center"/>
        <w:rPr>
          <w:rFonts w:asciiTheme="majorHAnsi" w:hAnsiTheme="majorHAnsi"/>
          <w:b/>
          <w:color w:val="002060"/>
          <w:sz w:val="24"/>
        </w:rPr>
      </w:pPr>
      <w:r w:rsidRPr="00520241">
        <w:rPr>
          <w:rFonts w:asciiTheme="majorHAnsi" w:hAnsiTheme="majorHAnsi"/>
          <w:b/>
          <w:color w:val="002060"/>
          <w:sz w:val="24"/>
        </w:rPr>
        <w:lastRenderedPageBreak/>
        <w:t>Description de la mission :</w:t>
      </w:r>
    </w:p>
    <w:p w14:paraId="138A1743" w14:textId="77777777" w:rsidR="00520241" w:rsidRDefault="00520241">
      <w:pPr>
        <w:spacing w:after="0"/>
        <w:jc w:val="center"/>
        <w:rPr>
          <w:rFonts w:asciiTheme="majorHAnsi" w:hAnsiTheme="majorHAnsi"/>
          <w:b/>
          <w:color w:val="002060"/>
        </w:rPr>
      </w:pPr>
    </w:p>
    <w:p w14:paraId="33AB15D2" w14:textId="77777777" w:rsidR="00E23BAD" w:rsidRPr="00520241" w:rsidRDefault="00E23BAD" w:rsidP="00E23BAD">
      <w:pPr>
        <w:jc w:val="both"/>
        <w:rPr>
          <w:rFonts w:eastAsia="Times New Roman" w:cstheme="minorHAnsi"/>
          <w:szCs w:val="24"/>
          <w:lang w:eastAsia="fr-FR"/>
        </w:rPr>
      </w:pPr>
      <w:r w:rsidRPr="00520241">
        <w:rPr>
          <w:rFonts w:eastAsia="Times New Roman" w:cstheme="minorHAnsi"/>
          <w:szCs w:val="24"/>
          <w:lang w:eastAsia="fr-FR"/>
        </w:rPr>
        <w:t xml:space="preserve">Basé(e) à </w:t>
      </w:r>
      <w:r w:rsidR="00574B53">
        <w:rPr>
          <w:rFonts w:eastAsia="Times New Roman" w:cstheme="minorHAnsi"/>
          <w:szCs w:val="24"/>
          <w:lang w:eastAsia="fr-FR"/>
        </w:rPr>
        <w:t>Conakry</w:t>
      </w:r>
      <w:r w:rsidRPr="00520241">
        <w:rPr>
          <w:rFonts w:eastAsia="Times New Roman" w:cstheme="minorHAnsi"/>
          <w:szCs w:val="24"/>
          <w:lang w:eastAsia="fr-FR"/>
        </w:rPr>
        <w:t xml:space="preserve">, </w:t>
      </w:r>
      <w:r w:rsidR="00786045">
        <w:rPr>
          <w:rFonts w:eastAsia="Times New Roman" w:cstheme="minorHAnsi"/>
          <w:szCs w:val="24"/>
          <w:lang w:eastAsia="fr-FR"/>
        </w:rPr>
        <w:t>l’AT DGGE</w:t>
      </w:r>
      <w:r w:rsidRPr="00520241">
        <w:rPr>
          <w:rFonts w:eastAsia="Times New Roman" w:cstheme="minorHAnsi"/>
          <w:szCs w:val="24"/>
          <w:lang w:eastAsia="fr-FR"/>
        </w:rPr>
        <w:t xml:space="preserve"> fera partie d’une équipe composée de collaborateurs basés à </w:t>
      </w:r>
      <w:r w:rsidR="00574B53">
        <w:rPr>
          <w:rFonts w:eastAsia="Times New Roman" w:cstheme="minorHAnsi"/>
          <w:szCs w:val="24"/>
          <w:lang w:eastAsia="fr-FR"/>
        </w:rPr>
        <w:t>Conakry</w:t>
      </w:r>
      <w:r w:rsidRPr="00520241">
        <w:rPr>
          <w:rFonts w:eastAsia="Times New Roman" w:cstheme="minorHAnsi"/>
          <w:szCs w:val="24"/>
          <w:lang w:eastAsia="fr-FR"/>
        </w:rPr>
        <w:t xml:space="preserve"> et à Paris.  </w:t>
      </w:r>
    </w:p>
    <w:p w14:paraId="4570E0C5" w14:textId="0D0DD4D9" w:rsidR="006C127E" w:rsidRPr="006C127E" w:rsidRDefault="00E23BAD" w:rsidP="006C127E">
      <w:pPr>
        <w:jc w:val="both"/>
        <w:rPr>
          <w:rStyle w:val="normaltextrun"/>
          <w:rFonts w:ascii="Calibri" w:hAnsi="Calibri" w:cs="Calibri"/>
          <w:b/>
        </w:rPr>
      </w:pPr>
      <w:r w:rsidRPr="00520241">
        <w:rPr>
          <w:rFonts w:eastAsia="Times New Roman" w:cstheme="minorHAnsi"/>
          <w:szCs w:val="24"/>
          <w:lang w:eastAsia="fr-FR"/>
        </w:rPr>
        <w:t xml:space="preserve">Sous la supervision </w:t>
      </w:r>
      <w:r w:rsidR="00786045">
        <w:rPr>
          <w:rFonts w:eastAsia="Times New Roman" w:cstheme="minorHAnsi"/>
          <w:szCs w:val="24"/>
          <w:lang w:eastAsia="fr-FR"/>
        </w:rPr>
        <w:t>du ou de l</w:t>
      </w:r>
      <w:r w:rsidRPr="00520241">
        <w:rPr>
          <w:rFonts w:eastAsia="Times New Roman" w:cstheme="minorHAnsi"/>
          <w:szCs w:val="24"/>
          <w:lang w:eastAsia="fr-FR"/>
        </w:rPr>
        <w:t>a Chef</w:t>
      </w:r>
      <w:r w:rsidR="00574B53">
        <w:rPr>
          <w:rFonts w:eastAsia="Times New Roman" w:cstheme="minorHAnsi"/>
          <w:szCs w:val="24"/>
          <w:lang w:eastAsia="fr-FR"/>
        </w:rPr>
        <w:t>.</w:t>
      </w:r>
      <w:r w:rsidRPr="00520241">
        <w:rPr>
          <w:rFonts w:eastAsia="Times New Roman" w:cstheme="minorHAnsi"/>
          <w:szCs w:val="24"/>
          <w:lang w:eastAsia="fr-FR"/>
        </w:rPr>
        <w:t xml:space="preserve">fe de projet </w:t>
      </w:r>
      <w:r w:rsidR="009B1C9C">
        <w:rPr>
          <w:rFonts w:ascii="Calibri" w:hAnsi="Calibri" w:cs="Calibri"/>
        </w:rPr>
        <w:t xml:space="preserve">et </w:t>
      </w:r>
      <w:r w:rsidR="00786045" w:rsidRPr="005F1C36">
        <w:rPr>
          <w:rFonts w:ascii="Calibri" w:hAnsi="Calibri" w:cs="Calibri"/>
        </w:rPr>
        <w:t xml:space="preserve">en concertation </w:t>
      </w:r>
      <w:r w:rsidR="00786045">
        <w:rPr>
          <w:rFonts w:ascii="Calibri" w:hAnsi="Calibri" w:cs="Calibri"/>
        </w:rPr>
        <w:t>étroite avec l’équipe projet</w:t>
      </w:r>
      <w:r w:rsidR="00786045" w:rsidRPr="005F1C36">
        <w:rPr>
          <w:rFonts w:ascii="Calibri" w:hAnsi="Calibri" w:cs="Calibri"/>
        </w:rPr>
        <w:t xml:space="preserve">, il/elle assure </w:t>
      </w:r>
      <w:r w:rsidR="00786045" w:rsidRPr="005F1C36">
        <w:rPr>
          <w:rFonts w:ascii="Calibri" w:hAnsi="Calibri" w:cs="Calibri"/>
          <w:b/>
        </w:rPr>
        <w:t xml:space="preserve">la coordination ainsi que la mise en œuvre opérationnelle des activités </w:t>
      </w:r>
      <w:r w:rsidR="00786045">
        <w:rPr>
          <w:rFonts w:ascii="Calibri" w:hAnsi="Calibri" w:cs="Calibri"/>
          <w:b/>
        </w:rPr>
        <w:t xml:space="preserve">de la composante </w:t>
      </w:r>
      <w:r w:rsidR="001224EE">
        <w:rPr>
          <w:rFonts w:ascii="Calibri" w:hAnsi="Calibri" w:cs="Calibri"/>
          <w:b/>
        </w:rPr>
        <w:t>2</w:t>
      </w:r>
      <w:r w:rsidR="006C127E">
        <w:rPr>
          <w:rFonts w:ascii="Calibri" w:hAnsi="Calibri" w:cs="Calibri"/>
          <w:b/>
        </w:rPr>
        <w:t> </w:t>
      </w:r>
      <w:r w:rsidR="006C127E" w:rsidRPr="006C127E">
        <w:rPr>
          <w:rFonts w:ascii="Calibri" w:hAnsi="Calibri" w:cs="Calibri"/>
        </w:rPr>
        <w:t>qui</w:t>
      </w:r>
      <w:r w:rsidR="006C127E">
        <w:rPr>
          <w:rFonts w:ascii="Calibri" w:hAnsi="Calibri" w:cs="Calibri"/>
          <w:b/>
        </w:rPr>
        <w:t xml:space="preserve"> </w:t>
      </w:r>
      <w:r w:rsidR="006C127E" w:rsidRPr="00FE383C">
        <w:rPr>
          <w:rStyle w:val="normaltextrun"/>
          <w:rFonts w:eastAsia="Georgia" w:cs="Georgia"/>
          <w:sz w:val="21"/>
          <w:szCs w:val="21"/>
        </w:rPr>
        <w:t xml:space="preserve">vise à renforcer les compétences des autorités nationales et locales guinéennes engagées dans la </w:t>
      </w:r>
      <w:r w:rsidR="006C127E">
        <w:rPr>
          <w:rStyle w:val="normaltextrun"/>
          <w:rFonts w:eastAsia="Georgia" w:cs="Georgia"/>
          <w:sz w:val="21"/>
          <w:szCs w:val="21"/>
        </w:rPr>
        <w:t>P</w:t>
      </w:r>
      <w:r w:rsidR="001224EE">
        <w:rPr>
          <w:rStyle w:val="normaltextrun"/>
          <w:rFonts w:eastAsia="Georgia" w:cs="Georgia"/>
          <w:sz w:val="21"/>
          <w:szCs w:val="21"/>
        </w:rPr>
        <w:t xml:space="preserve">olitique Nationale Migratoire guinéenne (PNM). Cet accompagnement mené par l’AT DGGE permettra </w:t>
      </w:r>
      <w:r w:rsidR="006C127E" w:rsidRPr="00FE383C">
        <w:rPr>
          <w:rStyle w:val="normaltextrun"/>
          <w:rFonts w:eastAsia="Georgia" w:cs="Georgia"/>
          <w:sz w:val="21"/>
          <w:szCs w:val="21"/>
        </w:rPr>
        <w:t xml:space="preserve">d’accentuer l’opérationnalisation des initiatives publiques dans </w:t>
      </w:r>
      <w:r w:rsidR="001224EE">
        <w:rPr>
          <w:rStyle w:val="normaltextrun"/>
          <w:rFonts w:eastAsia="Georgia" w:cs="Georgia"/>
          <w:sz w:val="21"/>
          <w:szCs w:val="21"/>
        </w:rPr>
        <w:t>d</w:t>
      </w:r>
      <w:r w:rsidR="006C127E" w:rsidRPr="00FE383C">
        <w:rPr>
          <w:rStyle w:val="normaltextrun"/>
          <w:rFonts w:eastAsia="Georgia" w:cs="Georgia"/>
          <w:sz w:val="21"/>
          <w:szCs w:val="21"/>
        </w:rPr>
        <w:t xml:space="preserve">es domaines clés tels que la réintégration des migrants de retour, la promotion de la mobilité légale, la lutte contre la traite des personnes, ainsi que leur contribution mutuelle au développement des régions en Guinée. Il doit donc plus particulièrement conduire à assurer un meilleur pilotage de la politique nationale, une plus grande prise en compte du sujet de la migration dans les politiques sectorielles et de développement local et rendre finalement plus accessibles des services publics mieux adaptés aux besoins spécifiques des Guinéens établis à l’étranger et des migrants de retour dans les domaines de droit commun que sont la protection sociale, le logement, la santé, l’éducation, l’enseignement supérieur, l’emploi, l’accompagnement à l’investissement </w:t>
      </w:r>
      <w:r w:rsidR="006C127E">
        <w:rPr>
          <w:rStyle w:val="normaltextrun"/>
          <w:rFonts w:eastAsia="Georgia" w:cs="Georgia"/>
          <w:sz w:val="21"/>
          <w:szCs w:val="21"/>
        </w:rPr>
        <w:t>et à la création d’entreprise.</w:t>
      </w:r>
    </w:p>
    <w:p w14:paraId="166BCA59" w14:textId="66AB3051" w:rsidR="006C127E" w:rsidRDefault="006C127E" w:rsidP="006C127E">
      <w:pPr>
        <w:jc w:val="both"/>
        <w:rPr>
          <w:rFonts w:ascii="Calibri" w:hAnsi="Calibri" w:cs="Calibri"/>
          <w:b/>
        </w:rPr>
      </w:pPr>
      <w:r w:rsidRPr="00FE383C">
        <w:rPr>
          <w:rStyle w:val="normaltextrun"/>
          <w:rFonts w:eastAsia="Georgia" w:cs="Georgia"/>
          <w:sz w:val="21"/>
          <w:szCs w:val="21"/>
        </w:rPr>
        <w:t>A ce niveau, ce résultat vise plus particulièrement à renforcer les capacités de la DGGE et des structures qui lui sont liées (</w:t>
      </w:r>
      <w:r w:rsidR="001224EE">
        <w:rPr>
          <w:rStyle w:val="normaltextrun"/>
          <w:rFonts w:eastAsia="Georgia" w:cs="Georgia"/>
          <w:sz w:val="21"/>
          <w:szCs w:val="21"/>
        </w:rPr>
        <w:t>Bureaux d’Accueil, d’Orientation et de Suivi (</w:t>
      </w:r>
      <w:r w:rsidRPr="00FE383C">
        <w:rPr>
          <w:rStyle w:val="normaltextrun"/>
          <w:rFonts w:eastAsia="Georgia" w:cs="Georgia"/>
          <w:sz w:val="21"/>
          <w:szCs w:val="21"/>
        </w:rPr>
        <w:t>BAOS</w:t>
      </w:r>
      <w:r w:rsidR="001224EE">
        <w:rPr>
          <w:rStyle w:val="normaltextrun"/>
          <w:rFonts w:eastAsia="Georgia" w:cs="Georgia"/>
          <w:sz w:val="21"/>
          <w:szCs w:val="21"/>
        </w:rPr>
        <w:t>)</w:t>
      </w:r>
      <w:r w:rsidRPr="00FE383C">
        <w:rPr>
          <w:rStyle w:val="normaltextrun"/>
          <w:rFonts w:eastAsia="Georgia" w:cs="Georgia"/>
          <w:sz w:val="21"/>
          <w:szCs w:val="21"/>
        </w:rPr>
        <w:t>, H</w:t>
      </w:r>
      <w:r w:rsidR="001224EE">
        <w:rPr>
          <w:rStyle w:val="normaltextrun"/>
          <w:rFonts w:eastAsia="Georgia" w:cs="Georgia"/>
          <w:sz w:val="21"/>
          <w:szCs w:val="21"/>
        </w:rPr>
        <w:t>aut-Conseil des Guinéens de l’Etranger (H</w:t>
      </w:r>
      <w:r w:rsidRPr="00FE383C">
        <w:rPr>
          <w:rStyle w:val="normaltextrun"/>
          <w:rFonts w:eastAsia="Georgia" w:cs="Georgia"/>
          <w:sz w:val="21"/>
          <w:szCs w:val="21"/>
        </w:rPr>
        <w:t>CGE</w:t>
      </w:r>
      <w:r w:rsidR="001224EE">
        <w:rPr>
          <w:rStyle w:val="normaltextrun"/>
          <w:rFonts w:eastAsia="Georgia" w:cs="Georgia"/>
          <w:sz w:val="21"/>
          <w:szCs w:val="21"/>
        </w:rPr>
        <w:t>)</w:t>
      </w:r>
      <w:r w:rsidRPr="00FE383C">
        <w:rPr>
          <w:rStyle w:val="normaltextrun"/>
          <w:rFonts w:eastAsia="Georgia" w:cs="Georgia"/>
          <w:sz w:val="21"/>
          <w:szCs w:val="21"/>
        </w:rPr>
        <w:t>, réseau consulaire), pour que la Direction soit en mesure d’assurer ses attributions de point focal du secteur de la migration</w:t>
      </w:r>
      <w:r w:rsidR="001224EE">
        <w:rPr>
          <w:rStyle w:val="normaltextrun"/>
          <w:rFonts w:eastAsia="Georgia" w:cs="Georgia"/>
          <w:sz w:val="21"/>
          <w:szCs w:val="21"/>
        </w:rPr>
        <w:t xml:space="preserve"> en Guinée.</w:t>
      </w:r>
    </w:p>
    <w:p w14:paraId="403E7792" w14:textId="77777777" w:rsidR="00786045" w:rsidRDefault="001D1A6F" w:rsidP="00520241">
      <w:pPr>
        <w:jc w:val="both"/>
        <w:rPr>
          <w:rFonts w:ascii="Calibri" w:hAnsi="Calibri" w:cs="Calibri"/>
          <w:b/>
        </w:rPr>
      </w:pPr>
      <w:r>
        <w:rPr>
          <w:rFonts w:ascii="Calibri" w:hAnsi="Calibri" w:cs="Calibri"/>
          <w:b/>
        </w:rPr>
        <w:t xml:space="preserve">Positionné directement auprès de la DGGE, l’AT aura les missions suivantes : </w:t>
      </w:r>
    </w:p>
    <w:p w14:paraId="377E0191" w14:textId="77777777" w:rsidR="00435CBF" w:rsidRPr="00435CBF" w:rsidRDefault="00435CBF" w:rsidP="00435CBF">
      <w:pPr>
        <w:pStyle w:val="NormalWeb"/>
        <w:jc w:val="both"/>
        <w:rPr>
          <w:rFonts w:asciiTheme="minorHAnsi" w:hAnsiTheme="minorHAnsi" w:cstheme="minorHAnsi"/>
          <w:sz w:val="22"/>
          <w:szCs w:val="22"/>
        </w:rPr>
      </w:pPr>
      <w:r w:rsidRPr="00435CBF">
        <w:rPr>
          <w:rStyle w:val="lev"/>
          <w:rFonts w:asciiTheme="minorHAnsi" w:eastAsia="Arial" w:hAnsiTheme="minorHAnsi" w:cstheme="minorHAnsi"/>
          <w:sz w:val="22"/>
          <w:szCs w:val="22"/>
        </w:rPr>
        <w:t>Mise en œuvre stratégique et opérationnelle du projet :</w:t>
      </w:r>
    </w:p>
    <w:p w14:paraId="780EF63B" w14:textId="77777777" w:rsidR="00435CBF" w:rsidRPr="00435CBF" w:rsidRDefault="00435CBF" w:rsidP="00435CBF">
      <w:pPr>
        <w:suppressAutoHyphens/>
        <w:jc w:val="both"/>
        <w:rPr>
          <w:rFonts w:eastAsia="Arial Unicode MS" w:cstheme="minorHAnsi"/>
          <w:b/>
        </w:rPr>
      </w:pPr>
      <w:r w:rsidRPr="00435CBF">
        <w:rPr>
          <w:rFonts w:eastAsia="Arial Unicode MS" w:cstheme="minorHAnsi"/>
          <w:b/>
          <w:u w:val="single"/>
        </w:rPr>
        <w:t>Sur le volet stratégique</w:t>
      </w:r>
      <w:r w:rsidRPr="00435CBF">
        <w:rPr>
          <w:rFonts w:eastAsia="Arial Unicode MS" w:cstheme="minorHAnsi"/>
          <w:b/>
        </w:rPr>
        <w:t> :</w:t>
      </w:r>
    </w:p>
    <w:p w14:paraId="71093E7A" w14:textId="50698910" w:rsidR="00435CBF" w:rsidRPr="00435CBF" w:rsidRDefault="00435CBF" w:rsidP="00435CBF">
      <w:pPr>
        <w:numPr>
          <w:ilvl w:val="0"/>
          <w:numId w:val="14"/>
        </w:numPr>
        <w:suppressAutoHyphens/>
        <w:spacing w:after="0" w:line="240" w:lineRule="auto"/>
        <w:ind w:left="709"/>
        <w:jc w:val="both"/>
        <w:rPr>
          <w:rFonts w:eastAsia="Arial Unicode MS" w:cstheme="minorHAnsi"/>
        </w:rPr>
      </w:pPr>
      <w:r w:rsidRPr="00435CBF">
        <w:rPr>
          <w:rFonts w:eastAsia="Arial Unicode MS" w:cstheme="minorHAnsi"/>
        </w:rPr>
        <w:t>En étroite collaboration avec le/la chef.fe de projet</w:t>
      </w:r>
      <w:r w:rsidR="00007821">
        <w:rPr>
          <w:rFonts w:eastAsia="Arial Unicode MS" w:cstheme="minorHAnsi"/>
        </w:rPr>
        <w:t>, le Directeur pays</w:t>
      </w:r>
      <w:r w:rsidRPr="00435CBF">
        <w:rPr>
          <w:rFonts w:eastAsia="Arial Unicode MS" w:cstheme="minorHAnsi"/>
        </w:rPr>
        <w:t xml:space="preserve"> et le siège d’Expertise France, il/elle est force de proposition concernant les orientations stratégiques et opérationnelles </w:t>
      </w:r>
      <w:r>
        <w:rPr>
          <w:rFonts w:eastAsia="Arial Unicode MS" w:cstheme="minorHAnsi"/>
        </w:rPr>
        <w:t xml:space="preserve">des activités de la composante </w:t>
      </w:r>
      <w:r w:rsidR="001224EE">
        <w:rPr>
          <w:rFonts w:eastAsia="Arial Unicode MS" w:cstheme="minorHAnsi"/>
        </w:rPr>
        <w:t>2</w:t>
      </w:r>
      <w:r w:rsidRPr="00435CBF">
        <w:rPr>
          <w:rFonts w:eastAsia="Arial Unicode MS" w:cstheme="minorHAnsi"/>
        </w:rPr>
        <w:t>, dans le respect du cadre contractuel ;</w:t>
      </w:r>
    </w:p>
    <w:p w14:paraId="0AAEB0B4" w14:textId="7BBC0B64" w:rsidR="00435CBF" w:rsidRPr="00435CBF" w:rsidRDefault="001224EE" w:rsidP="00435CBF">
      <w:pPr>
        <w:numPr>
          <w:ilvl w:val="0"/>
          <w:numId w:val="14"/>
        </w:numPr>
        <w:suppressAutoHyphens/>
        <w:spacing w:after="0" w:line="240" w:lineRule="auto"/>
        <w:ind w:left="709"/>
        <w:jc w:val="both"/>
        <w:rPr>
          <w:rFonts w:eastAsia="Arial Unicode MS" w:cstheme="minorHAnsi"/>
        </w:rPr>
      </w:pPr>
      <w:r>
        <w:rPr>
          <w:rFonts w:eastAsia="Arial Unicode MS" w:cstheme="minorHAnsi"/>
        </w:rPr>
        <w:t>A</w:t>
      </w:r>
      <w:r w:rsidR="00435CBF" w:rsidRPr="00435CBF">
        <w:rPr>
          <w:rFonts w:eastAsia="Arial Unicode MS" w:cstheme="minorHAnsi"/>
        </w:rPr>
        <w:t xml:space="preserve">ssure la mobilisation des partenaires pertinents pour le projet, en premier lieu, des institutions partenaires et facilite le dialogue entre parties prenantes ; </w:t>
      </w:r>
    </w:p>
    <w:p w14:paraId="6ABDAFE5" w14:textId="780E00B3" w:rsidR="00435CBF" w:rsidRPr="00435CBF" w:rsidRDefault="001224EE" w:rsidP="00435CBF">
      <w:pPr>
        <w:numPr>
          <w:ilvl w:val="0"/>
          <w:numId w:val="14"/>
        </w:numPr>
        <w:suppressAutoHyphens/>
        <w:spacing w:after="0" w:line="240" w:lineRule="auto"/>
        <w:ind w:left="709"/>
        <w:jc w:val="both"/>
        <w:rPr>
          <w:rFonts w:eastAsia="Arial Unicode MS" w:cstheme="minorHAnsi"/>
        </w:rPr>
      </w:pPr>
      <w:r>
        <w:rPr>
          <w:rFonts w:eastAsia="Arial Unicode MS" w:cstheme="minorHAnsi"/>
        </w:rPr>
        <w:t>D</w:t>
      </w:r>
      <w:r w:rsidR="00435CBF" w:rsidRPr="00435CBF">
        <w:rPr>
          <w:rFonts w:eastAsia="Arial Unicode MS" w:cstheme="minorHAnsi"/>
        </w:rPr>
        <w:t>éveloppe un réseau de partenaires et d’experts thématiques internationaux et nationaux pertinents pour le projet ;</w:t>
      </w:r>
    </w:p>
    <w:p w14:paraId="0A11E17A" w14:textId="4C3DB927" w:rsidR="00435CBF" w:rsidRPr="0051154A" w:rsidRDefault="001224EE" w:rsidP="00435CBF">
      <w:pPr>
        <w:pStyle w:val="Paragraphedeliste"/>
        <w:numPr>
          <w:ilvl w:val="0"/>
          <w:numId w:val="14"/>
        </w:numPr>
        <w:suppressAutoHyphens/>
        <w:spacing w:after="0" w:line="240" w:lineRule="auto"/>
        <w:ind w:left="709"/>
        <w:jc w:val="both"/>
        <w:rPr>
          <w:rFonts w:eastAsia="Arial Unicode MS" w:cstheme="minorHAnsi"/>
        </w:rPr>
      </w:pPr>
      <w:r>
        <w:rPr>
          <w:rFonts w:cstheme="minorHAnsi"/>
        </w:rPr>
        <w:t>E</w:t>
      </w:r>
      <w:r w:rsidR="00435CBF" w:rsidRPr="00435CBF">
        <w:rPr>
          <w:rFonts w:cstheme="minorHAnsi"/>
        </w:rPr>
        <w:t>st en charge de faire remonter à Expertise France, de manière pertinente, les éventuelles difficultés dans la gestion des partenariats institutionnels ou dans la mise en œuvre opérationnelle des activités</w:t>
      </w:r>
      <w:r w:rsidR="00435CBF" w:rsidRPr="0051154A">
        <w:rPr>
          <w:rFonts w:cstheme="minorHAnsi"/>
        </w:rPr>
        <w:t>.</w:t>
      </w:r>
    </w:p>
    <w:p w14:paraId="6B03AD68" w14:textId="77777777" w:rsidR="00786045" w:rsidRDefault="00786045" w:rsidP="00520241">
      <w:pPr>
        <w:jc w:val="both"/>
        <w:rPr>
          <w:rFonts w:ascii="Calibri" w:hAnsi="Calibri" w:cs="Calibri"/>
          <w:b/>
        </w:rPr>
      </w:pPr>
    </w:p>
    <w:p w14:paraId="07204F71" w14:textId="77777777" w:rsidR="00472A2E" w:rsidRPr="004C23FB" w:rsidRDefault="00472A2E" w:rsidP="00472A2E">
      <w:pPr>
        <w:suppressAutoHyphens/>
        <w:jc w:val="both"/>
        <w:rPr>
          <w:rFonts w:eastAsia="Arial Unicode MS" w:cstheme="minorHAnsi"/>
          <w:b/>
          <w:u w:val="single"/>
        </w:rPr>
      </w:pPr>
      <w:r w:rsidRPr="004C23FB">
        <w:rPr>
          <w:rFonts w:eastAsia="Arial Unicode MS" w:cstheme="minorHAnsi"/>
          <w:b/>
          <w:u w:val="single"/>
        </w:rPr>
        <w:t>Sur le volet technique :</w:t>
      </w:r>
    </w:p>
    <w:p w14:paraId="7D9461D0" w14:textId="76F4FD2F" w:rsidR="00786045" w:rsidRPr="004C23FB" w:rsidRDefault="00472A2E" w:rsidP="00472A2E">
      <w:pPr>
        <w:jc w:val="both"/>
        <w:rPr>
          <w:rFonts w:eastAsia="Arial Unicode MS" w:cstheme="minorHAnsi"/>
        </w:rPr>
      </w:pPr>
      <w:r w:rsidRPr="004C23FB">
        <w:rPr>
          <w:rFonts w:eastAsia="Arial Unicode MS" w:cstheme="minorHAnsi"/>
        </w:rPr>
        <w:t xml:space="preserve">Dans le cadre de la composante </w:t>
      </w:r>
      <w:r w:rsidR="001224EE">
        <w:rPr>
          <w:rFonts w:eastAsia="Arial Unicode MS" w:cstheme="minorHAnsi"/>
        </w:rPr>
        <w:t>2</w:t>
      </w:r>
      <w:r w:rsidRPr="004C23FB">
        <w:rPr>
          <w:rFonts w:eastAsia="Arial Unicode MS" w:cstheme="minorHAnsi"/>
        </w:rPr>
        <w:t>, en étroite collaborati</w:t>
      </w:r>
      <w:r w:rsidR="007C2B49">
        <w:rPr>
          <w:rFonts w:eastAsia="Arial Unicode MS" w:cstheme="minorHAnsi"/>
        </w:rPr>
        <w:t>on avec le/la chef.fe de projet,</w:t>
      </w:r>
      <w:r w:rsidR="007C2B49" w:rsidRPr="007C2B49">
        <w:rPr>
          <w:rFonts w:eastAsia="Arial Unicode MS" w:cstheme="minorHAnsi"/>
        </w:rPr>
        <w:t xml:space="preserve"> </w:t>
      </w:r>
      <w:r w:rsidR="007C2B49">
        <w:rPr>
          <w:rFonts w:eastAsia="Arial Unicode MS" w:cstheme="minorHAnsi"/>
        </w:rPr>
        <w:t>le Directeur pays</w:t>
      </w:r>
      <w:r w:rsidR="007C2B49" w:rsidRPr="00435CBF">
        <w:rPr>
          <w:rFonts w:eastAsia="Arial Unicode MS" w:cstheme="minorHAnsi"/>
        </w:rPr>
        <w:t xml:space="preserve"> </w:t>
      </w:r>
      <w:r w:rsidRPr="004C23FB">
        <w:rPr>
          <w:rFonts w:eastAsia="Arial Unicode MS" w:cstheme="minorHAnsi"/>
        </w:rPr>
        <w:t>et le siège d’Expertise France, il/elle fournit une assistance technique auprès de la DGGE dans la conception, le déploiement et le suivi des activités des cellules de gestion et des dispositifs diaspora mis en place. Plus spécifiquement, il/elle</w:t>
      </w:r>
      <w:r w:rsidR="00E53A62">
        <w:rPr>
          <w:rFonts w:eastAsia="Arial Unicode MS" w:cstheme="minorHAnsi"/>
        </w:rPr>
        <w:t> :</w:t>
      </w:r>
    </w:p>
    <w:p w14:paraId="40795881" w14:textId="77777777" w:rsidR="00472A2E" w:rsidRPr="004C23FB" w:rsidRDefault="003742D2" w:rsidP="003742D2">
      <w:pPr>
        <w:pStyle w:val="Paragraphedeliste"/>
        <w:numPr>
          <w:ilvl w:val="0"/>
          <w:numId w:val="15"/>
        </w:numPr>
        <w:jc w:val="both"/>
        <w:rPr>
          <w:rStyle w:val="normaltextrun"/>
          <w:rFonts w:eastAsia="Georgia" w:cstheme="minorHAnsi"/>
          <w:bCs/>
        </w:rPr>
      </w:pPr>
      <w:r w:rsidRPr="004C23FB">
        <w:rPr>
          <w:rStyle w:val="normaltextrun"/>
          <w:rFonts w:eastAsia="Georgia" w:cstheme="minorHAnsi"/>
          <w:bCs/>
        </w:rPr>
        <w:t>Participe à la r</w:t>
      </w:r>
      <w:r w:rsidR="00472A2E" w:rsidRPr="004C23FB">
        <w:rPr>
          <w:rStyle w:val="normaltextrun"/>
          <w:rFonts w:eastAsia="Georgia" w:cstheme="minorHAnsi"/>
          <w:bCs/>
        </w:rPr>
        <w:t>éalisation d'études</w:t>
      </w:r>
      <w:r w:rsidR="00090A6C" w:rsidRPr="004C23FB">
        <w:rPr>
          <w:rStyle w:val="normaltextrun"/>
          <w:rFonts w:eastAsia="Georgia" w:cstheme="minorHAnsi"/>
          <w:bCs/>
        </w:rPr>
        <w:t>, cartographie</w:t>
      </w:r>
      <w:r w:rsidR="00472A2E" w:rsidRPr="004C23FB">
        <w:rPr>
          <w:rStyle w:val="normaltextrun"/>
          <w:rFonts w:eastAsia="Georgia" w:cstheme="minorHAnsi"/>
          <w:bCs/>
        </w:rPr>
        <w:t xml:space="preserve"> et recherches approfondies sur les questions migratoires en Guinée</w:t>
      </w:r>
      <w:r w:rsidR="00E53A62">
        <w:rPr>
          <w:rStyle w:val="normaltextrun"/>
          <w:rFonts w:eastAsia="Georgia" w:cstheme="minorHAnsi"/>
          <w:bCs/>
        </w:rPr>
        <w:t> ;</w:t>
      </w:r>
    </w:p>
    <w:p w14:paraId="0A453518" w14:textId="7092D73A" w:rsidR="003742D2" w:rsidRPr="004C23FB" w:rsidRDefault="003742D2" w:rsidP="003742D2">
      <w:pPr>
        <w:pStyle w:val="Paragraphedeliste"/>
        <w:numPr>
          <w:ilvl w:val="0"/>
          <w:numId w:val="15"/>
        </w:numPr>
        <w:suppressAutoHyphens/>
        <w:spacing w:after="0" w:line="240" w:lineRule="auto"/>
        <w:jc w:val="both"/>
        <w:rPr>
          <w:rFonts w:eastAsia="Arial Unicode MS" w:cstheme="minorHAnsi"/>
        </w:rPr>
      </w:pPr>
      <w:r w:rsidRPr="004C23FB">
        <w:rPr>
          <w:rFonts w:eastAsia="Arial Unicode MS" w:cstheme="minorHAnsi"/>
        </w:rPr>
        <w:lastRenderedPageBreak/>
        <w:t xml:space="preserve">Identifie les besoins en renforcement de capacités des membres </w:t>
      </w:r>
      <w:r w:rsidR="005C752E" w:rsidRPr="004C23FB">
        <w:rPr>
          <w:rFonts w:eastAsia="Arial Unicode MS" w:cstheme="minorHAnsi"/>
        </w:rPr>
        <w:t>de la DGGE</w:t>
      </w:r>
      <w:r w:rsidRPr="004C23FB">
        <w:rPr>
          <w:rFonts w:eastAsia="Arial Unicode MS" w:cstheme="minorHAnsi"/>
        </w:rPr>
        <w:t> et prépare les T</w:t>
      </w:r>
      <w:r w:rsidR="00E53A62">
        <w:rPr>
          <w:rFonts w:eastAsia="Arial Unicode MS" w:cstheme="minorHAnsi"/>
        </w:rPr>
        <w:t>ermes de Référence (TDR)</w:t>
      </w:r>
      <w:r w:rsidRPr="004C23FB">
        <w:rPr>
          <w:rFonts w:eastAsia="Arial Unicode MS" w:cstheme="minorHAnsi"/>
        </w:rPr>
        <w:t xml:space="preserve"> pour la mise en place des formations (i.e. </w:t>
      </w:r>
      <w:r w:rsidRPr="004C23FB">
        <w:rPr>
          <w:rStyle w:val="normaltextrun"/>
          <w:rFonts w:eastAsia="Georgia" w:cstheme="minorHAnsi"/>
          <w:bCs/>
        </w:rPr>
        <w:t>planification stratégique de la PNM et l’élaboration de programmations budgétisées sectorielles</w:t>
      </w:r>
      <w:r w:rsidR="005C752E" w:rsidRPr="004C23FB">
        <w:rPr>
          <w:rStyle w:val="normaltextrun"/>
          <w:rFonts w:eastAsia="Georgia" w:cstheme="minorHAnsi"/>
          <w:bCs/>
        </w:rPr>
        <w:t>, sur la dimension gen</w:t>
      </w:r>
      <w:r w:rsidR="00E53A62">
        <w:rPr>
          <w:rStyle w:val="normaltextrun"/>
          <w:rFonts w:eastAsia="Georgia" w:cstheme="minorHAnsi"/>
          <w:bCs/>
        </w:rPr>
        <w:t>r</w:t>
      </w:r>
      <w:r w:rsidR="005C752E" w:rsidRPr="004C23FB">
        <w:rPr>
          <w:rStyle w:val="normaltextrun"/>
          <w:rFonts w:eastAsia="Georgia" w:cstheme="minorHAnsi"/>
          <w:bCs/>
        </w:rPr>
        <w:t>e dans le secteur migratoire etc.</w:t>
      </w:r>
      <w:r w:rsidR="00090A6C" w:rsidRPr="004C23FB">
        <w:rPr>
          <w:rStyle w:val="normaltextrun"/>
          <w:rFonts w:eastAsia="Georgia" w:cstheme="minorHAnsi"/>
          <w:bCs/>
        </w:rPr>
        <w:t>)</w:t>
      </w:r>
      <w:r w:rsidR="00E53A62">
        <w:rPr>
          <w:rStyle w:val="normaltextrun"/>
          <w:rFonts w:eastAsia="Georgia" w:cstheme="minorHAnsi"/>
          <w:bCs/>
        </w:rPr>
        <w:t xml:space="preserve"> </w:t>
      </w:r>
      <w:r w:rsidRPr="004C23FB">
        <w:rPr>
          <w:rFonts w:eastAsia="Arial Unicode MS" w:cstheme="minorHAnsi"/>
        </w:rPr>
        <w:t>;</w:t>
      </w:r>
    </w:p>
    <w:p w14:paraId="1C12803C" w14:textId="77777777" w:rsidR="003742D2" w:rsidRPr="004C23FB" w:rsidRDefault="003742D2" w:rsidP="003742D2">
      <w:pPr>
        <w:pStyle w:val="Paragraphedeliste"/>
        <w:numPr>
          <w:ilvl w:val="0"/>
          <w:numId w:val="15"/>
        </w:numPr>
        <w:suppressAutoHyphens/>
        <w:spacing w:after="0" w:line="240" w:lineRule="auto"/>
        <w:jc w:val="both"/>
        <w:rPr>
          <w:rFonts w:eastAsia="Arial Unicode MS" w:cstheme="minorHAnsi"/>
        </w:rPr>
      </w:pPr>
      <w:r w:rsidRPr="004C23FB">
        <w:rPr>
          <w:rFonts w:eastAsia="Arial Unicode MS" w:cstheme="minorHAnsi"/>
        </w:rPr>
        <w:t xml:space="preserve">Coordonne l’élaboration d’un manuel de procédures </w:t>
      </w:r>
      <w:r w:rsidR="00326469" w:rsidRPr="004C23FB">
        <w:rPr>
          <w:rFonts w:eastAsia="Arial Unicode MS" w:cstheme="minorHAnsi"/>
        </w:rPr>
        <w:t>de fonctionnement et de gestion de la DGGE</w:t>
      </w:r>
      <w:r w:rsidR="00E53A62">
        <w:rPr>
          <w:rFonts w:eastAsia="Arial Unicode MS" w:cstheme="minorHAnsi"/>
        </w:rPr>
        <w:t> ;</w:t>
      </w:r>
    </w:p>
    <w:p w14:paraId="0CCE3F36" w14:textId="4C57CA66" w:rsidR="005C752E" w:rsidRPr="004C23FB" w:rsidRDefault="005C752E" w:rsidP="003742D2">
      <w:pPr>
        <w:pStyle w:val="Paragraphedeliste"/>
        <w:numPr>
          <w:ilvl w:val="0"/>
          <w:numId w:val="15"/>
        </w:numPr>
        <w:suppressAutoHyphens/>
        <w:spacing w:after="0" w:line="240" w:lineRule="auto"/>
        <w:jc w:val="both"/>
        <w:rPr>
          <w:rFonts w:eastAsia="Arial Unicode MS" w:cstheme="minorHAnsi"/>
        </w:rPr>
      </w:pPr>
      <w:r w:rsidRPr="004C23FB">
        <w:rPr>
          <w:rFonts w:eastAsia="Arial Unicode MS" w:cstheme="minorHAnsi"/>
        </w:rPr>
        <w:t>Accompagne la DGGE dans la planification interinstitutionnelle de la P</w:t>
      </w:r>
      <w:r w:rsidR="00E53A62">
        <w:rPr>
          <w:rFonts w:eastAsia="Arial Unicode MS" w:cstheme="minorHAnsi"/>
        </w:rPr>
        <w:t>NM ;</w:t>
      </w:r>
    </w:p>
    <w:p w14:paraId="5F5BC40C" w14:textId="19F30650" w:rsidR="00775C56" w:rsidRPr="004C23FB" w:rsidRDefault="00775C56" w:rsidP="00775C56">
      <w:pPr>
        <w:pStyle w:val="Paragraphedeliste"/>
        <w:numPr>
          <w:ilvl w:val="0"/>
          <w:numId w:val="15"/>
        </w:numPr>
        <w:suppressAutoHyphens/>
        <w:spacing w:after="0" w:line="240" w:lineRule="auto"/>
        <w:jc w:val="both"/>
        <w:rPr>
          <w:rFonts w:eastAsia="Arial Unicode MS" w:cstheme="minorHAnsi"/>
        </w:rPr>
      </w:pPr>
      <w:r w:rsidRPr="004C23FB">
        <w:rPr>
          <w:rFonts w:eastAsia="Arial Unicode MS" w:cstheme="minorHAnsi"/>
        </w:rPr>
        <w:t>Accompagne le renforcement des mécanismes de coordination de la PNM aux différents échelons territoriaux</w:t>
      </w:r>
      <w:r w:rsidR="00E53A62">
        <w:rPr>
          <w:rFonts w:eastAsia="Arial Unicode MS" w:cstheme="minorHAnsi"/>
        </w:rPr>
        <w:t> ;</w:t>
      </w:r>
    </w:p>
    <w:p w14:paraId="5E7CDA7F" w14:textId="63D5D606" w:rsidR="00326469" w:rsidRPr="004C23FB" w:rsidRDefault="00326469" w:rsidP="003742D2">
      <w:pPr>
        <w:pStyle w:val="Paragraphedeliste"/>
        <w:numPr>
          <w:ilvl w:val="0"/>
          <w:numId w:val="15"/>
        </w:numPr>
        <w:suppressAutoHyphens/>
        <w:spacing w:after="0" w:line="240" w:lineRule="auto"/>
        <w:jc w:val="both"/>
        <w:rPr>
          <w:rFonts w:eastAsia="Arial Unicode MS" w:cstheme="minorHAnsi"/>
        </w:rPr>
      </w:pPr>
      <w:r w:rsidRPr="004C23FB">
        <w:rPr>
          <w:rFonts w:eastAsia="Arial Unicode MS" w:cstheme="minorHAnsi"/>
        </w:rPr>
        <w:t xml:space="preserve">Accompagne la DGGE sur des mécanismes de suivi de la </w:t>
      </w:r>
      <w:r w:rsidR="00E53A62">
        <w:rPr>
          <w:rFonts w:eastAsia="Arial Unicode MS" w:cstheme="minorHAnsi"/>
        </w:rPr>
        <w:t>PNM</w:t>
      </w:r>
      <w:r w:rsidR="00E53A62" w:rsidRPr="004C23FB">
        <w:rPr>
          <w:rFonts w:eastAsia="Arial Unicode MS" w:cstheme="minorHAnsi"/>
        </w:rPr>
        <w:t xml:space="preserve"> </w:t>
      </w:r>
      <w:r w:rsidRPr="004C23FB">
        <w:rPr>
          <w:rFonts w:eastAsia="Arial Unicode MS" w:cstheme="minorHAnsi"/>
        </w:rPr>
        <w:t xml:space="preserve">et notamment pour l’appui à la construction d’une base de </w:t>
      </w:r>
      <w:r w:rsidR="005C752E" w:rsidRPr="004C23FB">
        <w:rPr>
          <w:rFonts w:eastAsia="Arial Unicode MS" w:cstheme="minorHAnsi"/>
        </w:rPr>
        <w:t>données</w:t>
      </w:r>
      <w:r w:rsidRPr="004C23FB">
        <w:rPr>
          <w:rFonts w:eastAsia="Arial Unicode MS" w:cstheme="minorHAnsi"/>
        </w:rPr>
        <w:t xml:space="preserve"> inter-acteurs dédiée au suivi de la </w:t>
      </w:r>
      <w:r w:rsidR="00E53A62">
        <w:rPr>
          <w:rFonts w:eastAsia="Arial Unicode MS" w:cstheme="minorHAnsi"/>
        </w:rPr>
        <w:t>PNM ;</w:t>
      </w:r>
    </w:p>
    <w:p w14:paraId="76D727AE" w14:textId="6A829D08" w:rsidR="00326469" w:rsidRPr="004C23FB" w:rsidRDefault="00326469" w:rsidP="003742D2">
      <w:pPr>
        <w:pStyle w:val="Paragraphedeliste"/>
        <w:numPr>
          <w:ilvl w:val="0"/>
          <w:numId w:val="15"/>
        </w:numPr>
        <w:suppressAutoHyphens/>
        <w:spacing w:after="0" w:line="240" w:lineRule="auto"/>
        <w:jc w:val="both"/>
        <w:rPr>
          <w:rFonts w:eastAsia="Arial Unicode MS" w:cstheme="minorHAnsi"/>
        </w:rPr>
      </w:pPr>
      <w:r w:rsidRPr="004C23FB">
        <w:rPr>
          <w:rFonts w:eastAsia="Arial Unicode MS" w:cstheme="minorHAnsi"/>
        </w:rPr>
        <w:t>Appui</w:t>
      </w:r>
      <w:r w:rsidR="00E53A62">
        <w:rPr>
          <w:rFonts w:eastAsia="Arial Unicode MS" w:cstheme="minorHAnsi"/>
        </w:rPr>
        <w:t>e</w:t>
      </w:r>
      <w:r w:rsidRPr="004C23FB">
        <w:rPr>
          <w:rFonts w:eastAsia="Arial Unicode MS" w:cstheme="minorHAnsi"/>
        </w:rPr>
        <w:t xml:space="preserve"> le renforcement de la gouvernance de la </w:t>
      </w:r>
      <w:r w:rsidR="00E53A62">
        <w:rPr>
          <w:rFonts w:eastAsia="Arial Unicode MS" w:cstheme="minorHAnsi"/>
        </w:rPr>
        <w:t>PNM</w:t>
      </w:r>
      <w:r w:rsidR="00E53A62" w:rsidRPr="004C23FB">
        <w:rPr>
          <w:rFonts w:eastAsia="Arial Unicode MS" w:cstheme="minorHAnsi"/>
        </w:rPr>
        <w:t xml:space="preserve"> </w:t>
      </w:r>
      <w:r w:rsidRPr="004C23FB">
        <w:rPr>
          <w:rFonts w:eastAsia="Arial Unicode MS" w:cstheme="minorHAnsi"/>
        </w:rPr>
        <w:t>(bilan annuel, ateliers nationaux, cadre de concertation nationaux etc.)</w:t>
      </w:r>
      <w:r w:rsidR="00E53A62">
        <w:rPr>
          <w:rFonts w:eastAsia="Arial Unicode MS" w:cstheme="minorHAnsi"/>
        </w:rPr>
        <w:t> ;</w:t>
      </w:r>
    </w:p>
    <w:p w14:paraId="371A2D7B" w14:textId="77777777" w:rsidR="003742D2" w:rsidRPr="004C23FB" w:rsidRDefault="003742D2" w:rsidP="003742D2">
      <w:pPr>
        <w:pStyle w:val="Paragraphedeliste"/>
        <w:numPr>
          <w:ilvl w:val="0"/>
          <w:numId w:val="15"/>
        </w:numPr>
        <w:suppressAutoHyphens/>
        <w:spacing w:after="0" w:line="240" w:lineRule="auto"/>
        <w:jc w:val="both"/>
        <w:rPr>
          <w:rFonts w:eastAsia="Arial Unicode MS" w:cstheme="minorHAnsi"/>
        </w:rPr>
      </w:pPr>
      <w:r w:rsidRPr="004C23FB">
        <w:rPr>
          <w:rFonts w:eastAsia="Arial Unicode MS" w:cstheme="minorHAnsi"/>
        </w:rPr>
        <w:t>Fournit une assistance technique pour la mise en œuvre des projets et assure un accompagnement technique pour la mise en place des activités (concertation et mobilisation avec les acteurs de la diaspora installées en Afrique et en France, facilitation du dialogue avec les acteurs locaux, lancement d’un appel à projet test envers la diaspora)</w:t>
      </w:r>
      <w:r w:rsidR="00E53A62">
        <w:rPr>
          <w:rFonts w:eastAsia="Arial Unicode MS" w:cstheme="minorHAnsi"/>
        </w:rPr>
        <w:t> ;</w:t>
      </w:r>
    </w:p>
    <w:p w14:paraId="024F977C" w14:textId="2FCF2661" w:rsidR="00357C7C" w:rsidRPr="004C23FB" w:rsidRDefault="00357C7C" w:rsidP="003742D2">
      <w:pPr>
        <w:pStyle w:val="Paragraphedeliste"/>
        <w:numPr>
          <w:ilvl w:val="0"/>
          <w:numId w:val="15"/>
        </w:numPr>
        <w:jc w:val="both"/>
        <w:rPr>
          <w:rFonts w:eastAsia="Georgia" w:cstheme="minorHAnsi"/>
          <w:b/>
          <w:bCs/>
        </w:rPr>
      </w:pPr>
      <w:r w:rsidRPr="004C23FB">
        <w:rPr>
          <w:rFonts w:eastAsia="Arial Unicode MS" w:cstheme="minorHAnsi"/>
        </w:rPr>
        <w:t>E</w:t>
      </w:r>
      <w:r w:rsidR="00EC1F1D" w:rsidRPr="004C23FB">
        <w:rPr>
          <w:rFonts w:eastAsia="Arial Unicode MS" w:cstheme="minorHAnsi"/>
        </w:rPr>
        <w:t>labore</w:t>
      </w:r>
      <w:r w:rsidRPr="004C23FB">
        <w:rPr>
          <w:rFonts w:eastAsia="Arial Unicode MS" w:cstheme="minorHAnsi"/>
        </w:rPr>
        <w:t xml:space="preserve"> </w:t>
      </w:r>
      <w:r w:rsidR="00EC1F1D" w:rsidRPr="004C23FB">
        <w:rPr>
          <w:rFonts w:eastAsia="Arial Unicode MS" w:cstheme="minorHAnsi"/>
        </w:rPr>
        <w:t xml:space="preserve">le dossier d’appel à projets (règlement de consultation, cahier des charges, annexes contractuelles attendues par les soumissionnaires des projets : cadre logique, budget, descriptif de l’action) </w:t>
      </w:r>
      <w:r w:rsidR="00B74E56" w:rsidRPr="004C23FB">
        <w:rPr>
          <w:rFonts w:eastAsia="Arial Unicode MS" w:cstheme="minorHAnsi"/>
        </w:rPr>
        <w:t>jusqu’à l’octroi du</w:t>
      </w:r>
      <w:r w:rsidRPr="004C23FB">
        <w:rPr>
          <w:rFonts w:eastAsia="Arial Unicode MS" w:cstheme="minorHAnsi"/>
        </w:rPr>
        <w:t xml:space="preserve"> fond</w:t>
      </w:r>
      <w:r w:rsidR="00E53A62">
        <w:rPr>
          <w:rFonts w:eastAsia="Arial Unicode MS" w:cstheme="minorHAnsi"/>
        </w:rPr>
        <w:t>s</w:t>
      </w:r>
      <w:r w:rsidRPr="004C23FB">
        <w:rPr>
          <w:rFonts w:eastAsia="Arial Unicode MS" w:cstheme="minorHAnsi"/>
        </w:rPr>
        <w:t xml:space="preserve"> de soutien à </w:t>
      </w:r>
      <w:r w:rsidR="00E53A62">
        <w:rPr>
          <w:rFonts w:eastAsia="Arial Unicode MS" w:cstheme="minorHAnsi"/>
        </w:rPr>
        <w:t>destination</w:t>
      </w:r>
      <w:r w:rsidR="00E53A62" w:rsidRPr="004C23FB">
        <w:rPr>
          <w:rFonts w:eastAsia="Arial Unicode MS" w:cstheme="minorHAnsi"/>
        </w:rPr>
        <w:t xml:space="preserve"> </w:t>
      </w:r>
      <w:r w:rsidRPr="004C23FB">
        <w:rPr>
          <w:rFonts w:eastAsia="Arial Unicode MS" w:cstheme="minorHAnsi"/>
        </w:rPr>
        <w:t>de la société civile impliqué</w:t>
      </w:r>
      <w:r w:rsidR="00EC1F1D" w:rsidRPr="004C23FB">
        <w:rPr>
          <w:rFonts w:eastAsia="Arial Unicode MS" w:cstheme="minorHAnsi"/>
        </w:rPr>
        <w:t>e</w:t>
      </w:r>
      <w:r w:rsidRPr="004C23FB">
        <w:rPr>
          <w:rFonts w:eastAsia="Arial Unicode MS" w:cstheme="minorHAnsi"/>
        </w:rPr>
        <w:t xml:space="preserve"> sur la réintégration</w:t>
      </w:r>
      <w:r w:rsidR="00EC1F1D" w:rsidRPr="004C23FB">
        <w:rPr>
          <w:rFonts w:eastAsia="Arial Unicode MS" w:cstheme="minorHAnsi"/>
        </w:rPr>
        <w:t xml:space="preserve"> et/ou aux projets de la diaspora guinéenne (</w:t>
      </w:r>
      <w:r w:rsidR="00EC1F1D" w:rsidRPr="004C23FB">
        <w:rPr>
          <w:rFonts w:eastAsia="Arial Unicode MS" w:cstheme="minorHAnsi"/>
          <w:i/>
          <w:highlight w:val="yellow"/>
        </w:rPr>
        <w:t>à déterminer</w:t>
      </w:r>
      <w:r w:rsidR="00EC1F1D" w:rsidRPr="004C23FB">
        <w:rPr>
          <w:rFonts w:eastAsia="Arial Unicode MS" w:cstheme="minorHAnsi"/>
        </w:rPr>
        <w:t xml:space="preserve">) </w:t>
      </w:r>
    </w:p>
    <w:p w14:paraId="427334AE" w14:textId="39003559" w:rsidR="003742D2" w:rsidRPr="004C23FB" w:rsidRDefault="00EC1F1D" w:rsidP="003742D2">
      <w:pPr>
        <w:pStyle w:val="Paragraphedeliste"/>
        <w:numPr>
          <w:ilvl w:val="0"/>
          <w:numId w:val="15"/>
        </w:numPr>
        <w:jc w:val="both"/>
        <w:rPr>
          <w:rFonts w:eastAsia="Georgia" w:cstheme="minorHAnsi"/>
          <w:b/>
          <w:bCs/>
        </w:rPr>
      </w:pPr>
      <w:r w:rsidRPr="004C23FB">
        <w:rPr>
          <w:rFonts w:eastAsia="Arial Unicode MS" w:cstheme="minorHAnsi"/>
        </w:rPr>
        <w:t xml:space="preserve">Assure </w:t>
      </w:r>
      <w:r w:rsidR="003742D2" w:rsidRPr="004C23FB">
        <w:rPr>
          <w:rFonts w:eastAsia="Arial Unicode MS" w:cstheme="minorHAnsi"/>
        </w:rPr>
        <w:t>le suivi technique des subventions octroyées (validation des rapports narratifs</w:t>
      </w:r>
      <w:r w:rsidRPr="004C23FB">
        <w:rPr>
          <w:rFonts w:eastAsia="Arial Unicode MS" w:cstheme="minorHAnsi"/>
        </w:rPr>
        <w:t xml:space="preserve"> et financier</w:t>
      </w:r>
      <w:r w:rsidR="003742D2" w:rsidRPr="004C23FB">
        <w:rPr>
          <w:rFonts w:eastAsia="Arial Unicode MS" w:cstheme="minorHAnsi"/>
        </w:rPr>
        <w:t>)</w:t>
      </w:r>
      <w:r w:rsidR="00E53A62">
        <w:rPr>
          <w:rFonts w:eastAsia="Arial Unicode MS" w:cstheme="minorHAnsi"/>
        </w:rPr>
        <w:t> ;</w:t>
      </w:r>
    </w:p>
    <w:p w14:paraId="58B8DFBD" w14:textId="4AD06D58" w:rsidR="000C0DE2" w:rsidRPr="004C23FB" w:rsidRDefault="000C0DE2" w:rsidP="003742D2">
      <w:pPr>
        <w:pStyle w:val="Paragraphedeliste"/>
        <w:numPr>
          <w:ilvl w:val="0"/>
          <w:numId w:val="15"/>
        </w:numPr>
        <w:jc w:val="both"/>
        <w:rPr>
          <w:rFonts w:eastAsia="Georgia" w:cstheme="minorHAnsi"/>
          <w:b/>
          <w:bCs/>
        </w:rPr>
      </w:pPr>
      <w:r w:rsidRPr="004C23FB">
        <w:rPr>
          <w:rFonts w:eastAsia="Arial Unicode MS" w:cstheme="minorHAnsi"/>
        </w:rPr>
        <w:t>Organise</w:t>
      </w:r>
      <w:r w:rsidR="00E53A62">
        <w:rPr>
          <w:rFonts w:eastAsia="Arial Unicode MS" w:cstheme="minorHAnsi"/>
        </w:rPr>
        <w:t xml:space="preserve"> </w:t>
      </w:r>
      <w:r w:rsidRPr="004C23FB">
        <w:rPr>
          <w:rFonts w:eastAsia="Arial Unicode MS" w:cstheme="minorHAnsi"/>
        </w:rPr>
        <w:t>une visite d’étude</w:t>
      </w:r>
      <w:r w:rsidR="00E53A62">
        <w:rPr>
          <w:rFonts w:eastAsia="Arial Unicode MS" w:cstheme="minorHAnsi"/>
        </w:rPr>
        <w:t> ;</w:t>
      </w:r>
    </w:p>
    <w:p w14:paraId="476C2F0D" w14:textId="438B600F" w:rsidR="00775C56" w:rsidRPr="004C23FB" w:rsidRDefault="00775C56" w:rsidP="003742D2">
      <w:pPr>
        <w:pStyle w:val="Paragraphedeliste"/>
        <w:numPr>
          <w:ilvl w:val="0"/>
          <w:numId w:val="15"/>
        </w:numPr>
        <w:jc w:val="both"/>
        <w:rPr>
          <w:rFonts w:eastAsia="Georgia" w:cstheme="minorHAnsi"/>
          <w:b/>
          <w:bCs/>
        </w:rPr>
      </w:pPr>
      <w:r w:rsidRPr="004C23FB">
        <w:rPr>
          <w:rFonts w:eastAsia="Arial Unicode MS" w:cstheme="minorHAnsi"/>
        </w:rPr>
        <w:t>Appu</w:t>
      </w:r>
      <w:r w:rsidR="00E53A62">
        <w:rPr>
          <w:rFonts w:eastAsia="Arial Unicode MS" w:cstheme="minorHAnsi"/>
        </w:rPr>
        <w:t>ie</w:t>
      </w:r>
      <w:r w:rsidRPr="004C23FB">
        <w:rPr>
          <w:rFonts w:eastAsia="Arial Unicode MS" w:cstheme="minorHAnsi"/>
        </w:rPr>
        <w:t xml:space="preserve"> la coordination des travaux de réhabilitation des locaux de la DGGE à Conakry</w:t>
      </w:r>
      <w:r w:rsidR="00E53A62">
        <w:rPr>
          <w:rFonts w:eastAsia="Arial Unicode MS" w:cstheme="minorHAnsi"/>
        </w:rPr>
        <w:t> ;</w:t>
      </w:r>
    </w:p>
    <w:p w14:paraId="1C55D3F3" w14:textId="54F0FA30" w:rsidR="00DC7CE6" w:rsidRPr="004C23FB" w:rsidRDefault="00DC7CE6" w:rsidP="003742D2">
      <w:pPr>
        <w:pStyle w:val="Paragraphedeliste"/>
        <w:numPr>
          <w:ilvl w:val="0"/>
          <w:numId w:val="15"/>
        </w:numPr>
        <w:jc w:val="both"/>
        <w:rPr>
          <w:rFonts w:eastAsia="Georgia" w:cstheme="minorHAnsi"/>
          <w:b/>
          <w:bCs/>
        </w:rPr>
      </w:pPr>
      <w:r w:rsidRPr="004C23FB">
        <w:rPr>
          <w:rFonts w:eastAsia="Arial Unicode MS" w:cstheme="minorHAnsi"/>
        </w:rPr>
        <w:t xml:space="preserve">Accompagne </w:t>
      </w:r>
      <w:r w:rsidR="00357C7C" w:rsidRPr="004C23FB">
        <w:rPr>
          <w:rFonts w:eastAsia="Arial Unicode MS" w:cstheme="minorHAnsi"/>
        </w:rPr>
        <w:t>la DGGE dans le soutien aux BAOS (équipements, formations)</w:t>
      </w:r>
      <w:r w:rsidR="00E53A62">
        <w:rPr>
          <w:rFonts w:eastAsia="Arial Unicode MS" w:cstheme="minorHAnsi"/>
        </w:rPr>
        <w:t xml:space="preserve"> et coordonne les travaux de réhabilitation des BAOS.</w:t>
      </w:r>
      <w:r w:rsidR="00357C7C" w:rsidRPr="004C23FB">
        <w:rPr>
          <w:rFonts w:eastAsia="Arial Unicode MS" w:cstheme="minorHAnsi"/>
        </w:rPr>
        <w:t xml:space="preserve"> </w:t>
      </w:r>
    </w:p>
    <w:p w14:paraId="23B0DD08" w14:textId="3BBADC01" w:rsidR="004C23FB" w:rsidRPr="004C23FB" w:rsidRDefault="004C23FB" w:rsidP="004C23FB">
      <w:pPr>
        <w:suppressAutoHyphens/>
        <w:jc w:val="both"/>
        <w:rPr>
          <w:rFonts w:eastAsia="Arial Unicode MS" w:cstheme="minorHAnsi"/>
          <w:u w:val="single"/>
        </w:rPr>
      </w:pPr>
      <w:r w:rsidRPr="004C23FB">
        <w:rPr>
          <w:rFonts w:eastAsia="Arial Unicode MS" w:cstheme="minorHAnsi"/>
          <w:u w:val="single"/>
        </w:rPr>
        <w:t xml:space="preserve">De façon transversale, pour les activités de la composante </w:t>
      </w:r>
      <w:r w:rsidR="00E53A62">
        <w:rPr>
          <w:rFonts w:eastAsia="Arial Unicode MS" w:cstheme="minorHAnsi"/>
          <w:u w:val="single"/>
        </w:rPr>
        <w:t>2</w:t>
      </w:r>
      <w:r w:rsidRPr="004C23FB">
        <w:rPr>
          <w:rFonts w:eastAsia="Arial Unicode MS" w:cstheme="minorHAnsi"/>
          <w:u w:val="single"/>
        </w:rPr>
        <w:t>, il/elle :</w:t>
      </w:r>
    </w:p>
    <w:p w14:paraId="531C47E2" w14:textId="5935AC7A" w:rsidR="004C23FB" w:rsidRPr="004C23FB" w:rsidRDefault="00E53A62" w:rsidP="004C23FB">
      <w:pPr>
        <w:pStyle w:val="Paragraphedeliste"/>
        <w:numPr>
          <w:ilvl w:val="0"/>
          <w:numId w:val="16"/>
        </w:numPr>
        <w:suppressAutoHyphens/>
        <w:spacing w:after="0" w:line="240" w:lineRule="auto"/>
        <w:ind w:left="709"/>
        <w:jc w:val="both"/>
        <w:rPr>
          <w:rFonts w:eastAsia="Arial Unicode MS" w:cstheme="minorHAnsi"/>
        </w:rPr>
      </w:pPr>
      <w:r>
        <w:rPr>
          <w:rFonts w:cstheme="minorHAnsi"/>
          <w:color w:val="000000"/>
        </w:rPr>
        <w:t>E</w:t>
      </w:r>
      <w:r w:rsidR="004C23FB" w:rsidRPr="004C23FB">
        <w:rPr>
          <w:rFonts w:cstheme="minorHAnsi"/>
          <w:color w:val="000000"/>
        </w:rPr>
        <w:t xml:space="preserve">labore les notes de cadrage des activités et les </w:t>
      </w:r>
      <w:r>
        <w:rPr>
          <w:rFonts w:cstheme="minorHAnsi"/>
          <w:color w:val="000000"/>
        </w:rPr>
        <w:t>TDR</w:t>
      </w:r>
      <w:r w:rsidR="004C23FB" w:rsidRPr="004C23FB">
        <w:rPr>
          <w:rFonts w:cstheme="minorHAnsi"/>
          <w:color w:val="000000"/>
        </w:rPr>
        <w:t xml:space="preserve"> des missions d’expertise court terme mobilisées dans le cadre du projet ;</w:t>
      </w:r>
    </w:p>
    <w:p w14:paraId="7EFE89FB" w14:textId="7B26B289" w:rsidR="004C23FB" w:rsidRPr="004C23FB" w:rsidRDefault="00E53A62" w:rsidP="004C23FB">
      <w:pPr>
        <w:pStyle w:val="Paragraphedeliste"/>
        <w:numPr>
          <w:ilvl w:val="0"/>
          <w:numId w:val="16"/>
        </w:numPr>
        <w:suppressAutoHyphens/>
        <w:spacing w:after="0" w:line="240" w:lineRule="auto"/>
        <w:ind w:left="709"/>
        <w:jc w:val="both"/>
        <w:rPr>
          <w:rFonts w:eastAsia="Arial Unicode MS" w:cstheme="minorHAnsi"/>
        </w:rPr>
      </w:pPr>
      <w:r>
        <w:rPr>
          <w:rFonts w:eastAsia="Arial Unicode MS" w:cstheme="minorHAnsi"/>
        </w:rPr>
        <w:t>A</w:t>
      </w:r>
      <w:r w:rsidR="004C23FB" w:rsidRPr="004C23FB">
        <w:rPr>
          <w:rFonts w:eastAsia="Arial Unicode MS" w:cstheme="minorHAnsi"/>
        </w:rPr>
        <w:t>ccueille et accompagne les expertises court terme</w:t>
      </w:r>
      <w:r w:rsidR="004C23FB" w:rsidRPr="004C23FB">
        <w:rPr>
          <w:rFonts w:cstheme="minorHAnsi"/>
        </w:rPr>
        <w:t xml:space="preserve"> </w:t>
      </w:r>
      <w:r w:rsidR="004C23FB" w:rsidRPr="004C23FB">
        <w:rPr>
          <w:rFonts w:eastAsia="Arial Unicode MS" w:cstheme="minorHAnsi"/>
        </w:rPr>
        <w:t>mobilisé</w:t>
      </w:r>
      <w:r>
        <w:rPr>
          <w:rFonts w:eastAsia="Arial Unicode MS" w:cstheme="minorHAnsi"/>
        </w:rPr>
        <w:t>e</w:t>
      </w:r>
      <w:r w:rsidR="004C23FB" w:rsidRPr="004C23FB">
        <w:rPr>
          <w:rFonts w:eastAsia="Arial Unicode MS" w:cstheme="minorHAnsi"/>
        </w:rPr>
        <w:t>s dans le cadre du projet ;</w:t>
      </w:r>
    </w:p>
    <w:p w14:paraId="06005D12" w14:textId="169C3965" w:rsidR="004C23FB" w:rsidRPr="004C23FB" w:rsidRDefault="00E53A62" w:rsidP="004C23FB">
      <w:pPr>
        <w:pStyle w:val="Paragraphedeliste"/>
        <w:numPr>
          <w:ilvl w:val="0"/>
          <w:numId w:val="16"/>
        </w:numPr>
        <w:suppressAutoHyphens/>
        <w:spacing w:after="0" w:line="240" w:lineRule="auto"/>
        <w:ind w:left="709"/>
        <w:jc w:val="both"/>
        <w:rPr>
          <w:rFonts w:eastAsia="Arial Unicode MS" w:cstheme="minorHAnsi"/>
        </w:rPr>
      </w:pPr>
      <w:r>
        <w:rPr>
          <w:rFonts w:eastAsia="Arial Unicode MS" w:cstheme="minorHAnsi"/>
        </w:rPr>
        <w:t>A</w:t>
      </w:r>
      <w:r w:rsidR="004C23FB" w:rsidRPr="004C23FB">
        <w:rPr>
          <w:rFonts w:eastAsia="Arial Unicode MS" w:cstheme="minorHAnsi"/>
        </w:rPr>
        <w:t xml:space="preserve">ssure le reporting technique des activités dont il/elle a la charge selon l’échéance et les modalités contractuelles indiquées par le/la chef.fe de projet et le siège ; </w:t>
      </w:r>
    </w:p>
    <w:p w14:paraId="56FF2AD1" w14:textId="0252827B" w:rsidR="004C23FB" w:rsidRPr="004C23FB" w:rsidRDefault="00E53A62" w:rsidP="004C23FB">
      <w:pPr>
        <w:pStyle w:val="Paragraphedeliste"/>
        <w:numPr>
          <w:ilvl w:val="0"/>
          <w:numId w:val="16"/>
        </w:numPr>
        <w:suppressAutoHyphens/>
        <w:spacing w:after="0" w:line="240" w:lineRule="auto"/>
        <w:ind w:left="709"/>
        <w:jc w:val="both"/>
        <w:rPr>
          <w:rFonts w:eastAsia="Arial Unicode MS" w:cstheme="minorHAnsi"/>
        </w:rPr>
      </w:pPr>
      <w:r>
        <w:rPr>
          <w:rFonts w:eastAsia="Arial Unicode MS" w:cstheme="minorHAnsi"/>
        </w:rPr>
        <w:t>A</w:t>
      </w:r>
      <w:r w:rsidR="004C23FB" w:rsidRPr="004C23FB">
        <w:rPr>
          <w:rFonts w:eastAsia="Arial Unicode MS" w:cstheme="minorHAnsi"/>
        </w:rPr>
        <w:t>ssure le suivi de proximité des prestataires mobilisés</w:t>
      </w:r>
      <w:r>
        <w:rPr>
          <w:rFonts w:eastAsia="Arial Unicode MS" w:cstheme="minorHAnsi"/>
        </w:rPr>
        <w:t xml:space="preserve"> </w:t>
      </w:r>
      <w:r w:rsidR="004C23FB" w:rsidRPr="004C23FB">
        <w:rPr>
          <w:rFonts w:eastAsia="Arial Unicode MS" w:cstheme="minorHAnsi"/>
        </w:rPr>
        <w:t xml:space="preserve">; </w:t>
      </w:r>
    </w:p>
    <w:p w14:paraId="161A855F" w14:textId="3264514C" w:rsidR="004C23FB" w:rsidRPr="004C23FB" w:rsidRDefault="00E53A62" w:rsidP="004C23FB">
      <w:pPr>
        <w:pStyle w:val="Paragraphedeliste"/>
        <w:numPr>
          <w:ilvl w:val="0"/>
          <w:numId w:val="16"/>
        </w:numPr>
        <w:suppressAutoHyphens/>
        <w:spacing w:after="0" w:line="240" w:lineRule="auto"/>
        <w:ind w:left="709"/>
        <w:jc w:val="both"/>
        <w:rPr>
          <w:rFonts w:eastAsia="Arial Unicode MS" w:cstheme="minorHAnsi"/>
        </w:rPr>
      </w:pPr>
      <w:r>
        <w:rPr>
          <w:rFonts w:cstheme="minorHAnsi"/>
          <w:color w:val="000000"/>
        </w:rPr>
        <w:t>As</w:t>
      </w:r>
      <w:r w:rsidR="004C23FB" w:rsidRPr="004C23FB">
        <w:rPr>
          <w:rFonts w:cstheme="minorHAnsi"/>
          <w:color w:val="000000"/>
        </w:rPr>
        <w:t>sure le contrôle qualité des livrables techniques produits par les partenaires et prestataires</w:t>
      </w:r>
      <w:r>
        <w:rPr>
          <w:rFonts w:cstheme="minorHAnsi"/>
          <w:color w:val="000000"/>
        </w:rPr>
        <w:t xml:space="preserve"> </w:t>
      </w:r>
      <w:r w:rsidR="004C23FB" w:rsidRPr="004C23FB">
        <w:rPr>
          <w:rFonts w:cstheme="minorHAnsi"/>
          <w:color w:val="000000"/>
        </w:rPr>
        <w:t xml:space="preserve">; </w:t>
      </w:r>
    </w:p>
    <w:p w14:paraId="127B4124" w14:textId="77777777" w:rsidR="004C23FB" w:rsidRPr="004C23FB" w:rsidRDefault="004C23FB" w:rsidP="004C23FB">
      <w:pPr>
        <w:numPr>
          <w:ilvl w:val="0"/>
          <w:numId w:val="16"/>
        </w:numPr>
        <w:suppressAutoHyphens/>
        <w:spacing w:after="0" w:line="240" w:lineRule="auto"/>
        <w:ind w:left="709"/>
        <w:jc w:val="both"/>
        <w:rPr>
          <w:rFonts w:eastAsia="Arial Unicode MS" w:cstheme="minorHAnsi"/>
        </w:rPr>
      </w:pPr>
      <w:r w:rsidRPr="004C23FB">
        <w:rPr>
          <w:rFonts w:eastAsia="Arial Unicode MS" w:cstheme="minorHAnsi"/>
          <w:iCs/>
        </w:rPr>
        <w:t xml:space="preserve">Au démarrage du projet, </w:t>
      </w:r>
      <w:r w:rsidRPr="004C23FB">
        <w:rPr>
          <w:rFonts w:cstheme="minorHAnsi"/>
        </w:rPr>
        <w:t>contribue à</w:t>
      </w:r>
      <w:r w:rsidRPr="004C23FB">
        <w:rPr>
          <w:rFonts w:eastAsia="Arial Unicode MS" w:cstheme="minorHAnsi"/>
          <w:iCs/>
        </w:rPr>
        <w:t xml:space="preserve"> la mise en place du dispositif de suivi et évaluation et, tout au long du projet, à l’alimentation des outils de suivi du projet, notamment des indicateurs ;</w:t>
      </w:r>
    </w:p>
    <w:p w14:paraId="1D7EBB53" w14:textId="4D8F9552" w:rsidR="004C23FB" w:rsidRPr="004C23FB" w:rsidRDefault="004C23FB" w:rsidP="004C23FB">
      <w:pPr>
        <w:pStyle w:val="Default"/>
        <w:numPr>
          <w:ilvl w:val="0"/>
          <w:numId w:val="16"/>
        </w:numPr>
        <w:autoSpaceDE w:val="0"/>
        <w:autoSpaceDN w:val="0"/>
        <w:adjustRightInd w:val="0"/>
        <w:ind w:left="709"/>
        <w:jc w:val="both"/>
        <w:rPr>
          <w:rFonts w:asciiTheme="minorHAnsi" w:eastAsia="Arial Unicode MS" w:hAnsiTheme="minorHAnsi" w:cstheme="minorHAnsi"/>
          <w:iCs/>
          <w:sz w:val="22"/>
          <w:szCs w:val="22"/>
        </w:rPr>
      </w:pPr>
      <w:r w:rsidRPr="004C23FB">
        <w:rPr>
          <w:rFonts w:asciiTheme="minorHAnsi" w:eastAsia="Arial Unicode MS" w:hAnsiTheme="minorHAnsi" w:cstheme="minorHAnsi"/>
          <w:iCs/>
          <w:sz w:val="22"/>
          <w:szCs w:val="22"/>
        </w:rPr>
        <w:t xml:space="preserve">En étroite collaboration </w:t>
      </w:r>
      <w:r w:rsidRPr="004C23FB">
        <w:rPr>
          <w:rFonts w:asciiTheme="minorHAnsi" w:hAnsiTheme="minorHAnsi" w:cstheme="minorHAnsi"/>
          <w:sz w:val="22"/>
          <w:szCs w:val="22"/>
        </w:rPr>
        <w:t xml:space="preserve">avec </w:t>
      </w:r>
      <w:r>
        <w:rPr>
          <w:rFonts w:asciiTheme="minorHAnsi" w:hAnsiTheme="minorHAnsi" w:cstheme="minorHAnsi"/>
          <w:sz w:val="22"/>
          <w:szCs w:val="22"/>
        </w:rPr>
        <w:t>l’U</w:t>
      </w:r>
      <w:r w:rsidR="00E53A62">
        <w:rPr>
          <w:rFonts w:asciiTheme="minorHAnsi" w:hAnsiTheme="minorHAnsi" w:cstheme="minorHAnsi"/>
          <w:sz w:val="22"/>
          <w:szCs w:val="22"/>
        </w:rPr>
        <w:t>nité Support Projet (USP)</w:t>
      </w:r>
      <w:r>
        <w:rPr>
          <w:rFonts w:asciiTheme="minorHAnsi" w:hAnsiTheme="minorHAnsi" w:cstheme="minorHAnsi"/>
          <w:sz w:val="22"/>
          <w:szCs w:val="22"/>
        </w:rPr>
        <w:t xml:space="preserve"> à Conakry</w:t>
      </w:r>
      <w:r w:rsidRPr="004C23FB">
        <w:rPr>
          <w:rFonts w:asciiTheme="minorHAnsi" w:hAnsiTheme="minorHAnsi" w:cstheme="minorHAnsi"/>
          <w:sz w:val="22"/>
          <w:szCs w:val="22"/>
        </w:rPr>
        <w:t>, il/elle participe à l’organisation logistique des activités dans le respect des règles et procédures d’Expertise France.</w:t>
      </w:r>
    </w:p>
    <w:p w14:paraId="21E5304D" w14:textId="77777777" w:rsidR="00472A2E" w:rsidRPr="004C23FB" w:rsidRDefault="00472A2E" w:rsidP="00472A2E">
      <w:pPr>
        <w:spacing w:line="276" w:lineRule="auto"/>
        <w:ind w:right="-20"/>
        <w:jc w:val="both"/>
        <w:rPr>
          <w:rStyle w:val="normaltextrun"/>
          <w:rFonts w:eastAsia="Georgia" w:cstheme="minorHAnsi"/>
          <w:b/>
        </w:rPr>
      </w:pPr>
    </w:p>
    <w:p w14:paraId="707AC8F2" w14:textId="77777777" w:rsidR="00594FA5" w:rsidRPr="00594FA5" w:rsidRDefault="00594FA5" w:rsidP="00594FA5">
      <w:pPr>
        <w:suppressAutoHyphens/>
        <w:spacing w:after="0" w:line="240" w:lineRule="auto"/>
        <w:jc w:val="both"/>
        <w:rPr>
          <w:rFonts w:eastAsia="Arial Unicode MS"/>
        </w:rPr>
      </w:pPr>
      <w:r w:rsidRPr="00594FA5">
        <w:rPr>
          <w:rFonts w:eastAsia="Arial Unicode MS"/>
        </w:rPr>
        <w:t xml:space="preserve">En appui </w:t>
      </w:r>
      <w:r>
        <w:rPr>
          <w:rFonts w:eastAsia="Arial Unicode MS"/>
        </w:rPr>
        <w:t>à la personne en charge</w:t>
      </w:r>
      <w:r w:rsidRPr="00594FA5">
        <w:rPr>
          <w:rFonts w:eastAsia="Arial Unicode MS"/>
        </w:rPr>
        <w:t xml:space="preserve"> de la communication/capitalisation, il/elle :</w:t>
      </w:r>
    </w:p>
    <w:p w14:paraId="317BD6FD" w14:textId="41271B4C" w:rsidR="00594FA5" w:rsidRPr="00594FA5" w:rsidRDefault="00E53A62" w:rsidP="00594FA5">
      <w:pPr>
        <w:pStyle w:val="Paragraphedeliste"/>
        <w:numPr>
          <w:ilvl w:val="0"/>
          <w:numId w:val="16"/>
        </w:numPr>
        <w:suppressAutoHyphens/>
        <w:spacing w:after="0" w:line="240" w:lineRule="auto"/>
        <w:ind w:left="709"/>
        <w:jc w:val="both"/>
        <w:rPr>
          <w:rFonts w:eastAsia="Arial Unicode MS"/>
        </w:rPr>
      </w:pPr>
      <w:r>
        <w:rPr>
          <w:rFonts w:eastAsia="Arial Unicode MS"/>
        </w:rPr>
        <w:t>Pa</w:t>
      </w:r>
      <w:r w:rsidR="00594FA5" w:rsidRPr="00594FA5">
        <w:rPr>
          <w:rFonts w:eastAsia="Arial Unicode MS"/>
        </w:rPr>
        <w:t>rticipe à la définition</w:t>
      </w:r>
      <w:r w:rsidR="00594FA5">
        <w:rPr>
          <w:rFonts w:eastAsia="Arial Unicode MS"/>
        </w:rPr>
        <w:t xml:space="preserve"> et l’opérationnalisation d’un plan </w:t>
      </w:r>
      <w:r w:rsidR="00594FA5" w:rsidRPr="00594FA5">
        <w:rPr>
          <w:rFonts w:eastAsia="Arial Unicode MS"/>
        </w:rPr>
        <w:t xml:space="preserve">de communication </w:t>
      </w:r>
      <w:r w:rsidR="00594FA5">
        <w:rPr>
          <w:rFonts w:eastAsia="Arial Unicode MS"/>
        </w:rPr>
        <w:t>et de visibilité de la P</w:t>
      </w:r>
      <w:r>
        <w:rPr>
          <w:rFonts w:eastAsia="Arial Unicode MS"/>
        </w:rPr>
        <w:t>NM</w:t>
      </w:r>
      <w:r w:rsidR="00594FA5">
        <w:rPr>
          <w:rFonts w:eastAsia="Arial Unicode MS"/>
        </w:rPr>
        <w:t xml:space="preserve"> </w:t>
      </w:r>
      <w:r w:rsidR="00594FA5" w:rsidRPr="00594FA5">
        <w:rPr>
          <w:rFonts w:eastAsia="Arial Unicode MS"/>
        </w:rPr>
        <w:t xml:space="preserve">visant à promouvoir les dispositifs mis en place et </w:t>
      </w:r>
      <w:r w:rsidR="00594FA5">
        <w:rPr>
          <w:rFonts w:eastAsia="Arial Unicode MS"/>
        </w:rPr>
        <w:t>valoriser l’action de la DGGE</w:t>
      </w:r>
      <w:r w:rsidR="00594FA5" w:rsidRPr="00594FA5">
        <w:rPr>
          <w:rFonts w:eastAsia="Arial Unicode MS"/>
        </w:rPr>
        <w:t>;</w:t>
      </w:r>
    </w:p>
    <w:p w14:paraId="76F3711D" w14:textId="144F0B1A" w:rsidR="00594FA5" w:rsidRDefault="00E53A62" w:rsidP="00594FA5">
      <w:pPr>
        <w:pStyle w:val="Paragraphedeliste"/>
        <w:numPr>
          <w:ilvl w:val="0"/>
          <w:numId w:val="16"/>
        </w:numPr>
        <w:suppressAutoHyphens/>
        <w:spacing w:after="0" w:line="240" w:lineRule="auto"/>
        <w:ind w:left="709"/>
        <w:jc w:val="both"/>
        <w:rPr>
          <w:rFonts w:eastAsia="Arial Unicode MS"/>
        </w:rPr>
      </w:pPr>
      <w:r>
        <w:rPr>
          <w:rFonts w:eastAsia="Arial Unicode MS"/>
        </w:rPr>
        <w:lastRenderedPageBreak/>
        <w:t>P</w:t>
      </w:r>
      <w:r w:rsidR="00594FA5" w:rsidRPr="00594FA5">
        <w:rPr>
          <w:rFonts w:eastAsia="Arial Unicode MS"/>
        </w:rPr>
        <w:t>articipe aux exercices de capitalisation des dispositifs mis en place par la DGGE (dès le démarrage du projet)</w:t>
      </w:r>
    </w:p>
    <w:p w14:paraId="74475121" w14:textId="6BEFC822" w:rsidR="00594FA5" w:rsidRPr="00594FA5" w:rsidRDefault="00E53A62" w:rsidP="00594FA5">
      <w:pPr>
        <w:pStyle w:val="Paragraphedeliste"/>
        <w:numPr>
          <w:ilvl w:val="0"/>
          <w:numId w:val="16"/>
        </w:numPr>
        <w:suppressAutoHyphens/>
        <w:spacing w:after="0" w:line="240" w:lineRule="auto"/>
        <w:ind w:left="709"/>
        <w:jc w:val="both"/>
        <w:rPr>
          <w:rFonts w:eastAsia="Arial Unicode MS"/>
        </w:rPr>
      </w:pPr>
      <w:r>
        <w:rPr>
          <w:rFonts w:eastAsia="Arial Unicode MS"/>
        </w:rPr>
        <w:t>P</w:t>
      </w:r>
      <w:r w:rsidR="00594FA5">
        <w:rPr>
          <w:rFonts w:eastAsia="Arial Unicode MS"/>
        </w:rPr>
        <w:t>articipe à l’évènement de lancement et de clôture du projet</w:t>
      </w:r>
      <w:r>
        <w:rPr>
          <w:rFonts w:eastAsia="Arial Unicode MS"/>
        </w:rPr>
        <w:t>.</w:t>
      </w:r>
    </w:p>
    <w:p w14:paraId="6F0058E5" w14:textId="77777777" w:rsidR="00472A2E" w:rsidRPr="004C23FB" w:rsidRDefault="00472A2E" w:rsidP="00472A2E">
      <w:pPr>
        <w:spacing w:line="276" w:lineRule="auto"/>
        <w:ind w:right="-20"/>
        <w:jc w:val="both"/>
        <w:rPr>
          <w:rStyle w:val="normaltextrun"/>
          <w:rFonts w:eastAsia="Georgia" w:cstheme="minorHAnsi"/>
          <w:b/>
          <w:bCs/>
        </w:rPr>
      </w:pPr>
    </w:p>
    <w:p w14:paraId="7B5F3768" w14:textId="77777777" w:rsidR="00712C8A" w:rsidRPr="0051154A" w:rsidRDefault="00712C8A" w:rsidP="00712C8A">
      <w:pPr>
        <w:suppressAutoHyphens/>
        <w:jc w:val="both"/>
        <w:rPr>
          <w:rFonts w:eastAsia="Arial Unicode MS" w:cstheme="minorHAnsi"/>
          <w:b/>
          <w:iCs/>
        </w:rPr>
      </w:pPr>
      <w:r w:rsidRPr="0051154A">
        <w:rPr>
          <w:rFonts w:eastAsia="Arial Unicode MS" w:cstheme="minorHAnsi"/>
          <w:b/>
          <w:iCs/>
        </w:rPr>
        <w:t>Relations institutionnelles et partenariales, gouvernance</w:t>
      </w:r>
      <w:r>
        <w:rPr>
          <w:rFonts w:eastAsia="Arial Unicode MS" w:cstheme="minorHAnsi"/>
          <w:b/>
          <w:iCs/>
        </w:rPr>
        <w:t xml:space="preserve">, reporting </w:t>
      </w:r>
      <w:r w:rsidRPr="0051154A">
        <w:rPr>
          <w:rFonts w:eastAsia="Arial Unicode MS" w:cstheme="minorHAnsi"/>
          <w:b/>
          <w:iCs/>
        </w:rPr>
        <w:t>et représentation du projet :</w:t>
      </w:r>
    </w:p>
    <w:p w14:paraId="0EDD987B" w14:textId="77777777" w:rsidR="00712C8A" w:rsidRPr="00C27DC2" w:rsidRDefault="00712C8A" w:rsidP="00712C8A">
      <w:pPr>
        <w:suppressAutoHyphens/>
        <w:jc w:val="both"/>
        <w:rPr>
          <w:rFonts w:eastAsia="Arial Unicode MS" w:cstheme="minorHAnsi"/>
          <w:iCs/>
        </w:rPr>
      </w:pPr>
      <w:r w:rsidRPr="00C27DC2">
        <w:rPr>
          <w:rFonts w:eastAsia="Arial Unicode MS" w:cstheme="minorHAnsi"/>
          <w:iCs/>
        </w:rPr>
        <w:t>En étroite collaboration avec le/la chef.fe de projet</w:t>
      </w:r>
      <w:r w:rsidR="00DC62D4">
        <w:rPr>
          <w:rFonts w:eastAsia="Arial Unicode MS" w:cstheme="minorHAnsi"/>
          <w:iCs/>
        </w:rPr>
        <w:t>, l</w:t>
      </w:r>
      <w:r w:rsidR="00007821">
        <w:rPr>
          <w:rFonts w:eastAsia="Arial Unicode MS" w:cstheme="minorHAnsi"/>
          <w:iCs/>
        </w:rPr>
        <w:t>e</w:t>
      </w:r>
      <w:r w:rsidR="00DC62D4">
        <w:rPr>
          <w:rFonts w:eastAsia="Arial Unicode MS" w:cstheme="minorHAnsi"/>
          <w:iCs/>
        </w:rPr>
        <w:t xml:space="preserve"> D</w:t>
      </w:r>
      <w:r w:rsidR="00007821">
        <w:rPr>
          <w:rFonts w:eastAsia="Arial Unicode MS" w:cstheme="minorHAnsi"/>
          <w:iCs/>
        </w:rPr>
        <w:t>irecteur</w:t>
      </w:r>
      <w:r w:rsidR="00DC62D4">
        <w:rPr>
          <w:rFonts w:eastAsia="Arial Unicode MS" w:cstheme="minorHAnsi"/>
          <w:iCs/>
        </w:rPr>
        <w:t xml:space="preserve"> pays </w:t>
      </w:r>
      <w:r w:rsidRPr="00C27DC2">
        <w:rPr>
          <w:rFonts w:eastAsia="Arial Unicode MS" w:cstheme="minorHAnsi"/>
          <w:iCs/>
        </w:rPr>
        <w:t>et le siège d’Expertise France, il/elle :</w:t>
      </w:r>
    </w:p>
    <w:p w14:paraId="662F585C" w14:textId="77777777" w:rsidR="00712C8A" w:rsidRPr="00553803" w:rsidRDefault="00712C8A" w:rsidP="00712C8A">
      <w:pPr>
        <w:numPr>
          <w:ilvl w:val="0"/>
          <w:numId w:val="17"/>
        </w:numPr>
        <w:spacing w:before="100" w:beforeAutospacing="1" w:after="100" w:afterAutospacing="1" w:line="240" w:lineRule="auto"/>
        <w:jc w:val="both"/>
        <w:rPr>
          <w:rFonts w:ascii="Calibri" w:hAnsi="Calibri" w:cs="Calibri"/>
        </w:rPr>
      </w:pPr>
      <w:r w:rsidRPr="00553803">
        <w:rPr>
          <w:rFonts w:ascii="Calibri" w:hAnsi="Calibri" w:cs="Calibri"/>
        </w:rPr>
        <w:t>Représente le projet dans des réunions internes, externes et des évènements régionaux et internationaux ainsi qu’auprès des autorités locales et gouvernementales, des bailleurs de fonds, des Organisations internationales, des ambassades et des partenaires associatifs ;</w:t>
      </w:r>
    </w:p>
    <w:p w14:paraId="415DABAC" w14:textId="77777777" w:rsidR="00712C8A" w:rsidRPr="00BF0F79" w:rsidRDefault="00712C8A" w:rsidP="00712C8A">
      <w:pPr>
        <w:numPr>
          <w:ilvl w:val="0"/>
          <w:numId w:val="17"/>
        </w:numPr>
        <w:spacing w:before="100" w:beforeAutospacing="1" w:after="100" w:afterAutospacing="1" w:line="240" w:lineRule="auto"/>
        <w:jc w:val="both"/>
        <w:rPr>
          <w:rFonts w:ascii="Calibri" w:hAnsi="Calibri" w:cs="Calibri"/>
        </w:rPr>
      </w:pPr>
      <w:r>
        <w:rPr>
          <w:rFonts w:ascii="Calibri" w:hAnsi="Calibri" w:cs="Calibri"/>
        </w:rPr>
        <w:t xml:space="preserve">Assure </w:t>
      </w:r>
      <w:r w:rsidRPr="00BF0F79">
        <w:rPr>
          <w:rFonts w:ascii="Calibri" w:hAnsi="Calibri" w:cs="Calibri"/>
        </w:rPr>
        <w:t xml:space="preserve">la </w:t>
      </w:r>
      <w:r w:rsidRPr="0051154A">
        <w:rPr>
          <w:rFonts w:ascii="Calibri" w:hAnsi="Calibri" w:cs="Calibri"/>
        </w:rPr>
        <w:t>bonne conduite des relations institutionnelles</w:t>
      </w:r>
      <w:r w:rsidRPr="00BF0F79">
        <w:rPr>
          <w:rFonts w:ascii="Calibri" w:hAnsi="Calibri" w:cs="Calibri"/>
        </w:rPr>
        <w:t xml:space="preserve"> avec les partenaires et acteu</w:t>
      </w:r>
      <w:r>
        <w:rPr>
          <w:rFonts w:ascii="Calibri" w:hAnsi="Calibri" w:cs="Calibri"/>
        </w:rPr>
        <w:t>rs en lien avec les objectifs de la composante</w:t>
      </w:r>
      <w:r w:rsidR="00E53A62">
        <w:rPr>
          <w:rFonts w:ascii="Calibri" w:hAnsi="Calibri" w:cs="Calibri"/>
        </w:rPr>
        <w:t xml:space="preserve"> </w:t>
      </w:r>
      <w:r w:rsidRPr="00BF0F79">
        <w:rPr>
          <w:rFonts w:ascii="Calibri" w:hAnsi="Calibri" w:cs="Calibri"/>
        </w:rPr>
        <w:t>;</w:t>
      </w:r>
    </w:p>
    <w:p w14:paraId="418FAEB1" w14:textId="68DDAE32" w:rsidR="00712C8A" w:rsidRPr="0051154A" w:rsidRDefault="00E53A62" w:rsidP="00712C8A">
      <w:pPr>
        <w:numPr>
          <w:ilvl w:val="0"/>
          <w:numId w:val="17"/>
        </w:numPr>
        <w:spacing w:before="100" w:beforeAutospacing="1" w:after="100" w:afterAutospacing="1" w:line="240" w:lineRule="auto"/>
        <w:jc w:val="both"/>
        <w:rPr>
          <w:rFonts w:ascii="Calibri" w:hAnsi="Calibri" w:cs="Calibri"/>
        </w:rPr>
      </w:pPr>
      <w:r>
        <w:rPr>
          <w:rFonts w:ascii="Calibri" w:hAnsi="Calibri" w:cs="Calibri"/>
        </w:rPr>
        <w:t>S</w:t>
      </w:r>
      <w:r w:rsidR="00712C8A" w:rsidRPr="0051154A">
        <w:rPr>
          <w:rFonts w:ascii="Calibri" w:hAnsi="Calibri" w:cs="Calibri"/>
        </w:rPr>
        <w:t xml:space="preserve">’assure de la complémentarité </w:t>
      </w:r>
      <w:r w:rsidR="00712C8A">
        <w:rPr>
          <w:rFonts w:ascii="Calibri" w:hAnsi="Calibri" w:cs="Calibri"/>
        </w:rPr>
        <w:t>des activités de la composante</w:t>
      </w:r>
      <w:r w:rsidR="00712C8A" w:rsidRPr="0051154A">
        <w:rPr>
          <w:rFonts w:ascii="Calibri" w:hAnsi="Calibri" w:cs="Calibri"/>
        </w:rPr>
        <w:t xml:space="preserve"> avec les autres initiatives locales et nationales sur la thématique et </w:t>
      </w:r>
      <w:r w:rsidR="00712C8A" w:rsidRPr="00C27DC2">
        <w:rPr>
          <w:rFonts w:eastAsia="Arial Unicode MS" w:cstheme="minorHAnsi"/>
        </w:rPr>
        <w:t>développe des synergies ;</w:t>
      </w:r>
      <w:r w:rsidR="00712C8A" w:rsidRPr="00134C5D">
        <w:rPr>
          <w:rFonts w:ascii="Calibri" w:hAnsi="Calibri" w:cs="Calibri"/>
        </w:rPr>
        <w:t xml:space="preserve"> </w:t>
      </w:r>
    </w:p>
    <w:p w14:paraId="402D8189" w14:textId="77777777" w:rsidR="00712C8A" w:rsidRDefault="00712C8A" w:rsidP="00712C8A">
      <w:pPr>
        <w:numPr>
          <w:ilvl w:val="0"/>
          <w:numId w:val="17"/>
        </w:numPr>
        <w:spacing w:before="100" w:beforeAutospacing="1" w:after="100" w:afterAutospacing="1" w:line="240" w:lineRule="auto"/>
        <w:jc w:val="both"/>
        <w:rPr>
          <w:rFonts w:ascii="Calibri" w:hAnsi="Calibri" w:cs="Calibri"/>
        </w:rPr>
      </w:pPr>
      <w:r w:rsidRPr="0051154A">
        <w:rPr>
          <w:rFonts w:ascii="Calibri" w:hAnsi="Calibri" w:cs="Calibri"/>
        </w:rPr>
        <w:t xml:space="preserve">Participe à la préparation et la facilitation des </w:t>
      </w:r>
      <w:r w:rsidRPr="0051154A">
        <w:rPr>
          <w:rFonts w:ascii="Calibri" w:hAnsi="Calibri" w:cs="Calibri"/>
          <w:bCs/>
        </w:rPr>
        <w:t xml:space="preserve">organes de gouvernance du projet </w:t>
      </w:r>
      <w:r w:rsidRPr="0051154A">
        <w:rPr>
          <w:rFonts w:ascii="Calibri" w:hAnsi="Calibri" w:cs="Calibri"/>
        </w:rPr>
        <w:t xml:space="preserve">et des comités du suivi de projet ; </w:t>
      </w:r>
    </w:p>
    <w:p w14:paraId="2CCF3851" w14:textId="1B709918" w:rsidR="00712C8A" w:rsidRPr="00F173B1" w:rsidRDefault="00712C8A" w:rsidP="00712C8A">
      <w:pPr>
        <w:pStyle w:val="Paragraphedeliste"/>
        <w:numPr>
          <w:ilvl w:val="0"/>
          <w:numId w:val="17"/>
        </w:numPr>
        <w:spacing w:before="100" w:beforeAutospacing="1" w:after="100" w:afterAutospacing="1" w:line="240" w:lineRule="auto"/>
        <w:jc w:val="both"/>
        <w:rPr>
          <w:rFonts w:ascii="Calibri" w:hAnsi="Calibri" w:cs="Calibri"/>
        </w:rPr>
      </w:pPr>
      <w:r>
        <w:rPr>
          <w:rFonts w:ascii="Calibri" w:hAnsi="Calibri" w:cs="Calibri"/>
        </w:rPr>
        <w:t>Élabore l</w:t>
      </w:r>
      <w:r w:rsidRPr="00BF0F79">
        <w:rPr>
          <w:rFonts w:ascii="Calibri" w:hAnsi="Calibri" w:cs="Calibri"/>
        </w:rPr>
        <w:t>es rapports d’activités intermédiaires et finaux (narratifs)</w:t>
      </w:r>
      <w:r>
        <w:rPr>
          <w:rFonts w:ascii="Calibri" w:hAnsi="Calibri" w:cs="Calibri"/>
        </w:rPr>
        <w:t xml:space="preserve"> pour les activités de la composante </w:t>
      </w:r>
      <w:r w:rsidR="00E53A62">
        <w:rPr>
          <w:rFonts w:ascii="Calibri" w:hAnsi="Calibri" w:cs="Calibri"/>
        </w:rPr>
        <w:t>2</w:t>
      </w:r>
      <w:r w:rsidRPr="00BF0F79">
        <w:rPr>
          <w:rFonts w:ascii="Calibri" w:hAnsi="Calibri" w:cs="Calibri"/>
        </w:rPr>
        <w:t>, selon l’échéance e</w:t>
      </w:r>
      <w:r>
        <w:rPr>
          <w:rFonts w:ascii="Calibri" w:hAnsi="Calibri" w:cs="Calibri"/>
        </w:rPr>
        <w:t>t les modalités contractuelles ;</w:t>
      </w:r>
    </w:p>
    <w:p w14:paraId="24B04336" w14:textId="327F007A" w:rsidR="00712C8A" w:rsidRPr="0051154A" w:rsidRDefault="00712C8A" w:rsidP="00712C8A">
      <w:pPr>
        <w:pStyle w:val="Paragraphedeliste"/>
        <w:numPr>
          <w:ilvl w:val="0"/>
          <w:numId w:val="17"/>
        </w:numPr>
        <w:spacing w:before="100" w:beforeAutospacing="1" w:after="100" w:afterAutospacing="1" w:line="240" w:lineRule="auto"/>
        <w:jc w:val="both"/>
        <w:rPr>
          <w:rFonts w:ascii="Calibri" w:hAnsi="Calibri" w:cs="Calibri"/>
        </w:rPr>
      </w:pPr>
      <w:r w:rsidRPr="0051154A">
        <w:rPr>
          <w:rFonts w:ascii="Calibri" w:hAnsi="Calibri" w:cs="Calibri"/>
        </w:rPr>
        <w:t xml:space="preserve">Entretient des relations étroites avec le </w:t>
      </w:r>
      <w:r w:rsidR="00DC62D4">
        <w:rPr>
          <w:rFonts w:ascii="Calibri" w:hAnsi="Calibri" w:cs="Calibri"/>
        </w:rPr>
        <w:t>Directeur pays,</w:t>
      </w:r>
      <w:r w:rsidRPr="0051154A">
        <w:rPr>
          <w:rFonts w:ascii="Calibri" w:hAnsi="Calibri" w:cs="Calibri"/>
        </w:rPr>
        <w:t xml:space="preserve"> le/la chef/fe de projet </w:t>
      </w:r>
      <w:r w:rsidR="00DC62D4">
        <w:rPr>
          <w:rFonts w:ascii="Calibri" w:hAnsi="Calibri" w:cs="Calibri"/>
        </w:rPr>
        <w:t xml:space="preserve">et le siège d’Expertise France, et </w:t>
      </w:r>
      <w:r w:rsidRPr="0051154A">
        <w:rPr>
          <w:rFonts w:ascii="Calibri" w:hAnsi="Calibri" w:cs="Calibri"/>
        </w:rPr>
        <w:t>fait remonter les informations de manière régulière, notamment les éventuelles difficultés dans la gestion des partenariats institutionnels ou dans la mise en œuvre opérationnelle des activités</w:t>
      </w:r>
      <w:r w:rsidR="00E53A62">
        <w:rPr>
          <w:rFonts w:ascii="Calibri" w:hAnsi="Calibri" w:cs="Calibri"/>
        </w:rPr>
        <w:t>.</w:t>
      </w:r>
    </w:p>
    <w:p w14:paraId="2C708510" w14:textId="5FFA3849" w:rsidR="00520241" w:rsidRPr="00520241" w:rsidRDefault="00520241" w:rsidP="005F3C69">
      <w:pPr>
        <w:suppressAutoHyphens/>
        <w:spacing w:after="0" w:line="240" w:lineRule="auto"/>
        <w:jc w:val="both"/>
        <w:rPr>
          <w:rFonts w:eastAsia="Times New Roman" w:cstheme="minorHAnsi"/>
          <w:szCs w:val="24"/>
          <w:lang w:eastAsia="fr-FR"/>
        </w:rPr>
      </w:pPr>
    </w:p>
    <w:p w14:paraId="73AD875C" w14:textId="77777777" w:rsidR="00982176" w:rsidRDefault="004A6A72">
      <w:pPr>
        <w:spacing w:before="120" w:after="120"/>
        <w:jc w:val="center"/>
        <w:rPr>
          <w:rFonts w:asciiTheme="majorHAnsi" w:hAnsiTheme="majorHAnsi"/>
          <w:b/>
          <w:color w:val="002060"/>
        </w:rPr>
      </w:pPr>
      <w:r>
        <w:rPr>
          <w:rFonts w:asciiTheme="majorHAnsi" w:hAnsiTheme="majorHAnsi"/>
          <w:b/>
          <w:color w:val="002060"/>
        </w:rPr>
        <w:t>Description du projet/</w:t>
      </w:r>
      <w:r w:rsidR="00A66977">
        <w:rPr>
          <w:rFonts w:asciiTheme="majorHAnsi" w:hAnsiTheme="majorHAnsi"/>
          <w:b/>
          <w:color w:val="002060"/>
        </w:rPr>
        <w:t>contexte :</w:t>
      </w:r>
    </w:p>
    <w:p w14:paraId="632EB860" w14:textId="33219FE5" w:rsidR="00AE5425" w:rsidRDefault="000E58E6" w:rsidP="000E58E6">
      <w:pPr>
        <w:jc w:val="both"/>
      </w:pPr>
      <w:r>
        <w:t>Sur financement européen, le p</w:t>
      </w:r>
      <w:r w:rsidR="004A6A72">
        <w:t xml:space="preserve">rojet </w:t>
      </w:r>
      <w:r w:rsidR="00AE5425">
        <w:t xml:space="preserve">AMIS (Accompagnement-Mobilité-Insertion &amp; Sensibilisation) </w:t>
      </w:r>
      <w:r w:rsidR="004E0DD8" w:rsidRPr="004E0DD8">
        <w:t xml:space="preserve">vise à </w:t>
      </w:r>
      <w:r w:rsidR="00AE5425">
        <w:t>c</w:t>
      </w:r>
      <w:r w:rsidR="00AE5425" w:rsidRPr="00AE5425">
        <w:t xml:space="preserve">ontribuer </w:t>
      </w:r>
      <w:r w:rsidR="005F3C69">
        <w:t xml:space="preserve">au renforcement de la gestion des migrations, de la politique migratoire et de la gouvernance des migrations en Guinée à travers la coordination des services en charge, la diffusion de l’information et la réintégration durable des personnes migrantes de retour en Guinée avec une priorité envers les jeunes, les femmes et les personnes vivant avec un handicap. </w:t>
      </w:r>
    </w:p>
    <w:p w14:paraId="126420B5" w14:textId="77777777" w:rsidR="00AE5425" w:rsidRDefault="00AE5425" w:rsidP="000E58E6">
      <w:pPr>
        <w:jc w:val="both"/>
      </w:pPr>
      <w:r>
        <w:t xml:space="preserve">Le projet interviendra sur les thématiques suivantes : </w:t>
      </w:r>
    </w:p>
    <w:p w14:paraId="26476D76" w14:textId="3626CA3D" w:rsidR="00AE5425" w:rsidRDefault="00B01BB7" w:rsidP="00B01BB7">
      <w:pPr>
        <w:pStyle w:val="Paragraphedeliste"/>
        <w:numPr>
          <w:ilvl w:val="0"/>
          <w:numId w:val="19"/>
        </w:numPr>
        <w:spacing w:after="0" w:line="288" w:lineRule="auto"/>
        <w:contextualSpacing w:val="0"/>
        <w:jc w:val="both"/>
      </w:pPr>
      <w:r>
        <w:t xml:space="preserve"> Le renforcement de l</w:t>
      </w:r>
      <w:r w:rsidRPr="005F3C69">
        <w:t>’accès à l’information sur les opportunités socio-économiques au niveau national et sur les opportunités de mobilité régulière à l’international avec une priorité particulière envers les jeunes et les femmes</w:t>
      </w:r>
      <w:r>
        <w:t> ;</w:t>
      </w:r>
    </w:p>
    <w:p w14:paraId="1D3F1A11" w14:textId="532D35DA" w:rsidR="00AE5425" w:rsidRDefault="00EE4297" w:rsidP="005F3C69">
      <w:pPr>
        <w:pStyle w:val="Paragraphedeliste"/>
        <w:numPr>
          <w:ilvl w:val="0"/>
          <w:numId w:val="19"/>
        </w:numPr>
        <w:jc w:val="both"/>
      </w:pPr>
      <w:r>
        <w:t>Le renforcement des</w:t>
      </w:r>
      <w:r w:rsidR="00AE5425">
        <w:t xml:space="preserve"> capacités de gestion de la migration par la DGGE et d’autres acteurs centraux et locaux</w:t>
      </w:r>
      <w:r w:rsidR="00B01BB7">
        <w:t>, dont la société civile</w:t>
      </w:r>
      <w:r>
        <w:t xml:space="preserve"> </w:t>
      </w:r>
      <w:r w:rsidR="00AE5425">
        <w:t>;</w:t>
      </w:r>
    </w:p>
    <w:p w14:paraId="68D52819" w14:textId="786C79B3" w:rsidR="005F3C69" w:rsidRDefault="00B01BB7" w:rsidP="005F3C69">
      <w:pPr>
        <w:pStyle w:val="Paragraphedeliste"/>
        <w:numPr>
          <w:ilvl w:val="0"/>
          <w:numId w:val="19"/>
        </w:numPr>
        <w:jc w:val="both"/>
      </w:pPr>
      <w:r>
        <w:t xml:space="preserve">L’amélioration de la réintégration durable des migrants de retour de  manière inclusive ; </w:t>
      </w:r>
    </w:p>
    <w:p w14:paraId="2E855774" w14:textId="7E5E185B" w:rsidR="008E7DA0" w:rsidRDefault="00EE4297" w:rsidP="005F3C69">
      <w:pPr>
        <w:jc w:val="both"/>
      </w:pPr>
      <w:r>
        <w:t xml:space="preserve">L’amélioration </w:t>
      </w:r>
      <w:r w:rsidR="005F3C69" w:rsidRPr="005F3C69">
        <w:t xml:space="preserve">de la sensibilisation sur les risques de la migration irrégulière, le trafic des migrants et traite des êtres humains, avec une priorité particulière envers les jeunes, les femmes et les personnes vivant avec un handicap. </w:t>
      </w:r>
      <w:r w:rsidR="008E7DA0">
        <w:t xml:space="preserve">Le projet sera mis en œuvre conjointement avec </w:t>
      </w:r>
      <w:r w:rsidR="00800384">
        <w:t>une autre agence</w:t>
      </w:r>
      <w:r w:rsidR="008E7DA0">
        <w:t xml:space="preserve"> </w:t>
      </w:r>
      <w:r w:rsidR="00800384">
        <w:t>européenne</w:t>
      </w:r>
      <w:r w:rsidR="008E7DA0">
        <w:t xml:space="preserve">, </w:t>
      </w:r>
      <w:r w:rsidR="00800384">
        <w:t>à laquelle</w:t>
      </w:r>
      <w:r w:rsidR="008E7DA0">
        <w:t xml:space="preserve"> Expertise France sera liée par une convention de contribution </w:t>
      </w:r>
      <w:r w:rsidR="001F5665">
        <w:t>multipartenaires</w:t>
      </w:r>
      <w:r w:rsidR="008E7DA0">
        <w:t xml:space="preserve"> (MPCA) signée avec la délégation de l’Union européenne. </w:t>
      </w:r>
    </w:p>
    <w:p w14:paraId="4C78D6D4" w14:textId="77777777" w:rsidR="004A6A72" w:rsidRPr="004A6A72" w:rsidRDefault="004A6A72" w:rsidP="004A6A72">
      <w:pPr>
        <w:spacing w:before="120" w:after="120"/>
        <w:jc w:val="center"/>
        <w:rPr>
          <w:rFonts w:asciiTheme="majorHAnsi" w:hAnsiTheme="majorHAnsi"/>
          <w:b/>
          <w:color w:val="002060"/>
        </w:rPr>
      </w:pPr>
      <w:r w:rsidRPr="004A6A72">
        <w:rPr>
          <w:rFonts w:asciiTheme="majorHAnsi" w:hAnsiTheme="majorHAnsi"/>
          <w:b/>
          <w:color w:val="002060"/>
        </w:rPr>
        <w:lastRenderedPageBreak/>
        <w:t>L’Agence :</w:t>
      </w:r>
    </w:p>
    <w:p w14:paraId="52D66D1D" w14:textId="77777777" w:rsidR="00982176" w:rsidRDefault="00A66977">
      <w:pPr>
        <w:jc w:val="both"/>
        <w:rPr>
          <w:rFonts w:cstheme="minorHAnsi"/>
        </w:rPr>
      </w:pPr>
      <w:r>
        <w:rPr>
          <w:rFonts w:cstheme="minorHAnsi"/>
          <w:b/>
        </w:rPr>
        <w:t>Expertise France</w:t>
      </w:r>
      <w:r>
        <w:rPr>
          <w:rFonts w:cstheme="minorHAnsi"/>
        </w:rPr>
        <w:t xml:space="preserve"> est l’agence publique de conception et de mise en œuvre de projets internationaux de coopération technique. </w:t>
      </w:r>
    </w:p>
    <w:p w14:paraId="0724D32C" w14:textId="77777777" w:rsidR="00982176" w:rsidRDefault="00A66977">
      <w:pPr>
        <w:jc w:val="both"/>
        <w:rPr>
          <w:rFonts w:cstheme="minorHAnsi"/>
        </w:rPr>
      </w:pPr>
      <w:r>
        <w:rPr>
          <w:rFonts w:cstheme="minorHAnsi"/>
        </w:rPr>
        <w:t xml:space="preserve">Expertise France assure des missions d’ingénierie et de mise en œuvre de projets de renforcement des capacités, de mobilisation de l’expertise technique ainsi qu’une fonction d’ensemblier de projets faisant intervenir de l’expertise publique et des savoir-faire privés. </w:t>
      </w:r>
    </w:p>
    <w:p w14:paraId="2AC5E619" w14:textId="77777777" w:rsidR="00982176" w:rsidRDefault="00A66977">
      <w:pPr>
        <w:jc w:val="both"/>
        <w:rPr>
          <w:rFonts w:cstheme="minorHAnsi"/>
        </w:rPr>
      </w:pPr>
      <w:r>
        <w:rPr>
          <w:rFonts w:cstheme="minorHAnsi"/>
        </w:rPr>
        <w:t xml:space="preserve">L’agence </w:t>
      </w:r>
      <w:r>
        <w:t>travaille en lien étroit avec les institutions publiques françaises mais aussi avec l'Union européenne pour répondre à la demande de pays partenaires qui souhaitent renforcer la qualité de leurs politiques publiques pour relever ces défis. Plus spécifiquement, l'agence coordonne et met en œuvre des projets d'envergure nationale ou régionale dans les principaux domaines de l'action publique :</w:t>
      </w:r>
    </w:p>
    <w:p w14:paraId="05191FE2" w14:textId="77777777" w:rsidR="00982176" w:rsidRDefault="004A6A72" w:rsidP="000A0952">
      <w:pPr>
        <w:pStyle w:val="Paragraphedeliste"/>
        <w:numPr>
          <w:ilvl w:val="0"/>
          <w:numId w:val="3"/>
        </w:numPr>
        <w:jc w:val="both"/>
        <w:rPr>
          <w:rFonts w:cstheme="minorHAnsi"/>
        </w:rPr>
      </w:pPr>
      <w:r>
        <w:rPr>
          <w:rFonts w:cstheme="minorHAnsi"/>
        </w:rPr>
        <w:t>G</w:t>
      </w:r>
      <w:r w:rsidR="00A66977">
        <w:rPr>
          <w:rFonts w:cstheme="minorHAnsi"/>
        </w:rPr>
        <w:t>ouvernance démocratique, économique et financière</w:t>
      </w:r>
      <w:r>
        <w:rPr>
          <w:rFonts w:cstheme="minorHAnsi"/>
        </w:rPr>
        <w:t> ;</w:t>
      </w:r>
    </w:p>
    <w:p w14:paraId="2FE8C990" w14:textId="77777777" w:rsidR="00982176" w:rsidRDefault="004A6A72" w:rsidP="000A0952">
      <w:pPr>
        <w:pStyle w:val="Paragraphedeliste"/>
        <w:numPr>
          <w:ilvl w:val="0"/>
          <w:numId w:val="3"/>
        </w:numPr>
        <w:jc w:val="both"/>
        <w:rPr>
          <w:rFonts w:cstheme="minorHAnsi"/>
        </w:rPr>
      </w:pPr>
      <w:r>
        <w:rPr>
          <w:rFonts w:cstheme="minorHAnsi"/>
        </w:rPr>
        <w:t>P</w:t>
      </w:r>
      <w:r w:rsidR="00A66977">
        <w:rPr>
          <w:rFonts w:cstheme="minorHAnsi"/>
        </w:rPr>
        <w:t>aix, stabilité et sécurité</w:t>
      </w:r>
      <w:r>
        <w:rPr>
          <w:rFonts w:cstheme="minorHAnsi"/>
        </w:rPr>
        <w:t> ;</w:t>
      </w:r>
    </w:p>
    <w:p w14:paraId="10897674" w14:textId="77777777" w:rsidR="00982176" w:rsidRDefault="004A6A72" w:rsidP="000A0952">
      <w:pPr>
        <w:pStyle w:val="Paragraphedeliste"/>
        <w:numPr>
          <w:ilvl w:val="0"/>
          <w:numId w:val="3"/>
        </w:numPr>
        <w:jc w:val="both"/>
        <w:rPr>
          <w:rFonts w:cstheme="minorHAnsi"/>
        </w:rPr>
      </w:pPr>
      <w:r>
        <w:rPr>
          <w:rFonts w:cstheme="minorHAnsi"/>
        </w:rPr>
        <w:t>C</w:t>
      </w:r>
      <w:r w:rsidR="00A66977">
        <w:rPr>
          <w:rFonts w:cstheme="minorHAnsi"/>
        </w:rPr>
        <w:t>limat, biodiversité et développement durable</w:t>
      </w:r>
      <w:r>
        <w:rPr>
          <w:rFonts w:cstheme="minorHAnsi"/>
        </w:rPr>
        <w:t> ;</w:t>
      </w:r>
    </w:p>
    <w:p w14:paraId="0491EB27" w14:textId="77777777" w:rsidR="00982176" w:rsidRDefault="004A6A72" w:rsidP="000A0952">
      <w:pPr>
        <w:pStyle w:val="Paragraphedeliste"/>
        <w:numPr>
          <w:ilvl w:val="0"/>
          <w:numId w:val="3"/>
        </w:numPr>
        <w:jc w:val="both"/>
        <w:rPr>
          <w:rFonts w:cstheme="minorHAnsi"/>
        </w:rPr>
      </w:pPr>
      <w:r>
        <w:rPr>
          <w:rFonts w:cstheme="minorHAnsi"/>
        </w:rPr>
        <w:t>S</w:t>
      </w:r>
      <w:r w:rsidR="00A66977">
        <w:rPr>
          <w:rFonts w:cstheme="minorHAnsi"/>
        </w:rPr>
        <w:t>anté et développement humain</w:t>
      </w:r>
      <w:r>
        <w:rPr>
          <w:rFonts w:cstheme="minorHAnsi"/>
        </w:rPr>
        <w:t>.</w:t>
      </w:r>
    </w:p>
    <w:p w14:paraId="6CF6F4AF" w14:textId="77777777" w:rsidR="004A6A72" w:rsidRDefault="004A6A72" w:rsidP="004A6A72">
      <w:pPr>
        <w:pStyle w:val="Paragraphedeliste"/>
        <w:jc w:val="both"/>
        <w:rPr>
          <w:rFonts w:cstheme="minorHAnsi"/>
        </w:rPr>
      </w:pPr>
    </w:p>
    <w:p w14:paraId="5915BC48" w14:textId="77777777" w:rsidR="00982176" w:rsidRDefault="00A66977">
      <w:pPr>
        <w:jc w:val="center"/>
        <w:rPr>
          <w:rFonts w:ascii="Arial" w:hAnsi="Arial" w:cs="Arial"/>
          <w:b/>
          <w:bCs/>
          <w:color w:val="0070C0"/>
          <w:u w:val="single"/>
        </w:rPr>
      </w:pPr>
      <w:r>
        <w:rPr>
          <w:rFonts w:asciiTheme="majorHAnsi" w:hAnsiTheme="majorHAnsi"/>
          <w:b/>
          <w:color w:val="002060"/>
        </w:rPr>
        <w:t>Profil souhaité :</w:t>
      </w:r>
    </w:p>
    <w:p w14:paraId="31E506C6" w14:textId="77777777" w:rsidR="00982176" w:rsidRPr="00D83332" w:rsidRDefault="00A66977">
      <w:pPr>
        <w:spacing w:line="245" w:lineRule="auto"/>
        <w:jc w:val="both"/>
        <w:rPr>
          <w:rFonts w:cstheme="minorHAnsi"/>
        </w:rPr>
      </w:pPr>
      <w:r w:rsidRPr="00D83332">
        <w:rPr>
          <w:rFonts w:cstheme="minorHAnsi"/>
        </w:rPr>
        <w:t xml:space="preserve">Le/la candidat.e doit disposer de l’expertise </w:t>
      </w:r>
      <w:r w:rsidR="004A6A72">
        <w:rPr>
          <w:rFonts w:cstheme="minorHAnsi"/>
        </w:rPr>
        <w:t>et d</w:t>
      </w:r>
      <w:r w:rsidR="00A70536">
        <w:rPr>
          <w:rFonts w:cstheme="minorHAnsi"/>
        </w:rPr>
        <w:t xml:space="preserve">es compétences </w:t>
      </w:r>
      <w:r w:rsidRPr="00D83332">
        <w:rPr>
          <w:rFonts w:cstheme="minorHAnsi"/>
        </w:rPr>
        <w:t>suivante</w:t>
      </w:r>
      <w:r w:rsidR="00A70536">
        <w:rPr>
          <w:rFonts w:cstheme="minorHAnsi"/>
        </w:rPr>
        <w:t>s</w:t>
      </w:r>
      <w:r w:rsidRPr="00D83332">
        <w:rPr>
          <w:rFonts w:cstheme="minorHAnsi"/>
        </w:rPr>
        <w:t> :</w:t>
      </w:r>
    </w:p>
    <w:p w14:paraId="3A41B3FF" w14:textId="77777777" w:rsidR="004F3504" w:rsidRPr="004F3504" w:rsidRDefault="004F3504" w:rsidP="004F3504">
      <w:pPr>
        <w:jc w:val="both"/>
        <w:rPr>
          <w:rFonts w:cstheme="minorHAnsi"/>
          <w:b/>
        </w:rPr>
      </w:pPr>
      <w:r w:rsidRPr="004F3504">
        <w:rPr>
          <w:rFonts w:cstheme="minorHAnsi"/>
          <w:b/>
        </w:rPr>
        <w:t>Qualifications et compétences</w:t>
      </w:r>
    </w:p>
    <w:p w14:paraId="05A2FDDB" w14:textId="0DE54CB8" w:rsidR="004F3504" w:rsidRPr="004F3504" w:rsidRDefault="004F3504" w:rsidP="004F3504">
      <w:pPr>
        <w:pStyle w:val="Paragraphedeliste"/>
        <w:numPr>
          <w:ilvl w:val="0"/>
          <w:numId w:val="17"/>
        </w:numPr>
        <w:spacing w:after="0"/>
        <w:jc w:val="both"/>
        <w:rPr>
          <w:rFonts w:cstheme="minorHAnsi"/>
        </w:rPr>
      </w:pPr>
      <w:r w:rsidRPr="004F3504">
        <w:rPr>
          <w:rFonts w:cstheme="minorHAnsi"/>
        </w:rPr>
        <w:t>Diplôme de niveau Master dans le secteur du développement, de l’économie, des relations internationales, des sciences sociales et politiques ou autre domaine pertinent pour la mission</w:t>
      </w:r>
      <w:r w:rsidR="00F564B4">
        <w:rPr>
          <w:rFonts w:cstheme="minorHAnsi"/>
        </w:rPr>
        <w:t> ;</w:t>
      </w:r>
    </w:p>
    <w:p w14:paraId="58F16138" w14:textId="7AD9466D" w:rsidR="004F3504" w:rsidRPr="004F3504" w:rsidRDefault="004F3504" w:rsidP="004F3504">
      <w:pPr>
        <w:numPr>
          <w:ilvl w:val="0"/>
          <w:numId w:val="17"/>
        </w:numPr>
        <w:spacing w:before="100" w:beforeAutospacing="1" w:after="100" w:afterAutospacing="1" w:line="240" w:lineRule="auto"/>
        <w:jc w:val="both"/>
        <w:rPr>
          <w:rFonts w:cstheme="minorHAnsi"/>
        </w:rPr>
      </w:pPr>
      <w:r w:rsidRPr="004F3504">
        <w:rPr>
          <w:rFonts w:cstheme="minorHAnsi"/>
          <w:iCs/>
        </w:rPr>
        <w:t>Connaissance du secteur et des acteurs de la migration, ainsi que des problématiques liés au dialogue institutionnel et pluri-acteurs sur les migrations</w:t>
      </w:r>
      <w:r w:rsidR="00F564B4">
        <w:rPr>
          <w:rFonts w:cstheme="minorHAnsi"/>
        </w:rPr>
        <w:t> ;</w:t>
      </w:r>
    </w:p>
    <w:p w14:paraId="3F2B970E" w14:textId="77777777" w:rsidR="004F3504" w:rsidRPr="004F3504" w:rsidRDefault="004F3504" w:rsidP="004F3504">
      <w:pPr>
        <w:numPr>
          <w:ilvl w:val="0"/>
          <w:numId w:val="17"/>
        </w:numPr>
        <w:spacing w:before="100" w:beforeAutospacing="1" w:after="100" w:afterAutospacing="1" w:line="240" w:lineRule="auto"/>
        <w:jc w:val="both"/>
        <w:rPr>
          <w:rFonts w:cstheme="minorHAnsi"/>
        </w:rPr>
      </w:pPr>
      <w:r w:rsidRPr="004F3504">
        <w:rPr>
          <w:rFonts w:cstheme="minorHAnsi"/>
        </w:rPr>
        <w:t>Excellentes compétences en gestion de projets – notamment financés par l’Union européenne, l’Agence Française de Développement ou les Nations Unies ;</w:t>
      </w:r>
    </w:p>
    <w:p w14:paraId="064EDBA4" w14:textId="39FEFD77" w:rsidR="004F3504" w:rsidRPr="004F3504" w:rsidRDefault="004F3504" w:rsidP="00F34C71">
      <w:pPr>
        <w:pStyle w:val="Paragraphedeliste"/>
        <w:numPr>
          <w:ilvl w:val="0"/>
          <w:numId w:val="17"/>
        </w:numPr>
        <w:spacing w:after="0" w:line="240" w:lineRule="auto"/>
        <w:jc w:val="both"/>
        <w:rPr>
          <w:rFonts w:cstheme="minorHAnsi"/>
        </w:rPr>
      </w:pPr>
      <w:r w:rsidRPr="004F3504">
        <w:rPr>
          <w:rFonts w:cstheme="minorHAnsi"/>
        </w:rPr>
        <w:t>Compétences coordination d’équipe pluridisciplinaire et multiculturelle/animation de réseaux;</w:t>
      </w:r>
    </w:p>
    <w:p w14:paraId="1A4CD71B" w14:textId="03F632FB" w:rsidR="004F3504" w:rsidRPr="004F3504" w:rsidRDefault="004F3504" w:rsidP="004F3504">
      <w:pPr>
        <w:pStyle w:val="Paragraphedeliste"/>
        <w:numPr>
          <w:ilvl w:val="0"/>
          <w:numId w:val="17"/>
        </w:numPr>
        <w:spacing w:after="0"/>
        <w:jc w:val="both"/>
        <w:rPr>
          <w:rFonts w:cstheme="minorHAnsi"/>
          <w:iCs/>
        </w:rPr>
      </w:pPr>
      <w:r w:rsidRPr="004F3504">
        <w:rPr>
          <w:rFonts w:cstheme="minorHAnsi"/>
          <w:iCs/>
        </w:rPr>
        <w:t>Excellentes capacités rédactionnelles (</w:t>
      </w:r>
      <w:r w:rsidRPr="004F3504">
        <w:rPr>
          <w:rFonts w:cstheme="minorHAnsi"/>
        </w:rPr>
        <w:t>rapports techniques, stratégiques ou d’activités liés à l’exécution d’un projet, rédaction de note ou d’articles d’information)</w:t>
      </w:r>
      <w:r w:rsidRPr="004F3504">
        <w:rPr>
          <w:rFonts w:cstheme="minorHAnsi"/>
          <w:iCs/>
        </w:rPr>
        <w:t xml:space="preserve"> et organisationnelles (programmation, priorisation, anticipation et maitrise d’outils de programmation et de suivi de projets)</w:t>
      </w:r>
      <w:r w:rsidR="00F564B4">
        <w:rPr>
          <w:rFonts w:cstheme="minorHAnsi"/>
          <w:iCs/>
        </w:rPr>
        <w:t> ;</w:t>
      </w:r>
    </w:p>
    <w:p w14:paraId="10E4E6F3" w14:textId="66AE8E1D" w:rsidR="004F3504" w:rsidRPr="004F3504" w:rsidRDefault="004F3504" w:rsidP="004F3504">
      <w:pPr>
        <w:pStyle w:val="Paragraphedeliste"/>
        <w:numPr>
          <w:ilvl w:val="0"/>
          <w:numId w:val="17"/>
        </w:numPr>
        <w:spacing w:after="0"/>
        <w:jc w:val="both"/>
        <w:rPr>
          <w:rFonts w:cstheme="minorHAnsi"/>
          <w:iCs/>
        </w:rPr>
      </w:pPr>
      <w:r w:rsidRPr="004F3504">
        <w:rPr>
          <w:rFonts w:cstheme="minorHAnsi"/>
          <w:iCs/>
        </w:rPr>
        <w:t>Grande capacité d’animation et de mobilisation, capacité à fédérer et impulser des dynamiques collectives</w:t>
      </w:r>
      <w:r w:rsidR="00F564B4">
        <w:rPr>
          <w:rFonts w:cstheme="minorHAnsi"/>
          <w:iCs/>
        </w:rPr>
        <w:t> ;</w:t>
      </w:r>
    </w:p>
    <w:p w14:paraId="387CBE56" w14:textId="3D8EDDA5" w:rsidR="004F3504" w:rsidRPr="004F3504" w:rsidRDefault="004F3504" w:rsidP="004F3504">
      <w:pPr>
        <w:pStyle w:val="Paragraphedeliste"/>
        <w:numPr>
          <w:ilvl w:val="0"/>
          <w:numId w:val="17"/>
        </w:numPr>
        <w:jc w:val="both"/>
        <w:rPr>
          <w:rFonts w:cstheme="minorHAnsi"/>
          <w:iCs/>
        </w:rPr>
      </w:pPr>
      <w:r w:rsidRPr="004F3504">
        <w:rPr>
          <w:rFonts w:cstheme="minorHAnsi"/>
          <w:iCs/>
        </w:rPr>
        <w:t>Diplomatie, sens des relations humaines et professionnelles, grande capacité d’adaptation notamment dans un environnement interculturel</w:t>
      </w:r>
      <w:r w:rsidR="00F564B4">
        <w:rPr>
          <w:rFonts w:cstheme="minorHAnsi"/>
          <w:iCs/>
        </w:rPr>
        <w:t> ;</w:t>
      </w:r>
    </w:p>
    <w:p w14:paraId="249EBCB7" w14:textId="7C6FCF09" w:rsidR="004F3504" w:rsidRPr="004F3504" w:rsidRDefault="004F3504" w:rsidP="004F3504">
      <w:pPr>
        <w:pStyle w:val="Paragraphedeliste"/>
        <w:numPr>
          <w:ilvl w:val="0"/>
          <w:numId w:val="17"/>
        </w:numPr>
        <w:spacing w:after="0"/>
        <w:jc w:val="both"/>
        <w:rPr>
          <w:rFonts w:cstheme="minorHAnsi"/>
          <w:iCs/>
        </w:rPr>
      </w:pPr>
      <w:r w:rsidRPr="004F3504">
        <w:rPr>
          <w:rFonts w:cstheme="minorHAnsi"/>
          <w:iCs/>
        </w:rPr>
        <w:t>Pratique courante du français (le français est la langue de travail du projet)</w:t>
      </w:r>
      <w:r w:rsidR="00F564B4">
        <w:rPr>
          <w:rFonts w:cstheme="minorHAnsi"/>
          <w:iCs/>
        </w:rPr>
        <w:t> ;</w:t>
      </w:r>
    </w:p>
    <w:p w14:paraId="78BA794A" w14:textId="68668DD2" w:rsidR="004F3504" w:rsidRPr="004F3504" w:rsidRDefault="004F3504" w:rsidP="004F3504">
      <w:pPr>
        <w:pStyle w:val="Paragraphedeliste"/>
        <w:numPr>
          <w:ilvl w:val="0"/>
          <w:numId w:val="17"/>
        </w:numPr>
        <w:spacing w:after="0"/>
        <w:jc w:val="both"/>
        <w:rPr>
          <w:rFonts w:cstheme="minorHAnsi"/>
          <w:iCs/>
        </w:rPr>
      </w:pPr>
      <w:r w:rsidRPr="004F3504">
        <w:rPr>
          <w:rFonts w:cstheme="minorHAnsi"/>
        </w:rPr>
        <w:t>Très bonnes capacités d’analyse de contexte</w:t>
      </w:r>
      <w:r w:rsidR="00F564B4">
        <w:rPr>
          <w:rFonts w:cstheme="minorHAnsi"/>
        </w:rPr>
        <w:t> ;</w:t>
      </w:r>
    </w:p>
    <w:p w14:paraId="24CC10A8" w14:textId="415B8D60" w:rsidR="004F3504" w:rsidRPr="004F3504" w:rsidRDefault="004F3504" w:rsidP="004F3504">
      <w:pPr>
        <w:numPr>
          <w:ilvl w:val="0"/>
          <w:numId w:val="17"/>
        </w:numPr>
        <w:spacing w:before="100" w:beforeAutospacing="1" w:after="100" w:afterAutospacing="1" w:line="240" w:lineRule="auto"/>
        <w:jc w:val="both"/>
        <w:rPr>
          <w:rFonts w:cstheme="minorHAnsi"/>
        </w:rPr>
      </w:pPr>
      <w:r w:rsidRPr="004F3504">
        <w:rPr>
          <w:rFonts w:cstheme="minorHAnsi"/>
          <w:iCs/>
        </w:rPr>
        <w:t>Maîtrise du pack office (Word, Excel, PowerPoint) et des moyens de communication à distance (Internet, Skype/Zoom etc.)</w:t>
      </w:r>
      <w:r w:rsidR="00F564B4">
        <w:rPr>
          <w:rFonts w:cstheme="minorHAnsi"/>
          <w:iCs/>
        </w:rPr>
        <w:t> ;</w:t>
      </w:r>
    </w:p>
    <w:p w14:paraId="43A7D1C6" w14:textId="704B7EC7" w:rsidR="004F3504" w:rsidRPr="004F3504" w:rsidRDefault="004F3504" w:rsidP="004F3504">
      <w:pPr>
        <w:numPr>
          <w:ilvl w:val="0"/>
          <w:numId w:val="17"/>
        </w:numPr>
        <w:spacing w:before="100" w:beforeAutospacing="1" w:after="100" w:afterAutospacing="1" w:line="240" w:lineRule="auto"/>
        <w:jc w:val="both"/>
        <w:rPr>
          <w:rFonts w:cstheme="minorHAnsi"/>
        </w:rPr>
      </w:pPr>
      <w:r w:rsidRPr="004F3504">
        <w:rPr>
          <w:rFonts w:cstheme="minorHAnsi"/>
        </w:rPr>
        <w:t>Connaissance de la région</w:t>
      </w:r>
      <w:r w:rsidR="00F564B4">
        <w:rPr>
          <w:rFonts w:cstheme="minorHAnsi"/>
        </w:rPr>
        <w:t>.</w:t>
      </w:r>
    </w:p>
    <w:p w14:paraId="1827837B" w14:textId="77777777" w:rsidR="004F3504" w:rsidRPr="004F3504" w:rsidRDefault="004F3504" w:rsidP="004F3504">
      <w:pPr>
        <w:jc w:val="both"/>
        <w:rPr>
          <w:rFonts w:cstheme="minorHAnsi"/>
          <w:b/>
        </w:rPr>
      </w:pPr>
      <w:r w:rsidRPr="004F3504">
        <w:rPr>
          <w:rFonts w:cstheme="minorHAnsi"/>
          <w:b/>
        </w:rPr>
        <w:lastRenderedPageBreak/>
        <w:t>Expérience professionnelle</w:t>
      </w:r>
    </w:p>
    <w:p w14:paraId="3EEBC466" w14:textId="3D55A3F8" w:rsidR="004F3504" w:rsidRPr="004F3504" w:rsidRDefault="004F3504" w:rsidP="004F3504">
      <w:pPr>
        <w:numPr>
          <w:ilvl w:val="0"/>
          <w:numId w:val="18"/>
        </w:numPr>
        <w:spacing w:before="100" w:beforeAutospacing="1" w:after="100" w:afterAutospacing="1" w:line="240" w:lineRule="auto"/>
        <w:jc w:val="both"/>
        <w:rPr>
          <w:rFonts w:cstheme="minorHAnsi"/>
          <w:lang w:eastAsia="fr-FR"/>
        </w:rPr>
      </w:pPr>
      <w:r w:rsidRPr="004F3504">
        <w:rPr>
          <w:rFonts w:cstheme="minorHAnsi"/>
        </w:rPr>
        <w:t>Expérience préalable de 12 ans minimum dans la mise en œuvre et la coordination de projets internationaux, impliquant un fort volet d’appui institutionnel</w:t>
      </w:r>
      <w:r w:rsidR="00F564B4">
        <w:rPr>
          <w:rFonts w:cstheme="minorHAnsi"/>
        </w:rPr>
        <w:t> ;</w:t>
      </w:r>
    </w:p>
    <w:p w14:paraId="75DA582A" w14:textId="1B4B8F82" w:rsidR="004F3504" w:rsidRPr="004F3504" w:rsidRDefault="004F3504" w:rsidP="004F3504">
      <w:pPr>
        <w:pStyle w:val="Paragraphedeliste"/>
        <w:numPr>
          <w:ilvl w:val="0"/>
          <w:numId w:val="18"/>
        </w:numPr>
        <w:jc w:val="both"/>
        <w:rPr>
          <w:rFonts w:cstheme="minorHAnsi"/>
        </w:rPr>
      </w:pPr>
      <w:r w:rsidRPr="004F3504">
        <w:rPr>
          <w:rFonts w:cstheme="minorHAnsi"/>
        </w:rPr>
        <w:t>Expérience d’au moins 5 ans dans le secteur des politiques publiques migratoires, le renforcement des capacités institutionnelles, le suivi évaluation des politiques publiques et des processus interministériels</w:t>
      </w:r>
      <w:r w:rsidR="00F564B4">
        <w:rPr>
          <w:rFonts w:cstheme="minorHAnsi"/>
        </w:rPr>
        <w:t> ;</w:t>
      </w:r>
    </w:p>
    <w:p w14:paraId="30F1DFE4" w14:textId="341EAC85" w:rsidR="004F3504" w:rsidRPr="004F3504" w:rsidRDefault="004F3504" w:rsidP="00F564B4">
      <w:pPr>
        <w:pStyle w:val="Paragraphedeliste"/>
        <w:numPr>
          <w:ilvl w:val="0"/>
          <w:numId w:val="18"/>
        </w:numPr>
        <w:spacing w:after="0" w:line="240" w:lineRule="auto"/>
        <w:jc w:val="both"/>
        <w:rPr>
          <w:rFonts w:cstheme="minorHAnsi"/>
        </w:rPr>
      </w:pPr>
      <w:r w:rsidRPr="004F3504">
        <w:rPr>
          <w:rFonts w:cstheme="minorHAnsi"/>
        </w:rPr>
        <w:t>Expérience avéré</w:t>
      </w:r>
      <w:r w:rsidR="00F564B4">
        <w:rPr>
          <w:rFonts w:cstheme="minorHAnsi"/>
        </w:rPr>
        <w:t>e</w:t>
      </w:r>
      <w:r w:rsidRPr="004F3504">
        <w:rPr>
          <w:rFonts w:cstheme="minorHAnsi"/>
        </w:rPr>
        <w:t xml:space="preserve"> dans la mise en place de manuel de procédure</w:t>
      </w:r>
      <w:r w:rsidR="00F564B4">
        <w:rPr>
          <w:rFonts w:cstheme="minorHAnsi"/>
        </w:rPr>
        <w:t> ;</w:t>
      </w:r>
    </w:p>
    <w:p w14:paraId="4A270964" w14:textId="24874895" w:rsidR="004F3504" w:rsidRPr="004F3504" w:rsidRDefault="004F3504" w:rsidP="00F564B4">
      <w:pPr>
        <w:pStyle w:val="Paragraphedeliste"/>
        <w:numPr>
          <w:ilvl w:val="0"/>
          <w:numId w:val="18"/>
        </w:numPr>
        <w:jc w:val="both"/>
        <w:rPr>
          <w:rFonts w:cstheme="minorHAnsi"/>
        </w:rPr>
      </w:pPr>
      <w:r w:rsidRPr="004F3504">
        <w:rPr>
          <w:rFonts w:cstheme="minorHAnsi"/>
        </w:rPr>
        <w:t xml:space="preserve">Expérience professionnelle </w:t>
      </w:r>
      <w:r w:rsidR="00F564B4">
        <w:rPr>
          <w:rFonts w:cstheme="minorHAnsi"/>
        </w:rPr>
        <w:t>en Guinée ou dans un pays de la sous-région ;</w:t>
      </w:r>
    </w:p>
    <w:p w14:paraId="56A019D1" w14:textId="74F83FA3" w:rsidR="004F3504" w:rsidRPr="004F3504" w:rsidRDefault="004F3504" w:rsidP="00F564B4">
      <w:pPr>
        <w:pStyle w:val="Paragraphedeliste"/>
        <w:numPr>
          <w:ilvl w:val="0"/>
          <w:numId w:val="18"/>
        </w:numPr>
        <w:jc w:val="both"/>
        <w:rPr>
          <w:rFonts w:cstheme="minorHAnsi"/>
        </w:rPr>
      </w:pPr>
      <w:r w:rsidRPr="004F3504">
        <w:rPr>
          <w:rFonts w:cstheme="minorHAnsi"/>
        </w:rPr>
        <w:t>Expérience reconnue dans la coordination d’activités, impliquant de multiples acteurs</w:t>
      </w:r>
      <w:r w:rsidR="00F564B4">
        <w:rPr>
          <w:rFonts w:cstheme="minorHAnsi"/>
        </w:rPr>
        <w:t> ;</w:t>
      </w:r>
    </w:p>
    <w:p w14:paraId="68BA2E9A" w14:textId="5928B2E6" w:rsidR="004F3504" w:rsidRPr="004F3504" w:rsidRDefault="004F3504" w:rsidP="00F564B4">
      <w:pPr>
        <w:pStyle w:val="Paragraphedeliste"/>
        <w:numPr>
          <w:ilvl w:val="0"/>
          <w:numId w:val="18"/>
        </w:numPr>
        <w:jc w:val="both"/>
        <w:rPr>
          <w:rFonts w:cstheme="minorHAnsi"/>
        </w:rPr>
      </w:pPr>
      <w:r w:rsidRPr="004F3504">
        <w:rPr>
          <w:rFonts w:cstheme="minorHAnsi"/>
        </w:rPr>
        <w:t>Bonne connaissance de la coopération bilatérale de la France et multilatérale est un atout</w:t>
      </w:r>
      <w:r w:rsidR="00F564B4">
        <w:rPr>
          <w:rFonts w:cstheme="minorHAnsi"/>
        </w:rPr>
        <w:t>.</w:t>
      </w:r>
    </w:p>
    <w:p w14:paraId="499AB7CA" w14:textId="77777777" w:rsidR="004B6484" w:rsidRPr="004F3504" w:rsidRDefault="004B6484" w:rsidP="004B6484">
      <w:pPr>
        <w:pStyle w:val="Paragraphedeliste"/>
        <w:spacing w:before="120" w:after="120" w:line="245" w:lineRule="auto"/>
        <w:contextualSpacing w:val="0"/>
        <w:jc w:val="both"/>
        <w:rPr>
          <w:rFonts w:cstheme="minorHAnsi"/>
        </w:rPr>
      </w:pPr>
    </w:p>
    <w:p w14:paraId="4F89A529" w14:textId="77777777" w:rsidR="00982176" w:rsidRDefault="00A66977">
      <w:pPr>
        <w:jc w:val="center"/>
        <w:rPr>
          <w:rFonts w:asciiTheme="majorHAnsi" w:hAnsiTheme="majorHAnsi"/>
          <w:b/>
          <w:color w:val="002060"/>
        </w:rPr>
      </w:pPr>
      <w:r>
        <w:rPr>
          <w:rFonts w:asciiTheme="majorHAnsi" w:hAnsiTheme="majorHAnsi"/>
          <w:b/>
          <w:color w:val="002060"/>
        </w:rPr>
        <w:t>Informations complémentaires :</w:t>
      </w:r>
    </w:p>
    <w:p w14:paraId="6E91FB7F" w14:textId="77777777" w:rsidR="00982176" w:rsidRDefault="00A66977" w:rsidP="000A0952">
      <w:pPr>
        <w:pStyle w:val="Paragraphedeliste"/>
        <w:numPr>
          <w:ilvl w:val="0"/>
          <w:numId w:val="7"/>
        </w:numPr>
        <w:spacing w:before="120" w:after="120" w:line="245" w:lineRule="auto"/>
        <w:contextualSpacing w:val="0"/>
        <w:jc w:val="both"/>
        <w:rPr>
          <w:rFonts w:cstheme="minorHAnsi"/>
        </w:rPr>
      </w:pPr>
      <w:r>
        <w:rPr>
          <w:rFonts w:cstheme="minorHAnsi"/>
        </w:rPr>
        <w:t xml:space="preserve">Lieu de la mission : </w:t>
      </w:r>
      <w:r w:rsidR="00AE5425">
        <w:rPr>
          <w:rFonts w:cstheme="minorHAnsi"/>
        </w:rPr>
        <w:t>Conakry</w:t>
      </w:r>
      <w:r>
        <w:rPr>
          <w:rFonts w:cstheme="minorHAnsi"/>
        </w:rPr>
        <w:t xml:space="preserve">, </w:t>
      </w:r>
      <w:r w:rsidR="00AE5425">
        <w:rPr>
          <w:rFonts w:cstheme="minorHAnsi"/>
        </w:rPr>
        <w:t>Guinée</w:t>
      </w:r>
    </w:p>
    <w:p w14:paraId="716A1CA9" w14:textId="77777777" w:rsidR="00982176" w:rsidRDefault="00A66977" w:rsidP="000A0952">
      <w:pPr>
        <w:pStyle w:val="Paragraphedeliste"/>
        <w:numPr>
          <w:ilvl w:val="0"/>
          <w:numId w:val="7"/>
        </w:numPr>
        <w:spacing w:before="120" w:after="120" w:line="245" w:lineRule="auto"/>
        <w:contextualSpacing w:val="0"/>
        <w:jc w:val="both"/>
        <w:rPr>
          <w:rFonts w:cstheme="minorHAnsi"/>
        </w:rPr>
      </w:pPr>
      <w:r>
        <w:rPr>
          <w:rFonts w:cstheme="minorHAnsi"/>
        </w:rPr>
        <w:t xml:space="preserve">Durée de la mission : 1 an renouvelable  </w:t>
      </w:r>
    </w:p>
    <w:p w14:paraId="0EDA8465" w14:textId="77777777" w:rsidR="00982176" w:rsidRDefault="004B6484" w:rsidP="000A0952">
      <w:pPr>
        <w:pStyle w:val="Paragraphedeliste"/>
        <w:numPr>
          <w:ilvl w:val="0"/>
          <w:numId w:val="7"/>
        </w:numPr>
        <w:spacing w:before="120" w:after="120" w:line="245" w:lineRule="auto"/>
        <w:contextualSpacing w:val="0"/>
        <w:jc w:val="both"/>
        <w:rPr>
          <w:rFonts w:cstheme="minorHAnsi"/>
        </w:rPr>
      </w:pPr>
      <w:r>
        <w:rPr>
          <w:rFonts w:cstheme="minorHAnsi"/>
        </w:rPr>
        <w:t xml:space="preserve">Date de prise de fonction : </w:t>
      </w:r>
      <w:r w:rsidR="00AE5425">
        <w:rPr>
          <w:rFonts w:cstheme="minorHAnsi"/>
        </w:rPr>
        <w:t>Octobre</w:t>
      </w:r>
      <w:r w:rsidR="00A66977">
        <w:rPr>
          <w:rFonts w:cstheme="minorHAnsi"/>
        </w:rPr>
        <w:t xml:space="preserve"> 2024 </w:t>
      </w:r>
    </w:p>
    <w:p w14:paraId="7015DA0D" w14:textId="77777777" w:rsidR="00982176" w:rsidRDefault="00982176">
      <w:pPr>
        <w:shd w:val="clear" w:color="auto" w:fill="FFFFFF"/>
        <w:spacing w:after="150" w:line="240" w:lineRule="auto"/>
        <w:jc w:val="both"/>
        <w:rPr>
          <w:rFonts w:eastAsia="Times New Roman" w:cstheme="minorHAnsi"/>
          <w:i/>
          <w:iCs/>
          <w:color w:val="333333"/>
          <w:lang w:eastAsia="fr-FR"/>
        </w:rPr>
      </w:pPr>
    </w:p>
    <w:p w14:paraId="115B09E1" w14:textId="77777777" w:rsidR="00982176" w:rsidRDefault="00A66977">
      <w:pPr>
        <w:shd w:val="clear" w:color="auto" w:fill="FFFFFF"/>
        <w:spacing w:after="150" w:line="240" w:lineRule="auto"/>
        <w:jc w:val="both"/>
        <w:rPr>
          <w:rFonts w:eastAsia="Times New Roman" w:cstheme="minorHAnsi"/>
          <w:i/>
          <w:iCs/>
          <w:color w:val="333333"/>
          <w:lang w:eastAsia="fr-FR"/>
        </w:rPr>
      </w:pPr>
      <w:r>
        <w:rPr>
          <w:rFonts w:eastAsia="Times New Roman" w:cstheme="minorHAnsi"/>
          <w:i/>
          <w:iCs/>
          <w:color w:val="333333"/>
          <w:lang w:eastAsia="fr-FR"/>
        </w:rPr>
        <w:t xml:space="preserve">Les candidat.e.s intéressé.e.s sont invité.es à joindre leur curriculum vitae dans l'interface «Postuler».  Le CV ne devra pas excéder 6 pages et mettra en valeur les expériences les plus récentes et les plus probantes en lien avec les qualifications précitées. </w:t>
      </w:r>
    </w:p>
    <w:p w14:paraId="6C96B89B" w14:textId="77777777" w:rsidR="00982176" w:rsidRDefault="00982176">
      <w:pPr>
        <w:shd w:val="clear" w:color="auto" w:fill="FFFFFF"/>
        <w:spacing w:after="150" w:line="240" w:lineRule="auto"/>
        <w:jc w:val="both"/>
        <w:rPr>
          <w:rFonts w:eastAsia="Times New Roman" w:cstheme="minorHAnsi"/>
          <w:i/>
          <w:iCs/>
          <w:color w:val="333333"/>
          <w:lang w:eastAsia="fr-FR"/>
        </w:rPr>
      </w:pPr>
    </w:p>
    <w:sectPr w:rsidR="00982176">
      <w:headerReference w:type="default" r:id="rId8"/>
      <w:pgSz w:w="11906" w:h="16838"/>
      <w:pgMar w:top="1971"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494424B" w16cex:dateUtc="2024-02-19T17:07:34Z"/>
  <w16cex:commentExtensible w16cex:durableId="1EFCDD5D" w16cex:dateUtc="2024-02-19T17:08:01Z"/>
  <w16cex:commentExtensible w16cex:durableId="26D5DB77" w16cex:dateUtc="2024-02-21T09:36:19Z"/>
  <w16cex:commentExtensible w16cex:durableId="54F0A642" w16cex:dateUtc="2024-02-19T17:07:03Z"/>
  <w16cex:commentExtensible w16cex:durableId="0BEA71FA" w16cex:dateUtc="2024-02-21T09:28:56Z"/>
  <w16cex:commentExtensible w16cex:durableId="159900D1" w16cex:dateUtc="2024-02-19T17:06:34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6494424B"/>
  <w16cid:commentId w16cid:paraId="00000002" w16cid:durableId="1EFCDD5D"/>
  <w16cid:commentId w16cid:paraId="00000003" w16cid:durableId="26D5DB77"/>
  <w16cid:commentId w16cid:paraId="00000004" w16cid:durableId="54F0A642"/>
  <w16cid:commentId w16cid:paraId="00000005" w16cid:durableId="0BEA71FA"/>
  <w16cid:commentId w16cid:paraId="00000006" w16cid:durableId="159900D1"/>
  <w16cid:commentId w16cid:paraId="00000007" w16cid:durableId="29450215"/>
  <w16cid:commentId w16cid:paraId="00000008" w16cid:durableId="33B7D1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367A1" w14:textId="77777777" w:rsidR="000D1A68" w:rsidRDefault="000D1A68">
      <w:pPr>
        <w:spacing w:after="0" w:line="240" w:lineRule="auto"/>
      </w:pPr>
      <w:r>
        <w:separator/>
      </w:r>
    </w:p>
  </w:endnote>
  <w:endnote w:type="continuationSeparator" w:id="0">
    <w:p w14:paraId="3CD312D0" w14:textId="77777777" w:rsidR="000D1A68" w:rsidRDefault="000D1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FC8FF" w14:textId="77777777" w:rsidR="000D1A68" w:rsidRDefault="000D1A68">
      <w:pPr>
        <w:spacing w:after="0" w:line="240" w:lineRule="auto"/>
      </w:pPr>
      <w:r>
        <w:separator/>
      </w:r>
    </w:p>
  </w:footnote>
  <w:footnote w:type="continuationSeparator" w:id="0">
    <w:p w14:paraId="0C7206BF" w14:textId="77777777" w:rsidR="000D1A68" w:rsidRDefault="000D1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CD005" w14:textId="77777777" w:rsidR="00982176" w:rsidRDefault="00A66977">
    <w:pPr>
      <w:pStyle w:val="En-tte"/>
      <w:jc w:val="right"/>
      <w:rPr>
        <w:sz w:val="18"/>
        <w:szCs w:val="18"/>
      </w:rPr>
    </w:pPr>
    <w:r>
      <w:rPr>
        <w:rFonts w:ascii="Arial" w:hAnsi="Arial" w:cs="Arial"/>
        <w:b/>
        <w:bCs/>
        <w:noProof/>
        <w:sz w:val="18"/>
        <w:lang w:eastAsia="fr-FR"/>
      </w:rPr>
      <mc:AlternateContent>
        <mc:Choice Requires="wpg">
          <w:drawing>
            <wp:anchor distT="0" distB="0" distL="114300" distR="114300" simplePos="0" relativeHeight="251659264" behindDoc="1" locked="0" layoutInCell="1" allowOverlap="1" wp14:anchorId="633E3642" wp14:editId="64B47524">
              <wp:simplePos x="0" y="0"/>
              <wp:positionH relativeFrom="margin">
                <wp:posOffset>0</wp:posOffset>
              </wp:positionH>
              <wp:positionV relativeFrom="paragraph">
                <wp:posOffset>-97155</wp:posOffset>
              </wp:positionV>
              <wp:extent cx="1525590" cy="781050"/>
              <wp:effectExtent l="0" t="0" r="0" b="0"/>
              <wp:wrapNone/>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F-RVB_full-500x500.jpg"/>
                      <pic:cNvPicPr>
                        <a:picLocks noChangeAspect="1"/>
                      </pic:cNvPicPr>
                    </pic:nvPicPr>
                    <pic:blipFill>
                      <a:blip r:embed="rId1"/>
                      <a:stretch/>
                    </pic:blipFill>
                    <pic:spPr bwMode="auto">
                      <a:xfrm>
                        <a:off x="0" y="0"/>
                        <a:ext cx="1525590" cy="781049"/>
                      </a:xfrm>
                      <a:prstGeom prst="rect">
                        <a:avLst/>
                      </a:prstGeom>
                    </pic:spPr>
                  </pic:pic>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9264;o:allowoverlap:true;o:allowincell:true;mso-position-horizontal-relative:margin;margin-left:0.00pt;mso-position-horizontal:absolute;mso-position-vertical-relative:text;margin-top:-7.65pt;mso-position-vertical:absolute;width:120.13pt;height:61.50pt;mso-wrap-distance-left:9.00pt;mso-wrap-distance-top:0.00pt;mso-wrap-distance-right:9.00pt;mso-wrap-distance-bottom:0.00pt;" stroked="false">
              <v:path textboxrect="0,0,0,0"/>
              <v:imagedata r:id="rId2" o:title=""/>
            </v:shape>
          </w:pict>
        </mc:Fallback>
      </mc:AlternateContent>
    </w:r>
    <w:r>
      <w:rPr>
        <w:sz w:val="18"/>
      </w:rPr>
      <w:t xml:space="preserve">Fiche de poste : </w:t>
    </w:r>
    <w:r w:rsidR="00964A00">
      <w:rPr>
        <w:sz w:val="18"/>
      </w:rPr>
      <w:t>AT DGGE</w:t>
    </w:r>
  </w:p>
  <w:p w14:paraId="0F24FB21" w14:textId="77777777" w:rsidR="00982176" w:rsidRDefault="00FC20DC">
    <w:pPr>
      <w:pStyle w:val="En-tte"/>
      <w:jc w:val="right"/>
    </w:pPr>
    <w:r>
      <w:rPr>
        <w:sz w:val="18"/>
      </w:rPr>
      <w:t>Guinée Migrations/AMIS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0E6A"/>
    <w:multiLevelType w:val="hybridMultilevel"/>
    <w:tmpl w:val="522A75A8"/>
    <w:lvl w:ilvl="0" w:tplc="F2E00CA2">
      <w:start w:val="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B097FEB"/>
    <w:multiLevelType w:val="hybridMultilevel"/>
    <w:tmpl w:val="6A56EE2E"/>
    <w:lvl w:ilvl="0" w:tplc="F4225DDE">
      <w:start w:val="1"/>
      <w:numFmt w:val="bullet"/>
      <w:lvlText w:val="–"/>
      <w:lvlJc w:val="left"/>
      <w:pPr>
        <w:ind w:left="720" w:hanging="360"/>
      </w:pPr>
      <w:rPr>
        <w:rFonts w:ascii="Arial" w:eastAsia="Arial" w:hAnsi="Arial" w:cs="Arial"/>
      </w:rPr>
    </w:lvl>
    <w:lvl w:ilvl="1" w:tplc="8FEE087C">
      <w:start w:val="1"/>
      <w:numFmt w:val="bullet"/>
      <w:lvlText w:val="o"/>
      <w:lvlJc w:val="left"/>
      <w:pPr>
        <w:ind w:left="1440" w:hanging="360"/>
      </w:pPr>
      <w:rPr>
        <w:rFonts w:ascii="Courier New" w:eastAsia="Courier New" w:hAnsi="Courier New" w:cs="Courier New" w:hint="default"/>
      </w:rPr>
    </w:lvl>
    <w:lvl w:ilvl="2" w:tplc="C5B65468">
      <w:start w:val="1"/>
      <w:numFmt w:val="bullet"/>
      <w:lvlText w:val="§"/>
      <w:lvlJc w:val="left"/>
      <w:pPr>
        <w:ind w:left="2160" w:hanging="360"/>
      </w:pPr>
      <w:rPr>
        <w:rFonts w:ascii="Wingdings" w:eastAsia="Wingdings" w:hAnsi="Wingdings" w:cs="Wingdings" w:hint="default"/>
      </w:rPr>
    </w:lvl>
    <w:lvl w:ilvl="3" w:tplc="8CFC3CC0">
      <w:start w:val="1"/>
      <w:numFmt w:val="bullet"/>
      <w:lvlText w:val="·"/>
      <w:lvlJc w:val="left"/>
      <w:pPr>
        <w:ind w:left="2880" w:hanging="360"/>
      </w:pPr>
      <w:rPr>
        <w:rFonts w:ascii="Symbol" w:eastAsia="Symbol" w:hAnsi="Symbol" w:cs="Symbol" w:hint="default"/>
      </w:rPr>
    </w:lvl>
    <w:lvl w:ilvl="4" w:tplc="04021762">
      <w:start w:val="1"/>
      <w:numFmt w:val="bullet"/>
      <w:lvlText w:val="o"/>
      <w:lvlJc w:val="left"/>
      <w:pPr>
        <w:ind w:left="3600" w:hanging="360"/>
      </w:pPr>
      <w:rPr>
        <w:rFonts w:ascii="Courier New" w:eastAsia="Courier New" w:hAnsi="Courier New" w:cs="Courier New" w:hint="default"/>
      </w:rPr>
    </w:lvl>
    <w:lvl w:ilvl="5" w:tplc="8ADA3120">
      <w:start w:val="1"/>
      <w:numFmt w:val="bullet"/>
      <w:lvlText w:val="§"/>
      <w:lvlJc w:val="left"/>
      <w:pPr>
        <w:ind w:left="4320" w:hanging="360"/>
      </w:pPr>
      <w:rPr>
        <w:rFonts w:ascii="Wingdings" w:eastAsia="Wingdings" w:hAnsi="Wingdings" w:cs="Wingdings" w:hint="default"/>
      </w:rPr>
    </w:lvl>
    <w:lvl w:ilvl="6" w:tplc="E1EA6E38">
      <w:start w:val="1"/>
      <w:numFmt w:val="bullet"/>
      <w:lvlText w:val="·"/>
      <w:lvlJc w:val="left"/>
      <w:pPr>
        <w:ind w:left="5040" w:hanging="360"/>
      </w:pPr>
      <w:rPr>
        <w:rFonts w:ascii="Symbol" w:eastAsia="Symbol" w:hAnsi="Symbol" w:cs="Symbol" w:hint="default"/>
      </w:rPr>
    </w:lvl>
    <w:lvl w:ilvl="7" w:tplc="BB1E2540">
      <w:start w:val="1"/>
      <w:numFmt w:val="bullet"/>
      <w:lvlText w:val="o"/>
      <w:lvlJc w:val="left"/>
      <w:pPr>
        <w:ind w:left="5760" w:hanging="360"/>
      </w:pPr>
      <w:rPr>
        <w:rFonts w:ascii="Courier New" w:eastAsia="Courier New" w:hAnsi="Courier New" w:cs="Courier New" w:hint="default"/>
      </w:rPr>
    </w:lvl>
    <w:lvl w:ilvl="8" w:tplc="56D0DEA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2A56688"/>
    <w:multiLevelType w:val="hybridMultilevel"/>
    <w:tmpl w:val="5852D210"/>
    <w:lvl w:ilvl="0" w:tplc="F2E00CA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CE003F"/>
    <w:multiLevelType w:val="hybridMultilevel"/>
    <w:tmpl w:val="2B84E352"/>
    <w:lvl w:ilvl="0" w:tplc="4C70BC3C">
      <w:start w:val="1"/>
      <w:numFmt w:val="bullet"/>
      <w:lvlText w:val="–"/>
      <w:lvlJc w:val="left"/>
      <w:pPr>
        <w:ind w:left="720" w:hanging="360"/>
      </w:pPr>
      <w:rPr>
        <w:rFonts w:ascii="Arial" w:eastAsia="Arial" w:hAnsi="Arial"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CC5564"/>
    <w:multiLevelType w:val="hybridMultilevel"/>
    <w:tmpl w:val="4B184736"/>
    <w:lvl w:ilvl="0" w:tplc="534011DA">
      <w:start w:val="1"/>
      <w:numFmt w:val="bullet"/>
      <w:lvlText w:val="–"/>
      <w:lvlJc w:val="left"/>
      <w:pPr>
        <w:ind w:left="720" w:hanging="360"/>
      </w:pPr>
      <w:rPr>
        <w:rFonts w:ascii="Arial" w:eastAsia="Arial" w:hAnsi="Arial" w:cs="Arial"/>
      </w:rPr>
    </w:lvl>
    <w:lvl w:ilvl="1" w:tplc="417CBCC2">
      <w:start w:val="1"/>
      <w:numFmt w:val="bullet"/>
      <w:lvlText w:val="o"/>
      <w:lvlJc w:val="left"/>
      <w:pPr>
        <w:ind w:left="1440" w:hanging="360"/>
      </w:pPr>
      <w:rPr>
        <w:rFonts w:ascii="Courier New" w:eastAsia="Courier New" w:hAnsi="Courier New" w:cs="Courier New" w:hint="default"/>
      </w:rPr>
    </w:lvl>
    <w:lvl w:ilvl="2" w:tplc="1054ED24">
      <w:start w:val="1"/>
      <w:numFmt w:val="bullet"/>
      <w:lvlText w:val="§"/>
      <w:lvlJc w:val="left"/>
      <w:pPr>
        <w:ind w:left="2160" w:hanging="360"/>
      </w:pPr>
      <w:rPr>
        <w:rFonts w:ascii="Wingdings" w:eastAsia="Wingdings" w:hAnsi="Wingdings" w:cs="Wingdings" w:hint="default"/>
      </w:rPr>
    </w:lvl>
    <w:lvl w:ilvl="3" w:tplc="2064133E">
      <w:start w:val="1"/>
      <w:numFmt w:val="bullet"/>
      <w:lvlText w:val="·"/>
      <w:lvlJc w:val="left"/>
      <w:pPr>
        <w:ind w:left="2880" w:hanging="360"/>
      </w:pPr>
      <w:rPr>
        <w:rFonts w:ascii="Symbol" w:eastAsia="Symbol" w:hAnsi="Symbol" w:cs="Symbol" w:hint="default"/>
      </w:rPr>
    </w:lvl>
    <w:lvl w:ilvl="4" w:tplc="8F7619E8">
      <w:start w:val="1"/>
      <w:numFmt w:val="bullet"/>
      <w:lvlText w:val="o"/>
      <w:lvlJc w:val="left"/>
      <w:pPr>
        <w:ind w:left="3600" w:hanging="360"/>
      </w:pPr>
      <w:rPr>
        <w:rFonts w:ascii="Courier New" w:eastAsia="Courier New" w:hAnsi="Courier New" w:cs="Courier New" w:hint="default"/>
      </w:rPr>
    </w:lvl>
    <w:lvl w:ilvl="5" w:tplc="54C4381C">
      <w:start w:val="1"/>
      <w:numFmt w:val="bullet"/>
      <w:lvlText w:val="§"/>
      <w:lvlJc w:val="left"/>
      <w:pPr>
        <w:ind w:left="4320" w:hanging="360"/>
      </w:pPr>
      <w:rPr>
        <w:rFonts w:ascii="Wingdings" w:eastAsia="Wingdings" w:hAnsi="Wingdings" w:cs="Wingdings" w:hint="default"/>
      </w:rPr>
    </w:lvl>
    <w:lvl w:ilvl="6" w:tplc="F84E5E8C">
      <w:start w:val="1"/>
      <w:numFmt w:val="bullet"/>
      <w:lvlText w:val="·"/>
      <w:lvlJc w:val="left"/>
      <w:pPr>
        <w:ind w:left="5040" w:hanging="360"/>
      </w:pPr>
      <w:rPr>
        <w:rFonts w:ascii="Symbol" w:eastAsia="Symbol" w:hAnsi="Symbol" w:cs="Symbol" w:hint="default"/>
      </w:rPr>
    </w:lvl>
    <w:lvl w:ilvl="7" w:tplc="8F86A8E6">
      <w:start w:val="1"/>
      <w:numFmt w:val="bullet"/>
      <w:lvlText w:val="o"/>
      <w:lvlJc w:val="left"/>
      <w:pPr>
        <w:ind w:left="5760" w:hanging="360"/>
      </w:pPr>
      <w:rPr>
        <w:rFonts w:ascii="Courier New" w:eastAsia="Courier New" w:hAnsi="Courier New" w:cs="Courier New" w:hint="default"/>
      </w:rPr>
    </w:lvl>
    <w:lvl w:ilvl="8" w:tplc="EEF60272">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2B7F512D"/>
    <w:multiLevelType w:val="multilevel"/>
    <w:tmpl w:val="F284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4614D4"/>
    <w:multiLevelType w:val="hybridMultilevel"/>
    <w:tmpl w:val="9D7C1D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2D06A22"/>
    <w:multiLevelType w:val="hybridMultilevel"/>
    <w:tmpl w:val="BC323DD8"/>
    <w:lvl w:ilvl="0" w:tplc="E8664BD0">
      <w:start w:val="1"/>
      <w:numFmt w:val="bullet"/>
      <w:lvlText w:val="–"/>
      <w:lvlJc w:val="left"/>
      <w:pPr>
        <w:ind w:left="720" w:hanging="360"/>
      </w:pPr>
      <w:rPr>
        <w:rFonts w:ascii="Arial" w:eastAsia="Arial" w:hAnsi="Arial" w:cs="Arial"/>
      </w:rPr>
    </w:lvl>
    <w:lvl w:ilvl="1" w:tplc="FE6E5650">
      <w:start w:val="1"/>
      <w:numFmt w:val="bullet"/>
      <w:lvlText w:val="o"/>
      <w:lvlJc w:val="left"/>
      <w:pPr>
        <w:ind w:left="1440" w:hanging="360"/>
      </w:pPr>
      <w:rPr>
        <w:rFonts w:ascii="Courier New" w:eastAsia="Courier New" w:hAnsi="Courier New" w:cs="Courier New" w:hint="default"/>
      </w:rPr>
    </w:lvl>
    <w:lvl w:ilvl="2" w:tplc="C54EBF66">
      <w:start w:val="1"/>
      <w:numFmt w:val="bullet"/>
      <w:lvlText w:val="§"/>
      <w:lvlJc w:val="left"/>
      <w:pPr>
        <w:ind w:left="2160" w:hanging="360"/>
      </w:pPr>
      <w:rPr>
        <w:rFonts w:ascii="Wingdings" w:eastAsia="Wingdings" w:hAnsi="Wingdings" w:cs="Wingdings" w:hint="default"/>
      </w:rPr>
    </w:lvl>
    <w:lvl w:ilvl="3" w:tplc="571A0084">
      <w:start w:val="1"/>
      <w:numFmt w:val="bullet"/>
      <w:lvlText w:val="·"/>
      <w:lvlJc w:val="left"/>
      <w:pPr>
        <w:ind w:left="2880" w:hanging="360"/>
      </w:pPr>
      <w:rPr>
        <w:rFonts w:ascii="Symbol" w:eastAsia="Symbol" w:hAnsi="Symbol" w:cs="Symbol" w:hint="default"/>
      </w:rPr>
    </w:lvl>
    <w:lvl w:ilvl="4" w:tplc="39828710">
      <w:start w:val="1"/>
      <w:numFmt w:val="bullet"/>
      <w:lvlText w:val="o"/>
      <w:lvlJc w:val="left"/>
      <w:pPr>
        <w:ind w:left="3600" w:hanging="360"/>
      </w:pPr>
      <w:rPr>
        <w:rFonts w:ascii="Courier New" w:eastAsia="Courier New" w:hAnsi="Courier New" w:cs="Courier New" w:hint="default"/>
      </w:rPr>
    </w:lvl>
    <w:lvl w:ilvl="5" w:tplc="F79E160A">
      <w:start w:val="1"/>
      <w:numFmt w:val="bullet"/>
      <w:lvlText w:val="§"/>
      <w:lvlJc w:val="left"/>
      <w:pPr>
        <w:ind w:left="4320" w:hanging="360"/>
      </w:pPr>
      <w:rPr>
        <w:rFonts w:ascii="Wingdings" w:eastAsia="Wingdings" w:hAnsi="Wingdings" w:cs="Wingdings" w:hint="default"/>
      </w:rPr>
    </w:lvl>
    <w:lvl w:ilvl="6" w:tplc="BEA2E5C8">
      <w:start w:val="1"/>
      <w:numFmt w:val="bullet"/>
      <w:lvlText w:val="·"/>
      <w:lvlJc w:val="left"/>
      <w:pPr>
        <w:ind w:left="5040" w:hanging="360"/>
      </w:pPr>
      <w:rPr>
        <w:rFonts w:ascii="Symbol" w:eastAsia="Symbol" w:hAnsi="Symbol" w:cs="Symbol" w:hint="default"/>
      </w:rPr>
    </w:lvl>
    <w:lvl w:ilvl="7" w:tplc="B6264F10">
      <w:start w:val="1"/>
      <w:numFmt w:val="bullet"/>
      <w:lvlText w:val="o"/>
      <w:lvlJc w:val="left"/>
      <w:pPr>
        <w:ind w:left="5760" w:hanging="360"/>
      </w:pPr>
      <w:rPr>
        <w:rFonts w:ascii="Courier New" w:eastAsia="Courier New" w:hAnsi="Courier New" w:cs="Courier New" w:hint="default"/>
      </w:rPr>
    </w:lvl>
    <w:lvl w:ilvl="8" w:tplc="A7FE48BC">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48B33F4C"/>
    <w:multiLevelType w:val="hybridMultilevel"/>
    <w:tmpl w:val="12E0A0D2"/>
    <w:lvl w:ilvl="0" w:tplc="5734E22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F433F2"/>
    <w:multiLevelType w:val="hybridMultilevel"/>
    <w:tmpl w:val="1D801D0A"/>
    <w:lvl w:ilvl="0" w:tplc="4C70BC3C">
      <w:start w:val="1"/>
      <w:numFmt w:val="bullet"/>
      <w:lvlText w:val="–"/>
      <w:lvlJc w:val="left"/>
      <w:pPr>
        <w:ind w:left="709" w:hanging="360"/>
      </w:pPr>
      <w:rPr>
        <w:rFonts w:ascii="Arial" w:eastAsia="Arial" w:hAnsi="Arial" w:cs="Arial"/>
      </w:rPr>
    </w:lvl>
    <w:lvl w:ilvl="1" w:tplc="C9E60610">
      <w:start w:val="1"/>
      <w:numFmt w:val="bullet"/>
      <w:lvlText w:val="o"/>
      <w:lvlJc w:val="left"/>
      <w:pPr>
        <w:ind w:left="1429" w:hanging="360"/>
      </w:pPr>
      <w:rPr>
        <w:rFonts w:ascii="Courier New" w:eastAsia="Courier New" w:hAnsi="Courier New" w:cs="Courier New" w:hint="default"/>
      </w:rPr>
    </w:lvl>
    <w:lvl w:ilvl="2" w:tplc="E572D428">
      <w:start w:val="1"/>
      <w:numFmt w:val="bullet"/>
      <w:lvlText w:val="§"/>
      <w:lvlJc w:val="left"/>
      <w:pPr>
        <w:ind w:left="2149" w:hanging="360"/>
      </w:pPr>
      <w:rPr>
        <w:rFonts w:ascii="Wingdings" w:eastAsia="Wingdings" w:hAnsi="Wingdings" w:cs="Wingdings" w:hint="default"/>
      </w:rPr>
    </w:lvl>
    <w:lvl w:ilvl="3" w:tplc="974826B2">
      <w:start w:val="1"/>
      <w:numFmt w:val="bullet"/>
      <w:lvlText w:val="·"/>
      <w:lvlJc w:val="left"/>
      <w:pPr>
        <w:ind w:left="2869" w:hanging="360"/>
      </w:pPr>
      <w:rPr>
        <w:rFonts w:ascii="Symbol" w:eastAsia="Symbol" w:hAnsi="Symbol" w:cs="Symbol" w:hint="default"/>
      </w:rPr>
    </w:lvl>
    <w:lvl w:ilvl="4" w:tplc="E8F6A92C">
      <w:start w:val="1"/>
      <w:numFmt w:val="bullet"/>
      <w:lvlText w:val="o"/>
      <w:lvlJc w:val="left"/>
      <w:pPr>
        <w:ind w:left="3589" w:hanging="360"/>
      </w:pPr>
      <w:rPr>
        <w:rFonts w:ascii="Courier New" w:eastAsia="Courier New" w:hAnsi="Courier New" w:cs="Courier New" w:hint="default"/>
      </w:rPr>
    </w:lvl>
    <w:lvl w:ilvl="5" w:tplc="6EF66114">
      <w:start w:val="1"/>
      <w:numFmt w:val="bullet"/>
      <w:lvlText w:val="§"/>
      <w:lvlJc w:val="left"/>
      <w:pPr>
        <w:ind w:left="4309" w:hanging="360"/>
      </w:pPr>
      <w:rPr>
        <w:rFonts w:ascii="Wingdings" w:eastAsia="Wingdings" w:hAnsi="Wingdings" w:cs="Wingdings" w:hint="default"/>
      </w:rPr>
    </w:lvl>
    <w:lvl w:ilvl="6" w:tplc="C7D0200E">
      <w:start w:val="1"/>
      <w:numFmt w:val="bullet"/>
      <w:lvlText w:val="·"/>
      <w:lvlJc w:val="left"/>
      <w:pPr>
        <w:ind w:left="5029" w:hanging="360"/>
      </w:pPr>
      <w:rPr>
        <w:rFonts w:ascii="Symbol" w:eastAsia="Symbol" w:hAnsi="Symbol" w:cs="Symbol" w:hint="default"/>
      </w:rPr>
    </w:lvl>
    <w:lvl w:ilvl="7" w:tplc="4038113C">
      <w:start w:val="1"/>
      <w:numFmt w:val="bullet"/>
      <w:lvlText w:val="o"/>
      <w:lvlJc w:val="left"/>
      <w:pPr>
        <w:ind w:left="5749" w:hanging="360"/>
      </w:pPr>
      <w:rPr>
        <w:rFonts w:ascii="Courier New" w:eastAsia="Courier New" w:hAnsi="Courier New" w:cs="Courier New" w:hint="default"/>
      </w:rPr>
    </w:lvl>
    <w:lvl w:ilvl="8" w:tplc="7C461CE2">
      <w:start w:val="1"/>
      <w:numFmt w:val="bullet"/>
      <w:lvlText w:val="§"/>
      <w:lvlJc w:val="left"/>
      <w:pPr>
        <w:ind w:left="6469" w:hanging="360"/>
      </w:pPr>
      <w:rPr>
        <w:rFonts w:ascii="Wingdings" w:eastAsia="Wingdings" w:hAnsi="Wingdings" w:cs="Wingdings" w:hint="default"/>
      </w:rPr>
    </w:lvl>
  </w:abstractNum>
  <w:abstractNum w:abstractNumId="10" w15:restartNumberingAfterBreak="0">
    <w:nsid w:val="5B603721"/>
    <w:multiLevelType w:val="hybridMultilevel"/>
    <w:tmpl w:val="E064F1DA"/>
    <w:styleLink w:val="Style8import"/>
    <w:lvl w:ilvl="0" w:tplc="B4387482">
      <w:start w:val="1"/>
      <w:numFmt w:val="decimal"/>
      <w:lvlText w:val="%1."/>
      <w:lvlJc w:val="left"/>
      <w:pPr>
        <w:ind w:left="720" w:hanging="360"/>
      </w:pPr>
    </w:lvl>
    <w:lvl w:ilvl="1" w:tplc="0866783E">
      <w:start w:val="1"/>
      <w:numFmt w:val="lowerLetter"/>
      <w:lvlText w:val="%2."/>
      <w:lvlJc w:val="left"/>
      <w:pPr>
        <w:ind w:left="1440" w:hanging="360"/>
      </w:pPr>
    </w:lvl>
    <w:lvl w:ilvl="2" w:tplc="67081502">
      <w:start w:val="1"/>
      <w:numFmt w:val="lowerRoman"/>
      <w:lvlText w:val="%3."/>
      <w:lvlJc w:val="right"/>
      <w:pPr>
        <w:ind w:left="2160" w:hanging="180"/>
      </w:pPr>
    </w:lvl>
    <w:lvl w:ilvl="3" w:tplc="4552E39C">
      <w:start w:val="1"/>
      <w:numFmt w:val="decimal"/>
      <w:lvlText w:val="%4."/>
      <w:lvlJc w:val="left"/>
      <w:pPr>
        <w:ind w:left="2880" w:hanging="360"/>
      </w:pPr>
    </w:lvl>
    <w:lvl w:ilvl="4" w:tplc="83889804">
      <w:start w:val="1"/>
      <w:numFmt w:val="lowerLetter"/>
      <w:lvlText w:val="%5."/>
      <w:lvlJc w:val="left"/>
      <w:pPr>
        <w:ind w:left="3600" w:hanging="360"/>
      </w:pPr>
    </w:lvl>
    <w:lvl w:ilvl="5" w:tplc="629C7D50">
      <w:start w:val="1"/>
      <w:numFmt w:val="lowerRoman"/>
      <w:lvlText w:val="%6."/>
      <w:lvlJc w:val="right"/>
      <w:pPr>
        <w:ind w:left="4320" w:hanging="180"/>
      </w:pPr>
    </w:lvl>
    <w:lvl w:ilvl="6" w:tplc="EBFEF164">
      <w:start w:val="1"/>
      <w:numFmt w:val="decimal"/>
      <w:lvlText w:val="%7."/>
      <w:lvlJc w:val="left"/>
      <w:pPr>
        <w:ind w:left="5040" w:hanging="360"/>
      </w:pPr>
    </w:lvl>
    <w:lvl w:ilvl="7" w:tplc="10920240">
      <w:start w:val="1"/>
      <w:numFmt w:val="lowerLetter"/>
      <w:lvlText w:val="%8."/>
      <w:lvlJc w:val="left"/>
      <w:pPr>
        <w:ind w:left="5760" w:hanging="360"/>
      </w:pPr>
    </w:lvl>
    <w:lvl w:ilvl="8" w:tplc="C5F03174">
      <w:start w:val="1"/>
      <w:numFmt w:val="lowerRoman"/>
      <w:lvlText w:val="%9."/>
      <w:lvlJc w:val="right"/>
      <w:pPr>
        <w:ind w:left="6480" w:hanging="180"/>
      </w:pPr>
    </w:lvl>
  </w:abstractNum>
  <w:abstractNum w:abstractNumId="11" w15:restartNumberingAfterBreak="0">
    <w:nsid w:val="62680198"/>
    <w:multiLevelType w:val="hybridMultilevel"/>
    <w:tmpl w:val="9E743AF8"/>
    <w:lvl w:ilvl="0" w:tplc="89A88F2C">
      <w:start w:val="1"/>
      <w:numFmt w:val="bullet"/>
      <w:lvlText w:val="–"/>
      <w:lvlJc w:val="left"/>
      <w:pPr>
        <w:ind w:left="720" w:hanging="360"/>
      </w:pPr>
      <w:rPr>
        <w:rFonts w:ascii="Arial" w:eastAsia="Arial" w:hAnsi="Arial" w:cs="Arial"/>
      </w:rPr>
    </w:lvl>
    <w:lvl w:ilvl="1" w:tplc="349EE33E">
      <w:start w:val="1"/>
      <w:numFmt w:val="bullet"/>
      <w:lvlText w:val="o"/>
      <w:lvlJc w:val="left"/>
      <w:pPr>
        <w:ind w:left="1440" w:hanging="360"/>
      </w:pPr>
      <w:rPr>
        <w:rFonts w:ascii="Courier New" w:eastAsia="Courier New" w:hAnsi="Courier New" w:cs="Courier New" w:hint="default"/>
      </w:rPr>
    </w:lvl>
    <w:lvl w:ilvl="2" w:tplc="4BA0B92A">
      <w:start w:val="1"/>
      <w:numFmt w:val="bullet"/>
      <w:lvlText w:val="§"/>
      <w:lvlJc w:val="left"/>
      <w:pPr>
        <w:ind w:left="2160" w:hanging="360"/>
      </w:pPr>
      <w:rPr>
        <w:rFonts w:ascii="Wingdings" w:eastAsia="Wingdings" w:hAnsi="Wingdings" w:cs="Wingdings" w:hint="default"/>
      </w:rPr>
    </w:lvl>
    <w:lvl w:ilvl="3" w:tplc="FD2879BA">
      <w:start w:val="1"/>
      <w:numFmt w:val="bullet"/>
      <w:lvlText w:val="·"/>
      <w:lvlJc w:val="left"/>
      <w:pPr>
        <w:ind w:left="2880" w:hanging="360"/>
      </w:pPr>
      <w:rPr>
        <w:rFonts w:ascii="Symbol" w:eastAsia="Symbol" w:hAnsi="Symbol" w:cs="Symbol" w:hint="default"/>
      </w:rPr>
    </w:lvl>
    <w:lvl w:ilvl="4" w:tplc="6676540C">
      <w:start w:val="1"/>
      <w:numFmt w:val="bullet"/>
      <w:lvlText w:val="o"/>
      <w:lvlJc w:val="left"/>
      <w:pPr>
        <w:ind w:left="3600" w:hanging="360"/>
      </w:pPr>
      <w:rPr>
        <w:rFonts w:ascii="Courier New" w:eastAsia="Courier New" w:hAnsi="Courier New" w:cs="Courier New" w:hint="default"/>
      </w:rPr>
    </w:lvl>
    <w:lvl w:ilvl="5" w:tplc="D01A2752">
      <w:start w:val="1"/>
      <w:numFmt w:val="bullet"/>
      <w:lvlText w:val="§"/>
      <w:lvlJc w:val="left"/>
      <w:pPr>
        <w:ind w:left="4320" w:hanging="360"/>
      </w:pPr>
      <w:rPr>
        <w:rFonts w:ascii="Wingdings" w:eastAsia="Wingdings" w:hAnsi="Wingdings" w:cs="Wingdings" w:hint="default"/>
      </w:rPr>
    </w:lvl>
    <w:lvl w:ilvl="6" w:tplc="D8A83C24">
      <w:start w:val="1"/>
      <w:numFmt w:val="bullet"/>
      <w:lvlText w:val="·"/>
      <w:lvlJc w:val="left"/>
      <w:pPr>
        <w:ind w:left="5040" w:hanging="360"/>
      </w:pPr>
      <w:rPr>
        <w:rFonts w:ascii="Symbol" w:eastAsia="Symbol" w:hAnsi="Symbol" w:cs="Symbol" w:hint="default"/>
      </w:rPr>
    </w:lvl>
    <w:lvl w:ilvl="7" w:tplc="7E32B694">
      <w:start w:val="1"/>
      <w:numFmt w:val="bullet"/>
      <w:lvlText w:val="o"/>
      <w:lvlJc w:val="left"/>
      <w:pPr>
        <w:ind w:left="5760" w:hanging="360"/>
      </w:pPr>
      <w:rPr>
        <w:rFonts w:ascii="Courier New" w:eastAsia="Courier New" w:hAnsi="Courier New" w:cs="Courier New" w:hint="default"/>
      </w:rPr>
    </w:lvl>
    <w:lvl w:ilvl="8" w:tplc="CC929C8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65E305F8"/>
    <w:multiLevelType w:val="hybridMultilevel"/>
    <w:tmpl w:val="35242A56"/>
    <w:lvl w:ilvl="0" w:tplc="4C70BC3C">
      <w:start w:val="1"/>
      <w:numFmt w:val="bullet"/>
      <w:lvlText w:val="–"/>
      <w:lvlJc w:val="left"/>
      <w:pPr>
        <w:ind w:left="720" w:hanging="360"/>
      </w:pPr>
      <w:rPr>
        <w:rFonts w:ascii="Arial" w:eastAsia="Arial" w:hAnsi="Arial"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99506E"/>
    <w:multiLevelType w:val="multilevel"/>
    <w:tmpl w:val="8C02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474FDC"/>
    <w:multiLevelType w:val="hybridMultilevel"/>
    <w:tmpl w:val="E0908EC0"/>
    <w:lvl w:ilvl="0" w:tplc="5734E22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426142E"/>
    <w:multiLevelType w:val="hybridMultilevel"/>
    <w:tmpl w:val="A70AABCC"/>
    <w:lvl w:ilvl="0" w:tplc="34A057FE">
      <w:start w:val="1"/>
      <w:numFmt w:val="bullet"/>
      <w:lvlText w:val="–"/>
      <w:lvlJc w:val="left"/>
      <w:pPr>
        <w:ind w:left="720" w:hanging="360"/>
      </w:pPr>
      <w:rPr>
        <w:rFonts w:ascii="Arial" w:eastAsia="Arial" w:hAnsi="Arial" w:cs="Arial"/>
      </w:rPr>
    </w:lvl>
    <w:lvl w:ilvl="1" w:tplc="172408FA">
      <w:start w:val="1"/>
      <w:numFmt w:val="bullet"/>
      <w:lvlText w:val="o"/>
      <w:lvlJc w:val="left"/>
      <w:pPr>
        <w:ind w:left="1440" w:hanging="360"/>
      </w:pPr>
      <w:rPr>
        <w:rFonts w:ascii="Courier New" w:eastAsia="Courier New" w:hAnsi="Courier New" w:cs="Courier New" w:hint="default"/>
      </w:rPr>
    </w:lvl>
    <w:lvl w:ilvl="2" w:tplc="9FAC32C0">
      <w:start w:val="1"/>
      <w:numFmt w:val="bullet"/>
      <w:lvlText w:val="§"/>
      <w:lvlJc w:val="left"/>
      <w:pPr>
        <w:ind w:left="2160" w:hanging="360"/>
      </w:pPr>
      <w:rPr>
        <w:rFonts w:ascii="Wingdings" w:eastAsia="Wingdings" w:hAnsi="Wingdings" w:cs="Wingdings" w:hint="default"/>
      </w:rPr>
    </w:lvl>
    <w:lvl w:ilvl="3" w:tplc="769A5046">
      <w:start w:val="1"/>
      <w:numFmt w:val="bullet"/>
      <w:lvlText w:val="·"/>
      <w:lvlJc w:val="left"/>
      <w:pPr>
        <w:ind w:left="2880" w:hanging="360"/>
      </w:pPr>
      <w:rPr>
        <w:rFonts w:ascii="Symbol" w:eastAsia="Symbol" w:hAnsi="Symbol" w:cs="Symbol" w:hint="default"/>
      </w:rPr>
    </w:lvl>
    <w:lvl w:ilvl="4" w:tplc="EF4614C0">
      <w:start w:val="1"/>
      <w:numFmt w:val="bullet"/>
      <w:lvlText w:val="o"/>
      <w:lvlJc w:val="left"/>
      <w:pPr>
        <w:ind w:left="3600" w:hanging="360"/>
      </w:pPr>
      <w:rPr>
        <w:rFonts w:ascii="Courier New" w:eastAsia="Courier New" w:hAnsi="Courier New" w:cs="Courier New" w:hint="default"/>
      </w:rPr>
    </w:lvl>
    <w:lvl w:ilvl="5" w:tplc="919C8752">
      <w:start w:val="1"/>
      <w:numFmt w:val="bullet"/>
      <w:lvlText w:val="§"/>
      <w:lvlJc w:val="left"/>
      <w:pPr>
        <w:ind w:left="4320" w:hanging="360"/>
      </w:pPr>
      <w:rPr>
        <w:rFonts w:ascii="Wingdings" w:eastAsia="Wingdings" w:hAnsi="Wingdings" w:cs="Wingdings" w:hint="default"/>
      </w:rPr>
    </w:lvl>
    <w:lvl w:ilvl="6" w:tplc="B542410C">
      <w:start w:val="1"/>
      <w:numFmt w:val="bullet"/>
      <w:lvlText w:val="·"/>
      <w:lvlJc w:val="left"/>
      <w:pPr>
        <w:ind w:left="5040" w:hanging="360"/>
      </w:pPr>
      <w:rPr>
        <w:rFonts w:ascii="Symbol" w:eastAsia="Symbol" w:hAnsi="Symbol" w:cs="Symbol" w:hint="default"/>
      </w:rPr>
    </w:lvl>
    <w:lvl w:ilvl="7" w:tplc="EBE438F4">
      <w:start w:val="1"/>
      <w:numFmt w:val="bullet"/>
      <w:lvlText w:val="o"/>
      <w:lvlJc w:val="left"/>
      <w:pPr>
        <w:ind w:left="5760" w:hanging="360"/>
      </w:pPr>
      <w:rPr>
        <w:rFonts w:ascii="Courier New" w:eastAsia="Courier New" w:hAnsi="Courier New" w:cs="Courier New" w:hint="default"/>
      </w:rPr>
    </w:lvl>
    <w:lvl w:ilvl="8" w:tplc="69C88626">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75C1498F"/>
    <w:multiLevelType w:val="hybridMultilevel"/>
    <w:tmpl w:val="55E21F9A"/>
    <w:lvl w:ilvl="0" w:tplc="F2E00CA2">
      <w:start w:val="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7A224E90"/>
    <w:multiLevelType w:val="hybridMultilevel"/>
    <w:tmpl w:val="43824EDE"/>
    <w:lvl w:ilvl="0" w:tplc="4C70BC3C">
      <w:start w:val="1"/>
      <w:numFmt w:val="bullet"/>
      <w:lvlText w:val="–"/>
      <w:lvlJc w:val="left"/>
      <w:pPr>
        <w:ind w:left="720" w:hanging="360"/>
      </w:pPr>
      <w:rPr>
        <w:rFonts w:ascii="Arial" w:eastAsia="Arial" w:hAnsi="Arial" w:cs="Arial" w:hint="default"/>
        <w:color w:val="E2001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EFB3943"/>
    <w:multiLevelType w:val="hybridMultilevel"/>
    <w:tmpl w:val="E52AFFCC"/>
    <w:lvl w:ilvl="0" w:tplc="CD8ACD4C">
      <w:start w:val="1"/>
      <w:numFmt w:val="bullet"/>
      <w:lvlText w:val="–"/>
      <w:lvlJc w:val="left"/>
      <w:pPr>
        <w:ind w:left="720" w:hanging="360"/>
      </w:pPr>
      <w:rPr>
        <w:rFonts w:ascii="Arial" w:eastAsia="Arial" w:hAnsi="Arial" w:cs="Arial"/>
      </w:rPr>
    </w:lvl>
    <w:lvl w:ilvl="1" w:tplc="9648EF80">
      <w:start w:val="1"/>
      <w:numFmt w:val="bullet"/>
      <w:lvlText w:val="o"/>
      <w:lvlJc w:val="left"/>
      <w:pPr>
        <w:ind w:left="1440" w:hanging="360"/>
      </w:pPr>
      <w:rPr>
        <w:rFonts w:ascii="Courier New" w:eastAsia="Courier New" w:hAnsi="Courier New" w:cs="Courier New" w:hint="default"/>
      </w:rPr>
    </w:lvl>
    <w:lvl w:ilvl="2" w:tplc="BA422878">
      <w:start w:val="1"/>
      <w:numFmt w:val="bullet"/>
      <w:lvlText w:val="§"/>
      <w:lvlJc w:val="left"/>
      <w:pPr>
        <w:ind w:left="2160" w:hanging="360"/>
      </w:pPr>
      <w:rPr>
        <w:rFonts w:ascii="Wingdings" w:eastAsia="Wingdings" w:hAnsi="Wingdings" w:cs="Wingdings" w:hint="default"/>
      </w:rPr>
    </w:lvl>
    <w:lvl w:ilvl="3" w:tplc="1174DF6A">
      <w:start w:val="1"/>
      <w:numFmt w:val="bullet"/>
      <w:lvlText w:val="·"/>
      <w:lvlJc w:val="left"/>
      <w:pPr>
        <w:ind w:left="2880" w:hanging="360"/>
      </w:pPr>
      <w:rPr>
        <w:rFonts w:ascii="Symbol" w:eastAsia="Symbol" w:hAnsi="Symbol" w:cs="Symbol" w:hint="default"/>
      </w:rPr>
    </w:lvl>
    <w:lvl w:ilvl="4" w:tplc="9208A226">
      <w:start w:val="1"/>
      <w:numFmt w:val="bullet"/>
      <w:lvlText w:val="o"/>
      <w:lvlJc w:val="left"/>
      <w:pPr>
        <w:ind w:left="3600" w:hanging="360"/>
      </w:pPr>
      <w:rPr>
        <w:rFonts w:ascii="Courier New" w:eastAsia="Courier New" w:hAnsi="Courier New" w:cs="Courier New" w:hint="default"/>
      </w:rPr>
    </w:lvl>
    <w:lvl w:ilvl="5" w:tplc="24E6D350">
      <w:start w:val="1"/>
      <w:numFmt w:val="bullet"/>
      <w:lvlText w:val="§"/>
      <w:lvlJc w:val="left"/>
      <w:pPr>
        <w:ind w:left="4320" w:hanging="360"/>
      </w:pPr>
      <w:rPr>
        <w:rFonts w:ascii="Wingdings" w:eastAsia="Wingdings" w:hAnsi="Wingdings" w:cs="Wingdings" w:hint="default"/>
      </w:rPr>
    </w:lvl>
    <w:lvl w:ilvl="6" w:tplc="3A5C5A5C">
      <w:start w:val="1"/>
      <w:numFmt w:val="bullet"/>
      <w:lvlText w:val="·"/>
      <w:lvlJc w:val="left"/>
      <w:pPr>
        <w:ind w:left="5040" w:hanging="360"/>
      </w:pPr>
      <w:rPr>
        <w:rFonts w:ascii="Symbol" w:eastAsia="Symbol" w:hAnsi="Symbol" w:cs="Symbol" w:hint="default"/>
      </w:rPr>
    </w:lvl>
    <w:lvl w:ilvl="7" w:tplc="E4D8B596">
      <w:start w:val="1"/>
      <w:numFmt w:val="bullet"/>
      <w:lvlText w:val="o"/>
      <w:lvlJc w:val="left"/>
      <w:pPr>
        <w:ind w:left="5760" w:hanging="360"/>
      </w:pPr>
      <w:rPr>
        <w:rFonts w:ascii="Courier New" w:eastAsia="Courier New" w:hAnsi="Courier New" w:cs="Courier New" w:hint="default"/>
      </w:rPr>
    </w:lvl>
    <w:lvl w:ilvl="8" w:tplc="E0384822">
      <w:start w:val="1"/>
      <w:numFmt w:val="bullet"/>
      <w:lvlText w:val="§"/>
      <w:lvlJc w:val="left"/>
      <w:pPr>
        <w:ind w:left="6480" w:hanging="360"/>
      </w:pPr>
      <w:rPr>
        <w:rFonts w:ascii="Wingdings" w:eastAsia="Wingdings" w:hAnsi="Wingdings" w:cs="Wingdings" w:hint="default"/>
      </w:rPr>
    </w:lvl>
  </w:abstractNum>
  <w:num w:numId="1">
    <w:abstractNumId w:val="9"/>
  </w:num>
  <w:num w:numId="2">
    <w:abstractNumId w:val="4"/>
  </w:num>
  <w:num w:numId="3">
    <w:abstractNumId w:val="1"/>
  </w:num>
  <w:num w:numId="4">
    <w:abstractNumId w:val="18"/>
  </w:num>
  <w:num w:numId="5">
    <w:abstractNumId w:val="11"/>
  </w:num>
  <w:num w:numId="6">
    <w:abstractNumId w:val="7"/>
  </w:num>
  <w:num w:numId="7">
    <w:abstractNumId w:val="15"/>
  </w:num>
  <w:num w:numId="8">
    <w:abstractNumId w:val="8"/>
  </w:num>
  <w:num w:numId="9">
    <w:abstractNumId w:val="14"/>
  </w:num>
  <w:num w:numId="10">
    <w:abstractNumId w:val="12"/>
  </w:num>
  <w:num w:numId="11">
    <w:abstractNumId w:val="17"/>
  </w:num>
  <w:num w:numId="12">
    <w:abstractNumId w:val="3"/>
  </w:num>
  <w:num w:numId="13">
    <w:abstractNumId w:val="6"/>
  </w:num>
  <w:num w:numId="14">
    <w:abstractNumId w:val="0"/>
  </w:num>
  <w:num w:numId="15">
    <w:abstractNumId w:val="2"/>
  </w:num>
  <w:num w:numId="16">
    <w:abstractNumId w:val="16"/>
  </w:num>
  <w:num w:numId="17">
    <w:abstractNumId w:val="13"/>
  </w:num>
  <w:num w:numId="18">
    <w:abstractNumId w:val="5"/>
  </w:num>
  <w:num w:numId="1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176"/>
    <w:rsid w:val="00007821"/>
    <w:rsid w:val="000257AA"/>
    <w:rsid w:val="0003048F"/>
    <w:rsid w:val="00042F1E"/>
    <w:rsid w:val="00090A6C"/>
    <w:rsid w:val="000945A6"/>
    <w:rsid w:val="000A0952"/>
    <w:rsid w:val="000C0DE2"/>
    <w:rsid w:val="000D1A68"/>
    <w:rsid w:val="000D3AA3"/>
    <w:rsid w:val="000E58E6"/>
    <w:rsid w:val="001224EE"/>
    <w:rsid w:val="001D1A6F"/>
    <w:rsid w:val="001F5665"/>
    <w:rsid w:val="00227D24"/>
    <w:rsid w:val="0028441C"/>
    <w:rsid w:val="00292CE5"/>
    <w:rsid w:val="00326469"/>
    <w:rsid w:val="00357C7C"/>
    <w:rsid w:val="003742D2"/>
    <w:rsid w:val="003B5A76"/>
    <w:rsid w:val="003C0CE9"/>
    <w:rsid w:val="00435CBF"/>
    <w:rsid w:val="00462C5B"/>
    <w:rsid w:val="00472A2E"/>
    <w:rsid w:val="004A6A72"/>
    <w:rsid w:val="004B6484"/>
    <w:rsid w:val="004C23FB"/>
    <w:rsid w:val="004E0DD8"/>
    <w:rsid w:val="004F3504"/>
    <w:rsid w:val="00520241"/>
    <w:rsid w:val="00554853"/>
    <w:rsid w:val="005570EB"/>
    <w:rsid w:val="00574B53"/>
    <w:rsid w:val="00583B6B"/>
    <w:rsid w:val="00592E94"/>
    <w:rsid w:val="00594FA5"/>
    <w:rsid w:val="005C4BF8"/>
    <w:rsid w:val="005C752E"/>
    <w:rsid w:val="005F3C69"/>
    <w:rsid w:val="00635F9F"/>
    <w:rsid w:val="00643ED7"/>
    <w:rsid w:val="00653E9E"/>
    <w:rsid w:val="006C127E"/>
    <w:rsid w:val="006D03FE"/>
    <w:rsid w:val="006D6358"/>
    <w:rsid w:val="00712C8A"/>
    <w:rsid w:val="00756311"/>
    <w:rsid w:val="00775C56"/>
    <w:rsid w:val="00780484"/>
    <w:rsid w:val="00786045"/>
    <w:rsid w:val="007C2B49"/>
    <w:rsid w:val="007C414F"/>
    <w:rsid w:val="00800384"/>
    <w:rsid w:val="00805D15"/>
    <w:rsid w:val="00884778"/>
    <w:rsid w:val="008B0E9F"/>
    <w:rsid w:val="008E7DA0"/>
    <w:rsid w:val="008F6F6F"/>
    <w:rsid w:val="00921945"/>
    <w:rsid w:val="00941D62"/>
    <w:rsid w:val="00964A00"/>
    <w:rsid w:val="00982176"/>
    <w:rsid w:val="009B1C9C"/>
    <w:rsid w:val="009B702C"/>
    <w:rsid w:val="009E561D"/>
    <w:rsid w:val="00A00A49"/>
    <w:rsid w:val="00A1651C"/>
    <w:rsid w:val="00A66977"/>
    <w:rsid w:val="00A70536"/>
    <w:rsid w:val="00A73AF0"/>
    <w:rsid w:val="00A95071"/>
    <w:rsid w:val="00AB4BE5"/>
    <w:rsid w:val="00AE5425"/>
    <w:rsid w:val="00B01BB7"/>
    <w:rsid w:val="00B2691A"/>
    <w:rsid w:val="00B44915"/>
    <w:rsid w:val="00B74E56"/>
    <w:rsid w:val="00C4706C"/>
    <w:rsid w:val="00C75BEF"/>
    <w:rsid w:val="00CD6684"/>
    <w:rsid w:val="00CF5F03"/>
    <w:rsid w:val="00D6498B"/>
    <w:rsid w:val="00D83332"/>
    <w:rsid w:val="00DC62D4"/>
    <w:rsid w:val="00DC7CE6"/>
    <w:rsid w:val="00DE4862"/>
    <w:rsid w:val="00E23BAD"/>
    <w:rsid w:val="00E331B1"/>
    <w:rsid w:val="00E53A62"/>
    <w:rsid w:val="00E9019D"/>
    <w:rsid w:val="00E93F3F"/>
    <w:rsid w:val="00EC1F1D"/>
    <w:rsid w:val="00ED1023"/>
    <w:rsid w:val="00EE4297"/>
    <w:rsid w:val="00EF7608"/>
    <w:rsid w:val="00F34C71"/>
    <w:rsid w:val="00F564B4"/>
    <w:rsid w:val="00F657C0"/>
    <w:rsid w:val="00F75A4E"/>
    <w:rsid w:val="00F85477"/>
    <w:rsid w:val="00FA4C95"/>
    <w:rsid w:val="00FC2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0C004"/>
  <w15:docId w15:val="{18961CC5-C6FE-45AC-8822-4C370FD9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paragraph" w:styleId="Paragraphedeliste">
    <w:name w:val="List Paragraph"/>
    <w:aliases w:val="Indent Paragraph,Lettre d'introduction,Paragraphe de liste PBLH,Graph &amp; Table tite,Bullet Points,Liste Paragraf,Llista Nivell1,Lista de nivel 1,References,List_Paragraph,Multilevel para_II,List Paragraph1,Lapis Bulleted List,lp1,RM1"/>
    <w:basedOn w:val="Normal"/>
    <w:link w:val="ParagraphedelisteCar"/>
    <w:uiPriority w:val="34"/>
    <w:qFormat/>
    <w:pPr>
      <w:ind w:left="720"/>
      <w:contextualSpacing/>
    </w:pPr>
  </w:style>
  <w:style w:type="character" w:customStyle="1" w:styleId="ParagraphedelisteCar">
    <w:name w:val="Paragraphe de liste Car"/>
    <w:aliases w:val="Indent Paragraph Car,Lettre d'introduction Car,Paragraphe de liste PBLH Car,Graph &amp; Table tite Car,Bullet Points Car,Liste Paragraf Car,Llista Nivell1 Car,Lista de nivel 1 Car,References Car,List_Paragraph Car,List Paragraph1 Car"/>
    <w:basedOn w:val="Policepardfaut"/>
    <w:link w:val="Paragraphedeliste"/>
    <w:uiPriority w:val="34"/>
    <w:qFormat/>
  </w:style>
  <w:style w:type="character" w:styleId="Marquedecommentaire">
    <w:name w:val="annotation reference"/>
    <w:basedOn w:val="Policepardfaut"/>
    <w:uiPriority w:val="99"/>
    <w:unhideWhenUsed/>
    <w:rPr>
      <w:sz w:val="16"/>
      <w:szCs w:val="16"/>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Notedebasdepage">
    <w:name w:val="footnote text"/>
    <w:basedOn w:val="Normal"/>
    <w:link w:val="NotedebasdepageCar"/>
    <w:unhideWhenUsed/>
    <w:pPr>
      <w:spacing w:after="0" w:line="240" w:lineRule="auto"/>
    </w:pPr>
    <w:rPr>
      <w:sz w:val="20"/>
      <w:szCs w:val="20"/>
    </w:rPr>
  </w:style>
  <w:style w:type="character" w:customStyle="1" w:styleId="NotedebasdepageCar">
    <w:name w:val="Note de bas de page Car"/>
    <w:basedOn w:val="Policepardfaut"/>
    <w:link w:val="Notedebasdepage"/>
    <w:rPr>
      <w:sz w:val="20"/>
      <w:szCs w:val="20"/>
    </w:rPr>
  </w:style>
  <w:style w:type="character" w:styleId="Appelnotedebasdep">
    <w:name w:val="footnote reference"/>
    <w:basedOn w:val="Policepardfaut"/>
    <w:unhideWhenUsed/>
    <w:rPr>
      <w:vertAlign w:val="superscript"/>
    </w:rPr>
  </w:style>
  <w:style w:type="paragraph" w:styleId="Corpsdetexte3">
    <w:name w:val="Body Text 3"/>
    <w:basedOn w:val="Normal"/>
    <w:link w:val="Corpsdetexte3Car"/>
    <w:pPr>
      <w:spacing w:after="0" w:line="240" w:lineRule="auto"/>
      <w:jc w:val="both"/>
    </w:pPr>
    <w:rPr>
      <w:rFonts w:ascii="Arial" w:eastAsia="Times New Roman" w:hAnsi="Arial" w:cs="Arial"/>
      <w:sz w:val="24"/>
      <w:szCs w:val="24"/>
      <w:lang w:eastAsia="fr-FR"/>
    </w:rPr>
  </w:style>
  <w:style w:type="character" w:customStyle="1" w:styleId="Corpsdetexte3Car">
    <w:name w:val="Corps de texte 3 Car"/>
    <w:basedOn w:val="Policepardfaut"/>
    <w:link w:val="Corpsdetexte3"/>
    <w:rPr>
      <w:rFonts w:ascii="Arial" w:eastAsia="Times New Roman" w:hAnsi="Arial" w:cs="Arial"/>
      <w:sz w:val="24"/>
      <w:szCs w:val="24"/>
      <w:lang w:eastAsia="fr-FR"/>
    </w:rPr>
  </w:style>
  <w:style w:type="character" w:styleId="Lienhypertexte">
    <w:name w:val="Hyperlink"/>
    <w:basedOn w:val="Policepardfaut"/>
    <w:uiPriority w:val="99"/>
    <w:unhideWhenUsed/>
    <w:rPr>
      <w:color w:val="0000FF"/>
      <w:u w:val="single"/>
    </w:rPr>
  </w:style>
  <w:style w:type="character" w:styleId="Lienhypertextesuivivisit">
    <w:name w:val="FollowedHyperlink"/>
    <w:basedOn w:val="Policepardfaut"/>
    <w:uiPriority w:val="99"/>
    <w:semiHidden/>
    <w:unhideWhenUsed/>
    <w:rPr>
      <w:color w:val="954F72" w:themeColor="followedHyperlink"/>
      <w:u w:val="single"/>
    </w:rPr>
  </w:style>
  <w:style w:type="paragraph" w:customStyle="1" w:styleId="Default">
    <w:name w:val="Default"/>
    <w:pPr>
      <w:spacing w:after="0" w:line="240" w:lineRule="auto"/>
    </w:pPr>
    <w:rPr>
      <w:rFonts w:ascii="Times New Roman" w:hAnsi="Times New Roman" w:cs="Times New Roman"/>
      <w:color w:val="000000"/>
      <w:sz w:val="24"/>
      <w:szCs w:val="24"/>
      <w:lang w:val="en-GB"/>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character" w:styleId="lev">
    <w:name w:val="Strong"/>
    <w:basedOn w:val="Policepardfaut"/>
    <w:uiPriority w:val="22"/>
    <w:qFormat/>
    <w:rsid w:val="00435CBF"/>
    <w:rPr>
      <w:b/>
      <w:bCs/>
    </w:rPr>
  </w:style>
  <w:style w:type="paragraph" w:styleId="NormalWeb">
    <w:name w:val="Normal (Web)"/>
    <w:basedOn w:val="Normal"/>
    <w:uiPriority w:val="99"/>
    <w:semiHidden/>
    <w:unhideWhenUsed/>
    <w:rsid w:val="00435C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6C127E"/>
  </w:style>
  <w:style w:type="numbering" w:customStyle="1" w:styleId="Style8import">
    <w:name w:val="Style 8 importé"/>
    <w:rsid w:val="00B01BB7"/>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58560">
      <w:bodyDiv w:val="1"/>
      <w:marLeft w:val="0"/>
      <w:marRight w:val="0"/>
      <w:marTop w:val="0"/>
      <w:marBottom w:val="0"/>
      <w:divBdr>
        <w:top w:val="none" w:sz="0" w:space="0" w:color="auto"/>
        <w:left w:val="none" w:sz="0" w:space="0" w:color="auto"/>
        <w:bottom w:val="none" w:sz="0" w:space="0" w:color="auto"/>
        <w:right w:val="none" w:sz="0" w:space="0" w:color="auto"/>
      </w:divBdr>
    </w:div>
    <w:div w:id="12878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C1B84-C299-4A98-B791-3942B5DA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2153</Words>
  <Characters>11845</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mortelette</dc:creator>
  <cp:keywords/>
  <dc:description/>
  <cp:lastModifiedBy>Anna ROYNEL</cp:lastModifiedBy>
  <cp:revision>2</cp:revision>
  <dcterms:created xsi:type="dcterms:W3CDTF">2024-07-12T13:00:00Z</dcterms:created>
  <dcterms:modified xsi:type="dcterms:W3CDTF">2024-07-12T13:00:00Z</dcterms:modified>
</cp:coreProperties>
</file>