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001545905"/>
        <w:docPartObj>
          <w:docPartGallery w:val="Cover Pages"/>
          <w:docPartUnique/>
        </w:docPartObj>
      </w:sdtPr>
      <w:sdtEndPr/>
      <w:sdtContent>
        <w:p w14:paraId="571DF059" w14:textId="77777777" w:rsidR="00983D79" w:rsidRDefault="00983D79" w:rsidP="00292922"/>
        <w:p w14:paraId="329A7228" w14:textId="77777777" w:rsidR="00983D79" w:rsidRDefault="00983D79" w:rsidP="00292922"/>
        <w:p w14:paraId="5F179ED2" w14:textId="77777777" w:rsidR="005F559A" w:rsidRDefault="005F559A" w:rsidP="005F559A">
          <w:pPr>
            <w:pStyle w:val="DateCatgorie"/>
          </w:pPr>
        </w:p>
        <w:p w14:paraId="6A1A2A9E" w14:textId="4FE73AE5" w:rsidR="00983D79" w:rsidRPr="00F6498D" w:rsidRDefault="000109BF" w:rsidP="000109BF">
          <w:pPr>
            <w:pStyle w:val="Sous-titre"/>
            <w:rPr>
              <w:rFonts w:ascii="Verdana" w:hAnsi="Verdana"/>
              <w:color w:val="007D8A"/>
            </w:rPr>
          </w:pPr>
          <w:r w:rsidRPr="00F6498D">
            <w:rPr>
              <w:rFonts w:ascii="Verdana" w:hAnsi="Verdana"/>
              <w:color w:val="007D8A"/>
            </w:rPr>
            <w:t>SEPTEMBRE 2020</w:t>
          </w:r>
        </w:p>
        <w:p w14:paraId="72F477A4" w14:textId="77777777" w:rsidR="005F559A" w:rsidRDefault="005F559A" w:rsidP="00292922">
          <w:pPr>
            <w:pStyle w:val="Titre"/>
          </w:pPr>
        </w:p>
        <w:p w14:paraId="11B7A8AF" w14:textId="77777777" w:rsidR="005F559A" w:rsidRDefault="005F559A" w:rsidP="00292922">
          <w:pPr>
            <w:pStyle w:val="Titre"/>
          </w:pPr>
        </w:p>
        <w:p w14:paraId="08E1D12F" w14:textId="279EC9FD" w:rsidR="00983D79" w:rsidRPr="00F6498D" w:rsidRDefault="005B4797" w:rsidP="00292922">
          <w:pPr>
            <w:pStyle w:val="Titre"/>
            <w:rPr>
              <w:rFonts w:ascii="Verdana" w:hAnsi="Verdana"/>
              <w:color w:val="006272"/>
            </w:rPr>
          </w:pPr>
          <w:r w:rsidRPr="00F6498D">
            <w:rPr>
              <w:rFonts w:ascii="Verdana" w:hAnsi="Verdana"/>
              <w:color w:val="006272"/>
            </w:rPr>
            <w:t>Plan de suivi évaluation</w:t>
          </w:r>
        </w:p>
        <w:p w14:paraId="5A22AD1F" w14:textId="10E16AC5" w:rsidR="00983D79" w:rsidRPr="00F6498D" w:rsidRDefault="005B4797" w:rsidP="00292922">
          <w:pPr>
            <w:pStyle w:val="Sous-titre"/>
            <w:rPr>
              <w:rFonts w:ascii="Verdana" w:hAnsi="Verdana"/>
            </w:rPr>
          </w:pPr>
          <w:r w:rsidRPr="00F6498D">
            <w:rPr>
              <w:rFonts w:ascii="Verdana" w:hAnsi="Verdana"/>
              <w:color w:val="007D8A"/>
            </w:rPr>
            <w:t>Format à renseigner et guidage méthodologique</w:t>
          </w:r>
        </w:p>
        <w:p w14:paraId="1F7B041A" w14:textId="77777777" w:rsidR="000109BF" w:rsidRPr="00F6498D" w:rsidRDefault="000109BF" w:rsidP="000109BF">
          <w:pPr>
            <w:rPr>
              <w:rFonts w:ascii="Verdana" w:hAnsi="Verdana"/>
            </w:rPr>
          </w:pPr>
        </w:p>
        <w:p w14:paraId="4D592D97" w14:textId="77777777" w:rsidR="000109BF" w:rsidRPr="000109BF" w:rsidRDefault="000109BF" w:rsidP="000109BF"/>
        <w:p w14:paraId="7F586F2D" w14:textId="2DC05DDA" w:rsidR="00983D79" w:rsidRDefault="00983D79" w:rsidP="000109BF">
          <w:pPr>
            <w:jc w:val="center"/>
          </w:pPr>
        </w:p>
        <w:p w14:paraId="7EAE0748" w14:textId="77777777" w:rsidR="00983D79" w:rsidRDefault="00983D79" w:rsidP="00292922"/>
        <w:p w14:paraId="755A51C2" w14:textId="2F8C1DB2" w:rsidR="00983D79" w:rsidRDefault="00983D79" w:rsidP="00292922">
          <w:pPr>
            <w:jc w:val="center"/>
          </w:pPr>
        </w:p>
        <w:p w14:paraId="24FF8261" w14:textId="77777777" w:rsidR="00983D79" w:rsidRDefault="00983D79" w:rsidP="00292922"/>
        <w:p w14:paraId="7939834C" w14:textId="77777777" w:rsidR="00983D79" w:rsidRDefault="00983D79" w:rsidP="00292922"/>
        <w:p w14:paraId="2E6F066D" w14:textId="77777777" w:rsidR="00983D79" w:rsidRDefault="00983D79" w:rsidP="00292922"/>
        <w:p w14:paraId="74565B56" w14:textId="72A674DF" w:rsidR="00983D79" w:rsidRDefault="00983D79" w:rsidP="00292922"/>
        <w:p w14:paraId="2FFAE6FB" w14:textId="40E27007" w:rsidR="00983D79" w:rsidRDefault="00FF525F" w:rsidP="00FF525F">
          <w:pPr>
            <w:jc w:val="center"/>
          </w:pPr>
          <w:r>
            <w:rPr>
              <w:noProof/>
              <w:lang w:eastAsia="fr-FR"/>
            </w:rPr>
            <w:drawing>
              <wp:inline distT="0" distB="0" distL="0" distR="0" wp14:anchorId="49F08DB1" wp14:editId="2C788E47">
                <wp:extent cx="3531235" cy="1639570"/>
                <wp:effectExtent l="0" t="0" r="0" b="0"/>
                <wp:docPr id="5" name="Image 5" descr="C:\Users\ECE~1.YAL\AppData\Local\Temp\7zE4165735D\Logo Expertise France - Fon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E~1.YAL\AppData\Local\Temp\7zE4165735D\Logo Expertise France - Fond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1235" cy="1639570"/>
                        </a:xfrm>
                        <a:prstGeom prst="rect">
                          <a:avLst/>
                        </a:prstGeom>
                        <a:noFill/>
                        <a:ln>
                          <a:noFill/>
                        </a:ln>
                      </pic:spPr>
                    </pic:pic>
                  </a:graphicData>
                </a:graphic>
              </wp:inline>
            </w:drawing>
          </w:r>
        </w:p>
        <w:p w14:paraId="32DFB2AF" w14:textId="77777777" w:rsidR="00226C05" w:rsidRDefault="00226C05" w:rsidP="00292922"/>
        <w:p w14:paraId="401B3417" w14:textId="77777777" w:rsidR="009B0427" w:rsidRDefault="009B0427" w:rsidP="00292922"/>
        <w:p w14:paraId="05EE8FE2" w14:textId="77777777" w:rsidR="00F6498D" w:rsidRDefault="00F6498D" w:rsidP="000937BC">
          <w:pPr>
            <w:snapToGrid/>
            <w:spacing w:before="0" w:after="160" w:line="259" w:lineRule="auto"/>
            <w:jc w:val="left"/>
          </w:pPr>
        </w:p>
        <w:p w14:paraId="36EF8783" w14:textId="77777777" w:rsidR="000937BC" w:rsidRDefault="000E353C" w:rsidP="000937BC">
          <w:pPr>
            <w:snapToGrid/>
            <w:spacing w:before="0" w:after="160" w:line="259" w:lineRule="auto"/>
            <w:jc w:val="left"/>
          </w:pPr>
        </w:p>
      </w:sdtContent>
    </w:sdt>
    <w:p w14:paraId="4A2CEA55" w14:textId="49AAC25F" w:rsidR="00163D34" w:rsidRPr="007E47F3" w:rsidRDefault="00163D34" w:rsidP="005E7C75">
      <w:pPr>
        <w:pStyle w:val="DateCatgorie"/>
        <w:ind w:left="708"/>
        <w:rPr>
          <w:b/>
        </w:rPr>
      </w:pPr>
      <w:r w:rsidRPr="007E47F3">
        <w:rPr>
          <w:b/>
        </w:rPr>
        <w:lastRenderedPageBreak/>
        <w:t>Table des matières</w:t>
      </w:r>
    </w:p>
    <w:p w14:paraId="382697D2" w14:textId="77777777" w:rsidR="00163D34" w:rsidRDefault="00163D34" w:rsidP="00D468A1"/>
    <w:p w14:paraId="319E5283" w14:textId="77777777" w:rsidR="00C228FC" w:rsidRDefault="00C228FC">
      <w:pPr>
        <w:pStyle w:val="TM1"/>
        <w:tabs>
          <w:tab w:val="left" w:pos="420"/>
          <w:tab w:val="right" w:leader="dot" w:pos="9628"/>
        </w:tabs>
        <w:rPr>
          <w:rFonts w:eastAsiaTheme="minorEastAsia" w:cstheme="minorBidi"/>
          <w:b w:val="0"/>
          <w:bCs w:val="0"/>
          <w:caps w:val="0"/>
          <w:noProof/>
          <w:color w:val="auto"/>
          <w:sz w:val="22"/>
          <w:szCs w:val="22"/>
          <w:lang w:eastAsia="fr-FR"/>
        </w:rPr>
      </w:pPr>
      <w:r>
        <w:rPr>
          <w:b w:val="0"/>
          <w:bCs w:val="0"/>
          <w:caps w:val="0"/>
          <w:color w:val="44546A" w:themeColor="text2"/>
        </w:rPr>
        <w:fldChar w:fldCharType="begin"/>
      </w:r>
      <w:r>
        <w:rPr>
          <w:b w:val="0"/>
          <w:bCs w:val="0"/>
          <w:caps w:val="0"/>
          <w:color w:val="44546A" w:themeColor="text2"/>
        </w:rPr>
        <w:instrText xml:space="preserve"> TOC \o "1-2" \h \z \u </w:instrText>
      </w:r>
      <w:r>
        <w:rPr>
          <w:b w:val="0"/>
          <w:bCs w:val="0"/>
          <w:caps w:val="0"/>
          <w:color w:val="44546A" w:themeColor="text2"/>
        </w:rPr>
        <w:fldChar w:fldCharType="separate"/>
      </w:r>
      <w:hyperlink w:anchor="_Toc75438984" w:history="1">
        <w:r w:rsidRPr="00095383">
          <w:rPr>
            <w:rStyle w:val="Lienhypertexte"/>
            <w:noProof/>
          </w:rPr>
          <w:t>1.</w:t>
        </w:r>
        <w:r>
          <w:rPr>
            <w:rFonts w:eastAsiaTheme="minorEastAsia" w:cstheme="minorBidi"/>
            <w:b w:val="0"/>
            <w:bCs w:val="0"/>
            <w:caps w:val="0"/>
            <w:noProof/>
            <w:color w:val="auto"/>
            <w:sz w:val="22"/>
            <w:szCs w:val="22"/>
            <w:lang w:eastAsia="fr-FR"/>
          </w:rPr>
          <w:tab/>
        </w:r>
        <w:r w:rsidRPr="00095383">
          <w:rPr>
            <w:rStyle w:val="Lienhypertexte"/>
            <w:noProof/>
          </w:rPr>
          <w:t>Sigles &amp; Acronymes</w:t>
        </w:r>
        <w:r>
          <w:rPr>
            <w:noProof/>
            <w:webHidden/>
          </w:rPr>
          <w:tab/>
        </w:r>
        <w:r>
          <w:rPr>
            <w:noProof/>
            <w:webHidden/>
          </w:rPr>
          <w:fldChar w:fldCharType="begin"/>
        </w:r>
        <w:r>
          <w:rPr>
            <w:noProof/>
            <w:webHidden/>
          </w:rPr>
          <w:instrText xml:space="preserve"> PAGEREF _Toc75438984 \h </w:instrText>
        </w:r>
        <w:r>
          <w:rPr>
            <w:noProof/>
            <w:webHidden/>
          </w:rPr>
        </w:r>
        <w:r>
          <w:rPr>
            <w:noProof/>
            <w:webHidden/>
          </w:rPr>
          <w:fldChar w:fldCharType="separate"/>
        </w:r>
        <w:r w:rsidR="00D2198E">
          <w:rPr>
            <w:noProof/>
            <w:webHidden/>
          </w:rPr>
          <w:t>3</w:t>
        </w:r>
        <w:r>
          <w:rPr>
            <w:noProof/>
            <w:webHidden/>
          </w:rPr>
          <w:fldChar w:fldCharType="end"/>
        </w:r>
      </w:hyperlink>
    </w:p>
    <w:p w14:paraId="21D029A2" w14:textId="77777777" w:rsidR="00C228FC" w:rsidRDefault="000E353C">
      <w:pPr>
        <w:pStyle w:val="TM1"/>
        <w:tabs>
          <w:tab w:val="left" w:pos="420"/>
          <w:tab w:val="right" w:leader="dot" w:pos="9628"/>
        </w:tabs>
        <w:rPr>
          <w:rFonts w:eastAsiaTheme="minorEastAsia" w:cstheme="minorBidi"/>
          <w:b w:val="0"/>
          <w:bCs w:val="0"/>
          <w:caps w:val="0"/>
          <w:noProof/>
          <w:color w:val="auto"/>
          <w:sz w:val="22"/>
          <w:szCs w:val="22"/>
          <w:lang w:eastAsia="fr-FR"/>
        </w:rPr>
      </w:pPr>
      <w:hyperlink w:anchor="_Toc75438985" w:history="1">
        <w:r w:rsidR="00C228FC" w:rsidRPr="00095383">
          <w:rPr>
            <w:rStyle w:val="Lienhypertexte"/>
            <w:noProof/>
          </w:rPr>
          <w:t>2.</w:t>
        </w:r>
        <w:r w:rsidR="00C228FC">
          <w:rPr>
            <w:rFonts w:eastAsiaTheme="minorEastAsia" w:cstheme="minorBidi"/>
            <w:b w:val="0"/>
            <w:bCs w:val="0"/>
            <w:caps w:val="0"/>
            <w:noProof/>
            <w:color w:val="auto"/>
            <w:sz w:val="22"/>
            <w:szCs w:val="22"/>
            <w:lang w:eastAsia="fr-FR"/>
          </w:rPr>
          <w:tab/>
        </w:r>
        <w:r w:rsidR="00C228FC" w:rsidRPr="00095383">
          <w:rPr>
            <w:rStyle w:val="Lienhypertexte"/>
            <w:noProof/>
          </w:rPr>
          <w:t>Introduction et contexte du projet</w:t>
        </w:r>
        <w:r w:rsidR="00C228FC">
          <w:rPr>
            <w:noProof/>
            <w:webHidden/>
          </w:rPr>
          <w:tab/>
        </w:r>
        <w:r w:rsidR="00C228FC">
          <w:rPr>
            <w:noProof/>
            <w:webHidden/>
          </w:rPr>
          <w:fldChar w:fldCharType="begin"/>
        </w:r>
        <w:r w:rsidR="00C228FC">
          <w:rPr>
            <w:noProof/>
            <w:webHidden/>
          </w:rPr>
          <w:instrText xml:space="preserve"> PAGEREF _Toc75438985 \h </w:instrText>
        </w:r>
        <w:r w:rsidR="00C228FC">
          <w:rPr>
            <w:noProof/>
            <w:webHidden/>
          </w:rPr>
        </w:r>
        <w:r w:rsidR="00C228FC">
          <w:rPr>
            <w:noProof/>
            <w:webHidden/>
          </w:rPr>
          <w:fldChar w:fldCharType="separate"/>
        </w:r>
        <w:r w:rsidR="00D2198E">
          <w:rPr>
            <w:noProof/>
            <w:webHidden/>
          </w:rPr>
          <w:t>3</w:t>
        </w:r>
        <w:r w:rsidR="00C228FC">
          <w:rPr>
            <w:noProof/>
            <w:webHidden/>
          </w:rPr>
          <w:fldChar w:fldCharType="end"/>
        </w:r>
      </w:hyperlink>
    </w:p>
    <w:p w14:paraId="49D9EE9D" w14:textId="77777777" w:rsidR="00C228FC" w:rsidRDefault="000E353C">
      <w:pPr>
        <w:pStyle w:val="TM2"/>
        <w:rPr>
          <w:rFonts w:eastAsiaTheme="minorEastAsia" w:cstheme="minorBidi"/>
          <w:iCs w:val="0"/>
          <w:color w:val="auto"/>
          <w:sz w:val="22"/>
          <w:szCs w:val="22"/>
          <w:lang w:eastAsia="fr-FR"/>
        </w:rPr>
      </w:pPr>
      <w:hyperlink w:anchor="_Toc75438986" w:history="1">
        <w:r w:rsidR="00C228FC" w:rsidRPr="00095383">
          <w:rPr>
            <w:rStyle w:val="Lienhypertexte"/>
            <w:rFonts w:eastAsiaTheme="majorEastAsia"/>
          </w:rPr>
          <w:t>2.1.</w:t>
        </w:r>
        <w:r w:rsidR="00C228FC">
          <w:rPr>
            <w:rFonts w:eastAsiaTheme="minorEastAsia" w:cstheme="minorBidi"/>
            <w:iCs w:val="0"/>
            <w:color w:val="auto"/>
            <w:sz w:val="22"/>
            <w:szCs w:val="22"/>
            <w:lang w:eastAsia="fr-FR"/>
          </w:rPr>
          <w:tab/>
        </w:r>
        <w:r w:rsidR="00C228FC" w:rsidRPr="00095383">
          <w:rPr>
            <w:rStyle w:val="Lienhypertexte"/>
            <w:rFonts w:eastAsiaTheme="majorEastAsia"/>
          </w:rPr>
          <w:t>Contexte du projet</w:t>
        </w:r>
        <w:r w:rsidR="00C228FC">
          <w:rPr>
            <w:webHidden/>
          </w:rPr>
          <w:tab/>
        </w:r>
        <w:r w:rsidR="00C228FC">
          <w:rPr>
            <w:webHidden/>
          </w:rPr>
          <w:fldChar w:fldCharType="begin"/>
        </w:r>
        <w:r w:rsidR="00C228FC">
          <w:rPr>
            <w:webHidden/>
          </w:rPr>
          <w:instrText xml:space="preserve"> PAGEREF _Toc75438986 \h </w:instrText>
        </w:r>
        <w:r w:rsidR="00C228FC">
          <w:rPr>
            <w:webHidden/>
          </w:rPr>
        </w:r>
        <w:r w:rsidR="00C228FC">
          <w:rPr>
            <w:webHidden/>
          </w:rPr>
          <w:fldChar w:fldCharType="separate"/>
        </w:r>
        <w:r w:rsidR="00D2198E">
          <w:rPr>
            <w:webHidden/>
          </w:rPr>
          <w:t>3</w:t>
        </w:r>
        <w:r w:rsidR="00C228FC">
          <w:rPr>
            <w:webHidden/>
          </w:rPr>
          <w:fldChar w:fldCharType="end"/>
        </w:r>
      </w:hyperlink>
    </w:p>
    <w:p w14:paraId="48A3D0CE" w14:textId="77777777" w:rsidR="00C228FC" w:rsidRDefault="000E353C">
      <w:pPr>
        <w:pStyle w:val="TM2"/>
        <w:rPr>
          <w:rFonts w:eastAsiaTheme="minorEastAsia" w:cstheme="minorBidi"/>
          <w:iCs w:val="0"/>
          <w:color w:val="auto"/>
          <w:sz w:val="22"/>
          <w:szCs w:val="22"/>
          <w:lang w:eastAsia="fr-FR"/>
        </w:rPr>
      </w:pPr>
      <w:hyperlink w:anchor="_Toc75438987" w:history="1">
        <w:r w:rsidR="00C228FC" w:rsidRPr="00095383">
          <w:rPr>
            <w:rStyle w:val="Lienhypertexte"/>
            <w:rFonts w:eastAsiaTheme="majorEastAsia"/>
          </w:rPr>
          <w:t>2.2.</w:t>
        </w:r>
        <w:r w:rsidR="00C228FC">
          <w:rPr>
            <w:rFonts w:eastAsiaTheme="minorEastAsia" w:cstheme="minorBidi"/>
            <w:iCs w:val="0"/>
            <w:color w:val="auto"/>
            <w:sz w:val="22"/>
            <w:szCs w:val="22"/>
            <w:lang w:eastAsia="fr-FR"/>
          </w:rPr>
          <w:tab/>
        </w:r>
        <w:r w:rsidR="00C228FC" w:rsidRPr="00095383">
          <w:rPr>
            <w:rStyle w:val="Lienhypertexte"/>
            <w:rFonts w:eastAsiaTheme="majorEastAsia"/>
          </w:rPr>
          <w:t>Objectif du plan de suivi / évaluation</w:t>
        </w:r>
        <w:r w:rsidR="00C228FC">
          <w:rPr>
            <w:webHidden/>
          </w:rPr>
          <w:tab/>
        </w:r>
        <w:r w:rsidR="00C228FC">
          <w:rPr>
            <w:webHidden/>
          </w:rPr>
          <w:fldChar w:fldCharType="begin"/>
        </w:r>
        <w:r w:rsidR="00C228FC">
          <w:rPr>
            <w:webHidden/>
          </w:rPr>
          <w:instrText xml:space="preserve"> PAGEREF _Toc75438987 \h </w:instrText>
        </w:r>
        <w:r w:rsidR="00C228FC">
          <w:rPr>
            <w:webHidden/>
          </w:rPr>
        </w:r>
        <w:r w:rsidR="00C228FC">
          <w:rPr>
            <w:webHidden/>
          </w:rPr>
          <w:fldChar w:fldCharType="separate"/>
        </w:r>
        <w:r w:rsidR="00D2198E">
          <w:rPr>
            <w:webHidden/>
          </w:rPr>
          <w:t>4</w:t>
        </w:r>
        <w:r w:rsidR="00C228FC">
          <w:rPr>
            <w:webHidden/>
          </w:rPr>
          <w:fldChar w:fldCharType="end"/>
        </w:r>
      </w:hyperlink>
    </w:p>
    <w:p w14:paraId="4F8E4B86" w14:textId="77777777" w:rsidR="00C228FC" w:rsidRDefault="000E353C">
      <w:pPr>
        <w:pStyle w:val="TM2"/>
        <w:rPr>
          <w:rFonts w:eastAsiaTheme="minorEastAsia" w:cstheme="minorBidi"/>
          <w:iCs w:val="0"/>
          <w:color w:val="auto"/>
          <w:sz w:val="22"/>
          <w:szCs w:val="22"/>
          <w:lang w:eastAsia="fr-FR"/>
        </w:rPr>
      </w:pPr>
      <w:hyperlink w:anchor="_Toc75438988" w:history="1">
        <w:r w:rsidR="00C228FC" w:rsidRPr="00095383">
          <w:rPr>
            <w:rStyle w:val="Lienhypertexte"/>
          </w:rPr>
          <w:t>2.3.</w:t>
        </w:r>
        <w:r w:rsidR="00C228FC">
          <w:rPr>
            <w:rFonts w:eastAsiaTheme="minorEastAsia" w:cstheme="minorBidi"/>
            <w:iCs w:val="0"/>
            <w:color w:val="auto"/>
            <w:sz w:val="22"/>
            <w:szCs w:val="22"/>
            <w:lang w:eastAsia="fr-FR"/>
          </w:rPr>
          <w:tab/>
        </w:r>
        <w:r w:rsidR="00C228FC" w:rsidRPr="00095383">
          <w:rPr>
            <w:rStyle w:val="Lienhypertexte"/>
          </w:rPr>
          <w:t>La fonction de Suivi-Evaluation-Apprentissage</w:t>
        </w:r>
        <w:r w:rsidR="00C228FC">
          <w:rPr>
            <w:webHidden/>
          </w:rPr>
          <w:tab/>
        </w:r>
        <w:r w:rsidR="00C228FC">
          <w:rPr>
            <w:webHidden/>
          </w:rPr>
          <w:fldChar w:fldCharType="begin"/>
        </w:r>
        <w:r w:rsidR="00C228FC">
          <w:rPr>
            <w:webHidden/>
          </w:rPr>
          <w:instrText xml:space="preserve"> PAGEREF _Toc75438988 \h </w:instrText>
        </w:r>
        <w:r w:rsidR="00C228FC">
          <w:rPr>
            <w:webHidden/>
          </w:rPr>
        </w:r>
        <w:r w:rsidR="00C228FC">
          <w:rPr>
            <w:webHidden/>
          </w:rPr>
          <w:fldChar w:fldCharType="separate"/>
        </w:r>
        <w:r w:rsidR="00D2198E">
          <w:rPr>
            <w:webHidden/>
          </w:rPr>
          <w:t>5</w:t>
        </w:r>
        <w:r w:rsidR="00C228FC">
          <w:rPr>
            <w:webHidden/>
          </w:rPr>
          <w:fldChar w:fldCharType="end"/>
        </w:r>
      </w:hyperlink>
    </w:p>
    <w:p w14:paraId="20F4219B" w14:textId="77777777" w:rsidR="00C228FC" w:rsidRDefault="000E353C">
      <w:pPr>
        <w:pStyle w:val="TM2"/>
        <w:rPr>
          <w:rFonts w:eastAsiaTheme="minorEastAsia" w:cstheme="minorBidi"/>
          <w:iCs w:val="0"/>
          <w:color w:val="auto"/>
          <w:sz w:val="22"/>
          <w:szCs w:val="22"/>
          <w:lang w:eastAsia="fr-FR"/>
        </w:rPr>
      </w:pPr>
      <w:hyperlink w:anchor="_Toc75438989" w:history="1">
        <w:r w:rsidR="00C228FC" w:rsidRPr="00095383">
          <w:rPr>
            <w:rStyle w:val="Lienhypertexte"/>
            <w:rFonts w:eastAsiaTheme="majorEastAsia"/>
          </w:rPr>
          <w:t>2.4.</w:t>
        </w:r>
        <w:r w:rsidR="00C228FC">
          <w:rPr>
            <w:rFonts w:eastAsiaTheme="minorEastAsia" w:cstheme="minorBidi"/>
            <w:iCs w:val="0"/>
            <w:color w:val="auto"/>
            <w:sz w:val="22"/>
            <w:szCs w:val="22"/>
            <w:lang w:eastAsia="fr-FR"/>
          </w:rPr>
          <w:tab/>
        </w:r>
        <w:r w:rsidR="00C228FC" w:rsidRPr="00095383">
          <w:rPr>
            <w:rStyle w:val="Lienhypertexte"/>
            <w:rFonts w:eastAsiaTheme="majorEastAsia"/>
          </w:rPr>
          <w:t>Les moyens humains techniques et financiers disponibles pour le S/E du projet</w:t>
        </w:r>
        <w:r w:rsidR="00C228FC">
          <w:rPr>
            <w:webHidden/>
          </w:rPr>
          <w:tab/>
        </w:r>
        <w:r w:rsidR="00C228FC">
          <w:rPr>
            <w:webHidden/>
          </w:rPr>
          <w:fldChar w:fldCharType="begin"/>
        </w:r>
        <w:r w:rsidR="00C228FC">
          <w:rPr>
            <w:webHidden/>
          </w:rPr>
          <w:instrText xml:space="preserve"> PAGEREF _Toc75438989 \h </w:instrText>
        </w:r>
        <w:r w:rsidR="00C228FC">
          <w:rPr>
            <w:webHidden/>
          </w:rPr>
        </w:r>
        <w:r w:rsidR="00C228FC">
          <w:rPr>
            <w:webHidden/>
          </w:rPr>
          <w:fldChar w:fldCharType="separate"/>
        </w:r>
        <w:r w:rsidR="00D2198E">
          <w:rPr>
            <w:webHidden/>
          </w:rPr>
          <w:t>7</w:t>
        </w:r>
        <w:r w:rsidR="00C228FC">
          <w:rPr>
            <w:webHidden/>
          </w:rPr>
          <w:fldChar w:fldCharType="end"/>
        </w:r>
      </w:hyperlink>
    </w:p>
    <w:p w14:paraId="50BA0D8D" w14:textId="77777777" w:rsidR="00C228FC" w:rsidRDefault="000E353C">
      <w:pPr>
        <w:pStyle w:val="TM1"/>
        <w:tabs>
          <w:tab w:val="left" w:pos="420"/>
          <w:tab w:val="right" w:leader="dot" w:pos="9628"/>
        </w:tabs>
        <w:rPr>
          <w:rFonts w:eastAsiaTheme="minorEastAsia" w:cstheme="minorBidi"/>
          <w:b w:val="0"/>
          <w:bCs w:val="0"/>
          <w:caps w:val="0"/>
          <w:noProof/>
          <w:color w:val="auto"/>
          <w:sz w:val="22"/>
          <w:szCs w:val="22"/>
          <w:lang w:eastAsia="fr-FR"/>
        </w:rPr>
      </w:pPr>
      <w:hyperlink w:anchor="_Toc75438990" w:history="1">
        <w:r w:rsidR="00C228FC" w:rsidRPr="00095383">
          <w:rPr>
            <w:rStyle w:val="Lienhypertexte"/>
            <w:noProof/>
          </w:rPr>
          <w:t>3.</w:t>
        </w:r>
        <w:r w:rsidR="00C228FC">
          <w:rPr>
            <w:rFonts w:eastAsiaTheme="minorEastAsia" w:cstheme="minorBidi"/>
            <w:b w:val="0"/>
            <w:bCs w:val="0"/>
            <w:caps w:val="0"/>
            <w:noProof/>
            <w:color w:val="auto"/>
            <w:sz w:val="22"/>
            <w:szCs w:val="22"/>
            <w:lang w:eastAsia="fr-FR"/>
          </w:rPr>
          <w:tab/>
        </w:r>
        <w:r w:rsidR="00C228FC" w:rsidRPr="00095383">
          <w:rPr>
            <w:rStyle w:val="Lienhypertexte"/>
            <w:noProof/>
          </w:rPr>
          <w:t>La théorie du changement</w:t>
        </w:r>
        <w:r w:rsidR="00C228FC">
          <w:rPr>
            <w:noProof/>
            <w:webHidden/>
          </w:rPr>
          <w:tab/>
        </w:r>
        <w:r w:rsidR="00C228FC">
          <w:rPr>
            <w:noProof/>
            <w:webHidden/>
          </w:rPr>
          <w:fldChar w:fldCharType="begin"/>
        </w:r>
        <w:r w:rsidR="00C228FC">
          <w:rPr>
            <w:noProof/>
            <w:webHidden/>
          </w:rPr>
          <w:instrText xml:space="preserve"> PAGEREF _Toc75438990 \h </w:instrText>
        </w:r>
        <w:r w:rsidR="00C228FC">
          <w:rPr>
            <w:noProof/>
            <w:webHidden/>
          </w:rPr>
        </w:r>
        <w:r w:rsidR="00C228FC">
          <w:rPr>
            <w:noProof/>
            <w:webHidden/>
          </w:rPr>
          <w:fldChar w:fldCharType="separate"/>
        </w:r>
        <w:r w:rsidR="00D2198E">
          <w:rPr>
            <w:noProof/>
            <w:webHidden/>
          </w:rPr>
          <w:t>9</w:t>
        </w:r>
        <w:r w:rsidR="00C228FC">
          <w:rPr>
            <w:noProof/>
            <w:webHidden/>
          </w:rPr>
          <w:fldChar w:fldCharType="end"/>
        </w:r>
      </w:hyperlink>
    </w:p>
    <w:p w14:paraId="0CA6B6B0" w14:textId="77777777" w:rsidR="00C228FC" w:rsidRDefault="000E353C">
      <w:pPr>
        <w:pStyle w:val="TM1"/>
        <w:tabs>
          <w:tab w:val="left" w:pos="420"/>
          <w:tab w:val="right" w:leader="dot" w:pos="9628"/>
        </w:tabs>
        <w:rPr>
          <w:rFonts w:eastAsiaTheme="minorEastAsia" w:cstheme="minorBidi"/>
          <w:b w:val="0"/>
          <w:bCs w:val="0"/>
          <w:caps w:val="0"/>
          <w:noProof/>
          <w:color w:val="auto"/>
          <w:sz w:val="22"/>
          <w:szCs w:val="22"/>
          <w:lang w:eastAsia="fr-FR"/>
        </w:rPr>
      </w:pPr>
      <w:hyperlink w:anchor="_Toc75438991" w:history="1">
        <w:r w:rsidR="00C228FC" w:rsidRPr="00095383">
          <w:rPr>
            <w:rStyle w:val="Lienhypertexte"/>
            <w:noProof/>
          </w:rPr>
          <w:t>4.</w:t>
        </w:r>
        <w:r w:rsidR="00C228FC">
          <w:rPr>
            <w:rFonts w:eastAsiaTheme="minorEastAsia" w:cstheme="minorBidi"/>
            <w:b w:val="0"/>
            <w:bCs w:val="0"/>
            <w:caps w:val="0"/>
            <w:noProof/>
            <w:color w:val="auto"/>
            <w:sz w:val="22"/>
            <w:szCs w:val="22"/>
            <w:lang w:eastAsia="fr-FR"/>
          </w:rPr>
          <w:tab/>
        </w:r>
        <w:r w:rsidR="00C228FC" w:rsidRPr="00095383">
          <w:rPr>
            <w:rStyle w:val="Lienhypertexte"/>
            <w:noProof/>
          </w:rPr>
          <w:t>L’étude de référence (le cas échéant)</w:t>
        </w:r>
        <w:r w:rsidR="00C228FC">
          <w:rPr>
            <w:noProof/>
            <w:webHidden/>
          </w:rPr>
          <w:tab/>
        </w:r>
        <w:r w:rsidR="00C228FC">
          <w:rPr>
            <w:noProof/>
            <w:webHidden/>
          </w:rPr>
          <w:fldChar w:fldCharType="begin"/>
        </w:r>
        <w:r w:rsidR="00C228FC">
          <w:rPr>
            <w:noProof/>
            <w:webHidden/>
          </w:rPr>
          <w:instrText xml:space="preserve"> PAGEREF _Toc75438991 \h </w:instrText>
        </w:r>
        <w:r w:rsidR="00C228FC">
          <w:rPr>
            <w:noProof/>
            <w:webHidden/>
          </w:rPr>
        </w:r>
        <w:r w:rsidR="00C228FC">
          <w:rPr>
            <w:noProof/>
            <w:webHidden/>
          </w:rPr>
          <w:fldChar w:fldCharType="separate"/>
        </w:r>
        <w:r w:rsidR="00D2198E">
          <w:rPr>
            <w:noProof/>
            <w:webHidden/>
          </w:rPr>
          <w:t>11</w:t>
        </w:r>
        <w:r w:rsidR="00C228FC">
          <w:rPr>
            <w:noProof/>
            <w:webHidden/>
          </w:rPr>
          <w:fldChar w:fldCharType="end"/>
        </w:r>
      </w:hyperlink>
    </w:p>
    <w:p w14:paraId="72BB36F5" w14:textId="77777777" w:rsidR="00C228FC" w:rsidRDefault="000E353C">
      <w:pPr>
        <w:pStyle w:val="TM2"/>
        <w:rPr>
          <w:rFonts w:eastAsiaTheme="minorEastAsia" w:cstheme="minorBidi"/>
          <w:iCs w:val="0"/>
          <w:color w:val="auto"/>
          <w:sz w:val="22"/>
          <w:szCs w:val="22"/>
          <w:lang w:eastAsia="fr-FR"/>
        </w:rPr>
      </w:pPr>
      <w:hyperlink w:anchor="_Toc75438992" w:history="1">
        <w:r w:rsidR="00C228FC" w:rsidRPr="00095383">
          <w:rPr>
            <w:rStyle w:val="Lienhypertexte"/>
            <w:rFonts w:eastAsiaTheme="majorEastAsia"/>
          </w:rPr>
          <w:t>4.1.</w:t>
        </w:r>
        <w:r w:rsidR="00C228FC">
          <w:rPr>
            <w:rFonts w:eastAsiaTheme="minorEastAsia" w:cstheme="minorBidi"/>
            <w:iCs w:val="0"/>
            <w:color w:val="auto"/>
            <w:sz w:val="22"/>
            <w:szCs w:val="22"/>
            <w:lang w:eastAsia="fr-FR"/>
          </w:rPr>
          <w:tab/>
        </w:r>
        <w:r w:rsidR="00C228FC" w:rsidRPr="00095383">
          <w:rPr>
            <w:rStyle w:val="Lienhypertexte"/>
            <w:rFonts w:eastAsiaTheme="majorEastAsia"/>
          </w:rPr>
          <w:t>L’étude de référence initiale et finale : définition</w:t>
        </w:r>
        <w:r w:rsidR="00C228FC">
          <w:rPr>
            <w:webHidden/>
          </w:rPr>
          <w:tab/>
        </w:r>
        <w:r w:rsidR="00C228FC">
          <w:rPr>
            <w:webHidden/>
          </w:rPr>
          <w:fldChar w:fldCharType="begin"/>
        </w:r>
        <w:r w:rsidR="00C228FC">
          <w:rPr>
            <w:webHidden/>
          </w:rPr>
          <w:instrText xml:space="preserve"> PAGEREF _Toc75438992 \h </w:instrText>
        </w:r>
        <w:r w:rsidR="00C228FC">
          <w:rPr>
            <w:webHidden/>
          </w:rPr>
        </w:r>
        <w:r w:rsidR="00C228FC">
          <w:rPr>
            <w:webHidden/>
          </w:rPr>
          <w:fldChar w:fldCharType="separate"/>
        </w:r>
        <w:r w:rsidR="00D2198E">
          <w:rPr>
            <w:webHidden/>
          </w:rPr>
          <w:t>11</w:t>
        </w:r>
        <w:r w:rsidR="00C228FC">
          <w:rPr>
            <w:webHidden/>
          </w:rPr>
          <w:fldChar w:fldCharType="end"/>
        </w:r>
      </w:hyperlink>
    </w:p>
    <w:p w14:paraId="1338379D" w14:textId="77777777" w:rsidR="00C228FC" w:rsidRDefault="000E353C">
      <w:pPr>
        <w:pStyle w:val="TM2"/>
        <w:rPr>
          <w:rFonts w:eastAsiaTheme="minorEastAsia" w:cstheme="minorBidi"/>
          <w:iCs w:val="0"/>
          <w:color w:val="auto"/>
          <w:sz w:val="22"/>
          <w:szCs w:val="22"/>
          <w:lang w:eastAsia="fr-FR"/>
        </w:rPr>
      </w:pPr>
      <w:hyperlink w:anchor="_Toc75438993" w:history="1">
        <w:r w:rsidR="00C228FC" w:rsidRPr="00095383">
          <w:rPr>
            <w:rStyle w:val="Lienhypertexte"/>
            <w:rFonts w:eastAsiaTheme="majorEastAsia"/>
          </w:rPr>
          <w:t>4.2.</w:t>
        </w:r>
        <w:r w:rsidR="00C228FC">
          <w:rPr>
            <w:rFonts w:eastAsiaTheme="minorEastAsia" w:cstheme="minorBidi"/>
            <w:iCs w:val="0"/>
            <w:color w:val="auto"/>
            <w:sz w:val="22"/>
            <w:szCs w:val="22"/>
            <w:lang w:eastAsia="fr-FR"/>
          </w:rPr>
          <w:tab/>
        </w:r>
        <w:r w:rsidR="00C228FC" w:rsidRPr="00095383">
          <w:rPr>
            <w:rStyle w:val="Lienhypertexte"/>
            <w:rFonts w:eastAsiaTheme="majorEastAsia"/>
          </w:rPr>
          <w:t>Les outils à mobiliser pour élaborer les études de référence</w:t>
        </w:r>
        <w:r w:rsidR="00C228FC">
          <w:rPr>
            <w:webHidden/>
          </w:rPr>
          <w:tab/>
        </w:r>
        <w:r w:rsidR="00C228FC">
          <w:rPr>
            <w:webHidden/>
          </w:rPr>
          <w:fldChar w:fldCharType="begin"/>
        </w:r>
        <w:r w:rsidR="00C228FC">
          <w:rPr>
            <w:webHidden/>
          </w:rPr>
          <w:instrText xml:space="preserve"> PAGEREF _Toc75438993 \h </w:instrText>
        </w:r>
        <w:r w:rsidR="00C228FC">
          <w:rPr>
            <w:webHidden/>
          </w:rPr>
        </w:r>
        <w:r w:rsidR="00C228FC">
          <w:rPr>
            <w:webHidden/>
          </w:rPr>
          <w:fldChar w:fldCharType="separate"/>
        </w:r>
        <w:r w:rsidR="00D2198E">
          <w:rPr>
            <w:webHidden/>
          </w:rPr>
          <w:t>11</w:t>
        </w:r>
        <w:r w:rsidR="00C228FC">
          <w:rPr>
            <w:webHidden/>
          </w:rPr>
          <w:fldChar w:fldCharType="end"/>
        </w:r>
      </w:hyperlink>
    </w:p>
    <w:p w14:paraId="6EBA3702" w14:textId="77777777" w:rsidR="00C228FC" w:rsidRDefault="000E353C">
      <w:pPr>
        <w:pStyle w:val="TM1"/>
        <w:tabs>
          <w:tab w:val="left" w:pos="420"/>
          <w:tab w:val="right" w:leader="dot" w:pos="9628"/>
        </w:tabs>
        <w:rPr>
          <w:rFonts w:eastAsiaTheme="minorEastAsia" w:cstheme="minorBidi"/>
          <w:b w:val="0"/>
          <w:bCs w:val="0"/>
          <w:caps w:val="0"/>
          <w:noProof/>
          <w:color w:val="auto"/>
          <w:sz w:val="22"/>
          <w:szCs w:val="22"/>
          <w:lang w:eastAsia="fr-FR"/>
        </w:rPr>
      </w:pPr>
      <w:hyperlink w:anchor="_Toc75438994" w:history="1">
        <w:r w:rsidR="00C228FC" w:rsidRPr="00095383">
          <w:rPr>
            <w:rStyle w:val="Lienhypertexte"/>
            <w:noProof/>
          </w:rPr>
          <w:t>5.</w:t>
        </w:r>
        <w:r w:rsidR="00C228FC">
          <w:rPr>
            <w:rFonts w:eastAsiaTheme="minorEastAsia" w:cstheme="minorBidi"/>
            <w:b w:val="0"/>
            <w:bCs w:val="0"/>
            <w:caps w:val="0"/>
            <w:noProof/>
            <w:color w:val="auto"/>
            <w:sz w:val="22"/>
            <w:szCs w:val="22"/>
            <w:lang w:eastAsia="fr-FR"/>
          </w:rPr>
          <w:tab/>
        </w:r>
        <w:r w:rsidR="00C228FC" w:rsidRPr="00095383">
          <w:rPr>
            <w:rStyle w:val="Lienhypertexte"/>
            <w:noProof/>
          </w:rPr>
          <w:t>Rôles et responsabilités au regard du SE du projet</w:t>
        </w:r>
        <w:r w:rsidR="00C228FC">
          <w:rPr>
            <w:noProof/>
            <w:webHidden/>
          </w:rPr>
          <w:tab/>
        </w:r>
        <w:r w:rsidR="00C228FC">
          <w:rPr>
            <w:noProof/>
            <w:webHidden/>
          </w:rPr>
          <w:fldChar w:fldCharType="begin"/>
        </w:r>
        <w:r w:rsidR="00C228FC">
          <w:rPr>
            <w:noProof/>
            <w:webHidden/>
          </w:rPr>
          <w:instrText xml:space="preserve"> PAGEREF _Toc75438994 \h </w:instrText>
        </w:r>
        <w:r w:rsidR="00C228FC">
          <w:rPr>
            <w:noProof/>
            <w:webHidden/>
          </w:rPr>
        </w:r>
        <w:r w:rsidR="00C228FC">
          <w:rPr>
            <w:noProof/>
            <w:webHidden/>
          </w:rPr>
          <w:fldChar w:fldCharType="separate"/>
        </w:r>
        <w:r w:rsidR="00D2198E">
          <w:rPr>
            <w:noProof/>
            <w:webHidden/>
          </w:rPr>
          <w:t>12</w:t>
        </w:r>
        <w:r w:rsidR="00C228FC">
          <w:rPr>
            <w:noProof/>
            <w:webHidden/>
          </w:rPr>
          <w:fldChar w:fldCharType="end"/>
        </w:r>
      </w:hyperlink>
    </w:p>
    <w:p w14:paraId="78DD31AC" w14:textId="77777777" w:rsidR="00C228FC" w:rsidRDefault="000E353C">
      <w:pPr>
        <w:pStyle w:val="TM1"/>
        <w:tabs>
          <w:tab w:val="left" w:pos="420"/>
          <w:tab w:val="right" w:leader="dot" w:pos="9628"/>
        </w:tabs>
        <w:rPr>
          <w:rFonts w:eastAsiaTheme="minorEastAsia" w:cstheme="minorBidi"/>
          <w:b w:val="0"/>
          <w:bCs w:val="0"/>
          <w:caps w:val="0"/>
          <w:noProof/>
          <w:color w:val="auto"/>
          <w:sz w:val="22"/>
          <w:szCs w:val="22"/>
          <w:lang w:eastAsia="fr-FR"/>
        </w:rPr>
      </w:pPr>
      <w:hyperlink w:anchor="_Toc75438995" w:history="1">
        <w:r w:rsidR="00C228FC" w:rsidRPr="00095383">
          <w:rPr>
            <w:rStyle w:val="Lienhypertexte"/>
            <w:noProof/>
          </w:rPr>
          <w:t>6.</w:t>
        </w:r>
        <w:r w:rsidR="00C228FC">
          <w:rPr>
            <w:rFonts w:eastAsiaTheme="minorEastAsia" w:cstheme="minorBidi"/>
            <w:b w:val="0"/>
            <w:bCs w:val="0"/>
            <w:caps w:val="0"/>
            <w:noProof/>
            <w:color w:val="auto"/>
            <w:sz w:val="22"/>
            <w:szCs w:val="22"/>
            <w:lang w:eastAsia="fr-FR"/>
          </w:rPr>
          <w:tab/>
        </w:r>
        <w:r w:rsidR="00C228FC" w:rsidRPr="00095383">
          <w:rPr>
            <w:rStyle w:val="Lienhypertexte"/>
            <w:noProof/>
          </w:rPr>
          <w:t>Le dispositif de suivi du projet</w:t>
        </w:r>
        <w:r w:rsidR="00C228FC">
          <w:rPr>
            <w:noProof/>
            <w:webHidden/>
          </w:rPr>
          <w:tab/>
        </w:r>
        <w:r w:rsidR="00C228FC">
          <w:rPr>
            <w:noProof/>
            <w:webHidden/>
          </w:rPr>
          <w:fldChar w:fldCharType="begin"/>
        </w:r>
        <w:r w:rsidR="00C228FC">
          <w:rPr>
            <w:noProof/>
            <w:webHidden/>
          </w:rPr>
          <w:instrText xml:space="preserve"> PAGEREF _Toc75438995 \h </w:instrText>
        </w:r>
        <w:r w:rsidR="00C228FC">
          <w:rPr>
            <w:noProof/>
            <w:webHidden/>
          </w:rPr>
        </w:r>
        <w:r w:rsidR="00C228FC">
          <w:rPr>
            <w:noProof/>
            <w:webHidden/>
          </w:rPr>
          <w:fldChar w:fldCharType="separate"/>
        </w:r>
        <w:r w:rsidR="00D2198E">
          <w:rPr>
            <w:noProof/>
            <w:webHidden/>
          </w:rPr>
          <w:t>12</w:t>
        </w:r>
        <w:r w:rsidR="00C228FC">
          <w:rPr>
            <w:noProof/>
            <w:webHidden/>
          </w:rPr>
          <w:fldChar w:fldCharType="end"/>
        </w:r>
      </w:hyperlink>
    </w:p>
    <w:p w14:paraId="58C78DB1" w14:textId="77777777" w:rsidR="00C228FC" w:rsidRDefault="000E353C">
      <w:pPr>
        <w:pStyle w:val="TM2"/>
        <w:rPr>
          <w:rFonts w:eastAsiaTheme="minorEastAsia" w:cstheme="minorBidi"/>
          <w:iCs w:val="0"/>
          <w:color w:val="auto"/>
          <w:sz w:val="22"/>
          <w:szCs w:val="22"/>
          <w:lang w:eastAsia="fr-FR"/>
        </w:rPr>
      </w:pPr>
      <w:hyperlink w:anchor="_Toc75438996" w:history="1">
        <w:r w:rsidR="00C228FC" w:rsidRPr="00095383">
          <w:rPr>
            <w:rStyle w:val="Lienhypertexte"/>
            <w:rFonts w:eastAsiaTheme="majorEastAsia"/>
          </w:rPr>
          <w:t>6.1.</w:t>
        </w:r>
        <w:r w:rsidR="00C228FC">
          <w:rPr>
            <w:rFonts w:eastAsiaTheme="minorEastAsia" w:cstheme="minorBidi"/>
            <w:iCs w:val="0"/>
            <w:color w:val="auto"/>
            <w:sz w:val="22"/>
            <w:szCs w:val="22"/>
            <w:lang w:eastAsia="fr-FR"/>
          </w:rPr>
          <w:tab/>
        </w:r>
        <w:r w:rsidR="00C228FC" w:rsidRPr="00095383">
          <w:rPr>
            <w:rStyle w:val="Lienhypertexte"/>
            <w:rFonts w:eastAsiaTheme="majorEastAsia"/>
          </w:rPr>
          <w:t>Le dispositif de suivi interne</w:t>
        </w:r>
        <w:r w:rsidR="00C228FC">
          <w:rPr>
            <w:webHidden/>
          </w:rPr>
          <w:tab/>
        </w:r>
        <w:r w:rsidR="00C228FC">
          <w:rPr>
            <w:webHidden/>
          </w:rPr>
          <w:fldChar w:fldCharType="begin"/>
        </w:r>
        <w:r w:rsidR="00C228FC">
          <w:rPr>
            <w:webHidden/>
          </w:rPr>
          <w:instrText xml:space="preserve"> PAGEREF _Toc75438996 \h </w:instrText>
        </w:r>
        <w:r w:rsidR="00C228FC">
          <w:rPr>
            <w:webHidden/>
          </w:rPr>
        </w:r>
        <w:r w:rsidR="00C228FC">
          <w:rPr>
            <w:webHidden/>
          </w:rPr>
          <w:fldChar w:fldCharType="separate"/>
        </w:r>
        <w:r w:rsidR="00D2198E">
          <w:rPr>
            <w:webHidden/>
          </w:rPr>
          <w:t>12</w:t>
        </w:r>
        <w:r w:rsidR="00C228FC">
          <w:rPr>
            <w:webHidden/>
          </w:rPr>
          <w:fldChar w:fldCharType="end"/>
        </w:r>
      </w:hyperlink>
    </w:p>
    <w:p w14:paraId="7A93A307" w14:textId="77777777" w:rsidR="00C228FC" w:rsidRDefault="000E353C">
      <w:pPr>
        <w:pStyle w:val="TM2"/>
        <w:rPr>
          <w:rFonts w:eastAsiaTheme="minorEastAsia" w:cstheme="minorBidi"/>
          <w:iCs w:val="0"/>
          <w:color w:val="auto"/>
          <w:sz w:val="22"/>
          <w:szCs w:val="22"/>
          <w:lang w:eastAsia="fr-FR"/>
        </w:rPr>
      </w:pPr>
      <w:hyperlink w:anchor="_Toc75438997" w:history="1">
        <w:r w:rsidR="00C228FC" w:rsidRPr="00095383">
          <w:rPr>
            <w:rStyle w:val="Lienhypertexte"/>
            <w:rFonts w:eastAsiaTheme="majorEastAsia"/>
          </w:rPr>
          <w:t>6.2.</w:t>
        </w:r>
        <w:r w:rsidR="00C228FC">
          <w:rPr>
            <w:rFonts w:eastAsiaTheme="minorEastAsia" w:cstheme="minorBidi"/>
            <w:iCs w:val="0"/>
            <w:color w:val="auto"/>
            <w:sz w:val="22"/>
            <w:szCs w:val="22"/>
            <w:lang w:eastAsia="fr-FR"/>
          </w:rPr>
          <w:tab/>
        </w:r>
        <w:r w:rsidR="00C228FC" w:rsidRPr="00095383">
          <w:rPr>
            <w:rStyle w:val="Lienhypertexte"/>
            <w:rFonts w:eastAsiaTheme="majorEastAsia"/>
          </w:rPr>
          <w:t>Les indicateurs de suivi d’exécution</w:t>
        </w:r>
        <w:r w:rsidR="00C228FC">
          <w:rPr>
            <w:webHidden/>
          </w:rPr>
          <w:tab/>
        </w:r>
        <w:r w:rsidR="00C228FC">
          <w:rPr>
            <w:webHidden/>
          </w:rPr>
          <w:fldChar w:fldCharType="begin"/>
        </w:r>
        <w:r w:rsidR="00C228FC">
          <w:rPr>
            <w:webHidden/>
          </w:rPr>
          <w:instrText xml:space="preserve"> PAGEREF _Toc75438997 \h </w:instrText>
        </w:r>
        <w:r w:rsidR="00C228FC">
          <w:rPr>
            <w:webHidden/>
          </w:rPr>
        </w:r>
        <w:r w:rsidR="00C228FC">
          <w:rPr>
            <w:webHidden/>
          </w:rPr>
          <w:fldChar w:fldCharType="separate"/>
        </w:r>
        <w:r w:rsidR="00D2198E">
          <w:rPr>
            <w:webHidden/>
          </w:rPr>
          <w:t>13</w:t>
        </w:r>
        <w:r w:rsidR="00C228FC">
          <w:rPr>
            <w:webHidden/>
          </w:rPr>
          <w:fldChar w:fldCharType="end"/>
        </w:r>
      </w:hyperlink>
    </w:p>
    <w:p w14:paraId="0CE23AAF" w14:textId="77777777" w:rsidR="00C228FC" w:rsidRDefault="000E353C">
      <w:pPr>
        <w:pStyle w:val="TM2"/>
        <w:rPr>
          <w:rFonts w:eastAsiaTheme="minorEastAsia" w:cstheme="minorBidi"/>
          <w:iCs w:val="0"/>
          <w:color w:val="auto"/>
          <w:sz w:val="22"/>
          <w:szCs w:val="22"/>
          <w:lang w:eastAsia="fr-FR"/>
        </w:rPr>
      </w:pPr>
      <w:hyperlink w:anchor="_Toc75438998" w:history="1">
        <w:r w:rsidR="00C228FC" w:rsidRPr="00095383">
          <w:rPr>
            <w:rStyle w:val="Lienhypertexte"/>
            <w:rFonts w:eastAsiaTheme="majorEastAsia"/>
          </w:rPr>
          <w:t>6.3.</w:t>
        </w:r>
        <w:r w:rsidR="00C228FC">
          <w:rPr>
            <w:rFonts w:eastAsiaTheme="minorEastAsia" w:cstheme="minorBidi"/>
            <w:iCs w:val="0"/>
            <w:color w:val="auto"/>
            <w:sz w:val="22"/>
            <w:szCs w:val="22"/>
            <w:lang w:eastAsia="fr-FR"/>
          </w:rPr>
          <w:tab/>
        </w:r>
        <w:r w:rsidR="00C228FC" w:rsidRPr="00095383">
          <w:rPr>
            <w:rStyle w:val="Lienhypertexte"/>
            <w:rFonts w:eastAsiaTheme="majorEastAsia"/>
          </w:rPr>
          <w:t>Les méthodes et outils de suivi</w:t>
        </w:r>
        <w:r w:rsidR="00C228FC">
          <w:rPr>
            <w:webHidden/>
          </w:rPr>
          <w:tab/>
        </w:r>
        <w:r w:rsidR="00C228FC">
          <w:rPr>
            <w:webHidden/>
          </w:rPr>
          <w:fldChar w:fldCharType="begin"/>
        </w:r>
        <w:r w:rsidR="00C228FC">
          <w:rPr>
            <w:webHidden/>
          </w:rPr>
          <w:instrText xml:space="preserve"> PAGEREF _Toc75438998 \h </w:instrText>
        </w:r>
        <w:r w:rsidR="00C228FC">
          <w:rPr>
            <w:webHidden/>
          </w:rPr>
        </w:r>
        <w:r w:rsidR="00C228FC">
          <w:rPr>
            <w:webHidden/>
          </w:rPr>
          <w:fldChar w:fldCharType="separate"/>
        </w:r>
        <w:r w:rsidR="00D2198E">
          <w:rPr>
            <w:webHidden/>
          </w:rPr>
          <w:t>15</w:t>
        </w:r>
        <w:r w:rsidR="00C228FC">
          <w:rPr>
            <w:webHidden/>
          </w:rPr>
          <w:fldChar w:fldCharType="end"/>
        </w:r>
      </w:hyperlink>
    </w:p>
    <w:p w14:paraId="5DF1F7DB" w14:textId="77777777" w:rsidR="00C228FC" w:rsidRDefault="000E353C">
      <w:pPr>
        <w:pStyle w:val="TM1"/>
        <w:tabs>
          <w:tab w:val="left" w:pos="420"/>
          <w:tab w:val="right" w:leader="dot" w:pos="9628"/>
        </w:tabs>
        <w:rPr>
          <w:rFonts w:eastAsiaTheme="minorEastAsia" w:cstheme="minorBidi"/>
          <w:b w:val="0"/>
          <w:bCs w:val="0"/>
          <w:caps w:val="0"/>
          <w:noProof/>
          <w:color w:val="auto"/>
          <w:sz w:val="22"/>
          <w:szCs w:val="22"/>
          <w:lang w:eastAsia="fr-FR"/>
        </w:rPr>
      </w:pPr>
      <w:hyperlink w:anchor="_Toc75438999" w:history="1">
        <w:r w:rsidR="00C228FC" w:rsidRPr="00095383">
          <w:rPr>
            <w:rStyle w:val="Lienhypertexte"/>
            <w:noProof/>
          </w:rPr>
          <w:t>7.</w:t>
        </w:r>
        <w:r w:rsidR="00C228FC">
          <w:rPr>
            <w:rFonts w:eastAsiaTheme="minorEastAsia" w:cstheme="minorBidi"/>
            <w:b w:val="0"/>
            <w:bCs w:val="0"/>
            <w:caps w:val="0"/>
            <w:noProof/>
            <w:color w:val="auto"/>
            <w:sz w:val="22"/>
            <w:szCs w:val="22"/>
            <w:lang w:eastAsia="fr-FR"/>
          </w:rPr>
          <w:tab/>
        </w:r>
        <w:r w:rsidR="00C228FC" w:rsidRPr="00095383">
          <w:rPr>
            <w:rStyle w:val="Lienhypertexte"/>
            <w:noProof/>
          </w:rPr>
          <w:t>La gestion des données</w:t>
        </w:r>
        <w:r w:rsidR="00C228FC">
          <w:rPr>
            <w:noProof/>
            <w:webHidden/>
          </w:rPr>
          <w:tab/>
        </w:r>
        <w:r w:rsidR="00C228FC">
          <w:rPr>
            <w:noProof/>
            <w:webHidden/>
          </w:rPr>
          <w:fldChar w:fldCharType="begin"/>
        </w:r>
        <w:r w:rsidR="00C228FC">
          <w:rPr>
            <w:noProof/>
            <w:webHidden/>
          </w:rPr>
          <w:instrText xml:space="preserve"> PAGEREF _Toc75438999 \h </w:instrText>
        </w:r>
        <w:r w:rsidR="00C228FC">
          <w:rPr>
            <w:noProof/>
            <w:webHidden/>
          </w:rPr>
        </w:r>
        <w:r w:rsidR="00C228FC">
          <w:rPr>
            <w:noProof/>
            <w:webHidden/>
          </w:rPr>
          <w:fldChar w:fldCharType="separate"/>
        </w:r>
        <w:r w:rsidR="00D2198E">
          <w:rPr>
            <w:noProof/>
            <w:webHidden/>
          </w:rPr>
          <w:t>15</w:t>
        </w:r>
        <w:r w:rsidR="00C228FC">
          <w:rPr>
            <w:noProof/>
            <w:webHidden/>
          </w:rPr>
          <w:fldChar w:fldCharType="end"/>
        </w:r>
      </w:hyperlink>
    </w:p>
    <w:p w14:paraId="26BE73D0" w14:textId="77777777" w:rsidR="00C228FC" w:rsidRDefault="000E353C">
      <w:pPr>
        <w:pStyle w:val="TM2"/>
        <w:rPr>
          <w:rFonts w:eastAsiaTheme="minorEastAsia" w:cstheme="minorBidi"/>
          <w:iCs w:val="0"/>
          <w:color w:val="auto"/>
          <w:sz w:val="22"/>
          <w:szCs w:val="22"/>
          <w:lang w:eastAsia="fr-FR"/>
        </w:rPr>
      </w:pPr>
      <w:hyperlink w:anchor="_Toc75439000" w:history="1">
        <w:r w:rsidR="00C228FC" w:rsidRPr="00095383">
          <w:rPr>
            <w:rStyle w:val="Lienhypertexte"/>
            <w:rFonts w:eastAsiaTheme="majorEastAsia"/>
          </w:rPr>
          <w:t>7.1.</w:t>
        </w:r>
        <w:r w:rsidR="00C228FC">
          <w:rPr>
            <w:rFonts w:eastAsiaTheme="minorEastAsia" w:cstheme="minorBidi"/>
            <w:iCs w:val="0"/>
            <w:color w:val="auto"/>
            <w:sz w:val="22"/>
            <w:szCs w:val="22"/>
            <w:lang w:eastAsia="fr-FR"/>
          </w:rPr>
          <w:tab/>
        </w:r>
        <w:r w:rsidR="00C228FC" w:rsidRPr="00095383">
          <w:rPr>
            <w:rStyle w:val="Lienhypertexte"/>
            <w:rFonts w:eastAsiaTheme="majorEastAsia"/>
          </w:rPr>
          <w:t>Suivi du déploiement de la collecte et contrôle qualité</w:t>
        </w:r>
        <w:r w:rsidR="00C228FC">
          <w:rPr>
            <w:webHidden/>
          </w:rPr>
          <w:tab/>
        </w:r>
        <w:r w:rsidR="00C228FC">
          <w:rPr>
            <w:webHidden/>
          </w:rPr>
          <w:fldChar w:fldCharType="begin"/>
        </w:r>
        <w:r w:rsidR="00C228FC">
          <w:rPr>
            <w:webHidden/>
          </w:rPr>
          <w:instrText xml:space="preserve"> PAGEREF _Toc75439000 \h </w:instrText>
        </w:r>
        <w:r w:rsidR="00C228FC">
          <w:rPr>
            <w:webHidden/>
          </w:rPr>
        </w:r>
        <w:r w:rsidR="00C228FC">
          <w:rPr>
            <w:webHidden/>
          </w:rPr>
          <w:fldChar w:fldCharType="separate"/>
        </w:r>
        <w:r w:rsidR="00D2198E">
          <w:rPr>
            <w:webHidden/>
          </w:rPr>
          <w:t>15</w:t>
        </w:r>
        <w:r w:rsidR="00C228FC">
          <w:rPr>
            <w:webHidden/>
          </w:rPr>
          <w:fldChar w:fldCharType="end"/>
        </w:r>
      </w:hyperlink>
    </w:p>
    <w:p w14:paraId="736DB193" w14:textId="77777777" w:rsidR="00C228FC" w:rsidRDefault="000E353C">
      <w:pPr>
        <w:pStyle w:val="TM2"/>
        <w:rPr>
          <w:rFonts w:eastAsiaTheme="minorEastAsia" w:cstheme="minorBidi"/>
          <w:iCs w:val="0"/>
          <w:color w:val="auto"/>
          <w:sz w:val="22"/>
          <w:szCs w:val="22"/>
          <w:lang w:eastAsia="fr-FR"/>
        </w:rPr>
      </w:pPr>
      <w:hyperlink w:anchor="_Toc75439001" w:history="1">
        <w:r w:rsidR="00C228FC" w:rsidRPr="00095383">
          <w:rPr>
            <w:rStyle w:val="Lienhypertexte"/>
            <w:rFonts w:eastAsiaTheme="majorEastAsia"/>
          </w:rPr>
          <w:t>7.2.</w:t>
        </w:r>
        <w:r w:rsidR="00C228FC">
          <w:rPr>
            <w:rFonts w:eastAsiaTheme="minorEastAsia" w:cstheme="minorBidi"/>
            <w:iCs w:val="0"/>
            <w:color w:val="auto"/>
            <w:sz w:val="22"/>
            <w:szCs w:val="22"/>
            <w:lang w:eastAsia="fr-FR"/>
          </w:rPr>
          <w:tab/>
        </w:r>
        <w:r w:rsidR="00C228FC" w:rsidRPr="00095383">
          <w:rPr>
            <w:rStyle w:val="Lienhypertexte"/>
            <w:rFonts w:eastAsiaTheme="majorEastAsia"/>
          </w:rPr>
          <w:t>Traitement, analyse et visualisation des données</w:t>
        </w:r>
        <w:r w:rsidR="00C228FC">
          <w:rPr>
            <w:webHidden/>
          </w:rPr>
          <w:tab/>
        </w:r>
        <w:r w:rsidR="00C228FC">
          <w:rPr>
            <w:webHidden/>
          </w:rPr>
          <w:fldChar w:fldCharType="begin"/>
        </w:r>
        <w:r w:rsidR="00C228FC">
          <w:rPr>
            <w:webHidden/>
          </w:rPr>
          <w:instrText xml:space="preserve"> PAGEREF _Toc75439001 \h </w:instrText>
        </w:r>
        <w:r w:rsidR="00C228FC">
          <w:rPr>
            <w:webHidden/>
          </w:rPr>
        </w:r>
        <w:r w:rsidR="00C228FC">
          <w:rPr>
            <w:webHidden/>
          </w:rPr>
          <w:fldChar w:fldCharType="separate"/>
        </w:r>
        <w:r w:rsidR="00D2198E">
          <w:rPr>
            <w:webHidden/>
          </w:rPr>
          <w:t>16</w:t>
        </w:r>
        <w:r w:rsidR="00C228FC">
          <w:rPr>
            <w:webHidden/>
          </w:rPr>
          <w:fldChar w:fldCharType="end"/>
        </w:r>
      </w:hyperlink>
    </w:p>
    <w:p w14:paraId="52424B63" w14:textId="77777777" w:rsidR="00C228FC" w:rsidRDefault="000E353C">
      <w:pPr>
        <w:pStyle w:val="TM2"/>
        <w:rPr>
          <w:rFonts w:eastAsiaTheme="minorEastAsia" w:cstheme="minorBidi"/>
          <w:iCs w:val="0"/>
          <w:color w:val="auto"/>
          <w:sz w:val="22"/>
          <w:szCs w:val="22"/>
          <w:lang w:eastAsia="fr-FR"/>
        </w:rPr>
      </w:pPr>
      <w:hyperlink w:anchor="_Toc75439002" w:history="1">
        <w:r w:rsidR="00C228FC" w:rsidRPr="00095383">
          <w:rPr>
            <w:rStyle w:val="Lienhypertexte"/>
            <w:rFonts w:eastAsiaTheme="majorEastAsia"/>
          </w:rPr>
          <w:t>7.3.</w:t>
        </w:r>
        <w:r w:rsidR="00C228FC">
          <w:rPr>
            <w:rFonts w:eastAsiaTheme="minorEastAsia" w:cstheme="minorBidi"/>
            <w:iCs w:val="0"/>
            <w:color w:val="auto"/>
            <w:sz w:val="22"/>
            <w:szCs w:val="22"/>
            <w:lang w:eastAsia="fr-FR"/>
          </w:rPr>
          <w:tab/>
        </w:r>
        <w:r w:rsidR="00C228FC" w:rsidRPr="00095383">
          <w:rPr>
            <w:rStyle w:val="Lienhypertexte"/>
            <w:rFonts w:eastAsiaTheme="majorEastAsia"/>
          </w:rPr>
          <w:t>Protection des données</w:t>
        </w:r>
        <w:r w:rsidR="00C228FC">
          <w:rPr>
            <w:webHidden/>
          </w:rPr>
          <w:tab/>
        </w:r>
        <w:r w:rsidR="00C228FC">
          <w:rPr>
            <w:webHidden/>
          </w:rPr>
          <w:fldChar w:fldCharType="begin"/>
        </w:r>
        <w:r w:rsidR="00C228FC">
          <w:rPr>
            <w:webHidden/>
          </w:rPr>
          <w:instrText xml:space="preserve"> PAGEREF _Toc75439002 \h </w:instrText>
        </w:r>
        <w:r w:rsidR="00C228FC">
          <w:rPr>
            <w:webHidden/>
          </w:rPr>
        </w:r>
        <w:r w:rsidR="00C228FC">
          <w:rPr>
            <w:webHidden/>
          </w:rPr>
          <w:fldChar w:fldCharType="separate"/>
        </w:r>
        <w:r w:rsidR="00D2198E">
          <w:rPr>
            <w:webHidden/>
          </w:rPr>
          <w:t>17</w:t>
        </w:r>
        <w:r w:rsidR="00C228FC">
          <w:rPr>
            <w:webHidden/>
          </w:rPr>
          <w:fldChar w:fldCharType="end"/>
        </w:r>
      </w:hyperlink>
    </w:p>
    <w:p w14:paraId="5452FFE3" w14:textId="77777777" w:rsidR="00C228FC" w:rsidRDefault="000E353C">
      <w:pPr>
        <w:pStyle w:val="TM2"/>
        <w:rPr>
          <w:rFonts w:eastAsiaTheme="minorEastAsia" w:cstheme="minorBidi"/>
          <w:iCs w:val="0"/>
          <w:color w:val="auto"/>
          <w:sz w:val="22"/>
          <w:szCs w:val="22"/>
          <w:lang w:eastAsia="fr-FR"/>
        </w:rPr>
      </w:pPr>
      <w:hyperlink w:anchor="_Toc75439003" w:history="1">
        <w:r w:rsidR="00C228FC" w:rsidRPr="00095383">
          <w:rPr>
            <w:rStyle w:val="Lienhypertexte"/>
            <w:rFonts w:eastAsiaTheme="majorEastAsia"/>
          </w:rPr>
          <w:t>7.4.</w:t>
        </w:r>
        <w:r w:rsidR="00C228FC">
          <w:rPr>
            <w:rFonts w:eastAsiaTheme="minorEastAsia" w:cstheme="minorBidi"/>
            <w:iCs w:val="0"/>
            <w:color w:val="auto"/>
            <w:sz w:val="22"/>
            <w:szCs w:val="22"/>
            <w:lang w:eastAsia="fr-FR"/>
          </w:rPr>
          <w:tab/>
        </w:r>
        <w:r w:rsidR="00C228FC" w:rsidRPr="00095383">
          <w:rPr>
            <w:rStyle w:val="Lienhypertexte"/>
            <w:rFonts w:eastAsiaTheme="majorEastAsia"/>
          </w:rPr>
          <w:t>Flux des données et responsabilités (synthèse visuelle)</w:t>
        </w:r>
        <w:r w:rsidR="00C228FC">
          <w:rPr>
            <w:webHidden/>
          </w:rPr>
          <w:tab/>
        </w:r>
        <w:r w:rsidR="00C228FC">
          <w:rPr>
            <w:webHidden/>
          </w:rPr>
          <w:fldChar w:fldCharType="begin"/>
        </w:r>
        <w:r w:rsidR="00C228FC">
          <w:rPr>
            <w:webHidden/>
          </w:rPr>
          <w:instrText xml:space="preserve"> PAGEREF _Toc75439003 \h </w:instrText>
        </w:r>
        <w:r w:rsidR="00C228FC">
          <w:rPr>
            <w:webHidden/>
          </w:rPr>
        </w:r>
        <w:r w:rsidR="00C228FC">
          <w:rPr>
            <w:webHidden/>
          </w:rPr>
          <w:fldChar w:fldCharType="separate"/>
        </w:r>
        <w:r w:rsidR="00D2198E">
          <w:rPr>
            <w:webHidden/>
          </w:rPr>
          <w:t>18</w:t>
        </w:r>
        <w:r w:rsidR="00C228FC">
          <w:rPr>
            <w:webHidden/>
          </w:rPr>
          <w:fldChar w:fldCharType="end"/>
        </w:r>
      </w:hyperlink>
    </w:p>
    <w:p w14:paraId="0F2F8906" w14:textId="77777777" w:rsidR="00C228FC" w:rsidRDefault="000E353C">
      <w:pPr>
        <w:pStyle w:val="TM1"/>
        <w:tabs>
          <w:tab w:val="left" w:pos="420"/>
          <w:tab w:val="right" w:leader="dot" w:pos="9628"/>
        </w:tabs>
        <w:rPr>
          <w:rFonts w:eastAsiaTheme="minorEastAsia" w:cstheme="minorBidi"/>
          <w:b w:val="0"/>
          <w:bCs w:val="0"/>
          <w:caps w:val="0"/>
          <w:noProof/>
          <w:color w:val="auto"/>
          <w:sz w:val="22"/>
          <w:szCs w:val="22"/>
          <w:lang w:eastAsia="fr-FR"/>
        </w:rPr>
      </w:pPr>
      <w:hyperlink w:anchor="_Toc75439004" w:history="1">
        <w:r w:rsidR="00C228FC" w:rsidRPr="00095383">
          <w:rPr>
            <w:rStyle w:val="Lienhypertexte"/>
            <w:noProof/>
          </w:rPr>
          <w:t>8.</w:t>
        </w:r>
        <w:r w:rsidR="00C228FC">
          <w:rPr>
            <w:rFonts w:eastAsiaTheme="minorEastAsia" w:cstheme="minorBidi"/>
            <w:b w:val="0"/>
            <w:bCs w:val="0"/>
            <w:caps w:val="0"/>
            <w:noProof/>
            <w:color w:val="auto"/>
            <w:sz w:val="22"/>
            <w:szCs w:val="22"/>
            <w:lang w:eastAsia="fr-FR"/>
          </w:rPr>
          <w:tab/>
        </w:r>
        <w:r w:rsidR="00C228FC" w:rsidRPr="00095383">
          <w:rPr>
            <w:rStyle w:val="Lienhypertexte"/>
            <w:noProof/>
          </w:rPr>
          <w:t>L’évaluation du projet</w:t>
        </w:r>
        <w:r w:rsidR="00C228FC">
          <w:rPr>
            <w:noProof/>
            <w:webHidden/>
          </w:rPr>
          <w:tab/>
        </w:r>
        <w:r w:rsidR="00C228FC">
          <w:rPr>
            <w:noProof/>
            <w:webHidden/>
          </w:rPr>
          <w:fldChar w:fldCharType="begin"/>
        </w:r>
        <w:r w:rsidR="00C228FC">
          <w:rPr>
            <w:noProof/>
            <w:webHidden/>
          </w:rPr>
          <w:instrText xml:space="preserve"> PAGEREF _Toc75439004 \h </w:instrText>
        </w:r>
        <w:r w:rsidR="00C228FC">
          <w:rPr>
            <w:noProof/>
            <w:webHidden/>
          </w:rPr>
        </w:r>
        <w:r w:rsidR="00C228FC">
          <w:rPr>
            <w:noProof/>
            <w:webHidden/>
          </w:rPr>
          <w:fldChar w:fldCharType="separate"/>
        </w:r>
        <w:r w:rsidR="00D2198E">
          <w:rPr>
            <w:noProof/>
            <w:webHidden/>
          </w:rPr>
          <w:t>19</w:t>
        </w:r>
        <w:r w:rsidR="00C228FC">
          <w:rPr>
            <w:noProof/>
            <w:webHidden/>
          </w:rPr>
          <w:fldChar w:fldCharType="end"/>
        </w:r>
      </w:hyperlink>
    </w:p>
    <w:p w14:paraId="2DA871B0" w14:textId="77777777" w:rsidR="00C228FC" w:rsidRDefault="000E353C">
      <w:pPr>
        <w:pStyle w:val="TM2"/>
        <w:rPr>
          <w:rFonts w:eastAsiaTheme="minorEastAsia" w:cstheme="minorBidi"/>
          <w:iCs w:val="0"/>
          <w:color w:val="auto"/>
          <w:sz w:val="22"/>
          <w:szCs w:val="22"/>
          <w:lang w:eastAsia="fr-FR"/>
        </w:rPr>
      </w:pPr>
      <w:hyperlink w:anchor="_Toc75439005" w:history="1">
        <w:r w:rsidR="00C228FC" w:rsidRPr="00095383">
          <w:rPr>
            <w:rStyle w:val="Lienhypertexte"/>
            <w:rFonts w:eastAsiaTheme="majorEastAsia"/>
          </w:rPr>
          <w:t>8.1.</w:t>
        </w:r>
        <w:r w:rsidR="00C228FC">
          <w:rPr>
            <w:rFonts w:eastAsiaTheme="minorEastAsia" w:cstheme="minorBidi"/>
            <w:iCs w:val="0"/>
            <w:color w:val="auto"/>
            <w:sz w:val="22"/>
            <w:szCs w:val="22"/>
            <w:lang w:eastAsia="fr-FR"/>
          </w:rPr>
          <w:tab/>
        </w:r>
        <w:r w:rsidR="00C228FC" w:rsidRPr="00095383">
          <w:rPr>
            <w:rStyle w:val="Lienhypertexte"/>
            <w:rFonts w:eastAsiaTheme="majorEastAsia"/>
          </w:rPr>
          <w:t>Définition</w:t>
        </w:r>
        <w:r w:rsidR="00C228FC">
          <w:rPr>
            <w:webHidden/>
          </w:rPr>
          <w:tab/>
        </w:r>
        <w:r w:rsidR="00C228FC">
          <w:rPr>
            <w:webHidden/>
          </w:rPr>
          <w:fldChar w:fldCharType="begin"/>
        </w:r>
        <w:r w:rsidR="00C228FC">
          <w:rPr>
            <w:webHidden/>
          </w:rPr>
          <w:instrText xml:space="preserve"> PAGEREF _Toc75439005 \h </w:instrText>
        </w:r>
        <w:r w:rsidR="00C228FC">
          <w:rPr>
            <w:webHidden/>
          </w:rPr>
        </w:r>
        <w:r w:rsidR="00C228FC">
          <w:rPr>
            <w:webHidden/>
          </w:rPr>
          <w:fldChar w:fldCharType="separate"/>
        </w:r>
        <w:r w:rsidR="00D2198E">
          <w:rPr>
            <w:webHidden/>
          </w:rPr>
          <w:t>19</w:t>
        </w:r>
        <w:r w:rsidR="00C228FC">
          <w:rPr>
            <w:webHidden/>
          </w:rPr>
          <w:fldChar w:fldCharType="end"/>
        </w:r>
      </w:hyperlink>
    </w:p>
    <w:p w14:paraId="321E43DB" w14:textId="77777777" w:rsidR="00C228FC" w:rsidRDefault="000E353C">
      <w:pPr>
        <w:pStyle w:val="TM2"/>
        <w:rPr>
          <w:rFonts w:eastAsiaTheme="minorEastAsia" w:cstheme="minorBidi"/>
          <w:iCs w:val="0"/>
          <w:color w:val="auto"/>
          <w:sz w:val="22"/>
          <w:szCs w:val="22"/>
          <w:lang w:eastAsia="fr-FR"/>
        </w:rPr>
      </w:pPr>
      <w:hyperlink w:anchor="_Toc75439006" w:history="1">
        <w:r w:rsidR="00C228FC" w:rsidRPr="00095383">
          <w:rPr>
            <w:rStyle w:val="Lienhypertexte"/>
            <w:rFonts w:eastAsiaTheme="majorEastAsia"/>
          </w:rPr>
          <w:t>8.2.</w:t>
        </w:r>
        <w:r w:rsidR="00C228FC">
          <w:rPr>
            <w:rFonts w:eastAsiaTheme="minorEastAsia" w:cstheme="minorBidi"/>
            <w:iCs w:val="0"/>
            <w:color w:val="auto"/>
            <w:sz w:val="22"/>
            <w:szCs w:val="22"/>
            <w:lang w:eastAsia="fr-FR"/>
          </w:rPr>
          <w:tab/>
        </w:r>
        <w:r w:rsidR="00C228FC" w:rsidRPr="00095383">
          <w:rPr>
            <w:rStyle w:val="Lienhypertexte"/>
            <w:rFonts w:eastAsiaTheme="majorEastAsia"/>
          </w:rPr>
          <w:t>Nature et périmètre des évaluations du projet</w:t>
        </w:r>
        <w:r w:rsidR="00C228FC">
          <w:rPr>
            <w:webHidden/>
          </w:rPr>
          <w:tab/>
        </w:r>
        <w:r w:rsidR="00C228FC">
          <w:rPr>
            <w:webHidden/>
          </w:rPr>
          <w:fldChar w:fldCharType="begin"/>
        </w:r>
        <w:r w:rsidR="00C228FC">
          <w:rPr>
            <w:webHidden/>
          </w:rPr>
          <w:instrText xml:space="preserve"> PAGEREF _Toc75439006 \h </w:instrText>
        </w:r>
        <w:r w:rsidR="00C228FC">
          <w:rPr>
            <w:webHidden/>
          </w:rPr>
        </w:r>
        <w:r w:rsidR="00C228FC">
          <w:rPr>
            <w:webHidden/>
          </w:rPr>
          <w:fldChar w:fldCharType="separate"/>
        </w:r>
        <w:r w:rsidR="00D2198E">
          <w:rPr>
            <w:webHidden/>
          </w:rPr>
          <w:t>20</w:t>
        </w:r>
        <w:r w:rsidR="00C228FC">
          <w:rPr>
            <w:webHidden/>
          </w:rPr>
          <w:fldChar w:fldCharType="end"/>
        </w:r>
      </w:hyperlink>
    </w:p>
    <w:p w14:paraId="4E1DF702" w14:textId="77777777" w:rsidR="00C228FC" w:rsidRDefault="000E353C">
      <w:pPr>
        <w:pStyle w:val="TM2"/>
        <w:rPr>
          <w:rFonts w:eastAsiaTheme="minorEastAsia" w:cstheme="minorBidi"/>
          <w:iCs w:val="0"/>
          <w:color w:val="auto"/>
          <w:sz w:val="22"/>
          <w:szCs w:val="22"/>
          <w:lang w:eastAsia="fr-FR"/>
        </w:rPr>
      </w:pPr>
      <w:hyperlink w:anchor="_Toc75439007" w:history="1">
        <w:r w:rsidR="00C228FC" w:rsidRPr="00095383">
          <w:rPr>
            <w:rStyle w:val="Lienhypertexte"/>
            <w:rFonts w:eastAsiaTheme="majorEastAsia"/>
          </w:rPr>
          <w:t>8.3.</w:t>
        </w:r>
        <w:r w:rsidR="00C228FC">
          <w:rPr>
            <w:rFonts w:eastAsiaTheme="minorEastAsia" w:cstheme="minorBidi"/>
            <w:iCs w:val="0"/>
            <w:color w:val="auto"/>
            <w:sz w:val="22"/>
            <w:szCs w:val="22"/>
            <w:lang w:eastAsia="fr-FR"/>
          </w:rPr>
          <w:tab/>
        </w:r>
        <w:r w:rsidR="00C228FC" w:rsidRPr="00095383">
          <w:rPr>
            <w:rStyle w:val="Lienhypertexte"/>
            <w:rFonts w:eastAsiaTheme="majorEastAsia"/>
          </w:rPr>
          <w:t>Les outils de collecte mobilisés (optionnel)</w:t>
        </w:r>
        <w:r w:rsidR="00C228FC">
          <w:rPr>
            <w:webHidden/>
          </w:rPr>
          <w:tab/>
        </w:r>
        <w:r w:rsidR="00C228FC">
          <w:rPr>
            <w:webHidden/>
          </w:rPr>
          <w:fldChar w:fldCharType="begin"/>
        </w:r>
        <w:r w:rsidR="00C228FC">
          <w:rPr>
            <w:webHidden/>
          </w:rPr>
          <w:instrText xml:space="preserve"> PAGEREF _Toc75439007 \h </w:instrText>
        </w:r>
        <w:r w:rsidR="00C228FC">
          <w:rPr>
            <w:webHidden/>
          </w:rPr>
        </w:r>
        <w:r w:rsidR="00C228FC">
          <w:rPr>
            <w:webHidden/>
          </w:rPr>
          <w:fldChar w:fldCharType="separate"/>
        </w:r>
        <w:r w:rsidR="00D2198E">
          <w:rPr>
            <w:webHidden/>
          </w:rPr>
          <w:t>21</w:t>
        </w:r>
        <w:r w:rsidR="00C228FC">
          <w:rPr>
            <w:webHidden/>
          </w:rPr>
          <w:fldChar w:fldCharType="end"/>
        </w:r>
      </w:hyperlink>
    </w:p>
    <w:p w14:paraId="6E99E862" w14:textId="77777777" w:rsidR="00C228FC" w:rsidRDefault="000E353C">
      <w:pPr>
        <w:pStyle w:val="TM1"/>
        <w:tabs>
          <w:tab w:val="left" w:pos="420"/>
          <w:tab w:val="right" w:leader="dot" w:pos="9628"/>
        </w:tabs>
        <w:rPr>
          <w:rFonts w:eastAsiaTheme="minorEastAsia" w:cstheme="minorBidi"/>
          <w:b w:val="0"/>
          <w:bCs w:val="0"/>
          <w:caps w:val="0"/>
          <w:noProof/>
          <w:color w:val="auto"/>
          <w:sz w:val="22"/>
          <w:szCs w:val="22"/>
          <w:lang w:eastAsia="fr-FR"/>
        </w:rPr>
      </w:pPr>
      <w:hyperlink w:anchor="_Toc75439008" w:history="1">
        <w:r w:rsidR="00C228FC" w:rsidRPr="00095383">
          <w:rPr>
            <w:rStyle w:val="Lienhypertexte"/>
            <w:noProof/>
          </w:rPr>
          <w:t>9.</w:t>
        </w:r>
        <w:r w:rsidR="00C228FC">
          <w:rPr>
            <w:rFonts w:eastAsiaTheme="minorEastAsia" w:cstheme="minorBidi"/>
            <w:b w:val="0"/>
            <w:bCs w:val="0"/>
            <w:caps w:val="0"/>
            <w:noProof/>
            <w:color w:val="auto"/>
            <w:sz w:val="22"/>
            <w:szCs w:val="22"/>
            <w:lang w:eastAsia="fr-FR"/>
          </w:rPr>
          <w:tab/>
        </w:r>
        <w:r w:rsidR="00C228FC" w:rsidRPr="00095383">
          <w:rPr>
            <w:rStyle w:val="Lienhypertexte"/>
            <w:noProof/>
          </w:rPr>
          <w:t>Capitalisation des expériences et apprentissage (optionnel)</w:t>
        </w:r>
        <w:r w:rsidR="00C228FC">
          <w:rPr>
            <w:noProof/>
            <w:webHidden/>
          </w:rPr>
          <w:tab/>
        </w:r>
        <w:r w:rsidR="00C228FC">
          <w:rPr>
            <w:noProof/>
            <w:webHidden/>
          </w:rPr>
          <w:fldChar w:fldCharType="begin"/>
        </w:r>
        <w:r w:rsidR="00C228FC">
          <w:rPr>
            <w:noProof/>
            <w:webHidden/>
          </w:rPr>
          <w:instrText xml:space="preserve"> PAGEREF _Toc75439008 \h </w:instrText>
        </w:r>
        <w:r w:rsidR="00C228FC">
          <w:rPr>
            <w:noProof/>
            <w:webHidden/>
          </w:rPr>
        </w:r>
        <w:r w:rsidR="00C228FC">
          <w:rPr>
            <w:noProof/>
            <w:webHidden/>
          </w:rPr>
          <w:fldChar w:fldCharType="separate"/>
        </w:r>
        <w:r w:rsidR="00D2198E">
          <w:rPr>
            <w:noProof/>
            <w:webHidden/>
          </w:rPr>
          <w:t>22</w:t>
        </w:r>
        <w:r w:rsidR="00C228FC">
          <w:rPr>
            <w:noProof/>
            <w:webHidden/>
          </w:rPr>
          <w:fldChar w:fldCharType="end"/>
        </w:r>
      </w:hyperlink>
    </w:p>
    <w:p w14:paraId="2174DD95" w14:textId="77777777" w:rsidR="00C228FC" w:rsidRDefault="000E353C">
      <w:pPr>
        <w:pStyle w:val="TM2"/>
        <w:rPr>
          <w:rFonts w:eastAsiaTheme="minorEastAsia" w:cstheme="minorBidi"/>
          <w:iCs w:val="0"/>
          <w:color w:val="auto"/>
          <w:sz w:val="22"/>
          <w:szCs w:val="22"/>
          <w:lang w:eastAsia="fr-FR"/>
        </w:rPr>
      </w:pPr>
      <w:hyperlink w:anchor="_Toc75439009" w:history="1">
        <w:r w:rsidR="00C228FC" w:rsidRPr="00095383">
          <w:rPr>
            <w:rStyle w:val="Lienhypertexte"/>
            <w:rFonts w:eastAsiaTheme="majorEastAsia"/>
          </w:rPr>
          <w:t>9.1.</w:t>
        </w:r>
        <w:r w:rsidR="00C228FC">
          <w:rPr>
            <w:rFonts w:eastAsiaTheme="minorEastAsia" w:cstheme="minorBidi"/>
            <w:iCs w:val="0"/>
            <w:color w:val="auto"/>
            <w:sz w:val="22"/>
            <w:szCs w:val="22"/>
            <w:lang w:eastAsia="fr-FR"/>
          </w:rPr>
          <w:tab/>
        </w:r>
        <w:r w:rsidR="00C228FC" w:rsidRPr="00095383">
          <w:rPr>
            <w:rStyle w:val="Lienhypertexte"/>
            <w:rFonts w:eastAsiaTheme="majorEastAsia"/>
          </w:rPr>
          <w:t>Définition et périmètre</w:t>
        </w:r>
        <w:r w:rsidR="00C228FC">
          <w:rPr>
            <w:webHidden/>
          </w:rPr>
          <w:tab/>
        </w:r>
        <w:r w:rsidR="00C228FC">
          <w:rPr>
            <w:webHidden/>
          </w:rPr>
          <w:fldChar w:fldCharType="begin"/>
        </w:r>
        <w:r w:rsidR="00C228FC">
          <w:rPr>
            <w:webHidden/>
          </w:rPr>
          <w:instrText xml:space="preserve"> PAGEREF _Toc75439009 \h </w:instrText>
        </w:r>
        <w:r w:rsidR="00C228FC">
          <w:rPr>
            <w:webHidden/>
          </w:rPr>
        </w:r>
        <w:r w:rsidR="00C228FC">
          <w:rPr>
            <w:webHidden/>
          </w:rPr>
          <w:fldChar w:fldCharType="separate"/>
        </w:r>
        <w:r w:rsidR="00D2198E">
          <w:rPr>
            <w:webHidden/>
          </w:rPr>
          <w:t>22</w:t>
        </w:r>
        <w:r w:rsidR="00C228FC">
          <w:rPr>
            <w:webHidden/>
          </w:rPr>
          <w:fldChar w:fldCharType="end"/>
        </w:r>
      </w:hyperlink>
    </w:p>
    <w:p w14:paraId="1B6558D9" w14:textId="77777777" w:rsidR="00C228FC" w:rsidRDefault="000E353C">
      <w:pPr>
        <w:pStyle w:val="TM2"/>
        <w:rPr>
          <w:rFonts w:eastAsiaTheme="minorEastAsia" w:cstheme="minorBidi"/>
          <w:iCs w:val="0"/>
          <w:color w:val="auto"/>
          <w:sz w:val="22"/>
          <w:szCs w:val="22"/>
          <w:lang w:eastAsia="fr-FR"/>
        </w:rPr>
      </w:pPr>
      <w:hyperlink w:anchor="_Toc75439010" w:history="1">
        <w:r w:rsidR="00C228FC" w:rsidRPr="00095383">
          <w:rPr>
            <w:rStyle w:val="Lienhypertexte"/>
            <w:rFonts w:eastAsiaTheme="majorEastAsia"/>
          </w:rPr>
          <w:t>9.2.</w:t>
        </w:r>
        <w:r w:rsidR="00C228FC">
          <w:rPr>
            <w:rFonts w:eastAsiaTheme="minorEastAsia" w:cstheme="minorBidi"/>
            <w:iCs w:val="0"/>
            <w:color w:val="auto"/>
            <w:sz w:val="22"/>
            <w:szCs w:val="22"/>
            <w:lang w:eastAsia="fr-FR"/>
          </w:rPr>
          <w:tab/>
        </w:r>
        <w:r w:rsidR="00C228FC" w:rsidRPr="00095383">
          <w:rPr>
            <w:rStyle w:val="Lienhypertexte"/>
            <w:rFonts w:eastAsiaTheme="majorEastAsia"/>
          </w:rPr>
          <w:t>Méthodologie et outils de capitalisation</w:t>
        </w:r>
        <w:r w:rsidR="00C228FC">
          <w:rPr>
            <w:webHidden/>
          </w:rPr>
          <w:tab/>
        </w:r>
        <w:r w:rsidR="00C228FC">
          <w:rPr>
            <w:webHidden/>
          </w:rPr>
          <w:fldChar w:fldCharType="begin"/>
        </w:r>
        <w:r w:rsidR="00C228FC">
          <w:rPr>
            <w:webHidden/>
          </w:rPr>
          <w:instrText xml:space="preserve"> PAGEREF _Toc75439010 \h </w:instrText>
        </w:r>
        <w:r w:rsidR="00C228FC">
          <w:rPr>
            <w:webHidden/>
          </w:rPr>
        </w:r>
        <w:r w:rsidR="00C228FC">
          <w:rPr>
            <w:webHidden/>
          </w:rPr>
          <w:fldChar w:fldCharType="separate"/>
        </w:r>
        <w:r w:rsidR="00D2198E">
          <w:rPr>
            <w:webHidden/>
          </w:rPr>
          <w:t>22</w:t>
        </w:r>
        <w:r w:rsidR="00C228FC">
          <w:rPr>
            <w:webHidden/>
          </w:rPr>
          <w:fldChar w:fldCharType="end"/>
        </w:r>
      </w:hyperlink>
    </w:p>
    <w:p w14:paraId="1A0E4DC2" w14:textId="77777777" w:rsidR="00C228FC" w:rsidRDefault="000E353C">
      <w:pPr>
        <w:pStyle w:val="TM1"/>
        <w:tabs>
          <w:tab w:val="left" w:pos="660"/>
          <w:tab w:val="right" w:leader="dot" w:pos="9628"/>
        </w:tabs>
        <w:rPr>
          <w:rFonts w:eastAsiaTheme="minorEastAsia" w:cstheme="minorBidi"/>
          <w:b w:val="0"/>
          <w:bCs w:val="0"/>
          <w:caps w:val="0"/>
          <w:noProof/>
          <w:color w:val="auto"/>
          <w:sz w:val="22"/>
          <w:szCs w:val="22"/>
          <w:lang w:eastAsia="fr-FR"/>
        </w:rPr>
      </w:pPr>
      <w:hyperlink w:anchor="_Toc75439011" w:history="1">
        <w:r w:rsidR="00C228FC" w:rsidRPr="00095383">
          <w:rPr>
            <w:rStyle w:val="Lienhypertexte"/>
            <w:noProof/>
          </w:rPr>
          <w:t>10.</w:t>
        </w:r>
        <w:r w:rsidR="00C228FC">
          <w:rPr>
            <w:rFonts w:eastAsiaTheme="minorEastAsia" w:cstheme="minorBidi"/>
            <w:b w:val="0"/>
            <w:bCs w:val="0"/>
            <w:caps w:val="0"/>
            <w:noProof/>
            <w:color w:val="auto"/>
            <w:sz w:val="22"/>
            <w:szCs w:val="22"/>
            <w:lang w:eastAsia="fr-FR"/>
          </w:rPr>
          <w:tab/>
        </w:r>
        <w:r w:rsidR="00C228FC" w:rsidRPr="00095383">
          <w:rPr>
            <w:rStyle w:val="Lienhypertexte"/>
            <w:noProof/>
          </w:rPr>
          <w:t>Chronogramme des activités SE et capitalisation</w:t>
        </w:r>
        <w:r w:rsidR="00C228FC">
          <w:rPr>
            <w:noProof/>
            <w:webHidden/>
          </w:rPr>
          <w:tab/>
        </w:r>
        <w:r w:rsidR="00C228FC">
          <w:rPr>
            <w:noProof/>
            <w:webHidden/>
          </w:rPr>
          <w:fldChar w:fldCharType="begin"/>
        </w:r>
        <w:r w:rsidR="00C228FC">
          <w:rPr>
            <w:noProof/>
            <w:webHidden/>
          </w:rPr>
          <w:instrText xml:space="preserve"> PAGEREF _Toc75439011 \h </w:instrText>
        </w:r>
        <w:r w:rsidR="00C228FC">
          <w:rPr>
            <w:noProof/>
            <w:webHidden/>
          </w:rPr>
        </w:r>
        <w:r w:rsidR="00C228FC">
          <w:rPr>
            <w:noProof/>
            <w:webHidden/>
          </w:rPr>
          <w:fldChar w:fldCharType="separate"/>
        </w:r>
        <w:r w:rsidR="00D2198E">
          <w:rPr>
            <w:noProof/>
            <w:webHidden/>
          </w:rPr>
          <w:t>23</w:t>
        </w:r>
        <w:r w:rsidR="00C228FC">
          <w:rPr>
            <w:noProof/>
            <w:webHidden/>
          </w:rPr>
          <w:fldChar w:fldCharType="end"/>
        </w:r>
      </w:hyperlink>
    </w:p>
    <w:p w14:paraId="75575077" w14:textId="31B6D181" w:rsidR="00F6498D" w:rsidRPr="00F6498D" w:rsidRDefault="000E353C" w:rsidP="00F6498D">
      <w:pPr>
        <w:pStyle w:val="TM1"/>
        <w:tabs>
          <w:tab w:val="left" w:pos="660"/>
          <w:tab w:val="right" w:leader="dot" w:pos="9628"/>
        </w:tabs>
        <w:rPr>
          <w:noProof/>
        </w:rPr>
      </w:pPr>
      <w:hyperlink w:anchor="_Toc75439012" w:history="1">
        <w:r w:rsidR="00C228FC" w:rsidRPr="00095383">
          <w:rPr>
            <w:rStyle w:val="Lienhypertexte"/>
            <w:noProof/>
          </w:rPr>
          <w:t>11.</w:t>
        </w:r>
        <w:r w:rsidR="00C228FC">
          <w:rPr>
            <w:rFonts w:eastAsiaTheme="minorEastAsia" w:cstheme="minorBidi"/>
            <w:b w:val="0"/>
            <w:bCs w:val="0"/>
            <w:caps w:val="0"/>
            <w:noProof/>
            <w:color w:val="auto"/>
            <w:sz w:val="22"/>
            <w:szCs w:val="22"/>
            <w:lang w:eastAsia="fr-FR"/>
          </w:rPr>
          <w:tab/>
        </w:r>
        <w:r w:rsidR="00C228FC" w:rsidRPr="00095383">
          <w:rPr>
            <w:rStyle w:val="Lienhypertexte"/>
            <w:noProof/>
          </w:rPr>
          <w:t>Annexes</w:t>
        </w:r>
        <w:r w:rsidR="00C228FC">
          <w:rPr>
            <w:noProof/>
            <w:webHidden/>
          </w:rPr>
          <w:tab/>
        </w:r>
        <w:r w:rsidR="00C228FC">
          <w:rPr>
            <w:noProof/>
            <w:webHidden/>
          </w:rPr>
          <w:fldChar w:fldCharType="begin"/>
        </w:r>
        <w:r w:rsidR="00C228FC">
          <w:rPr>
            <w:noProof/>
            <w:webHidden/>
          </w:rPr>
          <w:instrText xml:space="preserve"> PAGEREF _Toc75439012 \h </w:instrText>
        </w:r>
        <w:r w:rsidR="00C228FC">
          <w:rPr>
            <w:noProof/>
            <w:webHidden/>
          </w:rPr>
        </w:r>
        <w:r w:rsidR="00C228FC">
          <w:rPr>
            <w:noProof/>
            <w:webHidden/>
          </w:rPr>
          <w:fldChar w:fldCharType="separate"/>
        </w:r>
        <w:r w:rsidR="00D2198E">
          <w:rPr>
            <w:noProof/>
            <w:webHidden/>
          </w:rPr>
          <w:t>24</w:t>
        </w:r>
        <w:r w:rsidR="00C228FC">
          <w:rPr>
            <w:noProof/>
            <w:webHidden/>
          </w:rPr>
          <w:fldChar w:fldCharType="end"/>
        </w:r>
      </w:hyperlink>
    </w:p>
    <w:p w14:paraId="6448585D" w14:textId="4AF9335E" w:rsidR="00A71D42" w:rsidRPr="008C0622" w:rsidRDefault="00C228FC" w:rsidP="00D2198E">
      <w:pPr>
        <w:pStyle w:val="Titre1"/>
        <w:rPr>
          <w:rStyle w:val="Accentuation"/>
        </w:rPr>
      </w:pPr>
      <w:r>
        <w:rPr>
          <w:rFonts w:cs="Calibri (Corps)"/>
          <w:bCs/>
          <w:caps/>
          <w:color w:val="44546A" w:themeColor="text2"/>
          <w:sz w:val="21"/>
          <w:szCs w:val="20"/>
        </w:rPr>
        <w:lastRenderedPageBreak/>
        <w:fldChar w:fldCharType="end"/>
      </w:r>
      <w:bookmarkStart w:id="1" w:name="_Toc43382126"/>
      <w:bookmarkStart w:id="2" w:name="_Toc75438984"/>
      <w:r w:rsidR="00A71D42" w:rsidRPr="008C0622">
        <w:rPr>
          <w:rStyle w:val="Accentuation"/>
        </w:rPr>
        <w:t>S</w:t>
      </w:r>
      <w:r w:rsidR="007D5FE0" w:rsidRPr="008C0622">
        <w:rPr>
          <w:rStyle w:val="Accentuation"/>
        </w:rPr>
        <w:t>igles</w:t>
      </w:r>
      <w:r w:rsidR="00A71D42" w:rsidRPr="008C0622">
        <w:rPr>
          <w:rStyle w:val="Accentuation"/>
        </w:rPr>
        <w:t xml:space="preserve"> &amp; A</w:t>
      </w:r>
      <w:bookmarkEnd w:id="1"/>
      <w:r w:rsidR="007D5FE0" w:rsidRPr="008C0622">
        <w:rPr>
          <w:rStyle w:val="Accentuation"/>
        </w:rPr>
        <w:t>cronymes</w:t>
      </w:r>
      <w:bookmarkEnd w:id="2"/>
    </w:p>
    <w:tbl>
      <w:tblPr>
        <w:tblStyle w:val="Focus"/>
        <w:tblW w:w="0" w:type="auto"/>
        <w:tblLook w:val="0600" w:firstRow="0" w:lastRow="0" w:firstColumn="0" w:lastColumn="0" w:noHBand="1" w:noVBand="1"/>
      </w:tblPr>
      <w:tblGrid>
        <w:gridCol w:w="9062"/>
      </w:tblGrid>
      <w:tr w:rsidR="00A71D42" w14:paraId="7C6913F1" w14:textId="77777777" w:rsidTr="00DB35CE">
        <w:tc>
          <w:tcPr>
            <w:tcW w:w="9062" w:type="dxa"/>
          </w:tcPr>
          <w:p w14:paraId="4672C79E" w14:textId="77777777" w:rsidR="00A71D42" w:rsidRPr="00397E9D" w:rsidRDefault="00A71D42" w:rsidP="00DB35CE">
            <w:pPr>
              <w:rPr>
                <w:b/>
                <w:bCs/>
                <w:color w:val="FF5F0F"/>
              </w:rPr>
            </w:pPr>
            <w:r w:rsidRPr="00397E9D">
              <w:rPr>
                <w:b/>
                <w:bCs/>
                <w:color w:val="FF5F0F"/>
              </w:rPr>
              <w:t xml:space="preserve">Instructions </w:t>
            </w:r>
          </w:p>
          <w:p w14:paraId="6B42CAC0" w14:textId="77777777" w:rsidR="00A71D42" w:rsidRDefault="00A71D42" w:rsidP="00DB35CE">
            <w:r w:rsidRPr="00FC3AA3">
              <w:t xml:space="preserve">Ajouter l’ensemble des acronymes utilisés (exemple ci-dessous). Les acronymes doivent être utilisés UNIQUEMENT pour les </w:t>
            </w:r>
            <w:r>
              <w:t xml:space="preserve">mots </w:t>
            </w:r>
            <w:r w:rsidRPr="00FC3AA3">
              <w:t>qui apparaissent plus d</w:t>
            </w:r>
            <w:r>
              <w:t>e cinq</w:t>
            </w:r>
            <w:r w:rsidRPr="00FC3AA3">
              <w:t xml:space="preserve"> fois. Dans le cas inverse, il faut l</w:t>
            </w:r>
            <w:r>
              <w:t xml:space="preserve">es </w:t>
            </w:r>
            <w:r w:rsidRPr="00FC3AA3">
              <w:t xml:space="preserve">écrire dans </w:t>
            </w:r>
            <w:r>
              <w:t>leur</w:t>
            </w:r>
            <w:r w:rsidRPr="00FC3AA3">
              <w:t xml:space="preserve"> intégralité. A la première écriture du mot ayant un acronyme, celui-ci doit être écrit en toutes lettres avec son acronyme entre parenthèses.</w:t>
            </w:r>
          </w:p>
        </w:tc>
      </w:tr>
    </w:tbl>
    <w:p w14:paraId="367F9EB9" w14:textId="77777777" w:rsidR="00A71D42" w:rsidRDefault="00A71D42" w:rsidP="00A71D42">
      <w:pPr>
        <w:pStyle w:val="Paragraphedeliste"/>
        <w:tabs>
          <w:tab w:val="left" w:pos="284"/>
        </w:tabs>
        <w:rPr>
          <w:rFonts w:cstheme="minorHAnsi"/>
          <w:b/>
          <w:sz w:val="24"/>
        </w:rPr>
      </w:pPr>
    </w:p>
    <w:tbl>
      <w:tblPr>
        <w:tblStyle w:val="Grilledutableau"/>
        <w:tblW w:w="0" w:type="auto"/>
        <w:tblLook w:val="04A0" w:firstRow="1" w:lastRow="0" w:firstColumn="1" w:lastColumn="0" w:noHBand="0" w:noVBand="1"/>
      </w:tblPr>
      <w:tblGrid>
        <w:gridCol w:w="935"/>
        <w:gridCol w:w="8182"/>
      </w:tblGrid>
      <w:tr w:rsidR="00A71D42" w14:paraId="59E2636D" w14:textId="77777777" w:rsidTr="004E5FCA">
        <w:trPr>
          <w:trHeight w:val="430"/>
        </w:trPr>
        <w:tc>
          <w:tcPr>
            <w:tcW w:w="935" w:type="dxa"/>
            <w:tcBorders>
              <w:left w:val="single" w:sz="4" w:space="0" w:color="FFFFFF" w:themeColor="background1"/>
              <w:bottom w:val="single" w:sz="4" w:space="0" w:color="FFFFFF" w:themeColor="background1"/>
            </w:tcBorders>
            <w:shd w:val="clear" w:color="auto" w:fill="000091"/>
            <w:vAlign w:val="center"/>
          </w:tcPr>
          <w:p w14:paraId="09B306BE" w14:textId="6D013E9F" w:rsidR="00A71D42" w:rsidRPr="004A620F" w:rsidRDefault="00A71D42" w:rsidP="00C264B7">
            <w:pPr>
              <w:pStyle w:val="Paragraphedeliste"/>
              <w:spacing w:before="0" w:after="0"/>
              <w:ind w:left="0"/>
              <w:jc w:val="right"/>
              <w:rPr>
                <w:rFonts w:eastAsia="Times New Roman" w:cstheme="minorHAnsi"/>
                <w:b/>
                <w:bCs/>
                <w:color w:val="FFFFFF" w:themeColor="background1"/>
              </w:rPr>
            </w:pPr>
            <w:r w:rsidRPr="004A620F">
              <w:rPr>
                <w:rFonts w:eastAsia="Times New Roman" w:cstheme="minorHAnsi"/>
                <w:b/>
                <w:bCs/>
                <w:color w:val="FFFFFF" w:themeColor="background1"/>
              </w:rPr>
              <w:t>AFD </w:t>
            </w:r>
          </w:p>
        </w:tc>
        <w:tc>
          <w:tcPr>
            <w:tcW w:w="8182" w:type="dxa"/>
            <w:vAlign w:val="center"/>
          </w:tcPr>
          <w:p w14:paraId="3416630B" w14:textId="28F3C9DD" w:rsidR="00A71D42" w:rsidRDefault="00A71D42" w:rsidP="00C264B7">
            <w:pPr>
              <w:pStyle w:val="Paragraphedeliste"/>
              <w:spacing w:before="0" w:after="0"/>
              <w:ind w:left="0"/>
              <w:jc w:val="left"/>
              <w:rPr>
                <w:rFonts w:eastAsia="Times New Roman" w:cstheme="minorHAnsi"/>
              </w:rPr>
            </w:pPr>
            <w:r w:rsidRPr="001C5C55">
              <w:rPr>
                <w:rFonts w:eastAsia="Times New Roman" w:cstheme="minorHAnsi"/>
              </w:rPr>
              <w:t>Agence Française du Développement</w:t>
            </w:r>
          </w:p>
        </w:tc>
      </w:tr>
      <w:tr w:rsidR="00A71D42" w14:paraId="289D9944" w14:textId="77777777" w:rsidTr="004E5FCA">
        <w:trPr>
          <w:trHeight w:val="430"/>
        </w:trPr>
        <w:tc>
          <w:tcPr>
            <w:tcW w:w="935" w:type="dxa"/>
            <w:tcBorders>
              <w:top w:val="single" w:sz="4" w:space="0" w:color="FFFFFF" w:themeColor="background1"/>
              <w:left w:val="single" w:sz="4" w:space="0" w:color="FFFFFF" w:themeColor="background1"/>
              <w:bottom w:val="single" w:sz="4" w:space="0" w:color="FFFFFF" w:themeColor="background1"/>
            </w:tcBorders>
            <w:shd w:val="clear" w:color="auto" w:fill="000091"/>
            <w:vAlign w:val="center"/>
          </w:tcPr>
          <w:p w14:paraId="5D0D42E8" w14:textId="60A6C005" w:rsidR="00A71D42" w:rsidRPr="004A620F" w:rsidRDefault="00A71D42" w:rsidP="00C264B7">
            <w:pPr>
              <w:pStyle w:val="Paragraphedeliste"/>
              <w:spacing w:before="0" w:after="0"/>
              <w:ind w:left="0"/>
              <w:jc w:val="right"/>
              <w:rPr>
                <w:rFonts w:eastAsia="Times New Roman" w:cstheme="minorHAnsi"/>
                <w:b/>
                <w:bCs/>
                <w:color w:val="FFFFFF" w:themeColor="background1"/>
              </w:rPr>
            </w:pPr>
            <w:r w:rsidRPr="004A620F">
              <w:rPr>
                <w:rFonts w:eastAsia="Times New Roman" w:cstheme="minorHAnsi"/>
                <w:b/>
                <w:bCs/>
                <w:color w:val="FFFFFF" w:themeColor="background1"/>
              </w:rPr>
              <w:t>EF</w:t>
            </w:r>
          </w:p>
        </w:tc>
        <w:tc>
          <w:tcPr>
            <w:tcW w:w="8182" w:type="dxa"/>
            <w:vAlign w:val="center"/>
          </w:tcPr>
          <w:p w14:paraId="60CCB737" w14:textId="0F750B1B" w:rsidR="00A71D42" w:rsidRDefault="00A71D42" w:rsidP="00C264B7">
            <w:pPr>
              <w:pStyle w:val="Paragraphedeliste"/>
              <w:spacing w:before="0" w:after="0"/>
              <w:ind w:left="0"/>
              <w:jc w:val="left"/>
              <w:rPr>
                <w:rFonts w:eastAsia="Times New Roman" w:cstheme="minorHAnsi"/>
              </w:rPr>
            </w:pPr>
            <w:r>
              <w:rPr>
                <w:rFonts w:eastAsia="Times New Roman" w:cstheme="minorHAnsi"/>
              </w:rPr>
              <w:t>E</w:t>
            </w:r>
            <w:r w:rsidRPr="001C5C55">
              <w:rPr>
                <w:rFonts w:eastAsia="Times New Roman" w:cstheme="minorHAnsi"/>
              </w:rPr>
              <w:t xml:space="preserve">xpertise </w:t>
            </w:r>
            <w:r>
              <w:rPr>
                <w:rFonts w:eastAsia="Times New Roman" w:cstheme="minorHAnsi"/>
              </w:rPr>
              <w:t>France</w:t>
            </w:r>
          </w:p>
        </w:tc>
      </w:tr>
      <w:tr w:rsidR="00A71D42" w14:paraId="32AE1B24" w14:textId="77777777" w:rsidTr="004E5FCA">
        <w:trPr>
          <w:trHeight w:val="430"/>
        </w:trPr>
        <w:tc>
          <w:tcPr>
            <w:tcW w:w="935" w:type="dxa"/>
            <w:tcBorders>
              <w:top w:val="single" w:sz="4" w:space="0" w:color="FFFFFF" w:themeColor="background1"/>
              <w:left w:val="single" w:sz="4" w:space="0" w:color="FFFFFF" w:themeColor="background1"/>
              <w:bottom w:val="single" w:sz="4" w:space="0" w:color="FFFFFF" w:themeColor="background1"/>
            </w:tcBorders>
            <w:shd w:val="clear" w:color="auto" w:fill="000091"/>
            <w:vAlign w:val="center"/>
          </w:tcPr>
          <w:p w14:paraId="410D88D7" w14:textId="7DE3F063" w:rsidR="00A71D42" w:rsidRPr="004A620F" w:rsidRDefault="00A71D42" w:rsidP="00C264B7">
            <w:pPr>
              <w:pStyle w:val="Paragraphedeliste"/>
              <w:spacing w:before="0" w:after="0"/>
              <w:ind w:left="0"/>
              <w:jc w:val="right"/>
              <w:rPr>
                <w:rFonts w:eastAsia="Times New Roman" w:cstheme="minorHAnsi"/>
                <w:b/>
                <w:bCs/>
                <w:color w:val="FFFFFF" w:themeColor="background1"/>
              </w:rPr>
            </w:pPr>
            <w:r w:rsidRPr="004A620F">
              <w:rPr>
                <w:rFonts w:eastAsia="Times New Roman" w:cstheme="minorHAnsi"/>
                <w:b/>
                <w:bCs/>
                <w:color w:val="FFFFFF" w:themeColor="background1"/>
              </w:rPr>
              <w:t>MS</w:t>
            </w:r>
          </w:p>
        </w:tc>
        <w:tc>
          <w:tcPr>
            <w:tcW w:w="8182" w:type="dxa"/>
            <w:vAlign w:val="center"/>
          </w:tcPr>
          <w:p w14:paraId="3F47705B" w14:textId="534AC742" w:rsidR="00A71D42" w:rsidRDefault="00A71D42" w:rsidP="00C264B7">
            <w:pPr>
              <w:pStyle w:val="Paragraphedeliste"/>
              <w:spacing w:before="0" w:after="0"/>
              <w:ind w:left="0"/>
              <w:jc w:val="left"/>
              <w:rPr>
                <w:rFonts w:eastAsia="Times New Roman" w:cstheme="minorHAnsi"/>
              </w:rPr>
            </w:pPr>
            <w:r w:rsidRPr="001C5C55">
              <w:rPr>
                <w:rFonts w:eastAsia="Times New Roman" w:cstheme="minorHAnsi"/>
              </w:rPr>
              <w:t>Ministère de la Santé</w:t>
            </w:r>
          </w:p>
        </w:tc>
      </w:tr>
      <w:tr w:rsidR="00A71D42" w14:paraId="22938C0A" w14:textId="77777777" w:rsidTr="004E5FCA">
        <w:trPr>
          <w:trHeight w:val="430"/>
        </w:trPr>
        <w:tc>
          <w:tcPr>
            <w:tcW w:w="935" w:type="dxa"/>
            <w:tcBorders>
              <w:top w:val="single" w:sz="4" w:space="0" w:color="FFFFFF" w:themeColor="background1"/>
              <w:left w:val="single" w:sz="4" w:space="0" w:color="FFFFFF" w:themeColor="background1"/>
              <w:bottom w:val="single" w:sz="4" w:space="0" w:color="FFFFFF" w:themeColor="background1"/>
            </w:tcBorders>
            <w:shd w:val="clear" w:color="auto" w:fill="000091"/>
            <w:vAlign w:val="center"/>
          </w:tcPr>
          <w:p w14:paraId="5C5403E0" w14:textId="6CBF5BF1" w:rsidR="00A71D42" w:rsidRPr="004A620F" w:rsidRDefault="00A71D42" w:rsidP="00C264B7">
            <w:pPr>
              <w:pStyle w:val="Paragraphedeliste"/>
              <w:spacing w:before="0" w:after="0"/>
              <w:ind w:left="0"/>
              <w:jc w:val="right"/>
              <w:rPr>
                <w:rFonts w:eastAsia="Times New Roman" w:cstheme="minorHAnsi"/>
                <w:b/>
                <w:bCs/>
                <w:color w:val="FFFFFF" w:themeColor="background1"/>
              </w:rPr>
            </w:pPr>
            <w:r w:rsidRPr="004A620F">
              <w:rPr>
                <w:rFonts w:eastAsia="Times New Roman" w:cstheme="minorHAnsi"/>
                <w:b/>
                <w:bCs/>
                <w:color w:val="FFFFFF" w:themeColor="background1"/>
              </w:rPr>
              <w:t>S&amp;E</w:t>
            </w:r>
          </w:p>
        </w:tc>
        <w:tc>
          <w:tcPr>
            <w:tcW w:w="8182" w:type="dxa"/>
            <w:vAlign w:val="center"/>
          </w:tcPr>
          <w:p w14:paraId="1E259360" w14:textId="78216E1C" w:rsidR="00A71D42" w:rsidRDefault="00A71D42" w:rsidP="00C264B7">
            <w:pPr>
              <w:pStyle w:val="Paragraphedeliste"/>
              <w:spacing w:before="0" w:after="0"/>
              <w:ind w:left="0"/>
              <w:jc w:val="left"/>
              <w:rPr>
                <w:rFonts w:eastAsia="Times New Roman" w:cstheme="minorHAnsi"/>
              </w:rPr>
            </w:pPr>
            <w:r w:rsidRPr="001C5C55">
              <w:rPr>
                <w:rFonts w:cstheme="minorHAnsi"/>
              </w:rPr>
              <w:t>Suivi et Evaluation</w:t>
            </w:r>
          </w:p>
        </w:tc>
      </w:tr>
      <w:tr w:rsidR="00A71D42" w14:paraId="4C98661A" w14:textId="77777777" w:rsidTr="004E5FCA">
        <w:trPr>
          <w:trHeight w:val="430"/>
        </w:trPr>
        <w:tc>
          <w:tcPr>
            <w:tcW w:w="935" w:type="dxa"/>
            <w:tcBorders>
              <w:top w:val="single" w:sz="4" w:space="0" w:color="FFFFFF" w:themeColor="background1"/>
              <w:left w:val="single" w:sz="4" w:space="0" w:color="FFFFFF" w:themeColor="background1"/>
            </w:tcBorders>
            <w:shd w:val="clear" w:color="auto" w:fill="000091"/>
            <w:vAlign w:val="center"/>
          </w:tcPr>
          <w:p w14:paraId="11701E06" w14:textId="5127979B" w:rsidR="00A71D42" w:rsidRPr="004A620F" w:rsidRDefault="00A71D42" w:rsidP="00C264B7">
            <w:pPr>
              <w:pStyle w:val="Paragraphedeliste"/>
              <w:spacing w:before="0" w:after="0"/>
              <w:ind w:left="0"/>
              <w:jc w:val="right"/>
              <w:rPr>
                <w:rFonts w:eastAsia="Times New Roman" w:cstheme="minorHAnsi"/>
                <w:b/>
                <w:bCs/>
                <w:color w:val="FFFFFF" w:themeColor="background1"/>
              </w:rPr>
            </w:pPr>
            <w:r w:rsidRPr="004A620F">
              <w:rPr>
                <w:rFonts w:eastAsia="Times New Roman" w:cstheme="minorHAnsi"/>
                <w:b/>
                <w:bCs/>
                <w:color w:val="FFFFFF" w:themeColor="background1"/>
              </w:rPr>
              <w:t>UE</w:t>
            </w:r>
          </w:p>
        </w:tc>
        <w:tc>
          <w:tcPr>
            <w:tcW w:w="8182" w:type="dxa"/>
            <w:vAlign w:val="center"/>
          </w:tcPr>
          <w:p w14:paraId="153C7D1C" w14:textId="4E949CC3" w:rsidR="00A71D42" w:rsidRDefault="00A71D42" w:rsidP="00C264B7">
            <w:pPr>
              <w:pStyle w:val="Paragraphedeliste"/>
              <w:spacing w:before="0" w:after="0"/>
              <w:ind w:left="0"/>
              <w:jc w:val="left"/>
              <w:rPr>
                <w:rFonts w:eastAsia="Times New Roman" w:cstheme="minorHAnsi"/>
              </w:rPr>
            </w:pPr>
            <w:r w:rsidRPr="001C5C55">
              <w:rPr>
                <w:rFonts w:eastAsia="Times New Roman" w:cstheme="minorHAnsi"/>
              </w:rPr>
              <w:t>Union Européenne</w:t>
            </w:r>
          </w:p>
        </w:tc>
      </w:tr>
    </w:tbl>
    <w:p w14:paraId="74B01C91" w14:textId="20341873" w:rsidR="005B4797" w:rsidRPr="008C0622" w:rsidRDefault="005B4797" w:rsidP="005B4797">
      <w:pPr>
        <w:pStyle w:val="Titre1"/>
      </w:pPr>
      <w:bookmarkStart w:id="3" w:name="_Toc75438985"/>
      <w:r w:rsidRPr="008C0622">
        <w:t>I</w:t>
      </w:r>
      <w:r w:rsidR="003331B5" w:rsidRPr="008C0622">
        <w:t>ntroduction et contexte du projet</w:t>
      </w:r>
      <w:bookmarkEnd w:id="3"/>
    </w:p>
    <w:p w14:paraId="119823AA" w14:textId="74D58305" w:rsidR="00D468A1" w:rsidRDefault="005B4797" w:rsidP="00D468A1">
      <w:pPr>
        <w:pStyle w:val="Titre2"/>
      </w:pPr>
      <w:bookmarkStart w:id="4" w:name="_Toc75438986"/>
      <w:r>
        <w:t>Contexte du projet</w:t>
      </w:r>
      <w:bookmarkEnd w:id="4"/>
    </w:p>
    <w:tbl>
      <w:tblPr>
        <w:tblStyle w:val="Focus"/>
        <w:tblW w:w="9634" w:type="dxa"/>
        <w:tblLook w:val="0600" w:firstRow="0" w:lastRow="0" w:firstColumn="0" w:lastColumn="0" w:noHBand="1" w:noVBand="1"/>
      </w:tblPr>
      <w:tblGrid>
        <w:gridCol w:w="9634"/>
      </w:tblGrid>
      <w:tr w:rsidR="005B4797" w:rsidRPr="00844494" w14:paraId="58A54E73" w14:textId="77777777" w:rsidTr="006049CC">
        <w:tc>
          <w:tcPr>
            <w:tcW w:w="9634" w:type="dxa"/>
          </w:tcPr>
          <w:p w14:paraId="5453D220" w14:textId="6F1AB25D" w:rsidR="005B4797" w:rsidRPr="0020263A" w:rsidRDefault="005B4797" w:rsidP="000544C4">
            <w:pPr>
              <w:rPr>
                <w:b/>
                <w:bCs/>
                <w:color w:val="FF5F0F"/>
              </w:rPr>
            </w:pPr>
            <w:r w:rsidRPr="0020263A">
              <w:rPr>
                <w:b/>
                <w:bCs/>
                <w:color w:val="FF5F0F"/>
              </w:rPr>
              <w:t>Instruction</w:t>
            </w:r>
            <w:r w:rsidR="00D60AB7" w:rsidRPr="0020263A">
              <w:rPr>
                <w:b/>
                <w:bCs/>
                <w:color w:val="FF5F0F"/>
              </w:rPr>
              <w:t>s</w:t>
            </w:r>
            <w:r w:rsidRPr="0020263A">
              <w:rPr>
                <w:b/>
                <w:bCs/>
                <w:color w:val="FF5F0F"/>
              </w:rPr>
              <w:t xml:space="preserve"> </w:t>
            </w:r>
          </w:p>
          <w:p w14:paraId="7AAAB2BB" w14:textId="77777777" w:rsidR="005B4797" w:rsidRDefault="005B4797" w:rsidP="005B4797">
            <w:r>
              <w:t>Rappeler ici en une page :</w:t>
            </w:r>
          </w:p>
          <w:p w14:paraId="0197A354" w14:textId="77777777" w:rsidR="005B4797" w:rsidRDefault="005B4797" w:rsidP="005B4797">
            <w:pPr>
              <w:pStyle w:val="Paragraphedeliste"/>
              <w:numPr>
                <w:ilvl w:val="0"/>
                <w:numId w:val="16"/>
              </w:numPr>
              <w:snapToGrid/>
              <w:spacing w:before="0" w:after="0" w:line="240" w:lineRule="auto"/>
              <w:contextualSpacing w:val="0"/>
              <w:jc w:val="left"/>
            </w:pPr>
            <w:r>
              <w:t xml:space="preserve">La thématique du projet et les éléments contextuels </w:t>
            </w:r>
          </w:p>
          <w:p w14:paraId="31617681" w14:textId="77777777" w:rsidR="005B4797" w:rsidRPr="000937BC" w:rsidRDefault="005B4797" w:rsidP="005B4797">
            <w:pPr>
              <w:pStyle w:val="Paragraphedeliste"/>
              <w:numPr>
                <w:ilvl w:val="0"/>
                <w:numId w:val="16"/>
              </w:numPr>
              <w:snapToGrid/>
              <w:spacing w:before="0" w:after="0" w:line="240" w:lineRule="auto"/>
              <w:contextualSpacing w:val="0"/>
              <w:jc w:val="left"/>
            </w:pPr>
            <w:r>
              <w:t xml:space="preserve">Les partenaires et </w:t>
            </w:r>
            <w:r w:rsidRPr="000937BC">
              <w:t xml:space="preserve">pays d’intervention </w:t>
            </w:r>
          </w:p>
          <w:p w14:paraId="030BF40E" w14:textId="77777777" w:rsidR="005B4797" w:rsidRPr="000937BC" w:rsidRDefault="005B4797" w:rsidP="005B4797">
            <w:pPr>
              <w:pStyle w:val="Paragraphedeliste"/>
              <w:numPr>
                <w:ilvl w:val="0"/>
                <w:numId w:val="16"/>
              </w:numPr>
              <w:snapToGrid/>
              <w:spacing w:before="0" w:after="0" w:line="240" w:lineRule="auto"/>
              <w:contextualSpacing w:val="0"/>
              <w:jc w:val="left"/>
            </w:pPr>
            <w:r w:rsidRPr="000937BC">
              <w:t>Les objectifs généraux et spécifiques du projet</w:t>
            </w:r>
          </w:p>
          <w:p w14:paraId="45FC23CC" w14:textId="3EAAF0AE" w:rsidR="005B4797" w:rsidRPr="000937BC" w:rsidRDefault="005B4797" w:rsidP="005B4797">
            <w:r w:rsidRPr="000937BC">
              <w:t>Le tableau de synthèse ci-dessous peut être ajouté à ce narratif.</w:t>
            </w:r>
            <w:r w:rsidR="00471CD9" w:rsidRPr="000937BC">
              <w:t xml:space="preserve"> </w:t>
            </w:r>
            <w:r w:rsidR="00471CD9" w:rsidRPr="000937BC">
              <w:rPr>
                <w:b/>
                <w:bCs/>
              </w:rPr>
              <w:t xml:space="preserve">Pour éviter </w:t>
            </w:r>
            <w:r w:rsidR="00ED768C">
              <w:rPr>
                <w:b/>
                <w:bCs/>
              </w:rPr>
              <w:t>des doubles saisies</w:t>
            </w:r>
            <w:r w:rsidR="00471CD9" w:rsidRPr="000937BC">
              <w:rPr>
                <w:b/>
                <w:bCs/>
              </w:rPr>
              <w:t>, vous pouvez préciser directement ces indicateurs dans l’outil Tableau de Bord (première partie de l’onglet « fiche projet» (n°1))</w:t>
            </w:r>
            <w:r w:rsidR="00ED768C">
              <w:rPr>
                <w:b/>
                <w:bCs/>
              </w:rPr>
              <w:t xml:space="preserve"> et le copier ici</w:t>
            </w:r>
            <w:r w:rsidR="00471CD9" w:rsidRPr="000937BC">
              <w:rPr>
                <w:b/>
                <w:bCs/>
              </w:rPr>
              <w:t>.</w:t>
            </w:r>
          </w:p>
          <w:p w14:paraId="2EB108A4" w14:textId="48EB7BF9" w:rsidR="00B34291" w:rsidRPr="00B34291" w:rsidRDefault="00B34291" w:rsidP="005B4797">
            <w:r w:rsidRPr="000937BC">
              <w:t xml:space="preserve">Des encarts « instructions » sont </w:t>
            </w:r>
            <w:r w:rsidR="005F559A" w:rsidRPr="000937BC">
              <w:t>proposés</w:t>
            </w:r>
            <w:r w:rsidRPr="000937BC">
              <w:t xml:space="preserve"> au fil du document dans des encadrés gris comme celui-ci, pour aider à l’élaboration d’un plan de suivi-évaluation. Ces encadrés sont à supprimer au fur et à mesure de l’élaboration du document projet.</w:t>
            </w:r>
          </w:p>
        </w:tc>
      </w:tr>
    </w:tbl>
    <w:p w14:paraId="6E217208" w14:textId="77777777" w:rsidR="000A0F1A" w:rsidRDefault="000A0F1A" w:rsidP="000A0F1A">
      <w:pPr>
        <w:pStyle w:val="Lgende"/>
        <w:keepNext/>
        <w:tabs>
          <w:tab w:val="left" w:pos="6804"/>
        </w:tabs>
      </w:pPr>
    </w:p>
    <w:p w14:paraId="0D73BC87" w14:textId="5FE15E71" w:rsidR="005B4797" w:rsidRDefault="005B4797" w:rsidP="000A0F1A">
      <w:pPr>
        <w:pStyle w:val="Lgende"/>
        <w:keepNext/>
        <w:tabs>
          <w:tab w:val="left" w:pos="6804"/>
        </w:tabs>
        <w:jc w:val="center"/>
      </w:pPr>
      <w:r>
        <w:t xml:space="preserve">Tableau </w:t>
      </w:r>
      <w:r w:rsidR="004707FE">
        <w:rPr>
          <w:noProof/>
        </w:rPr>
        <w:fldChar w:fldCharType="begin"/>
      </w:r>
      <w:r w:rsidR="004707FE">
        <w:rPr>
          <w:noProof/>
        </w:rPr>
        <w:instrText xml:space="preserve"> SEQ Tableau \* ARABIC </w:instrText>
      </w:r>
      <w:r w:rsidR="004707FE">
        <w:rPr>
          <w:noProof/>
        </w:rPr>
        <w:fldChar w:fldCharType="separate"/>
      </w:r>
      <w:r w:rsidR="005E7C75">
        <w:rPr>
          <w:noProof/>
        </w:rPr>
        <w:t>1</w:t>
      </w:r>
      <w:r w:rsidR="004707FE">
        <w:rPr>
          <w:noProof/>
        </w:rPr>
        <w:fldChar w:fldCharType="end"/>
      </w:r>
      <w:r>
        <w:t>. Fiche projet</w:t>
      </w:r>
    </w:p>
    <w:tbl>
      <w:tblPr>
        <w:tblW w:w="7260" w:type="dxa"/>
        <w:tblInd w:w="946" w:type="dxa"/>
        <w:tblCellMar>
          <w:left w:w="70" w:type="dxa"/>
          <w:right w:w="70" w:type="dxa"/>
        </w:tblCellMar>
        <w:tblLook w:val="04A0" w:firstRow="1" w:lastRow="0" w:firstColumn="1" w:lastColumn="0" w:noHBand="0" w:noVBand="1"/>
      </w:tblPr>
      <w:tblGrid>
        <w:gridCol w:w="2720"/>
        <w:gridCol w:w="3321"/>
        <w:gridCol w:w="1219"/>
      </w:tblGrid>
      <w:tr w:rsidR="00471CD9" w:rsidRPr="00471CD9" w14:paraId="42455810" w14:textId="77777777" w:rsidTr="000A0F1A">
        <w:trPr>
          <w:trHeight w:val="315"/>
        </w:trPr>
        <w:tc>
          <w:tcPr>
            <w:tcW w:w="2720" w:type="dxa"/>
            <w:tcBorders>
              <w:top w:val="single" w:sz="4" w:space="0" w:color="auto"/>
              <w:left w:val="single" w:sz="4" w:space="0" w:color="auto"/>
              <w:bottom w:val="single" w:sz="4" w:space="0" w:color="auto"/>
              <w:right w:val="single" w:sz="4" w:space="0" w:color="auto"/>
            </w:tcBorders>
            <w:shd w:val="clear" w:color="auto" w:fill="006272" w:themeFill="accent2"/>
            <w:noWrap/>
            <w:vAlign w:val="bottom"/>
            <w:hideMark/>
          </w:tcPr>
          <w:p w14:paraId="3C71C890"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b/>
                <w:bCs/>
                <w:color w:val="FFFFFF" w:themeColor="background1"/>
                <w:szCs w:val="21"/>
              </w:rPr>
            </w:pPr>
            <w:r w:rsidRPr="000A0F1A">
              <w:rPr>
                <w:rFonts w:ascii="Calibri" w:eastAsia="Times New Roman" w:hAnsi="Calibri" w:cs="Calibri"/>
                <w:b/>
                <w:bCs/>
                <w:color w:val="FFFFFF" w:themeColor="background1"/>
                <w:szCs w:val="21"/>
              </w:rPr>
              <w:t>Nom du projet</w:t>
            </w:r>
          </w:p>
        </w:tc>
        <w:tc>
          <w:tcPr>
            <w:tcW w:w="4540" w:type="dxa"/>
            <w:gridSpan w:val="2"/>
            <w:tcBorders>
              <w:top w:val="single" w:sz="4" w:space="0" w:color="auto"/>
              <w:left w:val="single" w:sz="4" w:space="0" w:color="auto"/>
              <w:bottom w:val="single" w:sz="4" w:space="0" w:color="auto"/>
              <w:right w:val="single" w:sz="4" w:space="0" w:color="000000"/>
            </w:tcBorders>
            <w:shd w:val="clear" w:color="000000" w:fill="FEF2D6"/>
            <w:noWrap/>
            <w:vAlign w:val="center"/>
            <w:hideMark/>
          </w:tcPr>
          <w:p w14:paraId="74281F4A"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bookmarkStart w:id="5" w:name="RANGE!C3"/>
            <w:r w:rsidRPr="005F559A">
              <w:rPr>
                <w:rFonts w:ascii="Calibri" w:eastAsia="Times New Roman" w:hAnsi="Calibri" w:cs="Calibri"/>
                <w:szCs w:val="21"/>
              </w:rPr>
              <w:t> </w:t>
            </w:r>
            <w:bookmarkEnd w:id="5"/>
          </w:p>
        </w:tc>
      </w:tr>
      <w:tr w:rsidR="00471CD9" w:rsidRPr="00471CD9" w14:paraId="3EFEB8B5"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bottom"/>
            <w:hideMark/>
          </w:tcPr>
          <w:p w14:paraId="79503327"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b/>
                <w:bCs/>
                <w:color w:val="FFFFFF" w:themeColor="background1"/>
                <w:szCs w:val="21"/>
              </w:rPr>
            </w:pPr>
            <w:r w:rsidRPr="000A0F1A">
              <w:rPr>
                <w:rFonts w:ascii="Calibri" w:eastAsia="Times New Roman" w:hAnsi="Calibri" w:cs="Calibri"/>
                <w:b/>
                <w:bCs/>
                <w:color w:val="FFFFFF" w:themeColor="background1"/>
                <w:szCs w:val="21"/>
              </w:rPr>
              <w:t>Département Expertise France</w:t>
            </w:r>
          </w:p>
        </w:tc>
        <w:tc>
          <w:tcPr>
            <w:tcW w:w="4540" w:type="dxa"/>
            <w:gridSpan w:val="2"/>
            <w:tcBorders>
              <w:top w:val="single" w:sz="4" w:space="0" w:color="auto"/>
              <w:left w:val="single" w:sz="4" w:space="0" w:color="auto"/>
              <w:bottom w:val="single" w:sz="4" w:space="0" w:color="auto"/>
              <w:right w:val="single" w:sz="4" w:space="0" w:color="000000"/>
            </w:tcBorders>
            <w:shd w:val="clear" w:color="000000" w:fill="FEF2D6"/>
            <w:noWrap/>
            <w:vAlign w:val="center"/>
            <w:hideMark/>
          </w:tcPr>
          <w:p w14:paraId="14C75B1A"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w:t>
            </w:r>
          </w:p>
        </w:tc>
      </w:tr>
      <w:tr w:rsidR="00471CD9" w:rsidRPr="00471CD9" w14:paraId="5EA110A1"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bottom"/>
            <w:hideMark/>
          </w:tcPr>
          <w:p w14:paraId="4D00BD70"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b/>
                <w:bCs/>
                <w:color w:val="FFFFFF" w:themeColor="background1"/>
                <w:szCs w:val="21"/>
              </w:rPr>
            </w:pPr>
            <w:r w:rsidRPr="000A0F1A">
              <w:rPr>
                <w:rFonts w:ascii="Calibri" w:eastAsia="Times New Roman" w:hAnsi="Calibri" w:cs="Calibri"/>
                <w:b/>
                <w:bCs/>
                <w:color w:val="FFFFFF" w:themeColor="background1"/>
                <w:szCs w:val="21"/>
              </w:rPr>
              <w:t>Code projet EF</w:t>
            </w:r>
          </w:p>
        </w:tc>
        <w:tc>
          <w:tcPr>
            <w:tcW w:w="4540" w:type="dxa"/>
            <w:gridSpan w:val="2"/>
            <w:tcBorders>
              <w:top w:val="single" w:sz="4" w:space="0" w:color="auto"/>
              <w:left w:val="single" w:sz="4" w:space="0" w:color="auto"/>
              <w:bottom w:val="single" w:sz="4" w:space="0" w:color="auto"/>
              <w:right w:val="single" w:sz="4" w:space="0" w:color="000000"/>
            </w:tcBorders>
            <w:shd w:val="clear" w:color="000000" w:fill="FEF2D6"/>
            <w:noWrap/>
            <w:vAlign w:val="center"/>
            <w:hideMark/>
          </w:tcPr>
          <w:p w14:paraId="307048AE"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w:t>
            </w:r>
          </w:p>
        </w:tc>
      </w:tr>
      <w:tr w:rsidR="00471CD9" w:rsidRPr="00471CD9" w14:paraId="3AE550E4"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bottom"/>
            <w:hideMark/>
          </w:tcPr>
          <w:p w14:paraId="6407CD06"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b/>
                <w:bCs/>
                <w:color w:val="FFFFFF" w:themeColor="background1"/>
                <w:szCs w:val="21"/>
              </w:rPr>
            </w:pPr>
            <w:r w:rsidRPr="000A0F1A">
              <w:rPr>
                <w:rFonts w:ascii="Calibri" w:eastAsia="Times New Roman" w:hAnsi="Calibri" w:cs="Calibri"/>
                <w:b/>
                <w:bCs/>
                <w:color w:val="FFFFFF" w:themeColor="background1"/>
                <w:szCs w:val="21"/>
              </w:rPr>
              <w:t>Zone(s) d'intervention</w:t>
            </w:r>
          </w:p>
        </w:tc>
        <w:tc>
          <w:tcPr>
            <w:tcW w:w="4540" w:type="dxa"/>
            <w:gridSpan w:val="2"/>
            <w:tcBorders>
              <w:top w:val="single" w:sz="4" w:space="0" w:color="auto"/>
              <w:left w:val="single" w:sz="4" w:space="0" w:color="auto"/>
              <w:bottom w:val="single" w:sz="4" w:space="0" w:color="auto"/>
              <w:right w:val="single" w:sz="4" w:space="0" w:color="000000"/>
            </w:tcBorders>
            <w:shd w:val="clear" w:color="000000" w:fill="FEF2D6"/>
            <w:noWrap/>
            <w:vAlign w:val="center"/>
            <w:hideMark/>
          </w:tcPr>
          <w:p w14:paraId="1A514589"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w:t>
            </w:r>
          </w:p>
        </w:tc>
      </w:tr>
      <w:tr w:rsidR="00471CD9" w:rsidRPr="00471CD9" w14:paraId="59EC33F9"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bottom"/>
            <w:hideMark/>
          </w:tcPr>
          <w:p w14:paraId="21891003"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Bailleur(s)</w:t>
            </w:r>
          </w:p>
        </w:tc>
        <w:tc>
          <w:tcPr>
            <w:tcW w:w="4540" w:type="dxa"/>
            <w:gridSpan w:val="2"/>
            <w:tcBorders>
              <w:top w:val="single" w:sz="4" w:space="0" w:color="auto"/>
              <w:left w:val="single" w:sz="4" w:space="0" w:color="auto"/>
              <w:bottom w:val="single" w:sz="4" w:space="0" w:color="auto"/>
              <w:right w:val="single" w:sz="4" w:space="0" w:color="000000"/>
            </w:tcBorders>
            <w:shd w:val="clear" w:color="000000" w:fill="FEF2D6"/>
            <w:noWrap/>
            <w:vAlign w:val="center"/>
            <w:hideMark/>
          </w:tcPr>
          <w:p w14:paraId="22380388"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bookmarkStart w:id="6" w:name="RANGE!C8"/>
            <w:r w:rsidRPr="005F559A">
              <w:rPr>
                <w:rFonts w:ascii="Calibri" w:eastAsia="Times New Roman" w:hAnsi="Calibri" w:cs="Calibri"/>
                <w:szCs w:val="21"/>
              </w:rPr>
              <w:t> </w:t>
            </w:r>
            <w:bookmarkEnd w:id="6"/>
          </w:p>
        </w:tc>
      </w:tr>
      <w:tr w:rsidR="00471CD9" w:rsidRPr="00471CD9" w14:paraId="418A7CEA"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bottom"/>
            <w:hideMark/>
          </w:tcPr>
          <w:p w14:paraId="5592C0CE"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 xml:space="preserve">N° contrat </w:t>
            </w:r>
          </w:p>
        </w:tc>
        <w:tc>
          <w:tcPr>
            <w:tcW w:w="4540" w:type="dxa"/>
            <w:gridSpan w:val="2"/>
            <w:tcBorders>
              <w:top w:val="single" w:sz="4" w:space="0" w:color="auto"/>
              <w:left w:val="nil"/>
              <w:bottom w:val="single" w:sz="4" w:space="0" w:color="auto"/>
              <w:right w:val="single" w:sz="4" w:space="0" w:color="auto"/>
            </w:tcBorders>
            <w:shd w:val="clear" w:color="000000" w:fill="FEF2D6"/>
            <w:noWrap/>
            <w:vAlign w:val="center"/>
            <w:hideMark/>
          </w:tcPr>
          <w:p w14:paraId="79FB8782"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w:t>
            </w:r>
          </w:p>
        </w:tc>
      </w:tr>
      <w:tr w:rsidR="00471CD9" w:rsidRPr="00471CD9" w14:paraId="28B60226"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bottom"/>
            <w:hideMark/>
          </w:tcPr>
          <w:p w14:paraId="78E6EC0E"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lastRenderedPageBreak/>
              <w:t>Montant contrat</w:t>
            </w:r>
          </w:p>
        </w:tc>
        <w:tc>
          <w:tcPr>
            <w:tcW w:w="4540" w:type="dxa"/>
            <w:gridSpan w:val="2"/>
            <w:tcBorders>
              <w:top w:val="single" w:sz="4" w:space="0" w:color="auto"/>
              <w:left w:val="nil"/>
              <w:bottom w:val="single" w:sz="4" w:space="0" w:color="auto"/>
              <w:right w:val="single" w:sz="4" w:space="0" w:color="auto"/>
            </w:tcBorders>
            <w:shd w:val="clear" w:color="000000" w:fill="FEF2D6"/>
            <w:noWrap/>
            <w:vAlign w:val="center"/>
            <w:hideMark/>
          </w:tcPr>
          <w:p w14:paraId="4DFAC720"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w:t>
            </w:r>
          </w:p>
        </w:tc>
      </w:tr>
      <w:tr w:rsidR="00471CD9" w:rsidRPr="00471CD9" w14:paraId="1606D5C8"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bottom"/>
            <w:hideMark/>
          </w:tcPr>
          <w:p w14:paraId="697D3861"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Date de début du projet</w:t>
            </w:r>
          </w:p>
        </w:tc>
        <w:tc>
          <w:tcPr>
            <w:tcW w:w="4540" w:type="dxa"/>
            <w:gridSpan w:val="2"/>
            <w:tcBorders>
              <w:top w:val="single" w:sz="4" w:space="0" w:color="auto"/>
              <w:left w:val="nil"/>
              <w:bottom w:val="single" w:sz="4" w:space="0" w:color="auto"/>
              <w:right w:val="single" w:sz="4" w:space="0" w:color="auto"/>
            </w:tcBorders>
            <w:shd w:val="clear" w:color="000000" w:fill="FEF2D6"/>
            <w:noWrap/>
            <w:vAlign w:val="center"/>
            <w:hideMark/>
          </w:tcPr>
          <w:p w14:paraId="03E8D382"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bookmarkStart w:id="7" w:name="RANGE!D10"/>
            <w:bookmarkStart w:id="8" w:name="RANGE!C11"/>
            <w:bookmarkEnd w:id="7"/>
            <w:r w:rsidRPr="005F559A">
              <w:rPr>
                <w:rFonts w:ascii="Calibri" w:eastAsia="Times New Roman" w:hAnsi="Calibri" w:cs="Calibri"/>
                <w:szCs w:val="21"/>
              </w:rPr>
              <w:t>01/01/2020</w:t>
            </w:r>
            <w:bookmarkEnd w:id="8"/>
          </w:p>
        </w:tc>
      </w:tr>
      <w:tr w:rsidR="00471CD9" w:rsidRPr="00471CD9" w14:paraId="31EC5852"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center"/>
            <w:hideMark/>
          </w:tcPr>
          <w:p w14:paraId="1F440BEF"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Date de fin du projet</w:t>
            </w:r>
          </w:p>
        </w:tc>
        <w:tc>
          <w:tcPr>
            <w:tcW w:w="4540" w:type="dxa"/>
            <w:gridSpan w:val="2"/>
            <w:tcBorders>
              <w:top w:val="single" w:sz="4" w:space="0" w:color="auto"/>
              <w:left w:val="nil"/>
              <w:bottom w:val="single" w:sz="4" w:space="0" w:color="auto"/>
              <w:right w:val="single" w:sz="4" w:space="0" w:color="auto"/>
            </w:tcBorders>
            <w:shd w:val="clear" w:color="000000" w:fill="FEF2D6"/>
            <w:noWrap/>
            <w:vAlign w:val="center"/>
            <w:hideMark/>
          </w:tcPr>
          <w:p w14:paraId="108AA519"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bookmarkStart w:id="9" w:name="RANGE!C12"/>
            <w:r w:rsidRPr="005F559A">
              <w:rPr>
                <w:rFonts w:ascii="Calibri" w:eastAsia="Times New Roman" w:hAnsi="Calibri" w:cs="Calibri"/>
                <w:szCs w:val="21"/>
              </w:rPr>
              <w:t>30/12/2022</w:t>
            </w:r>
            <w:bookmarkEnd w:id="9"/>
          </w:p>
        </w:tc>
      </w:tr>
      <w:tr w:rsidR="00471CD9" w:rsidRPr="00471CD9" w14:paraId="3D81EE18" w14:textId="77777777" w:rsidTr="00083675">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bottom"/>
            <w:hideMark/>
          </w:tcPr>
          <w:p w14:paraId="53050A05"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Durée</w:t>
            </w:r>
          </w:p>
        </w:tc>
        <w:tc>
          <w:tcPr>
            <w:tcW w:w="3321" w:type="dxa"/>
            <w:tcBorders>
              <w:top w:val="nil"/>
              <w:left w:val="nil"/>
              <w:bottom w:val="single" w:sz="4" w:space="0" w:color="auto"/>
              <w:right w:val="single" w:sz="4" w:space="0" w:color="auto"/>
            </w:tcBorders>
            <w:shd w:val="clear" w:color="auto" w:fill="FEF1D6" w:themeFill="accent5" w:themeFillTint="33"/>
            <w:noWrap/>
            <w:vAlign w:val="center"/>
            <w:hideMark/>
          </w:tcPr>
          <w:p w14:paraId="035E3F8E" w14:textId="77777777" w:rsidR="00471CD9" w:rsidRPr="005F559A" w:rsidRDefault="00471CD9" w:rsidP="000A0F1A">
            <w:pPr>
              <w:tabs>
                <w:tab w:val="left" w:pos="6804"/>
              </w:tabs>
              <w:snapToGrid/>
              <w:spacing w:before="0" w:after="0" w:line="240" w:lineRule="auto"/>
              <w:jc w:val="right"/>
              <w:rPr>
                <w:rFonts w:ascii="Calibri" w:eastAsia="Times New Roman" w:hAnsi="Calibri" w:cs="Calibri"/>
                <w:szCs w:val="21"/>
              </w:rPr>
            </w:pPr>
            <w:r w:rsidRPr="005F559A">
              <w:rPr>
                <w:rFonts w:ascii="Calibri" w:eastAsia="Times New Roman" w:hAnsi="Calibri" w:cs="Calibri"/>
                <w:szCs w:val="21"/>
              </w:rPr>
              <w:t xml:space="preserve">                36,0 </w:t>
            </w:r>
          </w:p>
        </w:tc>
        <w:tc>
          <w:tcPr>
            <w:tcW w:w="1219" w:type="dxa"/>
            <w:tcBorders>
              <w:top w:val="nil"/>
              <w:left w:val="nil"/>
              <w:bottom w:val="single" w:sz="4" w:space="0" w:color="auto"/>
              <w:right w:val="single" w:sz="4" w:space="0" w:color="auto"/>
            </w:tcBorders>
            <w:shd w:val="clear" w:color="auto" w:fill="FEF1D6" w:themeFill="accent5" w:themeFillTint="33"/>
            <w:noWrap/>
            <w:vAlign w:val="center"/>
            <w:hideMark/>
          </w:tcPr>
          <w:p w14:paraId="51B8E6FA" w14:textId="7B843A90" w:rsidR="00471CD9" w:rsidRPr="005F559A" w:rsidRDefault="00ED768C"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M</w:t>
            </w:r>
            <w:r w:rsidR="00471CD9" w:rsidRPr="005F559A">
              <w:rPr>
                <w:rFonts w:ascii="Calibri" w:eastAsia="Times New Roman" w:hAnsi="Calibri" w:cs="Calibri"/>
                <w:szCs w:val="21"/>
              </w:rPr>
              <w:t>ois</w:t>
            </w:r>
          </w:p>
        </w:tc>
      </w:tr>
      <w:tr w:rsidR="00471CD9" w:rsidRPr="00471CD9" w14:paraId="185E26AC"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center"/>
            <w:hideMark/>
          </w:tcPr>
          <w:p w14:paraId="3C97F06D" w14:textId="3DED854B"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S</w:t>
            </w:r>
            <w:r w:rsidR="003F20AA" w:rsidRPr="000A0F1A">
              <w:rPr>
                <w:rFonts w:ascii="Calibri" w:eastAsia="Times New Roman" w:hAnsi="Calibri" w:cs="Calibri"/>
                <w:color w:val="FFFFFF" w:themeColor="background1"/>
                <w:szCs w:val="21"/>
              </w:rPr>
              <w:t>i avenan</w:t>
            </w:r>
            <w:r w:rsidRPr="000A0F1A">
              <w:rPr>
                <w:rFonts w:ascii="Calibri" w:eastAsia="Times New Roman" w:hAnsi="Calibri" w:cs="Calibri"/>
                <w:color w:val="FFFFFF" w:themeColor="background1"/>
                <w:szCs w:val="21"/>
              </w:rPr>
              <w:t>t:</w:t>
            </w:r>
          </w:p>
        </w:tc>
        <w:tc>
          <w:tcPr>
            <w:tcW w:w="4540" w:type="dxa"/>
            <w:gridSpan w:val="2"/>
            <w:tcBorders>
              <w:top w:val="single" w:sz="4" w:space="0" w:color="auto"/>
              <w:left w:val="nil"/>
              <w:bottom w:val="single" w:sz="4" w:space="0" w:color="auto"/>
              <w:right w:val="single" w:sz="4" w:space="0" w:color="auto"/>
            </w:tcBorders>
            <w:shd w:val="clear" w:color="000000" w:fill="FEF2D6"/>
            <w:noWrap/>
            <w:vAlign w:val="center"/>
            <w:hideMark/>
          </w:tcPr>
          <w:p w14:paraId="2BEF5A0B" w14:textId="080EA958"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Date de l'a</w:t>
            </w:r>
            <w:r w:rsidR="003F20AA" w:rsidRPr="005F559A">
              <w:rPr>
                <w:rFonts w:ascii="Calibri" w:eastAsia="Times New Roman" w:hAnsi="Calibri" w:cs="Calibri"/>
                <w:szCs w:val="21"/>
              </w:rPr>
              <w:t>venant</w:t>
            </w:r>
          </w:p>
        </w:tc>
      </w:tr>
      <w:tr w:rsidR="00471CD9" w:rsidRPr="00471CD9" w14:paraId="16EAB692"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noWrap/>
            <w:vAlign w:val="center"/>
            <w:hideMark/>
          </w:tcPr>
          <w:p w14:paraId="6EFE63AE" w14:textId="30886D48"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Type d'a</w:t>
            </w:r>
            <w:r w:rsidR="003F20AA" w:rsidRPr="000A0F1A">
              <w:rPr>
                <w:rFonts w:ascii="Calibri" w:eastAsia="Times New Roman" w:hAnsi="Calibri" w:cs="Calibri"/>
                <w:color w:val="FFFFFF" w:themeColor="background1"/>
                <w:szCs w:val="21"/>
              </w:rPr>
              <w:t>venant</w:t>
            </w:r>
          </w:p>
        </w:tc>
        <w:tc>
          <w:tcPr>
            <w:tcW w:w="4540" w:type="dxa"/>
            <w:gridSpan w:val="2"/>
            <w:tcBorders>
              <w:top w:val="single" w:sz="4" w:space="0" w:color="auto"/>
              <w:left w:val="nil"/>
              <w:bottom w:val="single" w:sz="4" w:space="0" w:color="auto"/>
              <w:right w:val="single" w:sz="4" w:space="0" w:color="auto"/>
            </w:tcBorders>
            <w:shd w:val="clear" w:color="000000" w:fill="FEF2D6"/>
            <w:noWrap/>
            <w:vAlign w:val="center"/>
            <w:hideMark/>
          </w:tcPr>
          <w:p w14:paraId="30430A31"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xml:space="preserve">/ </w:t>
            </w:r>
          </w:p>
        </w:tc>
      </w:tr>
      <w:tr w:rsidR="00471CD9" w:rsidRPr="00471CD9" w14:paraId="5E9DEF21" w14:textId="77777777" w:rsidTr="000A0F1A">
        <w:trPr>
          <w:trHeight w:val="439"/>
        </w:trPr>
        <w:tc>
          <w:tcPr>
            <w:tcW w:w="2720" w:type="dxa"/>
            <w:vMerge w:val="restart"/>
            <w:tcBorders>
              <w:top w:val="nil"/>
              <w:left w:val="single" w:sz="4" w:space="0" w:color="auto"/>
              <w:bottom w:val="single" w:sz="4" w:space="0" w:color="auto"/>
              <w:right w:val="single" w:sz="4" w:space="0" w:color="auto"/>
            </w:tcBorders>
            <w:shd w:val="clear" w:color="auto" w:fill="006272" w:themeFill="accent2"/>
            <w:vAlign w:val="center"/>
            <w:hideMark/>
          </w:tcPr>
          <w:p w14:paraId="456ABE6E"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Projet avec partenaires locaux</w:t>
            </w:r>
          </w:p>
        </w:tc>
        <w:tc>
          <w:tcPr>
            <w:tcW w:w="4540" w:type="dxa"/>
            <w:gridSpan w:val="2"/>
            <w:vMerge w:val="restart"/>
            <w:tcBorders>
              <w:top w:val="single" w:sz="4" w:space="0" w:color="auto"/>
              <w:left w:val="single" w:sz="4" w:space="0" w:color="auto"/>
              <w:bottom w:val="single" w:sz="4" w:space="0" w:color="000000"/>
              <w:right w:val="single" w:sz="4" w:space="0" w:color="000000"/>
            </w:tcBorders>
            <w:shd w:val="clear" w:color="000000" w:fill="FEF2D6"/>
            <w:noWrap/>
            <w:vAlign w:val="center"/>
            <w:hideMark/>
          </w:tcPr>
          <w:p w14:paraId="2B184F10"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Non</w:t>
            </w:r>
          </w:p>
        </w:tc>
      </w:tr>
      <w:tr w:rsidR="00471CD9" w:rsidRPr="00471CD9" w14:paraId="4D77B77B" w14:textId="77777777" w:rsidTr="000A0F1A">
        <w:trPr>
          <w:trHeight w:val="634"/>
        </w:trPr>
        <w:tc>
          <w:tcPr>
            <w:tcW w:w="2720" w:type="dxa"/>
            <w:vMerge/>
            <w:tcBorders>
              <w:top w:val="nil"/>
              <w:left w:val="single" w:sz="4" w:space="0" w:color="auto"/>
              <w:bottom w:val="single" w:sz="4" w:space="0" w:color="auto"/>
              <w:right w:val="single" w:sz="4" w:space="0" w:color="auto"/>
            </w:tcBorders>
            <w:shd w:val="clear" w:color="auto" w:fill="006272" w:themeFill="accent2"/>
            <w:vAlign w:val="center"/>
            <w:hideMark/>
          </w:tcPr>
          <w:p w14:paraId="6BEBA86A"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p>
        </w:tc>
        <w:tc>
          <w:tcPr>
            <w:tcW w:w="4540" w:type="dxa"/>
            <w:gridSpan w:val="2"/>
            <w:vMerge/>
            <w:tcBorders>
              <w:top w:val="single" w:sz="4" w:space="0" w:color="auto"/>
              <w:left w:val="single" w:sz="4" w:space="0" w:color="auto"/>
              <w:bottom w:val="single" w:sz="4" w:space="0" w:color="000000"/>
              <w:right w:val="single" w:sz="4" w:space="0" w:color="000000"/>
            </w:tcBorders>
            <w:vAlign w:val="center"/>
            <w:hideMark/>
          </w:tcPr>
          <w:p w14:paraId="4AA8EC22"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p>
        </w:tc>
      </w:tr>
      <w:tr w:rsidR="00471CD9" w:rsidRPr="00471CD9" w14:paraId="50F3C3B3" w14:textId="77777777" w:rsidTr="000A0F1A">
        <w:trPr>
          <w:trHeight w:val="439"/>
        </w:trPr>
        <w:tc>
          <w:tcPr>
            <w:tcW w:w="2720" w:type="dxa"/>
            <w:vMerge w:val="restart"/>
            <w:tcBorders>
              <w:top w:val="nil"/>
              <w:left w:val="single" w:sz="4" w:space="0" w:color="auto"/>
              <w:bottom w:val="single" w:sz="4" w:space="0" w:color="auto"/>
              <w:right w:val="single" w:sz="4" w:space="0" w:color="auto"/>
            </w:tcBorders>
            <w:shd w:val="clear" w:color="auto" w:fill="006272" w:themeFill="accent2"/>
            <w:vAlign w:val="center"/>
            <w:hideMark/>
          </w:tcPr>
          <w:p w14:paraId="04C6CF71"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Si oui, partenaires locaux</w:t>
            </w:r>
          </w:p>
        </w:tc>
        <w:tc>
          <w:tcPr>
            <w:tcW w:w="4540" w:type="dxa"/>
            <w:gridSpan w:val="2"/>
            <w:vMerge w:val="restart"/>
            <w:tcBorders>
              <w:top w:val="single" w:sz="4" w:space="0" w:color="auto"/>
              <w:left w:val="single" w:sz="4" w:space="0" w:color="auto"/>
              <w:bottom w:val="single" w:sz="4" w:space="0" w:color="auto"/>
              <w:right w:val="single" w:sz="4" w:space="0" w:color="auto"/>
            </w:tcBorders>
            <w:shd w:val="clear" w:color="000000" w:fill="FEF2D6"/>
            <w:noWrap/>
            <w:vAlign w:val="center"/>
            <w:hideMark/>
          </w:tcPr>
          <w:p w14:paraId="5A10C8CA"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w:t>
            </w:r>
          </w:p>
        </w:tc>
      </w:tr>
      <w:tr w:rsidR="00471CD9" w:rsidRPr="00471CD9" w14:paraId="238CEE2F" w14:textId="77777777" w:rsidTr="000A0F1A">
        <w:trPr>
          <w:trHeight w:val="634"/>
        </w:trPr>
        <w:tc>
          <w:tcPr>
            <w:tcW w:w="2720" w:type="dxa"/>
            <w:vMerge/>
            <w:tcBorders>
              <w:top w:val="nil"/>
              <w:left w:val="single" w:sz="4" w:space="0" w:color="auto"/>
              <w:bottom w:val="single" w:sz="4" w:space="0" w:color="auto"/>
              <w:right w:val="single" w:sz="4" w:space="0" w:color="auto"/>
            </w:tcBorders>
            <w:shd w:val="clear" w:color="auto" w:fill="006272" w:themeFill="accent2"/>
            <w:vAlign w:val="center"/>
            <w:hideMark/>
          </w:tcPr>
          <w:p w14:paraId="32A78D75"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p>
        </w:tc>
        <w:tc>
          <w:tcPr>
            <w:tcW w:w="4540" w:type="dxa"/>
            <w:gridSpan w:val="2"/>
            <w:vMerge/>
            <w:tcBorders>
              <w:top w:val="single" w:sz="4" w:space="0" w:color="auto"/>
              <w:left w:val="single" w:sz="4" w:space="0" w:color="auto"/>
              <w:bottom w:val="single" w:sz="4" w:space="0" w:color="auto"/>
              <w:right w:val="single" w:sz="4" w:space="0" w:color="auto"/>
            </w:tcBorders>
            <w:vAlign w:val="center"/>
            <w:hideMark/>
          </w:tcPr>
          <w:p w14:paraId="60EA9CC4"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p>
        </w:tc>
      </w:tr>
      <w:tr w:rsidR="00471CD9" w:rsidRPr="00471CD9" w14:paraId="794D85A0" w14:textId="77777777" w:rsidTr="000A0F1A">
        <w:trPr>
          <w:trHeight w:val="439"/>
        </w:trPr>
        <w:tc>
          <w:tcPr>
            <w:tcW w:w="2720" w:type="dxa"/>
            <w:vMerge w:val="restart"/>
            <w:tcBorders>
              <w:top w:val="nil"/>
              <w:left w:val="single" w:sz="4" w:space="0" w:color="auto"/>
              <w:bottom w:val="single" w:sz="4" w:space="0" w:color="auto"/>
              <w:right w:val="single" w:sz="4" w:space="0" w:color="auto"/>
            </w:tcBorders>
            <w:shd w:val="clear" w:color="auto" w:fill="006272" w:themeFill="accent2"/>
            <w:vAlign w:val="center"/>
            <w:hideMark/>
          </w:tcPr>
          <w:p w14:paraId="709A58E3"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Nouvelle phase d'un projet précédent</w:t>
            </w:r>
          </w:p>
        </w:tc>
        <w:tc>
          <w:tcPr>
            <w:tcW w:w="4540" w:type="dxa"/>
            <w:gridSpan w:val="2"/>
            <w:vMerge w:val="restart"/>
            <w:tcBorders>
              <w:top w:val="single" w:sz="4" w:space="0" w:color="auto"/>
              <w:left w:val="single" w:sz="4" w:space="0" w:color="auto"/>
              <w:bottom w:val="single" w:sz="4" w:space="0" w:color="000000"/>
              <w:right w:val="single" w:sz="4" w:space="0" w:color="000000"/>
            </w:tcBorders>
            <w:shd w:val="clear" w:color="000000" w:fill="FEF2D6"/>
            <w:noWrap/>
            <w:vAlign w:val="center"/>
            <w:hideMark/>
          </w:tcPr>
          <w:p w14:paraId="6C50F82B"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xml:space="preserve">Phase 2 </w:t>
            </w:r>
          </w:p>
        </w:tc>
      </w:tr>
      <w:tr w:rsidR="00471CD9" w:rsidRPr="00471CD9" w14:paraId="7ADE8320" w14:textId="77777777" w:rsidTr="000A0F1A">
        <w:trPr>
          <w:trHeight w:val="634"/>
        </w:trPr>
        <w:tc>
          <w:tcPr>
            <w:tcW w:w="2720" w:type="dxa"/>
            <w:vMerge/>
            <w:tcBorders>
              <w:top w:val="nil"/>
              <w:left w:val="single" w:sz="4" w:space="0" w:color="auto"/>
              <w:bottom w:val="single" w:sz="4" w:space="0" w:color="auto"/>
              <w:right w:val="single" w:sz="4" w:space="0" w:color="auto"/>
            </w:tcBorders>
            <w:shd w:val="clear" w:color="auto" w:fill="006272" w:themeFill="accent2"/>
            <w:vAlign w:val="center"/>
            <w:hideMark/>
          </w:tcPr>
          <w:p w14:paraId="2E0C3CA5"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p>
        </w:tc>
        <w:tc>
          <w:tcPr>
            <w:tcW w:w="4540" w:type="dxa"/>
            <w:gridSpan w:val="2"/>
            <w:vMerge/>
            <w:tcBorders>
              <w:top w:val="single" w:sz="4" w:space="0" w:color="auto"/>
              <w:left w:val="single" w:sz="4" w:space="0" w:color="auto"/>
              <w:bottom w:val="single" w:sz="4" w:space="0" w:color="000000"/>
              <w:right w:val="single" w:sz="4" w:space="0" w:color="000000"/>
            </w:tcBorders>
            <w:vAlign w:val="center"/>
            <w:hideMark/>
          </w:tcPr>
          <w:p w14:paraId="267F409D"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p>
        </w:tc>
      </w:tr>
      <w:tr w:rsidR="00471CD9" w:rsidRPr="00471CD9" w14:paraId="257FDF59" w14:textId="77777777" w:rsidTr="000A0F1A">
        <w:trPr>
          <w:trHeight w:val="439"/>
        </w:trPr>
        <w:tc>
          <w:tcPr>
            <w:tcW w:w="2720" w:type="dxa"/>
            <w:vMerge w:val="restart"/>
            <w:tcBorders>
              <w:top w:val="nil"/>
              <w:left w:val="single" w:sz="4" w:space="0" w:color="auto"/>
              <w:bottom w:val="single" w:sz="4" w:space="0" w:color="auto"/>
              <w:right w:val="single" w:sz="4" w:space="0" w:color="auto"/>
            </w:tcBorders>
            <w:shd w:val="clear" w:color="auto" w:fill="006272" w:themeFill="accent2"/>
            <w:vAlign w:val="center"/>
            <w:hideMark/>
          </w:tcPr>
          <w:p w14:paraId="45595664"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Si oui, projets précédents</w:t>
            </w:r>
          </w:p>
        </w:tc>
        <w:tc>
          <w:tcPr>
            <w:tcW w:w="4540" w:type="dxa"/>
            <w:gridSpan w:val="2"/>
            <w:vMerge w:val="restart"/>
            <w:tcBorders>
              <w:top w:val="single" w:sz="4" w:space="0" w:color="auto"/>
              <w:left w:val="single" w:sz="4" w:space="0" w:color="auto"/>
              <w:bottom w:val="single" w:sz="4" w:space="0" w:color="auto"/>
              <w:right w:val="single" w:sz="4" w:space="0" w:color="auto"/>
            </w:tcBorders>
            <w:shd w:val="clear" w:color="000000" w:fill="FEF2D6"/>
            <w:noWrap/>
            <w:vAlign w:val="center"/>
            <w:hideMark/>
          </w:tcPr>
          <w:p w14:paraId="0F54063C"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w:t>
            </w:r>
          </w:p>
        </w:tc>
      </w:tr>
      <w:tr w:rsidR="00471CD9" w:rsidRPr="00471CD9" w14:paraId="4A19982B" w14:textId="77777777" w:rsidTr="00245E5F">
        <w:trPr>
          <w:trHeight w:val="634"/>
        </w:trPr>
        <w:tc>
          <w:tcPr>
            <w:tcW w:w="2720" w:type="dxa"/>
            <w:vMerge/>
            <w:tcBorders>
              <w:top w:val="nil"/>
              <w:left w:val="single" w:sz="4" w:space="0" w:color="auto"/>
              <w:bottom w:val="single" w:sz="4" w:space="0" w:color="auto"/>
              <w:right w:val="single" w:sz="4" w:space="0" w:color="auto"/>
            </w:tcBorders>
            <w:shd w:val="clear" w:color="auto" w:fill="006272" w:themeFill="accent2"/>
            <w:vAlign w:val="center"/>
            <w:hideMark/>
          </w:tcPr>
          <w:p w14:paraId="35A831F9" w14:textId="77777777"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p>
        </w:tc>
        <w:tc>
          <w:tcPr>
            <w:tcW w:w="4540" w:type="dxa"/>
            <w:gridSpan w:val="2"/>
            <w:vMerge/>
            <w:tcBorders>
              <w:top w:val="single" w:sz="4" w:space="0" w:color="auto"/>
              <w:left w:val="single" w:sz="4" w:space="0" w:color="auto"/>
              <w:bottom w:val="single" w:sz="4" w:space="0" w:color="auto"/>
              <w:right w:val="single" w:sz="4" w:space="0" w:color="auto"/>
            </w:tcBorders>
            <w:vAlign w:val="center"/>
            <w:hideMark/>
          </w:tcPr>
          <w:p w14:paraId="1091F2BB"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p>
        </w:tc>
      </w:tr>
      <w:tr w:rsidR="00471CD9" w:rsidRPr="00471CD9" w14:paraId="7D2B763C" w14:textId="77777777" w:rsidTr="000A0F1A">
        <w:trPr>
          <w:trHeight w:val="300"/>
        </w:trPr>
        <w:tc>
          <w:tcPr>
            <w:tcW w:w="2720" w:type="dxa"/>
            <w:tcBorders>
              <w:top w:val="nil"/>
              <w:left w:val="single" w:sz="4" w:space="0" w:color="auto"/>
              <w:bottom w:val="single" w:sz="4" w:space="0" w:color="auto"/>
              <w:right w:val="single" w:sz="4" w:space="0" w:color="auto"/>
            </w:tcBorders>
            <w:shd w:val="clear" w:color="auto" w:fill="006272" w:themeFill="accent2"/>
            <w:vAlign w:val="center"/>
            <w:hideMark/>
          </w:tcPr>
          <w:p w14:paraId="52EF9837" w14:textId="2E79A182" w:rsidR="00471CD9" w:rsidRPr="000A0F1A" w:rsidRDefault="00471CD9" w:rsidP="000A0F1A">
            <w:pPr>
              <w:tabs>
                <w:tab w:val="left" w:pos="6804"/>
              </w:tabs>
              <w:snapToGrid/>
              <w:spacing w:before="0" w:after="0" w:line="240" w:lineRule="auto"/>
              <w:jc w:val="left"/>
              <w:rPr>
                <w:rFonts w:ascii="Calibri" w:eastAsia="Times New Roman" w:hAnsi="Calibri" w:cs="Calibri"/>
                <w:color w:val="FFFFFF" w:themeColor="background1"/>
                <w:szCs w:val="21"/>
              </w:rPr>
            </w:pPr>
            <w:r w:rsidRPr="000A0F1A">
              <w:rPr>
                <w:rFonts w:ascii="Calibri" w:eastAsia="Times New Roman" w:hAnsi="Calibri" w:cs="Calibri"/>
                <w:color w:val="FFFFFF" w:themeColor="background1"/>
                <w:szCs w:val="21"/>
              </w:rPr>
              <w:t>Objectif :</w:t>
            </w:r>
          </w:p>
        </w:tc>
        <w:tc>
          <w:tcPr>
            <w:tcW w:w="4540" w:type="dxa"/>
            <w:gridSpan w:val="2"/>
            <w:tcBorders>
              <w:top w:val="single" w:sz="4" w:space="0" w:color="auto"/>
              <w:left w:val="nil"/>
              <w:bottom w:val="single" w:sz="4" w:space="0" w:color="auto"/>
              <w:right w:val="single" w:sz="4" w:space="0" w:color="auto"/>
            </w:tcBorders>
            <w:shd w:val="clear" w:color="000000" w:fill="FEF2D6"/>
            <w:noWrap/>
            <w:vAlign w:val="center"/>
            <w:hideMark/>
          </w:tcPr>
          <w:p w14:paraId="0B35C16F"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r w:rsidRPr="005F559A">
              <w:rPr>
                <w:rFonts w:ascii="Calibri" w:eastAsia="Times New Roman" w:hAnsi="Calibri" w:cs="Calibri"/>
                <w:szCs w:val="21"/>
              </w:rPr>
              <w:t> </w:t>
            </w:r>
          </w:p>
          <w:p w14:paraId="4CAF53B7" w14:textId="77777777" w:rsidR="00471CD9" w:rsidRPr="005F559A" w:rsidRDefault="00471CD9" w:rsidP="000A0F1A">
            <w:pPr>
              <w:tabs>
                <w:tab w:val="left" w:pos="6804"/>
              </w:tabs>
              <w:snapToGrid/>
              <w:spacing w:before="0" w:after="0" w:line="240" w:lineRule="auto"/>
              <w:jc w:val="left"/>
              <w:rPr>
                <w:rFonts w:ascii="Calibri" w:eastAsia="Times New Roman" w:hAnsi="Calibri" w:cs="Calibri"/>
                <w:szCs w:val="21"/>
              </w:rPr>
            </w:pPr>
          </w:p>
        </w:tc>
      </w:tr>
    </w:tbl>
    <w:p w14:paraId="473EC24A" w14:textId="63A7EF4A" w:rsidR="005B4797" w:rsidRDefault="005B4797" w:rsidP="005B4797">
      <w:pPr>
        <w:pStyle w:val="Titre2"/>
        <w:keepNext/>
        <w:spacing w:before="500"/>
      </w:pPr>
      <w:bookmarkStart w:id="10" w:name="_Toc75438987"/>
      <w:r>
        <w:t>Objectif du plan de suivi / évaluation</w:t>
      </w:r>
      <w:bookmarkEnd w:id="10"/>
    </w:p>
    <w:tbl>
      <w:tblPr>
        <w:tblStyle w:val="Focus"/>
        <w:tblW w:w="0" w:type="auto"/>
        <w:tblLook w:val="0600" w:firstRow="0" w:lastRow="0" w:firstColumn="0" w:lastColumn="0" w:noHBand="1" w:noVBand="1"/>
      </w:tblPr>
      <w:tblGrid>
        <w:gridCol w:w="9062"/>
      </w:tblGrid>
      <w:tr w:rsidR="005B4797" w14:paraId="2954F75D" w14:textId="77777777" w:rsidTr="000544C4">
        <w:tc>
          <w:tcPr>
            <w:tcW w:w="9062" w:type="dxa"/>
          </w:tcPr>
          <w:p w14:paraId="1735563E" w14:textId="77777777" w:rsidR="005B4797" w:rsidRPr="0020263A" w:rsidRDefault="005B4797" w:rsidP="000544C4">
            <w:pPr>
              <w:rPr>
                <w:b/>
                <w:bCs/>
                <w:color w:val="FF5F0F"/>
              </w:rPr>
            </w:pPr>
            <w:r w:rsidRPr="0020263A">
              <w:rPr>
                <w:b/>
                <w:bCs/>
                <w:color w:val="FF5F0F"/>
              </w:rPr>
              <w:t xml:space="preserve">Instructions </w:t>
            </w:r>
          </w:p>
          <w:p w14:paraId="7A16B26B" w14:textId="77777777" w:rsidR="005B4797" w:rsidRDefault="005B4797" w:rsidP="000544C4">
            <w:r>
              <w:t xml:space="preserve">Cette partie a une vocation de rappel des objectifs du plan de suivi-évaluation, de ces enjeux et de l’importance primordiale du S&amp;E pour le projet. </w:t>
            </w:r>
          </w:p>
          <w:p w14:paraId="2D228930" w14:textId="1D48A8AC" w:rsidR="005B4797" w:rsidRPr="00F7680E" w:rsidRDefault="005B4797" w:rsidP="000544C4">
            <w:pPr>
              <w:rPr>
                <w:b/>
                <w:bCs/>
              </w:rPr>
            </w:pPr>
            <w:r w:rsidRPr="00F7680E">
              <w:rPr>
                <w:b/>
                <w:bCs/>
              </w:rPr>
              <w:t>Les éléments suivants peuvent être rappelés</w:t>
            </w:r>
            <w:r w:rsidR="00E945DD" w:rsidRPr="000937BC">
              <w:rPr>
                <w:b/>
                <w:bCs/>
              </w:rPr>
              <w:t xml:space="preserve">, </w:t>
            </w:r>
            <w:r w:rsidRPr="000937BC">
              <w:rPr>
                <w:b/>
                <w:bCs/>
              </w:rPr>
              <w:t>complétés</w:t>
            </w:r>
            <w:r w:rsidR="00E945DD" w:rsidRPr="000937BC">
              <w:rPr>
                <w:b/>
                <w:bCs/>
              </w:rPr>
              <w:t xml:space="preserve"> (ou supprimés, selon le degré d’opérationnalité souhaité pour votre plan de SE)</w:t>
            </w:r>
            <w:r w:rsidRPr="000937BC">
              <w:rPr>
                <w:b/>
                <w:bCs/>
              </w:rPr>
              <w:t> :</w:t>
            </w:r>
            <w:r>
              <w:rPr>
                <w:b/>
                <w:bCs/>
              </w:rPr>
              <w:t xml:space="preserve"> </w:t>
            </w:r>
          </w:p>
          <w:p w14:paraId="20F5C590" w14:textId="14208BBA" w:rsidR="005B4797" w:rsidRDefault="005B4797" w:rsidP="000544C4">
            <w:r w:rsidRPr="00A95813">
              <w:t xml:space="preserve">Le plan de suivi-évaluation est l’outil qui permet de passer des intentions affichées en phase de développement, à un véritable dispositif. Il s’agit ainsi de formaliser les ambitions et processus à l’échelle du projet/ programme, et de déterminer de manière partagée le moyen de le faire. </w:t>
            </w:r>
          </w:p>
          <w:p w14:paraId="603D5941" w14:textId="77777777" w:rsidR="005B4797" w:rsidRPr="005A339C" w:rsidRDefault="005B4797" w:rsidP="000544C4">
            <w:pPr>
              <w:rPr>
                <w:rFonts w:eastAsia="Times New Roman"/>
              </w:rPr>
            </w:pPr>
            <w:r>
              <w:rPr>
                <w:rFonts w:eastAsia="Times New Roman"/>
              </w:rPr>
              <w:t xml:space="preserve">Ainsi, le plan de S&amp;E a vocation à reprendre </w:t>
            </w:r>
            <w:r w:rsidRPr="005A339C">
              <w:rPr>
                <w:rFonts w:eastAsia="Times New Roman"/>
              </w:rPr>
              <w:t>les concepts liés au</w:t>
            </w:r>
            <w:r>
              <w:rPr>
                <w:rFonts w:eastAsia="Times New Roman"/>
              </w:rPr>
              <w:t xml:space="preserve"> S&amp;E </w:t>
            </w:r>
            <w:r w:rsidRPr="005A339C">
              <w:rPr>
                <w:rFonts w:eastAsia="Times New Roman"/>
              </w:rPr>
              <w:t>et ses outils</w:t>
            </w:r>
            <w:r>
              <w:rPr>
                <w:rFonts w:eastAsia="Times New Roman"/>
              </w:rPr>
              <w:t xml:space="preserve">, et les </w:t>
            </w:r>
            <w:r w:rsidRPr="005A339C">
              <w:rPr>
                <w:rFonts w:eastAsia="Times New Roman"/>
              </w:rPr>
              <w:t>répertori</w:t>
            </w:r>
            <w:r>
              <w:rPr>
                <w:rFonts w:eastAsia="Times New Roman"/>
              </w:rPr>
              <w:t>er</w:t>
            </w:r>
            <w:r w:rsidRPr="005A339C">
              <w:rPr>
                <w:rFonts w:eastAsia="Times New Roman"/>
              </w:rPr>
              <w:t xml:space="preserve"> pour une meilleure utilisation et appropriation par les équipes terrain. </w:t>
            </w:r>
            <w:r>
              <w:rPr>
                <w:rFonts w:eastAsia="Times New Roman"/>
              </w:rPr>
              <w:t xml:space="preserve"> </w:t>
            </w:r>
            <w:r w:rsidRPr="005A339C">
              <w:rPr>
                <w:rFonts w:eastAsia="Times New Roman"/>
              </w:rPr>
              <w:t>Il permet de définir les éléments clés du suivi mais également de commencer à élaborer le cadre des évaluations à mettre en œuvre au long du projet.</w:t>
            </w:r>
            <w:r>
              <w:rPr>
                <w:rFonts w:eastAsia="Times New Roman"/>
              </w:rPr>
              <w:t xml:space="preserve"> Ce</w:t>
            </w:r>
            <w:r w:rsidRPr="005A339C">
              <w:rPr>
                <w:rFonts w:eastAsia="Times New Roman"/>
              </w:rPr>
              <w:t xml:space="preserve"> cadre sera adapté au cours du projet en fonction des évolutions contextuelles et celles liées aux activités. Enfin, il propose des pistes pour s’assurer que l’apprentissage sera intégré en continu lors de la mise en œuvre du projet.</w:t>
            </w:r>
          </w:p>
          <w:p w14:paraId="10579BE6" w14:textId="77777777" w:rsidR="005B4797" w:rsidRPr="00A95813" w:rsidRDefault="005B4797" w:rsidP="000544C4">
            <w:pPr>
              <w:rPr>
                <w:szCs w:val="21"/>
              </w:rPr>
            </w:pPr>
            <w:r w:rsidRPr="00A95813">
              <w:rPr>
                <w:szCs w:val="21"/>
              </w:rPr>
              <w:t xml:space="preserve">Concrètement, le plan de S&amp;E vise à : </w:t>
            </w:r>
          </w:p>
          <w:p w14:paraId="0C048B1E" w14:textId="77777777" w:rsidR="005B4797" w:rsidRPr="00F7680E" w:rsidRDefault="005B4797" w:rsidP="000F16C0">
            <w:pPr>
              <w:pStyle w:val="Listepuces"/>
            </w:pPr>
            <w:r w:rsidRPr="00F7680E">
              <w:t>Déterminer les indicateurs et les sources pour le recueil, et ainsi de faciliter la collecte</w:t>
            </w:r>
          </w:p>
          <w:p w14:paraId="2559B918" w14:textId="77777777" w:rsidR="005B4797" w:rsidRPr="00F7680E" w:rsidRDefault="005B4797" w:rsidP="000F16C0">
            <w:pPr>
              <w:pStyle w:val="Listepuces"/>
            </w:pPr>
            <w:r w:rsidRPr="00F7680E">
              <w:t xml:space="preserve">Préciser les processus de collecte, de gestion et d’utilisation des données, garantissant la robustesse des informations analysées ; </w:t>
            </w:r>
          </w:p>
          <w:p w14:paraId="7E1E9439" w14:textId="77777777" w:rsidR="005B4797" w:rsidRPr="00F7680E" w:rsidRDefault="005B4797" w:rsidP="000F16C0">
            <w:pPr>
              <w:pStyle w:val="Listepuces"/>
            </w:pPr>
            <w:r w:rsidRPr="00F7680E">
              <w:t>Définir les rôles et responsabilités vis-à-vis du S&amp;E au sein de l’équipe</w:t>
            </w:r>
          </w:p>
          <w:p w14:paraId="76294BFC" w14:textId="77777777" w:rsidR="005B4797" w:rsidRDefault="005B4797" w:rsidP="000F16C0">
            <w:pPr>
              <w:pStyle w:val="Listepuces"/>
            </w:pPr>
            <w:r w:rsidRPr="00F7680E">
              <w:lastRenderedPageBreak/>
              <w:t>Garantir les points de contrôles qualité tout au long du cycle de projet, et assurer par la même la transparence et la redevabilité du projet</w:t>
            </w:r>
          </w:p>
        </w:tc>
      </w:tr>
    </w:tbl>
    <w:p w14:paraId="2F7ABAD4" w14:textId="4DC07B81" w:rsidR="005B4797" w:rsidRDefault="005B4797" w:rsidP="005B4797">
      <w:pPr>
        <w:pStyle w:val="Titre2"/>
        <w:keepNext/>
        <w:spacing w:before="320"/>
        <w:rPr>
          <w:rFonts w:eastAsia="Times New Roman"/>
        </w:rPr>
      </w:pPr>
      <w:bookmarkStart w:id="11" w:name="_Toc43382130"/>
      <w:bookmarkStart w:id="12" w:name="_Toc75438988"/>
      <w:r>
        <w:rPr>
          <w:rFonts w:eastAsia="Times New Roman"/>
        </w:rPr>
        <w:lastRenderedPageBreak/>
        <w:t>La fonction de Suivi-Evaluation-</w:t>
      </w:r>
      <w:bookmarkEnd w:id="11"/>
      <w:r w:rsidR="003F20AA">
        <w:rPr>
          <w:rFonts w:eastAsia="Times New Roman"/>
        </w:rPr>
        <w:t>Apprentissage</w:t>
      </w:r>
      <w:bookmarkEnd w:id="12"/>
      <w:r w:rsidR="003F20AA">
        <w:rPr>
          <w:rFonts w:eastAsia="Times New Roman"/>
        </w:rPr>
        <w:t xml:space="preserve"> </w:t>
      </w:r>
    </w:p>
    <w:p w14:paraId="7EFB0A87" w14:textId="3C7E0493" w:rsidR="00E945DD" w:rsidRDefault="005B4797" w:rsidP="005B4797">
      <w:pPr>
        <w:pStyle w:val="Titre3"/>
      </w:pPr>
      <w:bookmarkStart w:id="13" w:name="_Toc43382131"/>
      <w:r w:rsidRPr="005B4797">
        <w:t>Rappel du rôle de suivi-évaluation dans le cycle de projet</w:t>
      </w:r>
      <w:bookmarkEnd w:id="13"/>
    </w:p>
    <w:p w14:paraId="58F3C60B" w14:textId="6677AA32" w:rsidR="00C929E7" w:rsidRDefault="005B4797" w:rsidP="005B4797">
      <w:r>
        <w:t xml:space="preserve">Le suivi, évaluation et apprentissage interviennent à chaque étape </w:t>
      </w:r>
      <w:r w:rsidRPr="00F7680E">
        <w:t>du cycle de projet. Il est fondamental de l’intégrer dès la phase de design du projet et tout au long de la mise en œuvre ainsi que lors de sa clôture. Un suivi régulier et performant permet de nourrir les évaluations et de les rendre plus efficaces et pertinentes pour le projet et ceux qui seront développé</w:t>
      </w:r>
      <w:r w:rsidR="00EF6608">
        <w:t>s</w:t>
      </w:r>
      <w:r w:rsidRPr="00F7680E">
        <w:t xml:space="preserve"> par la suite.</w:t>
      </w:r>
    </w:p>
    <w:p w14:paraId="1B017209" w14:textId="77777777" w:rsidR="00C929E7" w:rsidRPr="00F7680E" w:rsidRDefault="00C929E7" w:rsidP="005B4797"/>
    <w:p w14:paraId="2B39FEC6" w14:textId="77777777" w:rsidR="00D518C1" w:rsidRDefault="00D518C1" w:rsidP="005D56D6">
      <w:pPr>
        <w:snapToGrid/>
        <w:spacing w:before="0" w:after="160" w:line="259" w:lineRule="auto"/>
        <w:jc w:val="center"/>
      </w:pPr>
      <w:r>
        <w:rPr>
          <w:noProof/>
          <w:lang w:eastAsia="fr-FR"/>
        </w:rPr>
        <w:drawing>
          <wp:inline distT="0" distB="0" distL="0" distR="0" wp14:anchorId="1EB278DC" wp14:editId="18EAE034">
            <wp:extent cx="6084648" cy="4625163"/>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648" cy="4625163"/>
                    </a:xfrm>
                    <a:prstGeom prst="rect">
                      <a:avLst/>
                    </a:prstGeom>
                    <a:noFill/>
                  </pic:spPr>
                </pic:pic>
              </a:graphicData>
            </a:graphic>
          </wp:inline>
        </w:drawing>
      </w:r>
    </w:p>
    <w:p w14:paraId="506BB8D9" w14:textId="277792A8" w:rsidR="005B4797" w:rsidRPr="00F444BF" w:rsidRDefault="00D518C1" w:rsidP="005D56D6">
      <w:pPr>
        <w:snapToGrid/>
        <w:spacing w:before="0" w:after="160" w:line="259" w:lineRule="auto"/>
        <w:jc w:val="center"/>
        <w:rPr>
          <w:i/>
        </w:rPr>
      </w:pPr>
      <w:r w:rsidRPr="00F444BF">
        <w:rPr>
          <w:i/>
        </w:rPr>
        <w:t>Le suivi-évaluation dans le cycle de projet EF</w:t>
      </w:r>
      <w:r w:rsidR="005B4797" w:rsidRPr="00F444BF">
        <w:rPr>
          <w:i/>
        </w:rPr>
        <w:br w:type="page"/>
      </w:r>
    </w:p>
    <w:tbl>
      <w:tblPr>
        <w:tblStyle w:val="Focus"/>
        <w:tblW w:w="0" w:type="auto"/>
        <w:tblLook w:val="0600" w:firstRow="0" w:lastRow="0" w:firstColumn="0" w:lastColumn="0" w:noHBand="1" w:noVBand="1"/>
      </w:tblPr>
      <w:tblGrid>
        <w:gridCol w:w="9062"/>
      </w:tblGrid>
      <w:tr w:rsidR="005B4797" w14:paraId="1DD4F0C5" w14:textId="77777777" w:rsidTr="000544C4">
        <w:tc>
          <w:tcPr>
            <w:tcW w:w="9062" w:type="dxa"/>
          </w:tcPr>
          <w:p w14:paraId="20E14A26" w14:textId="77777777" w:rsidR="005B4797" w:rsidRDefault="005B4797" w:rsidP="005B4797">
            <w:pPr>
              <w:rPr>
                <w:b/>
                <w:bCs/>
                <w:color w:val="FF5F0F" w:themeColor="accent1"/>
              </w:rPr>
            </w:pPr>
            <w:r w:rsidRPr="00397E9D">
              <w:rPr>
                <w:b/>
                <w:bCs/>
                <w:color w:val="FF5F0F"/>
              </w:rPr>
              <w:lastRenderedPageBreak/>
              <w:t xml:space="preserve">Quatre conditions de base pour mener à bien votre système de suivi-évaluation </w:t>
            </w:r>
          </w:p>
          <w:p w14:paraId="29777056" w14:textId="77777777" w:rsidR="003408BA" w:rsidRDefault="005B4797" w:rsidP="00B83D34">
            <w:pPr>
              <w:pStyle w:val="Listepuces"/>
            </w:pPr>
            <w:r w:rsidRPr="006E4096">
              <w:t>Il s’agit en premier lieu, de l’existence d’objectifs clairement définis et d’indicateurs parfaitement identifiés et objectivement vérifiables</w:t>
            </w:r>
            <w:r w:rsidR="003408BA">
              <w:t xml:space="preserve"> (IOV)</w:t>
            </w:r>
            <w:r w:rsidRPr="006E4096">
              <w:t>.</w:t>
            </w:r>
            <w:r w:rsidR="003408BA">
              <w:t xml:space="preserve"> </w:t>
            </w:r>
          </w:p>
          <w:p w14:paraId="7DE66420" w14:textId="0B847D19" w:rsidR="005B4797" w:rsidRPr="000A0F1A" w:rsidRDefault="003408BA" w:rsidP="000A0F1A">
            <w:pPr>
              <w:pStyle w:val="Listepuces2"/>
              <w:rPr>
                <w:b/>
                <w:bCs/>
              </w:rPr>
            </w:pPr>
            <w:r w:rsidRPr="000A0F1A">
              <w:rPr>
                <w:b/>
                <w:bCs/>
              </w:rPr>
              <w:t>Pour rappel, les IOV sont des variables (paramètres mesurables) influencées par le projet, reflétant l'atteinte des résultats attendus et de</w:t>
            </w:r>
            <w:r w:rsidR="005F45AE">
              <w:rPr>
                <w:b/>
                <w:bCs/>
              </w:rPr>
              <w:t>(s)</w:t>
            </w:r>
            <w:r w:rsidRPr="000A0F1A">
              <w:rPr>
                <w:b/>
                <w:bCs/>
              </w:rPr>
              <w:t xml:space="preserve"> objectif</w:t>
            </w:r>
            <w:r w:rsidR="005F45AE">
              <w:rPr>
                <w:b/>
                <w:bCs/>
              </w:rPr>
              <w:t>(s)</w:t>
            </w:r>
            <w:r w:rsidRPr="000A0F1A">
              <w:rPr>
                <w:b/>
                <w:bCs/>
              </w:rPr>
              <w:t xml:space="preserve"> spécifique</w:t>
            </w:r>
            <w:r w:rsidR="005F45AE">
              <w:rPr>
                <w:b/>
                <w:bCs/>
              </w:rPr>
              <w:t>(s)</w:t>
            </w:r>
            <w:r w:rsidRPr="000A0F1A">
              <w:rPr>
                <w:b/>
                <w:bCs/>
              </w:rPr>
              <w:t xml:space="preserve"> (OS), et dont l'état peut être mesuré ou vérifié de manière objective (c'est à dire avec des conclusions peu influencées par la personne qui effectue la mesure ou la vérification).</w:t>
            </w:r>
            <w:r>
              <w:rPr>
                <w:b/>
                <w:bCs/>
              </w:rPr>
              <w:t xml:space="preserve"> </w:t>
            </w:r>
            <w:r>
              <w:t xml:space="preserve">Ces indicateurs seront à renseigner dans la section 4 du présent document. </w:t>
            </w:r>
          </w:p>
          <w:p w14:paraId="0A9C150B" w14:textId="4FCD3F0E" w:rsidR="005B4797" w:rsidRPr="006E4096" w:rsidRDefault="005B4797" w:rsidP="005B4797">
            <w:pPr>
              <w:pStyle w:val="Listepuces"/>
            </w:pPr>
            <w:r w:rsidRPr="006E4096">
              <w:t xml:space="preserve">En second lieu, il faut une planification rigoureuse des principales activités et tâches de suivi- évaluation et </w:t>
            </w:r>
            <w:r w:rsidR="00D54B5B">
              <w:t xml:space="preserve">une </w:t>
            </w:r>
            <w:r w:rsidRPr="006E4096">
              <w:t>précis</w:t>
            </w:r>
            <w:r w:rsidR="00D54B5B">
              <w:t>ion</w:t>
            </w:r>
            <w:r w:rsidRPr="006E4096">
              <w:t xml:space="preserve"> </w:t>
            </w:r>
            <w:r w:rsidR="00D54B5B">
              <w:t>d</w:t>
            </w:r>
            <w:r w:rsidRPr="006E4096">
              <w:t>es différentes responsabilités de l’équipe du projet</w:t>
            </w:r>
            <w:r w:rsidR="00312037">
              <w:t>.</w:t>
            </w:r>
            <w:r w:rsidR="00623DC3">
              <w:t xml:space="preserve"> </w:t>
            </w:r>
            <w:r w:rsidR="00312037">
              <w:t>C</w:t>
            </w:r>
            <w:r w:rsidR="00623DC3">
              <w:t xml:space="preserve">ette planification pourra se faire à l’aide du Tableau de Bord du projet (cf. </w:t>
            </w:r>
            <w:r w:rsidR="00EF511E">
              <w:t>G</w:t>
            </w:r>
            <w:r w:rsidR="00623DC3">
              <w:t>uide</w:t>
            </w:r>
            <w:r w:rsidR="00EF511E">
              <w:t xml:space="preserve"> de S/E</w:t>
            </w:r>
            <w:r w:rsidR="00623DC3">
              <w:t>)</w:t>
            </w:r>
            <w:r w:rsidRPr="006E4096">
              <w:t>. Le respect des périodicités et fréquences de collecte, de traitement et de diffusion de l’information est capital pour la bonne marche du système de suivi-évaluation.</w:t>
            </w:r>
          </w:p>
          <w:p w14:paraId="20DFEC63" w14:textId="10EEDFD2" w:rsidR="005B4797" w:rsidRDefault="005B4797" w:rsidP="005B4797">
            <w:pPr>
              <w:pStyle w:val="Listepuces"/>
            </w:pPr>
            <w:r w:rsidRPr="006E4096">
              <w:t>En troisième lieu,</w:t>
            </w:r>
            <w:r w:rsidR="00D60AB7">
              <w:t xml:space="preserve"> l</w:t>
            </w:r>
            <w:r w:rsidRPr="006E4096">
              <w:t xml:space="preserve">’objectivité </w:t>
            </w:r>
            <w:r w:rsidR="00D60AB7">
              <w:t xml:space="preserve">et </w:t>
            </w:r>
            <w:r w:rsidR="00AC06DF">
              <w:t>la</w:t>
            </w:r>
            <w:r w:rsidR="00D60AB7">
              <w:t xml:space="preserve"> sincérité doivent être respectées.</w:t>
            </w:r>
            <w:r w:rsidRPr="006E4096">
              <w:t xml:space="preserve"> Votre système de suivi et d’évaluation doit être considéré non pas comme un système de contrôle mais comme un système d’apprentissage, de prise de décision et de </w:t>
            </w:r>
            <w:r w:rsidR="000A0F1A">
              <w:t>redevabilité</w:t>
            </w:r>
            <w:r w:rsidRPr="006E4096">
              <w:t xml:space="preserve">. </w:t>
            </w:r>
          </w:p>
          <w:p w14:paraId="75D5957E" w14:textId="6A32A117" w:rsidR="005B4797" w:rsidRDefault="005B4797">
            <w:pPr>
              <w:pStyle w:val="Listepuces"/>
            </w:pPr>
            <w:r w:rsidRPr="006E4096">
              <w:t>En quatrième lieu, le retour d’information sur les leçons apprises constitue un élément fondamental du système. Il doit avoir lieu à tous les niveaux c’est-à-dire des responsables des projets aux bénéficiaires des projets et inversement, des responsables des projets à l’équipe programme d’Expertise-France et inversement</w:t>
            </w:r>
            <w:r w:rsidR="001673D4">
              <w:t>. Ces temps d’échange peuvent notamment avoir lieu à l’occasion des revues semestrielles, bilans avec les partenaires, réunions de pilotage et autres ateliers prévus avec les parties prenantes</w:t>
            </w:r>
            <w:r w:rsidRPr="006E4096">
              <w:t>.</w:t>
            </w:r>
          </w:p>
        </w:tc>
      </w:tr>
    </w:tbl>
    <w:p w14:paraId="2B5D0682" w14:textId="7BC2F169" w:rsidR="005B4797" w:rsidRDefault="005B4797">
      <w:pPr>
        <w:snapToGrid/>
        <w:spacing w:before="0" w:after="160" w:line="259" w:lineRule="auto"/>
        <w:jc w:val="left"/>
      </w:pPr>
    </w:p>
    <w:p w14:paraId="400FF968" w14:textId="599F723F" w:rsidR="005B4797" w:rsidRDefault="005B4797" w:rsidP="005B4797">
      <w:pPr>
        <w:pStyle w:val="Titre3"/>
        <w:keepNext/>
        <w:spacing w:before="280"/>
      </w:pPr>
      <w:bookmarkStart w:id="14" w:name="_Toc43382132"/>
      <w:bookmarkStart w:id="15" w:name="_Ref51756685"/>
      <w:r>
        <w:t xml:space="preserve">Les </w:t>
      </w:r>
      <w:r w:rsidR="00F325D5">
        <w:t xml:space="preserve">enjeux </w:t>
      </w:r>
      <w:r>
        <w:t>du dispositif de suivi-Evaluation</w:t>
      </w:r>
      <w:bookmarkEnd w:id="14"/>
      <w:bookmarkEnd w:id="15"/>
      <w:r>
        <w:t xml:space="preserve"> </w:t>
      </w:r>
    </w:p>
    <w:p w14:paraId="3FDFE96B" w14:textId="7622F1B3" w:rsidR="005B4797" w:rsidRPr="00CB58A5" w:rsidRDefault="005B4797" w:rsidP="005B4797">
      <w:pPr>
        <w:pStyle w:val="Titre4"/>
        <w:rPr>
          <w:color w:val="2FA2AE"/>
        </w:rPr>
      </w:pPr>
      <w:r w:rsidRPr="00CB58A5">
        <w:rPr>
          <w:color w:val="2FA2AE"/>
        </w:rPr>
        <w:t xml:space="preserve">Les standards EF et </w:t>
      </w:r>
      <w:r w:rsidR="00D60AB7" w:rsidRPr="00CB58A5">
        <w:rPr>
          <w:color w:val="2FA2AE"/>
        </w:rPr>
        <w:t xml:space="preserve">les </w:t>
      </w:r>
      <w:r w:rsidRPr="00CB58A5">
        <w:rPr>
          <w:color w:val="2FA2AE"/>
        </w:rPr>
        <w:t xml:space="preserve">besoins du projet en termes de suivi-évaluation </w:t>
      </w:r>
    </w:p>
    <w:tbl>
      <w:tblPr>
        <w:tblStyle w:val="Focus"/>
        <w:tblW w:w="0" w:type="auto"/>
        <w:tblLook w:val="0600" w:firstRow="0" w:lastRow="0" w:firstColumn="0" w:lastColumn="0" w:noHBand="1" w:noVBand="1"/>
      </w:tblPr>
      <w:tblGrid>
        <w:gridCol w:w="9062"/>
      </w:tblGrid>
      <w:tr w:rsidR="005B4797" w14:paraId="123C95A9" w14:textId="77777777" w:rsidTr="004A1A16">
        <w:trPr>
          <w:trHeight w:val="1482"/>
        </w:trPr>
        <w:tc>
          <w:tcPr>
            <w:tcW w:w="9062" w:type="dxa"/>
          </w:tcPr>
          <w:p w14:paraId="0C0A7129" w14:textId="77777777" w:rsidR="005B4797" w:rsidRPr="00397E9D" w:rsidRDefault="005B4797" w:rsidP="000544C4">
            <w:pPr>
              <w:rPr>
                <w:b/>
                <w:bCs/>
                <w:color w:val="FF5F0F"/>
              </w:rPr>
            </w:pPr>
            <w:bookmarkStart w:id="16" w:name="_Hlk43373643"/>
            <w:r w:rsidRPr="00397E9D">
              <w:rPr>
                <w:b/>
                <w:bCs/>
                <w:color w:val="FF5F0F"/>
              </w:rPr>
              <w:t xml:space="preserve">Instructions </w:t>
            </w:r>
          </w:p>
          <w:p w14:paraId="0135B233" w14:textId="77777777" w:rsidR="004A1A16" w:rsidRDefault="005B4797" w:rsidP="004A1A16">
            <w:pPr>
              <w:pStyle w:val="Listepuces"/>
            </w:pPr>
            <w:r>
              <w:t xml:space="preserve">Pour préciser les attentes d’Expertise France en matière de suivi-évaluation et les besoins des parties prenantes du projet, vous pouvez vous référer à l’outil d’analyse des ressources et besoins, utilisé lors de la conception du projet. </w:t>
            </w:r>
          </w:p>
          <w:p w14:paraId="482A1A37" w14:textId="4B546F11" w:rsidR="005B4797" w:rsidRPr="00D56153" w:rsidRDefault="005B4797" w:rsidP="004A1A16">
            <w:pPr>
              <w:pStyle w:val="Listepuces"/>
            </w:pPr>
            <w:r w:rsidRPr="004A1A16">
              <w:rPr>
                <w:b/>
                <w:bCs/>
              </w:rPr>
              <w:t>Précisez ici </w:t>
            </w:r>
            <w:r w:rsidR="00C615E5" w:rsidRPr="004A1A16">
              <w:rPr>
                <w:b/>
                <w:bCs/>
              </w:rPr>
              <w:t>l</w:t>
            </w:r>
            <w:r w:rsidRPr="004A1A16">
              <w:rPr>
                <w:b/>
                <w:bCs/>
              </w:rPr>
              <w:t>e</w:t>
            </w:r>
            <w:r w:rsidR="003E0957" w:rsidRPr="004A1A16">
              <w:rPr>
                <w:b/>
                <w:bCs/>
              </w:rPr>
              <w:t>s</w:t>
            </w:r>
            <w:r w:rsidRPr="004A1A16">
              <w:rPr>
                <w:b/>
                <w:bCs/>
              </w:rPr>
              <w:t xml:space="preserve"> </w:t>
            </w:r>
            <w:r w:rsidR="003075D8" w:rsidRPr="004A1A16">
              <w:rPr>
                <w:b/>
                <w:bCs/>
              </w:rPr>
              <w:t xml:space="preserve">objectifs et les </w:t>
            </w:r>
            <w:r w:rsidRPr="004A1A16">
              <w:rPr>
                <w:b/>
                <w:bCs/>
              </w:rPr>
              <w:t>enjeu</w:t>
            </w:r>
            <w:r w:rsidR="003E0957" w:rsidRPr="004A1A16">
              <w:rPr>
                <w:b/>
                <w:bCs/>
              </w:rPr>
              <w:t>x</w:t>
            </w:r>
            <w:r w:rsidRPr="004A1A16">
              <w:rPr>
                <w:b/>
                <w:bCs/>
              </w:rPr>
              <w:t xml:space="preserve"> spécifique</w:t>
            </w:r>
            <w:r w:rsidR="003075D8" w:rsidRPr="004A1A16">
              <w:rPr>
                <w:b/>
                <w:bCs/>
              </w:rPr>
              <w:t>s</w:t>
            </w:r>
            <w:r w:rsidRPr="004A1A16">
              <w:rPr>
                <w:b/>
                <w:bCs/>
              </w:rPr>
              <w:t xml:space="preserve"> relatif au SE du projet</w:t>
            </w:r>
            <w:r w:rsidR="00C615E5">
              <w:t>.</w:t>
            </w:r>
          </w:p>
        </w:tc>
      </w:tr>
    </w:tbl>
    <w:bookmarkEnd w:id="16"/>
    <w:p w14:paraId="68B03FC1" w14:textId="149F7E47" w:rsidR="005B4797" w:rsidRPr="00CB58A5" w:rsidRDefault="005B4797" w:rsidP="005B4797">
      <w:pPr>
        <w:pStyle w:val="Titre4"/>
        <w:rPr>
          <w:color w:val="2FA2AE"/>
        </w:rPr>
      </w:pPr>
      <w:r w:rsidRPr="00CB58A5">
        <w:rPr>
          <w:color w:val="2FA2AE"/>
        </w:rPr>
        <w:t xml:space="preserve">Les besoins en information </w:t>
      </w:r>
      <w:r w:rsidR="00F325D5" w:rsidRPr="00CB58A5">
        <w:rPr>
          <w:color w:val="2FA2AE"/>
        </w:rPr>
        <w:t xml:space="preserve">des parties prenantes au </w:t>
      </w:r>
      <w:r w:rsidRPr="00CB58A5">
        <w:rPr>
          <w:color w:val="2FA2AE"/>
        </w:rPr>
        <w:t xml:space="preserve">S&amp;E du projet </w:t>
      </w:r>
    </w:p>
    <w:tbl>
      <w:tblPr>
        <w:tblStyle w:val="Focus"/>
        <w:tblW w:w="0" w:type="auto"/>
        <w:tblLook w:val="0600" w:firstRow="0" w:lastRow="0" w:firstColumn="0" w:lastColumn="0" w:noHBand="1" w:noVBand="1"/>
      </w:tblPr>
      <w:tblGrid>
        <w:gridCol w:w="9062"/>
      </w:tblGrid>
      <w:tr w:rsidR="005B4797" w14:paraId="32EEF6E4" w14:textId="77777777" w:rsidTr="000544C4">
        <w:tc>
          <w:tcPr>
            <w:tcW w:w="9062" w:type="dxa"/>
          </w:tcPr>
          <w:p w14:paraId="006074B8" w14:textId="77777777" w:rsidR="005B4797" w:rsidRPr="00F94F1F" w:rsidRDefault="005B4797" w:rsidP="000544C4">
            <w:pPr>
              <w:rPr>
                <w:b/>
                <w:bCs/>
                <w:color w:val="FF5F0F" w:themeColor="accent1"/>
              </w:rPr>
            </w:pPr>
            <w:r w:rsidRPr="00397E9D">
              <w:rPr>
                <w:b/>
                <w:bCs/>
                <w:color w:val="FF5F0F"/>
              </w:rPr>
              <w:t xml:space="preserve">Instructions </w:t>
            </w:r>
          </w:p>
          <w:p w14:paraId="0F6A6C32" w14:textId="04020BE6" w:rsidR="005B4797" w:rsidRDefault="005B4797" w:rsidP="005B4797">
            <w:pPr>
              <w:pStyle w:val="Listepuces"/>
            </w:pPr>
            <w:r>
              <w:t>Préciser les besoins d’information de l’ensemble des partenaires du projet</w:t>
            </w:r>
            <w:r w:rsidR="004A1A16">
              <w:t>,</w:t>
            </w:r>
            <w:r>
              <w:t xml:space="preserve"> permet d’assurer la pertinence des données collectées pour le suivi et l’évaluation du projet.  </w:t>
            </w:r>
          </w:p>
          <w:p w14:paraId="5303E0BD" w14:textId="77777777" w:rsidR="000E7E9F" w:rsidRPr="004A1A16" w:rsidRDefault="005B4797" w:rsidP="000E7E9F">
            <w:pPr>
              <w:pStyle w:val="Listepuces"/>
              <w:rPr>
                <w:b/>
                <w:bCs/>
              </w:rPr>
            </w:pPr>
            <w:r w:rsidRPr="004A1A16">
              <w:rPr>
                <w:b/>
                <w:bCs/>
              </w:rPr>
              <w:t xml:space="preserve">Résumez ici les besoins en information spécifiques à chacun des partenaires en complétant le tableau suivant. </w:t>
            </w:r>
          </w:p>
          <w:p w14:paraId="00C57A3C" w14:textId="720BCA62" w:rsidR="000E7E9F" w:rsidRPr="004A1A16" w:rsidRDefault="004A1A16" w:rsidP="004A1A16">
            <w:pPr>
              <w:pStyle w:val="Listepuces2"/>
              <w:rPr>
                <w:i/>
                <w:iCs/>
              </w:rPr>
            </w:pPr>
            <w:r w:rsidRPr="004A1A16">
              <w:rPr>
                <w:i/>
                <w:iCs/>
              </w:rPr>
              <w:lastRenderedPageBreak/>
              <w:t xml:space="preserve">Nb. </w:t>
            </w:r>
            <w:r w:rsidR="000E7E9F" w:rsidRPr="004A1A16">
              <w:rPr>
                <w:i/>
                <w:iCs/>
              </w:rPr>
              <w:t>Le tableau</w:t>
            </w:r>
            <w:r>
              <w:rPr>
                <w:i/>
                <w:iCs/>
              </w:rPr>
              <w:t xml:space="preserve"> ci-après</w:t>
            </w:r>
            <w:r w:rsidR="000E7E9F" w:rsidRPr="004A1A16">
              <w:rPr>
                <w:i/>
                <w:iCs/>
              </w:rPr>
              <w:t xml:space="preserve"> est rempli </w:t>
            </w:r>
            <w:r w:rsidR="00361B8A" w:rsidRPr="004A1A16">
              <w:rPr>
                <w:i/>
                <w:iCs/>
              </w:rPr>
              <w:t xml:space="preserve">à titre </w:t>
            </w:r>
            <w:r w:rsidRPr="004A1A16">
              <w:rPr>
                <w:i/>
                <w:iCs/>
              </w:rPr>
              <w:t>d’illustration</w:t>
            </w:r>
            <w:r w:rsidR="000E7E9F" w:rsidRPr="004A1A16">
              <w:rPr>
                <w:i/>
                <w:iCs/>
              </w:rPr>
              <w:t xml:space="preserve">, selon les besoins en information identifiés dans le cadre d’un projet d’appui à l’emploi </w:t>
            </w:r>
            <w:r w:rsidR="00361B8A" w:rsidRPr="004A1A16">
              <w:rPr>
                <w:i/>
                <w:iCs/>
              </w:rPr>
              <w:t>au Burkina Faso</w:t>
            </w:r>
            <w:r w:rsidR="00E73C06">
              <w:rPr>
                <w:i/>
                <w:iCs/>
              </w:rPr>
              <w:t>.</w:t>
            </w:r>
          </w:p>
        </w:tc>
      </w:tr>
    </w:tbl>
    <w:p w14:paraId="692EFDE2" w14:textId="77777777" w:rsidR="005B4797" w:rsidRDefault="005B4797" w:rsidP="005B4797"/>
    <w:tbl>
      <w:tblPr>
        <w:tblStyle w:val="Listemoyenne2-Accent1"/>
        <w:tblW w:w="0" w:type="auto"/>
        <w:tblInd w:w="10" w:type="dxa"/>
        <w:tblLook w:val="04A0" w:firstRow="1" w:lastRow="0" w:firstColumn="1" w:lastColumn="0" w:noHBand="0" w:noVBand="1"/>
      </w:tblPr>
      <w:tblGrid>
        <w:gridCol w:w="2272"/>
        <w:gridCol w:w="2435"/>
        <w:gridCol w:w="2272"/>
        <w:gridCol w:w="2272"/>
      </w:tblGrid>
      <w:tr w:rsidR="005B4797" w:rsidRPr="00A73F7C" w14:paraId="65E73A04" w14:textId="77777777" w:rsidTr="00A73F7C">
        <w:trPr>
          <w:cnfStyle w:val="100000000000" w:firstRow="1" w:lastRow="0" w:firstColumn="0" w:lastColumn="0" w:oddVBand="0" w:evenVBand="0" w:oddHBand="0" w:evenHBand="0" w:firstRowFirstColumn="0" w:firstRowLastColumn="0" w:lastRowFirstColumn="0" w:lastRowLastColumn="0"/>
          <w:trHeight w:val="80"/>
        </w:trPr>
        <w:tc>
          <w:tcPr>
            <w:cnfStyle w:val="001000000100" w:firstRow="0" w:lastRow="0" w:firstColumn="1" w:lastColumn="0" w:oddVBand="0" w:evenVBand="0" w:oddHBand="0" w:evenHBand="0" w:firstRowFirstColumn="1" w:firstRowLastColumn="0" w:lastRowFirstColumn="0" w:lastRowLastColumn="0"/>
            <w:tcW w:w="2272" w:type="dxa"/>
          </w:tcPr>
          <w:p w14:paraId="4ACEBAA4" w14:textId="77777777" w:rsidR="005B4797" w:rsidRPr="00A73F7C" w:rsidRDefault="005B4797" w:rsidP="000544C4">
            <w:pPr>
              <w:jc w:val="center"/>
              <w:rPr>
                <w:szCs w:val="21"/>
              </w:rPr>
            </w:pPr>
            <w:r w:rsidRPr="00A73F7C">
              <w:rPr>
                <w:szCs w:val="21"/>
              </w:rPr>
              <w:t>Structures</w:t>
            </w:r>
          </w:p>
        </w:tc>
        <w:tc>
          <w:tcPr>
            <w:tcW w:w="2272" w:type="dxa"/>
          </w:tcPr>
          <w:p w14:paraId="77DB02DC" w14:textId="77777777" w:rsidR="005B4797" w:rsidRPr="00A73F7C" w:rsidRDefault="005B4797" w:rsidP="000544C4">
            <w:pPr>
              <w:jc w:val="center"/>
              <w:cnfStyle w:val="100000000000" w:firstRow="1" w:lastRow="0" w:firstColumn="0" w:lastColumn="0" w:oddVBand="0" w:evenVBand="0" w:oddHBand="0" w:evenHBand="0" w:firstRowFirstColumn="0" w:firstRowLastColumn="0" w:lastRowFirstColumn="0" w:lastRowLastColumn="0"/>
              <w:rPr>
                <w:szCs w:val="21"/>
              </w:rPr>
            </w:pPr>
            <w:r w:rsidRPr="00A73F7C">
              <w:rPr>
                <w:szCs w:val="21"/>
              </w:rPr>
              <w:t>Besoins en information</w:t>
            </w:r>
          </w:p>
        </w:tc>
        <w:tc>
          <w:tcPr>
            <w:tcW w:w="2272" w:type="dxa"/>
          </w:tcPr>
          <w:p w14:paraId="2809B799" w14:textId="77777777" w:rsidR="005B4797" w:rsidRPr="00A73F7C" w:rsidRDefault="005B4797" w:rsidP="000544C4">
            <w:pPr>
              <w:jc w:val="center"/>
              <w:cnfStyle w:val="100000000000" w:firstRow="1" w:lastRow="0" w:firstColumn="0" w:lastColumn="0" w:oddVBand="0" w:evenVBand="0" w:oddHBand="0" w:evenHBand="0" w:firstRowFirstColumn="0" w:firstRowLastColumn="0" w:lastRowFirstColumn="0" w:lastRowLastColumn="0"/>
              <w:rPr>
                <w:szCs w:val="21"/>
              </w:rPr>
            </w:pPr>
            <w:r w:rsidRPr="00A73F7C">
              <w:rPr>
                <w:szCs w:val="21"/>
              </w:rPr>
              <w:t>Sources d’information</w:t>
            </w:r>
          </w:p>
        </w:tc>
        <w:tc>
          <w:tcPr>
            <w:tcW w:w="2272" w:type="dxa"/>
          </w:tcPr>
          <w:p w14:paraId="17D51DDC" w14:textId="77777777" w:rsidR="005B4797" w:rsidRPr="00A73F7C" w:rsidRDefault="005B4797" w:rsidP="000544C4">
            <w:pPr>
              <w:jc w:val="center"/>
              <w:cnfStyle w:val="100000000000" w:firstRow="1" w:lastRow="0" w:firstColumn="0" w:lastColumn="0" w:oddVBand="0" w:evenVBand="0" w:oddHBand="0" w:evenHBand="0" w:firstRowFirstColumn="0" w:firstRowLastColumn="0" w:lastRowFirstColumn="0" w:lastRowLastColumn="0"/>
              <w:rPr>
                <w:szCs w:val="21"/>
              </w:rPr>
            </w:pPr>
            <w:r w:rsidRPr="00A73F7C">
              <w:rPr>
                <w:szCs w:val="21"/>
              </w:rPr>
              <w:t>Périodicité</w:t>
            </w:r>
          </w:p>
        </w:tc>
      </w:tr>
      <w:tr w:rsidR="000E7E9F" w:rsidRPr="00A73F7C" w14:paraId="382ED94A" w14:textId="77777777" w:rsidTr="00A16DD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272" w:type="dxa"/>
            <w:vAlign w:val="center"/>
          </w:tcPr>
          <w:p w14:paraId="72A99506" w14:textId="77777777" w:rsidR="000E7E9F" w:rsidRPr="00A73F7C" w:rsidRDefault="000E7E9F" w:rsidP="000E7E9F">
            <w:pPr>
              <w:rPr>
                <w:szCs w:val="21"/>
              </w:rPr>
            </w:pPr>
            <w:r w:rsidRPr="00A73F7C">
              <w:rPr>
                <w:szCs w:val="21"/>
              </w:rPr>
              <w:t xml:space="preserve">Bénéficiaires </w:t>
            </w:r>
          </w:p>
        </w:tc>
        <w:tc>
          <w:tcPr>
            <w:tcW w:w="2272" w:type="dxa"/>
            <w:vAlign w:val="center"/>
          </w:tcPr>
          <w:p w14:paraId="6EC704C2" w14:textId="3AF2A0C5" w:rsidR="000E7E9F" w:rsidRPr="000937BC" w:rsidRDefault="000E7E9F" w:rsidP="00A73F7C">
            <w:pPr>
              <w:pStyle w:val="Paragraphedeliste"/>
              <w:numPr>
                <w:ilvl w:val="0"/>
                <w:numId w:val="25"/>
              </w:numPr>
              <w:jc w:val="left"/>
              <w:cnfStyle w:val="000000100000" w:firstRow="0" w:lastRow="0" w:firstColumn="0" w:lastColumn="0" w:oddVBand="0" w:evenVBand="0" w:oddHBand="1" w:evenHBand="0" w:firstRowFirstColumn="0" w:firstRowLastColumn="0" w:lastRowFirstColumn="0" w:lastRowLastColumn="0"/>
              <w:rPr>
                <w:szCs w:val="21"/>
              </w:rPr>
            </w:pPr>
            <w:r w:rsidRPr="000937BC">
              <w:rPr>
                <w:szCs w:val="21"/>
              </w:rPr>
              <w:t xml:space="preserve">Informations sur les formations et accompagnements disponibles, sur les techniques de gestion, et sur les procédures et conditions de financements des activités des bénéficiaires </w:t>
            </w:r>
          </w:p>
        </w:tc>
        <w:tc>
          <w:tcPr>
            <w:tcW w:w="2272" w:type="dxa"/>
          </w:tcPr>
          <w:p w14:paraId="274D3D94" w14:textId="33149A17" w:rsidR="000E7E9F" w:rsidRPr="000937BC" w:rsidRDefault="000E7E9F" w:rsidP="00A16DD3">
            <w:pPr>
              <w:pStyle w:val="Pucerapide"/>
              <w:cnfStyle w:val="000000100000" w:firstRow="0" w:lastRow="0" w:firstColumn="0" w:lastColumn="0" w:oddVBand="0" w:evenVBand="0" w:oddHBand="1" w:evenHBand="0" w:firstRowFirstColumn="0" w:firstRowLastColumn="0" w:lastRowFirstColumn="0" w:lastRowLastColumn="0"/>
              <w:rPr>
                <w:szCs w:val="21"/>
              </w:rPr>
            </w:pPr>
            <w:r w:rsidRPr="000937BC">
              <w:rPr>
                <w:szCs w:val="21"/>
              </w:rPr>
              <w:t>Fiches de référence</w:t>
            </w:r>
          </w:p>
          <w:p w14:paraId="22F462EB" w14:textId="77777777" w:rsidR="000E7E9F" w:rsidRPr="000937BC" w:rsidRDefault="000E7E9F" w:rsidP="00A16DD3">
            <w:pPr>
              <w:pStyle w:val="Pucerapide"/>
              <w:cnfStyle w:val="000000100000" w:firstRow="0" w:lastRow="0" w:firstColumn="0" w:lastColumn="0" w:oddVBand="0" w:evenVBand="0" w:oddHBand="1" w:evenHBand="0" w:firstRowFirstColumn="0" w:firstRowLastColumn="0" w:lastRowFirstColumn="0" w:lastRowLastColumn="0"/>
              <w:rPr>
                <w:szCs w:val="21"/>
              </w:rPr>
            </w:pPr>
            <w:r w:rsidRPr="000937BC">
              <w:rPr>
                <w:szCs w:val="21"/>
              </w:rPr>
              <w:t>Fiche de suivi</w:t>
            </w:r>
          </w:p>
          <w:p w14:paraId="0C5F3576" w14:textId="47264A12" w:rsidR="000E7E9F" w:rsidRPr="000937BC" w:rsidRDefault="000E7E9F" w:rsidP="00A16DD3">
            <w:pPr>
              <w:pStyle w:val="PuceTableau"/>
              <w:ind w:left="284" w:hanging="284"/>
              <w:cnfStyle w:val="000000100000" w:firstRow="0" w:lastRow="0" w:firstColumn="0" w:lastColumn="0" w:oddVBand="0" w:evenVBand="0" w:oddHBand="1" w:evenHBand="0" w:firstRowFirstColumn="0" w:firstRowLastColumn="0" w:lastRowFirstColumn="0" w:lastRowLastColumn="0"/>
              <w:rPr>
                <w:szCs w:val="21"/>
              </w:rPr>
            </w:pPr>
            <w:r w:rsidRPr="000937BC">
              <w:rPr>
                <w:szCs w:val="21"/>
              </w:rPr>
              <w:t>Fiche d’évaluation</w:t>
            </w:r>
          </w:p>
          <w:p w14:paraId="1D36EC30" w14:textId="77777777" w:rsidR="000E7E9F" w:rsidRPr="000937BC" w:rsidRDefault="000E7E9F" w:rsidP="00A16DD3">
            <w:pPr>
              <w:pStyle w:val="PuceTableau"/>
              <w:ind w:left="284" w:hanging="284"/>
              <w:cnfStyle w:val="000000100000" w:firstRow="0" w:lastRow="0" w:firstColumn="0" w:lastColumn="0" w:oddVBand="0" w:evenVBand="0" w:oddHBand="1" w:evenHBand="0" w:firstRowFirstColumn="0" w:firstRowLastColumn="0" w:lastRowFirstColumn="0" w:lastRowLastColumn="0"/>
              <w:rPr>
                <w:szCs w:val="21"/>
              </w:rPr>
            </w:pPr>
            <w:r w:rsidRPr="000937BC">
              <w:rPr>
                <w:szCs w:val="21"/>
              </w:rPr>
              <w:t>Module de formation</w:t>
            </w:r>
          </w:p>
          <w:p w14:paraId="640E70CC" w14:textId="090E68DB" w:rsidR="000E7E9F" w:rsidRPr="000937BC" w:rsidRDefault="000E7E9F" w:rsidP="00A16DD3">
            <w:pPr>
              <w:pStyle w:val="PuceTableau"/>
              <w:ind w:left="284" w:hanging="284"/>
              <w:cnfStyle w:val="000000100000" w:firstRow="0" w:lastRow="0" w:firstColumn="0" w:lastColumn="0" w:oddVBand="0" w:evenVBand="0" w:oddHBand="1" w:evenHBand="0" w:firstRowFirstColumn="0" w:firstRowLastColumn="0" w:lastRowFirstColumn="0" w:lastRowLastColumn="0"/>
              <w:rPr>
                <w:szCs w:val="21"/>
              </w:rPr>
            </w:pPr>
            <w:r w:rsidRPr="000937BC">
              <w:rPr>
                <w:szCs w:val="21"/>
              </w:rPr>
              <w:t>Information sur les offres des IMF, les marchés…</w:t>
            </w:r>
          </w:p>
        </w:tc>
        <w:tc>
          <w:tcPr>
            <w:tcW w:w="2272" w:type="dxa"/>
          </w:tcPr>
          <w:p w14:paraId="4F36FEFE" w14:textId="77777777" w:rsidR="000E7E9F" w:rsidRPr="000937BC" w:rsidRDefault="000E7E9F" w:rsidP="00A16DD3">
            <w:pPr>
              <w:pStyle w:val="PuceTableau"/>
              <w:ind w:left="284" w:hanging="284"/>
              <w:cnfStyle w:val="000000100000" w:firstRow="0" w:lastRow="0" w:firstColumn="0" w:lastColumn="0" w:oddVBand="0" w:evenVBand="0" w:oddHBand="1" w:evenHBand="0" w:firstRowFirstColumn="0" w:firstRowLastColumn="0" w:lastRowFirstColumn="0" w:lastRowLastColumn="0"/>
              <w:rPr>
                <w:szCs w:val="21"/>
              </w:rPr>
            </w:pPr>
            <w:r w:rsidRPr="000937BC">
              <w:rPr>
                <w:szCs w:val="21"/>
              </w:rPr>
              <w:t>Quotidienne</w:t>
            </w:r>
          </w:p>
          <w:p w14:paraId="0BE12E78" w14:textId="77777777" w:rsidR="000E7E9F" w:rsidRPr="000937BC" w:rsidRDefault="000E7E9F" w:rsidP="00A16DD3">
            <w:pPr>
              <w:pStyle w:val="PuceTableau"/>
              <w:ind w:left="284" w:hanging="284"/>
              <w:cnfStyle w:val="000000100000" w:firstRow="0" w:lastRow="0" w:firstColumn="0" w:lastColumn="0" w:oddVBand="0" w:evenVBand="0" w:oddHBand="1" w:evenHBand="0" w:firstRowFirstColumn="0" w:firstRowLastColumn="0" w:lastRowFirstColumn="0" w:lastRowLastColumn="0"/>
              <w:rPr>
                <w:szCs w:val="21"/>
              </w:rPr>
            </w:pPr>
            <w:r w:rsidRPr="000937BC">
              <w:rPr>
                <w:szCs w:val="21"/>
              </w:rPr>
              <w:t>Hebdomadaire</w:t>
            </w:r>
          </w:p>
          <w:p w14:paraId="58C05D0D" w14:textId="77777777" w:rsidR="000E7E9F" w:rsidRPr="000937BC" w:rsidRDefault="000E7E9F" w:rsidP="00A16DD3">
            <w:pPr>
              <w:pStyle w:val="PuceTableau"/>
              <w:ind w:left="284" w:hanging="284"/>
              <w:cnfStyle w:val="000000100000" w:firstRow="0" w:lastRow="0" w:firstColumn="0" w:lastColumn="0" w:oddVBand="0" w:evenVBand="0" w:oddHBand="1" w:evenHBand="0" w:firstRowFirstColumn="0" w:firstRowLastColumn="0" w:lastRowFirstColumn="0" w:lastRowLastColumn="0"/>
              <w:rPr>
                <w:szCs w:val="21"/>
              </w:rPr>
            </w:pPr>
            <w:r w:rsidRPr="000937BC">
              <w:rPr>
                <w:szCs w:val="21"/>
              </w:rPr>
              <w:t>Mensuelle</w:t>
            </w:r>
          </w:p>
          <w:p w14:paraId="66BEA30C" w14:textId="77777777" w:rsidR="000E7E9F" w:rsidRPr="000937BC" w:rsidRDefault="000E7E9F" w:rsidP="00A16DD3">
            <w:pPr>
              <w:pStyle w:val="PuceTableau"/>
              <w:ind w:left="284" w:hanging="284"/>
              <w:cnfStyle w:val="000000100000" w:firstRow="0" w:lastRow="0" w:firstColumn="0" w:lastColumn="0" w:oddVBand="0" w:evenVBand="0" w:oddHBand="1" w:evenHBand="0" w:firstRowFirstColumn="0" w:firstRowLastColumn="0" w:lastRowFirstColumn="0" w:lastRowLastColumn="0"/>
              <w:rPr>
                <w:szCs w:val="21"/>
              </w:rPr>
            </w:pPr>
            <w:r w:rsidRPr="000937BC">
              <w:rPr>
                <w:szCs w:val="21"/>
              </w:rPr>
              <w:t>Trimestrielle</w:t>
            </w:r>
          </w:p>
          <w:p w14:paraId="3A81EFB5" w14:textId="77777777" w:rsidR="000E7E9F" w:rsidRPr="000937BC" w:rsidRDefault="000E7E9F" w:rsidP="00A16DD3">
            <w:pPr>
              <w:pStyle w:val="PuceTableau"/>
              <w:ind w:left="284" w:hanging="284"/>
              <w:cnfStyle w:val="000000100000" w:firstRow="0" w:lastRow="0" w:firstColumn="0" w:lastColumn="0" w:oddVBand="0" w:evenVBand="0" w:oddHBand="1" w:evenHBand="0" w:firstRowFirstColumn="0" w:firstRowLastColumn="0" w:lastRowFirstColumn="0" w:lastRowLastColumn="0"/>
              <w:rPr>
                <w:szCs w:val="21"/>
              </w:rPr>
            </w:pPr>
            <w:r w:rsidRPr="000937BC">
              <w:rPr>
                <w:szCs w:val="21"/>
              </w:rPr>
              <w:t>Semestrielle</w:t>
            </w:r>
          </w:p>
          <w:p w14:paraId="190A38B9" w14:textId="08D95162" w:rsidR="000E7E9F" w:rsidRPr="000937BC" w:rsidRDefault="000E7E9F" w:rsidP="00A16DD3">
            <w:pPr>
              <w:pStyle w:val="PuceTableau"/>
              <w:ind w:left="284" w:hanging="284"/>
              <w:cnfStyle w:val="000000100000" w:firstRow="0" w:lastRow="0" w:firstColumn="0" w:lastColumn="0" w:oddVBand="0" w:evenVBand="0" w:oddHBand="1" w:evenHBand="0" w:firstRowFirstColumn="0" w:firstRowLastColumn="0" w:lastRowFirstColumn="0" w:lastRowLastColumn="0"/>
              <w:rPr>
                <w:szCs w:val="21"/>
              </w:rPr>
            </w:pPr>
            <w:r w:rsidRPr="000937BC">
              <w:rPr>
                <w:szCs w:val="21"/>
              </w:rPr>
              <w:t>Annuelle</w:t>
            </w:r>
          </w:p>
        </w:tc>
      </w:tr>
      <w:tr w:rsidR="005B4797" w:rsidRPr="00A73F7C" w14:paraId="1CE46E4A" w14:textId="77777777" w:rsidTr="00A73F7C">
        <w:trPr>
          <w:trHeight w:val="439"/>
        </w:trPr>
        <w:tc>
          <w:tcPr>
            <w:cnfStyle w:val="001000000000" w:firstRow="0" w:lastRow="0" w:firstColumn="1" w:lastColumn="0" w:oddVBand="0" w:evenVBand="0" w:oddHBand="0" w:evenHBand="0" w:firstRowFirstColumn="0" w:firstRowLastColumn="0" w:lastRowFirstColumn="0" w:lastRowLastColumn="0"/>
            <w:tcW w:w="2272" w:type="dxa"/>
            <w:vAlign w:val="center"/>
          </w:tcPr>
          <w:p w14:paraId="7852BBAE" w14:textId="77777777" w:rsidR="005B4797" w:rsidRPr="00A73F7C" w:rsidRDefault="005B4797" w:rsidP="000544C4">
            <w:pPr>
              <w:rPr>
                <w:szCs w:val="21"/>
              </w:rPr>
            </w:pPr>
            <w:r w:rsidRPr="00A73F7C">
              <w:rPr>
                <w:szCs w:val="21"/>
              </w:rPr>
              <w:t>Partenaires de la mise en œuvre du projet</w:t>
            </w:r>
          </w:p>
        </w:tc>
        <w:tc>
          <w:tcPr>
            <w:tcW w:w="2272" w:type="dxa"/>
            <w:vAlign w:val="center"/>
          </w:tcPr>
          <w:p w14:paraId="2BF7CE62" w14:textId="1F8CC196" w:rsidR="00C048E5" w:rsidRPr="000937BC" w:rsidRDefault="00C048E5" w:rsidP="00A16DD3">
            <w:pPr>
              <w:pStyle w:val="Pucerapide"/>
              <w:cnfStyle w:val="000000000000" w:firstRow="0" w:lastRow="0" w:firstColumn="0" w:lastColumn="0" w:oddVBand="0" w:evenVBand="0" w:oddHBand="0" w:evenHBand="0" w:firstRowFirstColumn="0" w:firstRowLastColumn="0" w:lastRowFirstColumn="0" w:lastRowLastColumn="0"/>
              <w:rPr>
                <w:szCs w:val="21"/>
              </w:rPr>
            </w:pPr>
            <w:r w:rsidRPr="000937BC">
              <w:rPr>
                <w:szCs w:val="21"/>
              </w:rPr>
              <w:t>Niveau d’utilisation des</w:t>
            </w:r>
          </w:p>
          <w:p w14:paraId="0C4FF8D2" w14:textId="31E30BC2" w:rsidR="00C048E5" w:rsidRPr="000937BC" w:rsidRDefault="00C048E5" w:rsidP="00A65885">
            <w:pPr>
              <w:pStyle w:val="Pucerapide"/>
              <w:numPr>
                <w:ilvl w:val="0"/>
                <w:numId w:val="0"/>
              </w:numPr>
              <w:ind w:left="360"/>
              <w:cnfStyle w:val="000000000000" w:firstRow="0" w:lastRow="0" w:firstColumn="0" w:lastColumn="0" w:oddVBand="0" w:evenVBand="0" w:oddHBand="0" w:evenHBand="0" w:firstRowFirstColumn="0" w:firstRowLastColumn="0" w:lastRowFirstColumn="0" w:lastRowLastColumn="0"/>
              <w:rPr>
                <w:szCs w:val="21"/>
              </w:rPr>
            </w:pPr>
            <w:r w:rsidRPr="000937BC">
              <w:rPr>
                <w:szCs w:val="21"/>
              </w:rPr>
              <w:t>compétences acquises lors des formations par les bénéficiaires</w:t>
            </w:r>
          </w:p>
          <w:p w14:paraId="459086D7" w14:textId="001A2FAC" w:rsidR="00C048E5" w:rsidRPr="000937BC" w:rsidRDefault="00C048E5" w:rsidP="00A16DD3">
            <w:pPr>
              <w:pStyle w:val="Pucerapide"/>
              <w:cnfStyle w:val="000000000000" w:firstRow="0" w:lastRow="0" w:firstColumn="0" w:lastColumn="0" w:oddVBand="0" w:evenVBand="0" w:oddHBand="0" w:evenHBand="0" w:firstRowFirstColumn="0" w:firstRowLastColumn="0" w:lastRowFirstColumn="0" w:lastRowLastColumn="0"/>
              <w:rPr>
                <w:szCs w:val="21"/>
              </w:rPr>
            </w:pPr>
            <w:r w:rsidRPr="000937BC">
              <w:rPr>
                <w:szCs w:val="21"/>
              </w:rPr>
              <w:t xml:space="preserve">Niveau d’exécution des activités </w:t>
            </w:r>
          </w:p>
          <w:p w14:paraId="5491C50A" w14:textId="25ABEA57" w:rsidR="00C048E5" w:rsidRPr="000937BC" w:rsidRDefault="00C048E5" w:rsidP="00A16DD3">
            <w:pPr>
              <w:pStyle w:val="Pucerapide"/>
              <w:cnfStyle w:val="000000000000" w:firstRow="0" w:lastRow="0" w:firstColumn="0" w:lastColumn="0" w:oddVBand="0" w:evenVBand="0" w:oddHBand="0" w:evenHBand="0" w:firstRowFirstColumn="0" w:firstRowLastColumn="0" w:lastRowFirstColumn="0" w:lastRowLastColumn="0"/>
              <w:rPr>
                <w:szCs w:val="21"/>
              </w:rPr>
            </w:pPr>
            <w:r w:rsidRPr="000937BC">
              <w:rPr>
                <w:szCs w:val="21"/>
              </w:rPr>
              <w:t>Situation des indicateurs ;</w:t>
            </w:r>
          </w:p>
          <w:p w14:paraId="18F6ED36" w14:textId="1413DC72" w:rsidR="005B4797" w:rsidRPr="000937BC" w:rsidRDefault="00C048E5" w:rsidP="00A16DD3">
            <w:pPr>
              <w:pStyle w:val="Pucerapide"/>
              <w:cnfStyle w:val="000000000000" w:firstRow="0" w:lastRow="0" w:firstColumn="0" w:lastColumn="0" w:oddVBand="0" w:evenVBand="0" w:oddHBand="0" w:evenHBand="0" w:firstRowFirstColumn="0" w:firstRowLastColumn="0" w:lastRowFirstColumn="0" w:lastRowLastColumn="0"/>
              <w:rPr>
                <w:szCs w:val="21"/>
              </w:rPr>
            </w:pPr>
            <w:r w:rsidRPr="000937BC">
              <w:rPr>
                <w:szCs w:val="21"/>
              </w:rPr>
              <w:t>Situation des entreprises créées/renforcées</w:t>
            </w:r>
          </w:p>
        </w:tc>
        <w:tc>
          <w:tcPr>
            <w:tcW w:w="2272" w:type="dxa"/>
            <w:vAlign w:val="center"/>
          </w:tcPr>
          <w:p w14:paraId="6EC49FFB" w14:textId="65287C8C" w:rsidR="00C048E5" w:rsidRPr="000937BC" w:rsidRDefault="00C048E5" w:rsidP="00A16DD3">
            <w:pPr>
              <w:pStyle w:val="Pucerapide"/>
              <w:cnfStyle w:val="000000000000" w:firstRow="0" w:lastRow="0" w:firstColumn="0" w:lastColumn="0" w:oddVBand="0" w:evenVBand="0" w:oddHBand="0" w:evenHBand="0" w:firstRowFirstColumn="0" w:firstRowLastColumn="0" w:lastRowFirstColumn="0" w:lastRowLastColumn="0"/>
              <w:rPr>
                <w:szCs w:val="21"/>
              </w:rPr>
            </w:pPr>
            <w:r w:rsidRPr="000937BC">
              <w:rPr>
                <w:szCs w:val="21"/>
              </w:rPr>
              <w:t>Notes d’activités mensuelles,</w:t>
            </w:r>
          </w:p>
          <w:p w14:paraId="415455F0" w14:textId="7205D77B" w:rsidR="00C048E5" w:rsidRPr="000937BC" w:rsidRDefault="00C048E5" w:rsidP="00A16DD3">
            <w:pPr>
              <w:pStyle w:val="Pucerapide"/>
              <w:cnfStyle w:val="000000000000" w:firstRow="0" w:lastRow="0" w:firstColumn="0" w:lastColumn="0" w:oddVBand="0" w:evenVBand="0" w:oddHBand="0" w:evenHBand="0" w:firstRowFirstColumn="0" w:firstRowLastColumn="0" w:lastRowFirstColumn="0" w:lastRowLastColumn="0"/>
              <w:rPr>
                <w:szCs w:val="21"/>
              </w:rPr>
            </w:pPr>
            <w:r w:rsidRPr="000937BC">
              <w:rPr>
                <w:szCs w:val="21"/>
              </w:rPr>
              <w:t>Rapports semestriels et annuels d’activités</w:t>
            </w:r>
          </w:p>
          <w:p w14:paraId="33B3691F" w14:textId="27303A77" w:rsidR="00C048E5" w:rsidRPr="000937BC" w:rsidRDefault="00C048E5" w:rsidP="00A16DD3">
            <w:pPr>
              <w:pStyle w:val="Pucerapide"/>
              <w:cnfStyle w:val="000000000000" w:firstRow="0" w:lastRow="0" w:firstColumn="0" w:lastColumn="0" w:oddVBand="0" w:evenVBand="0" w:oddHBand="0" w:evenHBand="0" w:firstRowFirstColumn="0" w:firstRowLastColumn="0" w:lastRowFirstColumn="0" w:lastRowLastColumn="0"/>
              <w:rPr>
                <w:szCs w:val="21"/>
              </w:rPr>
            </w:pPr>
            <w:r w:rsidRPr="000937BC">
              <w:rPr>
                <w:szCs w:val="21"/>
              </w:rPr>
              <w:t>Fiches mensuelles de suivi des bénéficiaires</w:t>
            </w:r>
          </w:p>
          <w:p w14:paraId="53F6F2C7" w14:textId="58FCAB99" w:rsidR="005B4797" w:rsidRPr="000937BC" w:rsidRDefault="00C048E5" w:rsidP="00A16DD3">
            <w:pPr>
              <w:pStyle w:val="Pucerapide"/>
              <w:cnfStyle w:val="000000000000" w:firstRow="0" w:lastRow="0" w:firstColumn="0" w:lastColumn="0" w:oddVBand="0" w:evenVBand="0" w:oddHBand="0" w:evenHBand="0" w:firstRowFirstColumn="0" w:firstRowLastColumn="0" w:lastRowFirstColumn="0" w:lastRowLastColumn="0"/>
              <w:rPr>
                <w:szCs w:val="21"/>
              </w:rPr>
            </w:pPr>
            <w:r w:rsidRPr="000937BC">
              <w:rPr>
                <w:szCs w:val="21"/>
              </w:rPr>
              <w:t>Fiches trimestrielles d’évaluation des bénéficiaires</w:t>
            </w:r>
          </w:p>
        </w:tc>
        <w:tc>
          <w:tcPr>
            <w:tcW w:w="2272" w:type="dxa"/>
            <w:vAlign w:val="center"/>
          </w:tcPr>
          <w:p w14:paraId="01759FCC" w14:textId="704FF089" w:rsidR="005B4797" w:rsidRPr="000937BC" w:rsidRDefault="00C048E5" w:rsidP="00C048E5">
            <w:pPr>
              <w:pStyle w:val="Pucerapide"/>
              <w:cnfStyle w:val="000000000000" w:firstRow="0" w:lastRow="0" w:firstColumn="0" w:lastColumn="0" w:oddVBand="0" w:evenVBand="0" w:oddHBand="0" w:evenHBand="0" w:firstRowFirstColumn="0" w:firstRowLastColumn="0" w:lastRowFirstColumn="0" w:lastRowLastColumn="0"/>
              <w:rPr>
                <w:szCs w:val="21"/>
              </w:rPr>
            </w:pPr>
            <w:r w:rsidRPr="000937BC">
              <w:rPr>
                <w:szCs w:val="21"/>
              </w:rPr>
              <w:t>Mensuelle</w:t>
            </w:r>
          </w:p>
          <w:p w14:paraId="27077247" w14:textId="77777777" w:rsidR="00C048E5" w:rsidRPr="000937BC" w:rsidRDefault="00C048E5" w:rsidP="00C048E5">
            <w:pPr>
              <w:pStyle w:val="Pucerapide"/>
              <w:cnfStyle w:val="000000000000" w:firstRow="0" w:lastRow="0" w:firstColumn="0" w:lastColumn="0" w:oddVBand="0" w:evenVBand="0" w:oddHBand="0" w:evenHBand="0" w:firstRowFirstColumn="0" w:firstRowLastColumn="0" w:lastRowFirstColumn="0" w:lastRowLastColumn="0"/>
              <w:rPr>
                <w:szCs w:val="21"/>
              </w:rPr>
            </w:pPr>
            <w:r w:rsidRPr="000937BC">
              <w:rPr>
                <w:szCs w:val="21"/>
              </w:rPr>
              <w:t>Trimestrielle</w:t>
            </w:r>
          </w:p>
          <w:p w14:paraId="2011C183" w14:textId="77777777" w:rsidR="00C048E5" w:rsidRPr="000937BC" w:rsidRDefault="00C048E5" w:rsidP="00C048E5">
            <w:pPr>
              <w:pStyle w:val="Pucerapide"/>
              <w:cnfStyle w:val="000000000000" w:firstRow="0" w:lastRow="0" w:firstColumn="0" w:lastColumn="0" w:oddVBand="0" w:evenVBand="0" w:oddHBand="0" w:evenHBand="0" w:firstRowFirstColumn="0" w:firstRowLastColumn="0" w:lastRowFirstColumn="0" w:lastRowLastColumn="0"/>
              <w:rPr>
                <w:szCs w:val="21"/>
              </w:rPr>
            </w:pPr>
            <w:r w:rsidRPr="000937BC">
              <w:rPr>
                <w:szCs w:val="21"/>
              </w:rPr>
              <w:t>Semestrielle</w:t>
            </w:r>
          </w:p>
          <w:p w14:paraId="43CCA50B" w14:textId="23E79A6F" w:rsidR="00C048E5" w:rsidRPr="000937BC" w:rsidRDefault="00C048E5" w:rsidP="00A16DD3">
            <w:pPr>
              <w:pStyle w:val="Pucerapide"/>
              <w:cnfStyle w:val="000000000000" w:firstRow="0" w:lastRow="0" w:firstColumn="0" w:lastColumn="0" w:oddVBand="0" w:evenVBand="0" w:oddHBand="0" w:evenHBand="0" w:firstRowFirstColumn="0" w:firstRowLastColumn="0" w:lastRowFirstColumn="0" w:lastRowLastColumn="0"/>
              <w:rPr>
                <w:szCs w:val="21"/>
              </w:rPr>
            </w:pPr>
            <w:r w:rsidRPr="000937BC">
              <w:rPr>
                <w:szCs w:val="21"/>
              </w:rPr>
              <w:t>Annuelle</w:t>
            </w:r>
          </w:p>
        </w:tc>
      </w:tr>
      <w:tr w:rsidR="005B4797" w:rsidRPr="00A73F7C" w14:paraId="4D072899" w14:textId="77777777" w:rsidTr="00A73F7C">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272" w:type="dxa"/>
            <w:vAlign w:val="center"/>
          </w:tcPr>
          <w:p w14:paraId="0267D7D1" w14:textId="77777777" w:rsidR="005B4797" w:rsidRPr="00A73F7C" w:rsidRDefault="005B4797" w:rsidP="000544C4">
            <w:pPr>
              <w:rPr>
                <w:szCs w:val="21"/>
              </w:rPr>
            </w:pPr>
            <w:r w:rsidRPr="00A73F7C">
              <w:rPr>
                <w:szCs w:val="21"/>
              </w:rPr>
              <w:t>Equipe projet/programme d’Expertise France</w:t>
            </w:r>
          </w:p>
        </w:tc>
        <w:tc>
          <w:tcPr>
            <w:tcW w:w="2272" w:type="dxa"/>
            <w:vAlign w:val="center"/>
          </w:tcPr>
          <w:p w14:paraId="64CF129D" w14:textId="517BAF87" w:rsidR="005B4797" w:rsidRPr="000937BC" w:rsidRDefault="00A16DD3" w:rsidP="000544C4">
            <w:pPr>
              <w:jc w:val="center"/>
              <w:cnfStyle w:val="000000100000" w:firstRow="0" w:lastRow="0" w:firstColumn="0" w:lastColumn="0" w:oddVBand="0" w:evenVBand="0" w:oddHBand="1" w:evenHBand="0" w:firstRowFirstColumn="0" w:firstRowLastColumn="0" w:lastRowFirstColumn="0" w:lastRowLastColumn="0"/>
              <w:rPr>
                <w:szCs w:val="21"/>
              </w:rPr>
            </w:pPr>
            <w:r w:rsidRPr="000937BC">
              <w:rPr>
                <w:szCs w:val="21"/>
              </w:rPr>
              <w:t>Mensuellement</w:t>
            </w:r>
          </w:p>
        </w:tc>
        <w:tc>
          <w:tcPr>
            <w:tcW w:w="2272" w:type="dxa"/>
            <w:vAlign w:val="center"/>
          </w:tcPr>
          <w:p w14:paraId="7709F8E3" w14:textId="7402BD1B" w:rsidR="005B4797" w:rsidRPr="000937BC" w:rsidRDefault="00A16DD3" w:rsidP="000544C4">
            <w:pPr>
              <w:jc w:val="center"/>
              <w:cnfStyle w:val="000000100000" w:firstRow="0" w:lastRow="0" w:firstColumn="0" w:lastColumn="0" w:oddVBand="0" w:evenVBand="0" w:oddHBand="1" w:evenHBand="0" w:firstRowFirstColumn="0" w:firstRowLastColumn="0" w:lastRowFirstColumn="0" w:lastRowLastColumn="0"/>
              <w:rPr>
                <w:szCs w:val="21"/>
              </w:rPr>
            </w:pPr>
            <w:r w:rsidRPr="000937BC">
              <w:rPr>
                <w:szCs w:val="21"/>
              </w:rPr>
              <w:t>Mensuellement</w:t>
            </w:r>
          </w:p>
        </w:tc>
        <w:tc>
          <w:tcPr>
            <w:tcW w:w="2272" w:type="dxa"/>
            <w:vAlign w:val="center"/>
          </w:tcPr>
          <w:p w14:paraId="549E03DD" w14:textId="32EB643B" w:rsidR="005B4797" w:rsidRPr="000937BC" w:rsidRDefault="00A16DD3" w:rsidP="000544C4">
            <w:pPr>
              <w:jc w:val="center"/>
              <w:cnfStyle w:val="000000100000" w:firstRow="0" w:lastRow="0" w:firstColumn="0" w:lastColumn="0" w:oddVBand="0" w:evenVBand="0" w:oddHBand="1" w:evenHBand="0" w:firstRowFirstColumn="0" w:firstRowLastColumn="0" w:lastRowFirstColumn="0" w:lastRowLastColumn="0"/>
              <w:rPr>
                <w:szCs w:val="21"/>
              </w:rPr>
            </w:pPr>
            <w:r w:rsidRPr="000937BC">
              <w:rPr>
                <w:szCs w:val="21"/>
              </w:rPr>
              <w:t>Mensuellement</w:t>
            </w:r>
          </w:p>
        </w:tc>
      </w:tr>
      <w:tr w:rsidR="00A73F7C" w:rsidRPr="00A73F7C" w14:paraId="6B9151D1" w14:textId="77777777" w:rsidTr="00A73F7C">
        <w:trPr>
          <w:trHeight w:val="274"/>
        </w:trPr>
        <w:tc>
          <w:tcPr>
            <w:cnfStyle w:val="001000000000" w:firstRow="0" w:lastRow="0" w:firstColumn="1" w:lastColumn="0" w:oddVBand="0" w:evenVBand="0" w:oddHBand="0" w:evenHBand="0" w:firstRowFirstColumn="0" w:firstRowLastColumn="0" w:lastRowFirstColumn="0" w:lastRowLastColumn="0"/>
            <w:tcW w:w="2272" w:type="dxa"/>
            <w:vAlign w:val="center"/>
          </w:tcPr>
          <w:p w14:paraId="26AD6454" w14:textId="77777777" w:rsidR="00A73F7C" w:rsidRPr="00A73F7C" w:rsidRDefault="00A73F7C" w:rsidP="00A73F7C">
            <w:pPr>
              <w:rPr>
                <w:szCs w:val="21"/>
              </w:rPr>
            </w:pPr>
            <w:r w:rsidRPr="00A73F7C">
              <w:rPr>
                <w:szCs w:val="21"/>
              </w:rPr>
              <w:t xml:space="preserve">Equipe siège d’Expertise France </w:t>
            </w:r>
          </w:p>
        </w:tc>
        <w:tc>
          <w:tcPr>
            <w:tcW w:w="2272" w:type="dxa"/>
            <w:vAlign w:val="center"/>
          </w:tcPr>
          <w:p w14:paraId="64EEAFD3" w14:textId="2E05486D" w:rsidR="00A73F7C" w:rsidRPr="000937BC" w:rsidRDefault="00A16DD3" w:rsidP="00A73F7C">
            <w:pPr>
              <w:jc w:val="center"/>
              <w:cnfStyle w:val="000000000000" w:firstRow="0" w:lastRow="0" w:firstColumn="0" w:lastColumn="0" w:oddVBand="0" w:evenVBand="0" w:oddHBand="0" w:evenHBand="0" w:firstRowFirstColumn="0" w:firstRowLastColumn="0" w:lastRowFirstColumn="0" w:lastRowLastColumn="0"/>
              <w:rPr>
                <w:szCs w:val="21"/>
              </w:rPr>
            </w:pPr>
            <w:r w:rsidRPr="000937BC">
              <w:rPr>
                <w:szCs w:val="21"/>
              </w:rPr>
              <w:t>Trimestriellement</w:t>
            </w:r>
          </w:p>
        </w:tc>
        <w:tc>
          <w:tcPr>
            <w:tcW w:w="2272" w:type="dxa"/>
            <w:vAlign w:val="center"/>
          </w:tcPr>
          <w:p w14:paraId="33DC0C2B" w14:textId="485330A6" w:rsidR="00A73F7C" w:rsidRPr="000937BC" w:rsidRDefault="00A16DD3" w:rsidP="00A73F7C">
            <w:pPr>
              <w:jc w:val="center"/>
              <w:cnfStyle w:val="000000000000" w:firstRow="0" w:lastRow="0" w:firstColumn="0" w:lastColumn="0" w:oddVBand="0" w:evenVBand="0" w:oddHBand="0" w:evenHBand="0" w:firstRowFirstColumn="0" w:firstRowLastColumn="0" w:lastRowFirstColumn="0" w:lastRowLastColumn="0"/>
              <w:rPr>
                <w:szCs w:val="21"/>
              </w:rPr>
            </w:pPr>
            <w:r w:rsidRPr="000937BC">
              <w:rPr>
                <w:szCs w:val="21"/>
              </w:rPr>
              <w:t>Trimestriellement</w:t>
            </w:r>
          </w:p>
        </w:tc>
        <w:tc>
          <w:tcPr>
            <w:tcW w:w="2272" w:type="dxa"/>
            <w:vAlign w:val="center"/>
          </w:tcPr>
          <w:p w14:paraId="1BCB9149" w14:textId="07D47556" w:rsidR="00A73F7C" w:rsidRPr="000937BC" w:rsidRDefault="00A16DD3" w:rsidP="00A73F7C">
            <w:pPr>
              <w:jc w:val="center"/>
              <w:cnfStyle w:val="000000000000" w:firstRow="0" w:lastRow="0" w:firstColumn="0" w:lastColumn="0" w:oddVBand="0" w:evenVBand="0" w:oddHBand="0" w:evenHBand="0" w:firstRowFirstColumn="0" w:firstRowLastColumn="0" w:lastRowFirstColumn="0" w:lastRowLastColumn="0"/>
              <w:rPr>
                <w:szCs w:val="21"/>
              </w:rPr>
            </w:pPr>
            <w:r w:rsidRPr="000937BC">
              <w:rPr>
                <w:szCs w:val="21"/>
              </w:rPr>
              <w:t>Trimestriellement</w:t>
            </w:r>
          </w:p>
        </w:tc>
      </w:tr>
      <w:tr w:rsidR="005B4797" w:rsidRPr="00A73F7C" w14:paraId="16626541" w14:textId="77777777" w:rsidTr="00A73F7C">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272" w:type="dxa"/>
            <w:vAlign w:val="center"/>
          </w:tcPr>
          <w:p w14:paraId="40FCB6E3" w14:textId="77777777" w:rsidR="005B4797" w:rsidRPr="00A73F7C" w:rsidRDefault="005B4797" w:rsidP="000544C4">
            <w:pPr>
              <w:rPr>
                <w:szCs w:val="21"/>
              </w:rPr>
            </w:pPr>
            <w:r w:rsidRPr="00A73F7C">
              <w:rPr>
                <w:szCs w:val="21"/>
              </w:rPr>
              <w:t xml:space="preserve">Bailleurs </w:t>
            </w:r>
          </w:p>
        </w:tc>
        <w:tc>
          <w:tcPr>
            <w:tcW w:w="2272" w:type="dxa"/>
            <w:vAlign w:val="center"/>
          </w:tcPr>
          <w:p w14:paraId="3A00F4F6" w14:textId="77777777" w:rsidR="005B4797" w:rsidRPr="000937BC" w:rsidRDefault="005B4797" w:rsidP="000544C4">
            <w:pPr>
              <w:jc w:val="center"/>
              <w:cnfStyle w:val="000000100000" w:firstRow="0" w:lastRow="0" w:firstColumn="0" w:lastColumn="0" w:oddVBand="0" w:evenVBand="0" w:oddHBand="1" w:evenHBand="0" w:firstRowFirstColumn="0" w:firstRowLastColumn="0" w:lastRowFirstColumn="0" w:lastRowLastColumn="0"/>
              <w:rPr>
                <w:szCs w:val="21"/>
              </w:rPr>
            </w:pPr>
            <w:r w:rsidRPr="000937BC">
              <w:rPr>
                <w:szCs w:val="21"/>
              </w:rPr>
              <w:t>A compléter</w:t>
            </w:r>
          </w:p>
        </w:tc>
        <w:tc>
          <w:tcPr>
            <w:tcW w:w="2272" w:type="dxa"/>
            <w:vAlign w:val="center"/>
          </w:tcPr>
          <w:p w14:paraId="51C25AAE" w14:textId="77777777" w:rsidR="005B4797" w:rsidRPr="000937BC" w:rsidRDefault="005B4797" w:rsidP="000544C4">
            <w:pPr>
              <w:jc w:val="center"/>
              <w:cnfStyle w:val="000000100000" w:firstRow="0" w:lastRow="0" w:firstColumn="0" w:lastColumn="0" w:oddVBand="0" w:evenVBand="0" w:oddHBand="1" w:evenHBand="0" w:firstRowFirstColumn="0" w:firstRowLastColumn="0" w:lastRowFirstColumn="0" w:lastRowLastColumn="0"/>
              <w:rPr>
                <w:szCs w:val="21"/>
              </w:rPr>
            </w:pPr>
            <w:r w:rsidRPr="000937BC">
              <w:rPr>
                <w:szCs w:val="21"/>
              </w:rPr>
              <w:t>A compléter</w:t>
            </w:r>
          </w:p>
        </w:tc>
        <w:tc>
          <w:tcPr>
            <w:tcW w:w="2272" w:type="dxa"/>
            <w:vAlign w:val="center"/>
          </w:tcPr>
          <w:p w14:paraId="281DB2D5" w14:textId="77777777" w:rsidR="005B4797" w:rsidRPr="000937BC" w:rsidRDefault="005B4797" w:rsidP="000544C4">
            <w:pPr>
              <w:jc w:val="center"/>
              <w:cnfStyle w:val="000000100000" w:firstRow="0" w:lastRow="0" w:firstColumn="0" w:lastColumn="0" w:oddVBand="0" w:evenVBand="0" w:oddHBand="1" w:evenHBand="0" w:firstRowFirstColumn="0" w:firstRowLastColumn="0" w:lastRowFirstColumn="0" w:lastRowLastColumn="0"/>
              <w:rPr>
                <w:szCs w:val="21"/>
              </w:rPr>
            </w:pPr>
            <w:r w:rsidRPr="000937BC">
              <w:rPr>
                <w:szCs w:val="21"/>
              </w:rPr>
              <w:t>A compléter</w:t>
            </w:r>
          </w:p>
        </w:tc>
      </w:tr>
    </w:tbl>
    <w:p w14:paraId="19268D11" w14:textId="77777777" w:rsidR="003331B5" w:rsidRDefault="003331B5" w:rsidP="003331B5">
      <w:pPr>
        <w:pStyle w:val="Titre2"/>
        <w:numPr>
          <w:ilvl w:val="0"/>
          <w:numId w:val="0"/>
        </w:numPr>
      </w:pPr>
      <w:bookmarkStart w:id="17" w:name="_Toc43382135"/>
    </w:p>
    <w:p w14:paraId="2CEB6C43" w14:textId="0E805D6B" w:rsidR="002218D1" w:rsidRDefault="002218D1" w:rsidP="002218D1">
      <w:pPr>
        <w:pStyle w:val="Titre2"/>
      </w:pPr>
      <w:bookmarkStart w:id="18" w:name="_Toc75438989"/>
      <w:r>
        <w:t>Les moyens humains techniques et financiers</w:t>
      </w:r>
      <w:r w:rsidR="00F325D5">
        <w:t xml:space="preserve"> disponibles</w:t>
      </w:r>
      <w:r>
        <w:t xml:space="preserve"> pour le S/E du projet</w:t>
      </w:r>
      <w:bookmarkEnd w:id="18"/>
      <w:r>
        <w:t xml:space="preserve"> </w:t>
      </w:r>
    </w:p>
    <w:p w14:paraId="0267654D" w14:textId="77777777" w:rsidR="00874F2D" w:rsidRPr="00874F2D" w:rsidRDefault="00874F2D" w:rsidP="00874F2D"/>
    <w:tbl>
      <w:tblPr>
        <w:tblStyle w:val="Focus"/>
        <w:tblW w:w="0" w:type="auto"/>
        <w:tblLook w:val="0600" w:firstRow="0" w:lastRow="0" w:firstColumn="0" w:lastColumn="0" w:noHBand="1" w:noVBand="1"/>
      </w:tblPr>
      <w:tblGrid>
        <w:gridCol w:w="9062"/>
      </w:tblGrid>
      <w:tr w:rsidR="002218D1" w14:paraId="1BE63977" w14:textId="77777777" w:rsidTr="002218D1">
        <w:tc>
          <w:tcPr>
            <w:tcW w:w="9062" w:type="dxa"/>
          </w:tcPr>
          <w:p w14:paraId="5EA51C22" w14:textId="77777777" w:rsidR="002218D1" w:rsidRPr="003A6FF9" w:rsidRDefault="002218D1" w:rsidP="002218D1">
            <w:pPr>
              <w:rPr>
                <w:b/>
                <w:bCs/>
                <w:color w:val="FF5F0F"/>
              </w:rPr>
            </w:pPr>
            <w:r w:rsidRPr="003A6FF9">
              <w:rPr>
                <w:b/>
                <w:bCs/>
                <w:color w:val="FF5F0F"/>
              </w:rPr>
              <w:lastRenderedPageBreak/>
              <w:t xml:space="preserve">Instructions </w:t>
            </w:r>
          </w:p>
          <w:p w14:paraId="7F3528DD" w14:textId="6465FFE1" w:rsidR="002218D1" w:rsidRDefault="00C22C0D" w:rsidP="002218D1">
            <w:r w:rsidRPr="00C22C0D">
              <w:t>Cette partie permet de réaligner les ambitions et moyens alloués au SE.</w:t>
            </w:r>
            <w:r>
              <w:rPr>
                <w:b/>
                <w:bCs/>
                <w:color w:val="FF5F0F" w:themeColor="accent1"/>
              </w:rPr>
              <w:t xml:space="preserve"> </w:t>
            </w:r>
            <w:r w:rsidR="002218D1">
              <w:t xml:space="preserve">Précisez ici, synthétiquement : </w:t>
            </w:r>
          </w:p>
          <w:p w14:paraId="59526DC1" w14:textId="0A447D7D" w:rsidR="002218D1" w:rsidRDefault="00F325D5" w:rsidP="00F325D5">
            <w:pPr>
              <w:pStyle w:val="Paragraphedeliste"/>
              <w:numPr>
                <w:ilvl w:val="0"/>
                <w:numId w:val="19"/>
              </w:numPr>
              <w:snapToGrid/>
              <w:spacing w:before="0" w:after="0" w:line="240" w:lineRule="auto"/>
              <w:contextualSpacing w:val="0"/>
              <w:jc w:val="left"/>
            </w:pPr>
            <w:r>
              <w:t>L</w:t>
            </w:r>
            <w:r w:rsidR="002218D1" w:rsidRPr="007067DD">
              <w:t>e budget affecté aux activités de suivi, évaluation et apprentissage pour ce projet (en vous appuyant notamment sur l’onglet « 2. Budget SE » de l’outil d’estimation des ressources du projet</w:t>
            </w:r>
            <w:r w:rsidR="008364FC">
              <w:t xml:space="preserve"> et en l’ajustant en fonction des évolutions</w:t>
            </w:r>
            <w:r w:rsidR="002218D1" w:rsidRPr="007067DD">
              <w:t xml:space="preserve">). </w:t>
            </w:r>
          </w:p>
          <w:p w14:paraId="5F0D4A3F" w14:textId="502098F6" w:rsidR="007E39F5" w:rsidRPr="00EE4731" w:rsidRDefault="007E39F5" w:rsidP="007E39F5">
            <w:pPr>
              <w:pStyle w:val="Paragraphedeliste"/>
              <w:numPr>
                <w:ilvl w:val="0"/>
                <w:numId w:val="19"/>
              </w:numPr>
              <w:snapToGrid/>
              <w:spacing w:before="0" w:after="0" w:line="240" w:lineRule="auto"/>
              <w:contextualSpacing w:val="0"/>
              <w:jc w:val="left"/>
            </w:pPr>
            <w:r>
              <w:t>L</w:t>
            </w:r>
            <w:r w:rsidRPr="00EE4731">
              <w:t>es moyens humains alloués au projet (au siège et sur le terrain) aux différentes phases du projet</w:t>
            </w:r>
            <w:r>
              <w:t xml:space="preserve"> </w:t>
            </w:r>
          </w:p>
        </w:tc>
      </w:tr>
    </w:tbl>
    <w:p w14:paraId="68E3876F" w14:textId="77777777" w:rsidR="00E945DD" w:rsidRPr="002218D1" w:rsidRDefault="00E945DD" w:rsidP="002218D1"/>
    <w:p w14:paraId="3520E112" w14:textId="12CE9E70" w:rsidR="005B4797" w:rsidRPr="008C0622" w:rsidRDefault="003331B5" w:rsidP="005B4797">
      <w:pPr>
        <w:pStyle w:val="Titre1"/>
        <w:pageBreakBefore/>
        <w:spacing w:before="900" w:after="600" w:line="276" w:lineRule="auto"/>
      </w:pPr>
      <w:bookmarkStart w:id="19" w:name="_Toc75438990"/>
      <w:bookmarkEnd w:id="17"/>
      <w:r w:rsidRPr="008C0622">
        <w:lastRenderedPageBreak/>
        <w:t>La théorie du changement</w:t>
      </w:r>
      <w:bookmarkEnd w:id="19"/>
    </w:p>
    <w:tbl>
      <w:tblPr>
        <w:tblStyle w:val="Focus"/>
        <w:tblW w:w="9634" w:type="dxa"/>
        <w:tblLook w:val="0600" w:firstRow="0" w:lastRow="0" w:firstColumn="0" w:lastColumn="0" w:noHBand="1" w:noVBand="1"/>
      </w:tblPr>
      <w:tblGrid>
        <w:gridCol w:w="9634"/>
      </w:tblGrid>
      <w:tr w:rsidR="005B4797" w14:paraId="44C6E724" w14:textId="77777777" w:rsidTr="006049CC">
        <w:trPr>
          <w:trHeight w:val="746"/>
        </w:trPr>
        <w:tc>
          <w:tcPr>
            <w:tcW w:w="9634" w:type="dxa"/>
          </w:tcPr>
          <w:p w14:paraId="4967452F" w14:textId="77777777" w:rsidR="005B4797" w:rsidRPr="003A6FF9" w:rsidRDefault="005B4797" w:rsidP="000544C4">
            <w:pPr>
              <w:rPr>
                <w:b/>
                <w:bCs/>
                <w:color w:val="FF5F0F"/>
              </w:rPr>
            </w:pPr>
            <w:r w:rsidRPr="003A6FF9">
              <w:rPr>
                <w:b/>
                <w:bCs/>
                <w:color w:val="FF5F0F"/>
              </w:rPr>
              <w:t xml:space="preserve">Instructions </w:t>
            </w:r>
          </w:p>
          <w:p w14:paraId="66B17E53" w14:textId="553E74A9" w:rsidR="005D56D6" w:rsidRDefault="005B4797" w:rsidP="00A16DD3">
            <w:pPr>
              <w:pStyle w:val="Paragraphedeliste"/>
              <w:numPr>
                <w:ilvl w:val="0"/>
                <w:numId w:val="36"/>
              </w:numPr>
            </w:pPr>
            <w:r>
              <w:t>Il s’agit de faire figurer ici, le schéma de la théorie du changement du projet</w:t>
            </w:r>
            <w:r w:rsidR="005D56D6">
              <w:t xml:space="preserve"> révisé</w:t>
            </w:r>
            <w:r w:rsidR="006A5CD9">
              <w:t>e à cette étape</w:t>
            </w:r>
            <w:r w:rsidR="005D56D6">
              <w:t>,</w:t>
            </w:r>
            <w:r>
              <w:t xml:space="preserve"> et </w:t>
            </w:r>
            <w:r w:rsidR="005D56D6">
              <w:t xml:space="preserve">de l’accompagner, </w:t>
            </w:r>
            <w:r w:rsidR="006A5CD9">
              <w:t>de quelques éléments clés pour guider sa lecture et compréhension.</w:t>
            </w:r>
            <w:r w:rsidR="009F2065">
              <w:t xml:space="preserve"> </w:t>
            </w:r>
          </w:p>
          <w:p w14:paraId="3E119D28" w14:textId="4CE1079D" w:rsidR="0049363E" w:rsidRPr="00A65885" w:rsidRDefault="0049363E" w:rsidP="00A16DD3">
            <w:pPr>
              <w:pStyle w:val="Paragraphedeliste"/>
              <w:numPr>
                <w:ilvl w:val="0"/>
                <w:numId w:val="36"/>
              </w:numPr>
              <w:rPr>
                <w:i/>
                <w:iCs/>
              </w:rPr>
            </w:pPr>
            <w:r w:rsidRPr="00A65885">
              <w:rPr>
                <w:i/>
                <w:iCs/>
              </w:rPr>
              <w:t xml:space="preserve">Vous trouverez ci-dessous l’exemple de théorie du changement élaborée dans le cadre du projet RESE </w:t>
            </w:r>
          </w:p>
        </w:tc>
      </w:tr>
    </w:tbl>
    <w:p w14:paraId="1D9E213A" w14:textId="77777777" w:rsidR="005B4797" w:rsidRDefault="005B4797" w:rsidP="005B4797"/>
    <w:p w14:paraId="01718D03" w14:textId="77777777" w:rsidR="00083675" w:rsidRDefault="00083675">
      <w:pPr>
        <w:snapToGrid/>
        <w:spacing w:before="0" w:after="160" w:line="259" w:lineRule="auto"/>
        <w:jc w:val="left"/>
        <w:rPr>
          <w:rStyle w:val="Emphaseintense"/>
        </w:rPr>
      </w:pPr>
      <w:r>
        <w:rPr>
          <w:rStyle w:val="Emphaseintense"/>
        </w:rPr>
        <w:br w:type="page"/>
      </w:r>
    </w:p>
    <w:p w14:paraId="0C669402" w14:textId="77777777" w:rsidR="00083675" w:rsidRDefault="00083675" w:rsidP="00083675">
      <w:pPr>
        <w:snapToGrid/>
        <w:spacing w:before="0" w:after="160" w:line="259" w:lineRule="auto"/>
        <w:jc w:val="left"/>
        <w:rPr>
          <w:rStyle w:val="Emphaseintense"/>
        </w:rPr>
        <w:sectPr w:rsidR="00083675" w:rsidSect="00083675">
          <w:footerReference w:type="default" r:id="rId10"/>
          <w:pgSz w:w="11906" w:h="16838" w:code="9"/>
          <w:pgMar w:top="1134" w:right="1134" w:bottom="1134" w:left="1134" w:header="709" w:footer="709" w:gutter="0"/>
          <w:cols w:space="708"/>
          <w:titlePg/>
          <w:docGrid w:linePitch="360"/>
        </w:sectPr>
      </w:pPr>
    </w:p>
    <w:p w14:paraId="175C9155" w14:textId="5A0E5083" w:rsidR="009F2166" w:rsidRDefault="00083675" w:rsidP="00083675">
      <w:pPr>
        <w:snapToGrid/>
        <w:spacing w:before="0" w:after="160" w:line="259" w:lineRule="auto"/>
        <w:jc w:val="left"/>
        <w:rPr>
          <w:rStyle w:val="Emphaseintense"/>
        </w:rPr>
      </w:pPr>
      <w:r>
        <w:rPr>
          <w:rStyle w:val="Emphaseintense"/>
          <w:noProof/>
          <w:lang w:eastAsia="fr-FR"/>
        </w:rPr>
        <w:lastRenderedPageBreak/>
        <w:drawing>
          <wp:anchor distT="0" distB="0" distL="114300" distR="114300" simplePos="0" relativeHeight="251669504" behindDoc="1" locked="0" layoutInCell="1" allowOverlap="1" wp14:anchorId="49E46B51" wp14:editId="423540DD">
            <wp:simplePos x="0" y="0"/>
            <wp:positionH relativeFrom="column">
              <wp:posOffset>643890</wp:posOffset>
            </wp:positionH>
            <wp:positionV relativeFrom="paragraph">
              <wp:posOffset>277495</wp:posOffset>
            </wp:positionV>
            <wp:extent cx="8046720" cy="5702935"/>
            <wp:effectExtent l="0" t="0" r="0" b="0"/>
            <wp:wrapTight wrapText="bothSides">
              <wp:wrapPolygon edited="0">
                <wp:start x="8386" y="577"/>
                <wp:lineTo x="3324" y="794"/>
                <wp:lineTo x="0" y="1227"/>
                <wp:lineTo x="0" y="19914"/>
                <wp:lineTo x="2557" y="20347"/>
                <wp:lineTo x="2557" y="20708"/>
                <wp:lineTo x="5063" y="21213"/>
                <wp:lineTo x="6597" y="21357"/>
                <wp:lineTo x="10176" y="21357"/>
                <wp:lineTo x="13807" y="21213"/>
                <wp:lineTo x="17182" y="20780"/>
                <wp:lineTo x="17131" y="20347"/>
                <wp:lineTo x="17438" y="18038"/>
                <wp:lineTo x="17642" y="16884"/>
                <wp:lineTo x="17949" y="14575"/>
                <wp:lineTo x="18153" y="13420"/>
                <wp:lineTo x="18307" y="12266"/>
                <wp:lineTo x="20557" y="12266"/>
                <wp:lineTo x="21324" y="11977"/>
                <wp:lineTo x="21375" y="6061"/>
                <wp:lineTo x="20557" y="5772"/>
                <wp:lineTo x="17591" y="5339"/>
                <wp:lineTo x="17386" y="4185"/>
                <wp:lineTo x="17489" y="3319"/>
                <wp:lineTo x="16875" y="3103"/>
                <wp:lineTo x="14420" y="3030"/>
                <wp:lineTo x="14267" y="1876"/>
                <wp:lineTo x="16466" y="1876"/>
                <wp:lineTo x="20455" y="1154"/>
                <wp:lineTo x="20403" y="577"/>
                <wp:lineTo x="8386" y="577"/>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0437" b="7262"/>
                    <a:stretch/>
                  </pic:blipFill>
                  <pic:spPr bwMode="auto">
                    <a:xfrm>
                      <a:off x="0" y="0"/>
                      <a:ext cx="8046720" cy="5702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363E" w:rsidRPr="00A65885">
        <w:rPr>
          <w:rStyle w:val="Emphaseintense"/>
        </w:rPr>
        <w:t>Exemple de théorie du changement (</w:t>
      </w:r>
      <w:r w:rsidR="009F2065" w:rsidRPr="00A65885">
        <w:rPr>
          <w:rStyle w:val="Emphaseintense"/>
        </w:rPr>
        <w:t>ToC globale</w:t>
      </w:r>
      <w:r>
        <w:rPr>
          <w:rStyle w:val="Emphaseintense"/>
        </w:rPr>
        <w:t xml:space="preserve"> </w:t>
      </w:r>
      <w:r w:rsidR="00361B8A">
        <w:rPr>
          <w:rStyle w:val="Emphaseintense"/>
        </w:rPr>
        <w:t>– figure 2</w:t>
      </w:r>
      <w:r w:rsidR="009F2065" w:rsidRPr="00A65885">
        <w:rPr>
          <w:rStyle w:val="Emphaseintense"/>
        </w:rPr>
        <w:t>)</w:t>
      </w:r>
    </w:p>
    <w:p w14:paraId="4CFA8F67" w14:textId="0F5413E1" w:rsidR="00083675" w:rsidRDefault="00083675" w:rsidP="00083675">
      <w:pPr>
        <w:snapToGrid/>
        <w:spacing w:before="0" w:after="160" w:line="259" w:lineRule="auto"/>
        <w:jc w:val="left"/>
        <w:rPr>
          <w:rStyle w:val="Emphaseintense"/>
        </w:rPr>
      </w:pPr>
    </w:p>
    <w:p w14:paraId="4181C637" w14:textId="325711F4" w:rsidR="00083675" w:rsidRDefault="00083675" w:rsidP="00083675">
      <w:pPr>
        <w:snapToGrid/>
        <w:spacing w:before="0" w:after="160" w:line="259" w:lineRule="auto"/>
        <w:jc w:val="left"/>
        <w:rPr>
          <w:rStyle w:val="Emphaseintense"/>
        </w:rPr>
      </w:pPr>
    </w:p>
    <w:p w14:paraId="0D96C0D7" w14:textId="77777777" w:rsidR="00083675" w:rsidRDefault="00083675" w:rsidP="00083675">
      <w:pPr>
        <w:snapToGrid/>
        <w:spacing w:before="0" w:after="160" w:line="259" w:lineRule="auto"/>
        <w:jc w:val="left"/>
        <w:rPr>
          <w:rStyle w:val="Emphaseintense"/>
        </w:rPr>
      </w:pPr>
    </w:p>
    <w:p w14:paraId="45601B43" w14:textId="77777777" w:rsidR="00083675" w:rsidRDefault="00083675" w:rsidP="005B4797">
      <w:pPr>
        <w:pStyle w:val="Titre1"/>
        <w:pageBreakBefore/>
        <w:spacing w:before="300" w:after="200" w:line="276" w:lineRule="auto"/>
        <w:sectPr w:rsidR="00083675" w:rsidSect="00083675">
          <w:pgSz w:w="16838" w:h="11906" w:orient="landscape" w:code="9"/>
          <w:pgMar w:top="1134" w:right="1134" w:bottom="1134" w:left="1134" w:header="709" w:footer="709" w:gutter="0"/>
          <w:cols w:space="708"/>
          <w:titlePg/>
          <w:docGrid w:linePitch="360"/>
        </w:sectPr>
      </w:pPr>
      <w:bookmarkStart w:id="20" w:name="_Toc43382136"/>
    </w:p>
    <w:p w14:paraId="51BBA359" w14:textId="257BBD11" w:rsidR="005B4797" w:rsidRPr="008C0622" w:rsidRDefault="005B4797" w:rsidP="005B4797">
      <w:pPr>
        <w:pStyle w:val="Titre1"/>
        <w:pageBreakBefore/>
        <w:spacing w:before="300" w:after="200" w:line="276" w:lineRule="auto"/>
      </w:pPr>
      <w:bookmarkStart w:id="21" w:name="_Toc75438991"/>
      <w:r w:rsidRPr="008C0622">
        <w:lastRenderedPageBreak/>
        <w:t>L’étude de référence (le cas échéant)</w:t>
      </w:r>
      <w:bookmarkEnd w:id="20"/>
      <w:bookmarkEnd w:id="21"/>
    </w:p>
    <w:p w14:paraId="26765EC8" w14:textId="0477CE4A" w:rsidR="005B4797" w:rsidRDefault="005B4797" w:rsidP="005B4797">
      <w:pPr>
        <w:pStyle w:val="Titre2"/>
        <w:keepNext/>
      </w:pPr>
      <w:bookmarkStart w:id="22" w:name="_Toc43382137"/>
      <w:bookmarkStart w:id="23" w:name="_Toc75438992"/>
      <w:r w:rsidRPr="007067DD">
        <w:t>L’étude de référence initiale et finale</w:t>
      </w:r>
      <w:r>
        <w:t> : définition</w:t>
      </w:r>
      <w:bookmarkEnd w:id="22"/>
      <w:bookmarkEnd w:id="23"/>
      <w:r>
        <w:t xml:space="preserve"> </w:t>
      </w:r>
    </w:p>
    <w:tbl>
      <w:tblPr>
        <w:tblStyle w:val="Focus"/>
        <w:tblW w:w="9657" w:type="dxa"/>
        <w:tblLook w:val="0600" w:firstRow="0" w:lastRow="0" w:firstColumn="0" w:lastColumn="0" w:noHBand="1" w:noVBand="1"/>
      </w:tblPr>
      <w:tblGrid>
        <w:gridCol w:w="9657"/>
      </w:tblGrid>
      <w:tr w:rsidR="005B4797" w14:paraId="5E817348" w14:textId="77777777" w:rsidTr="00AD7313">
        <w:trPr>
          <w:trHeight w:val="7299"/>
        </w:trPr>
        <w:tc>
          <w:tcPr>
            <w:tcW w:w="9657" w:type="dxa"/>
            <w:shd w:val="clear" w:color="auto" w:fill="FEF1D6" w:themeFill="accent5" w:themeFillTint="33"/>
          </w:tcPr>
          <w:p w14:paraId="09FCB6AC" w14:textId="77777777" w:rsidR="005B4797" w:rsidRPr="0020263A" w:rsidRDefault="005B4797" w:rsidP="000544C4">
            <w:pPr>
              <w:rPr>
                <w:b/>
                <w:bCs/>
                <w:color w:val="FF5F0F"/>
              </w:rPr>
            </w:pPr>
            <w:r w:rsidRPr="0020263A">
              <w:rPr>
                <w:b/>
                <w:bCs/>
                <w:color w:val="FF5F0F"/>
              </w:rPr>
              <w:t xml:space="preserve">Eléments de définition </w:t>
            </w:r>
          </w:p>
          <w:p w14:paraId="5FA3044A" w14:textId="77777777" w:rsidR="005B4797" w:rsidRPr="007067DD" w:rsidRDefault="005B4797" w:rsidP="000544C4">
            <w:pPr>
              <w:rPr>
                <w:color w:val="FF5F0F" w:themeColor="accent1"/>
              </w:rPr>
            </w:pPr>
            <w:r w:rsidRPr="007067DD">
              <w:t xml:space="preserve">Il existe deux types d’étude de référence : </w:t>
            </w:r>
          </w:p>
          <w:p w14:paraId="0BE88339" w14:textId="463FA6D8" w:rsidR="005B4797" w:rsidRPr="007067DD" w:rsidRDefault="005B4797" w:rsidP="005B4797">
            <w:pPr>
              <w:pStyle w:val="Listepuces"/>
            </w:pPr>
            <w:r w:rsidRPr="007067DD">
              <w:rPr>
                <w:b/>
                <w:bCs/>
              </w:rPr>
              <w:t>Une étude de référence initiale</w:t>
            </w:r>
            <w:r w:rsidRPr="007067DD">
              <w:t xml:space="preserve"> (parfois simplement appelée « étude de référence/ diagnostic »</w:t>
            </w:r>
            <w:r w:rsidR="006B15F6">
              <w:t xml:space="preserve"> ou encore « baseline »</w:t>
            </w:r>
            <w:r w:rsidRPr="007067DD">
              <w:t xml:space="preserve">) est une analyse décrivant la situation initiale (indicateurs appropriés) avant le lancement d’un projet/programme, à partir de laquelle les progrès peuvent être mesurés ou des comparaisons établies. </w:t>
            </w:r>
          </w:p>
          <w:p w14:paraId="71FECA3E" w14:textId="580E5A73" w:rsidR="005B4797" w:rsidRDefault="005B4797" w:rsidP="005B4797">
            <w:pPr>
              <w:pStyle w:val="Listepuces"/>
            </w:pPr>
            <w:r w:rsidRPr="007067DD">
              <w:rPr>
                <w:b/>
                <w:bCs/>
              </w:rPr>
              <w:t xml:space="preserve">Une étude de référence finale est menée au terme du projet </w:t>
            </w:r>
            <w:r w:rsidRPr="007067DD">
              <w:t xml:space="preserve">(elle </w:t>
            </w:r>
            <w:r w:rsidR="00647AD3">
              <w:t>peut être</w:t>
            </w:r>
            <w:r w:rsidRPr="007067DD">
              <w:t xml:space="preserve"> réalisée dans le cadre de l’évaluation finale du projet) pour faire des comparaisons avec la situation initiale et mesurer le changement. </w:t>
            </w:r>
          </w:p>
          <w:p w14:paraId="0F363DBE" w14:textId="77777777" w:rsidR="005B4797" w:rsidRPr="007067DD" w:rsidRDefault="005B4797" w:rsidP="000544C4">
            <w:r w:rsidRPr="007067DD">
              <w:t xml:space="preserve">Nous examinons les études de référence initiale et finale en même temps, car si une étude de référence initiale est menée, elle est généralement suivie par une autre étude similaire au cours du projet/programme (p. ex., une étude de référence finale) aux fins de comparer des données pour déterminer l’impact. </w:t>
            </w:r>
          </w:p>
          <w:p w14:paraId="16CB6F33" w14:textId="77777777" w:rsidR="005B4797" w:rsidRDefault="005B4797" w:rsidP="000544C4">
            <w:r w:rsidRPr="007067DD">
              <w:rPr>
                <w:b/>
                <w:bCs/>
              </w:rPr>
              <w:t>Attention : les études de référence initiale et finale ne sont en soi pas des évaluations, mais constituent une partie importante de la mesure du changement.</w:t>
            </w:r>
            <w:r w:rsidRPr="007067DD">
              <w:t xml:space="preserve"> </w:t>
            </w:r>
          </w:p>
          <w:p w14:paraId="1575AD2E" w14:textId="1B806C9D" w:rsidR="009F2065" w:rsidRDefault="005B4797" w:rsidP="000544C4">
            <w:r w:rsidRPr="007067DD">
              <w:t>Elles contribuent en général à l’évaluation des projets/programmes (p. ex., évaluation finale ou de l’impact), mais peuvent aussi faciliter le suivi des changements dans les projets/programmes à long terme. Les données de référence d’une étude initiale sont utilisées à des fins de comparaison au cours du projet/programme et/ou à son achèvement (étude de référence finale) afin de déterminer dans quelle mesure les objectifs du projet/programme ont été atteints.</w:t>
            </w:r>
            <w:r w:rsidR="009F2065">
              <w:t xml:space="preserve"> Les méthodologies possibles et des exemples de cahier des charges pour la réalisation d’études de référence peuvent être consultés dans le guide de S/E</w:t>
            </w:r>
            <w:r w:rsidR="00206971">
              <w:t>.</w:t>
            </w:r>
          </w:p>
        </w:tc>
      </w:tr>
    </w:tbl>
    <w:p w14:paraId="09D1FF44" w14:textId="36C2601D" w:rsidR="005B4797" w:rsidRDefault="005B4797" w:rsidP="005B4797">
      <w:pPr>
        <w:pStyle w:val="Titre2"/>
        <w:keepNext/>
        <w:spacing w:before="720"/>
      </w:pPr>
      <w:bookmarkStart w:id="24" w:name="_Toc43382138"/>
      <w:bookmarkStart w:id="25" w:name="_Toc75438993"/>
      <w:r>
        <w:t>Les outils à mobiliser pour élaborer les études de référence</w:t>
      </w:r>
      <w:bookmarkEnd w:id="24"/>
      <w:bookmarkEnd w:id="25"/>
    </w:p>
    <w:tbl>
      <w:tblPr>
        <w:tblStyle w:val="Focus"/>
        <w:tblW w:w="0" w:type="auto"/>
        <w:tblLook w:val="0600" w:firstRow="0" w:lastRow="0" w:firstColumn="0" w:lastColumn="0" w:noHBand="1" w:noVBand="1"/>
      </w:tblPr>
      <w:tblGrid>
        <w:gridCol w:w="9062"/>
      </w:tblGrid>
      <w:tr w:rsidR="005B4797" w14:paraId="03CDAE8A" w14:textId="77777777" w:rsidTr="000544C4">
        <w:tc>
          <w:tcPr>
            <w:tcW w:w="9062" w:type="dxa"/>
          </w:tcPr>
          <w:p w14:paraId="583A82AF" w14:textId="77777777" w:rsidR="005B4797" w:rsidRPr="0020263A" w:rsidRDefault="005B4797" w:rsidP="000544C4">
            <w:pPr>
              <w:rPr>
                <w:b/>
                <w:bCs/>
                <w:color w:val="FF5F0F"/>
              </w:rPr>
            </w:pPr>
            <w:r w:rsidRPr="0020263A">
              <w:rPr>
                <w:b/>
                <w:bCs/>
                <w:color w:val="FF5F0F"/>
              </w:rPr>
              <w:t>Instructions</w:t>
            </w:r>
          </w:p>
          <w:p w14:paraId="3A66D48D" w14:textId="77777777" w:rsidR="005B4797" w:rsidRDefault="005B4797" w:rsidP="000544C4">
            <w:r>
              <w:t xml:space="preserve">Précisez ici les outils d’ores et déjà identifiés à mobiliser pour la réalisation des études de référence (le cas échéant) dans le cadre de ce projet/ programme. Peuvent par exemple être mobilisés : </w:t>
            </w:r>
          </w:p>
          <w:p w14:paraId="15F50356" w14:textId="77777777" w:rsidR="005B4797" w:rsidRDefault="005B4797" w:rsidP="005B4797">
            <w:pPr>
              <w:pStyle w:val="Listepuces"/>
            </w:pPr>
            <w:r>
              <w:t xml:space="preserve">Des prestations de diagnostic </w:t>
            </w:r>
          </w:p>
          <w:p w14:paraId="738DB31C" w14:textId="77777777" w:rsidR="005B4797" w:rsidRDefault="005B4797" w:rsidP="005B4797">
            <w:pPr>
              <w:pStyle w:val="Listepuces"/>
            </w:pPr>
            <w:r>
              <w:t>Des sources statistiques et données existantes</w:t>
            </w:r>
          </w:p>
          <w:p w14:paraId="6168929E" w14:textId="6F220726" w:rsidR="005B4797" w:rsidRPr="00431C83" w:rsidRDefault="005B4797" w:rsidP="000544C4">
            <w:r w:rsidRPr="00431C83">
              <w:t>Rappele</w:t>
            </w:r>
            <w:r>
              <w:t>z</w:t>
            </w:r>
            <w:r w:rsidRPr="00431C83">
              <w:t xml:space="preserve"> en quoi les outils permettent </w:t>
            </w:r>
            <w:r w:rsidR="009830D2">
              <w:t xml:space="preserve">de fournir </w:t>
            </w:r>
            <w:r w:rsidRPr="00431C83">
              <w:t xml:space="preserve">des valeurs de référence concernant les objectifs spécifiques du projet. </w:t>
            </w:r>
            <w:r w:rsidR="009734EB">
              <w:t xml:space="preserve">Les outils peuvent être mis en annexe ou en lien hypertexte pour que les parties prenantes aient accès à toutes les informations dans un seul et même document. </w:t>
            </w:r>
          </w:p>
        </w:tc>
      </w:tr>
    </w:tbl>
    <w:p w14:paraId="427FDA68" w14:textId="77777777" w:rsidR="0074071F" w:rsidRDefault="0074071F" w:rsidP="0074071F"/>
    <w:p w14:paraId="420A32D6" w14:textId="77777777" w:rsidR="00C22C0D" w:rsidRPr="008C0622" w:rsidRDefault="00C22C0D" w:rsidP="00C22C0D">
      <w:pPr>
        <w:pStyle w:val="Titre1"/>
      </w:pPr>
      <w:bookmarkStart w:id="26" w:name="_Toc75438994"/>
      <w:bookmarkStart w:id="27" w:name="_Toc43382134"/>
      <w:bookmarkStart w:id="28" w:name="_Toc43382139"/>
      <w:r w:rsidRPr="008C0622">
        <w:t>Rôles et responsabilités au regard du SE du projet</w:t>
      </w:r>
      <w:bookmarkEnd w:id="26"/>
      <w:r w:rsidRPr="008C0622">
        <w:t xml:space="preserve"> </w:t>
      </w:r>
      <w:bookmarkEnd w:id="27"/>
    </w:p>
    <w:tbl>
      <w:tblPr>
        <w:tblStyle w:val="Focus"/>
        <w:tblW w:w="0" w:type="auto"/>
        <w:tblLook w:val="0600" w:firstRow="0" w:lastRow="0" w:firstColumn="0" w:lastColumn="0" w:noHBand="1" w:noVBand="1"/>
      </w:tblPr>
      <w:tblGrid>
        <w:gridCol w:w="9062"/>
      </w:tblGrid>
      <w:tr w:rsidR="00C22C0D" w14:paraId="5D0559BE" w14:textId="77777777" w:rsidTr="00DB35CE">
        <w:tc>
          <w:tcPr>
            <w:tcW w:w="9062" w:type="dxa"/>
          </w:tcPr>
          <w:p w14:paraId="1C4D0BEB" w14:textId="0A7C8F8C" w:rsidR="00C22C0D" w:rsidRPr="0020263A" w:rsidRDefault="00C22C0D" w:rsidP="00DB35CE">
            <w:pPr>
              <w:rPr>
                <w:b/>
                <w:bCs/>
                <w:color w:val="FF5F0F"/>
              </w:rPr>
            </w:pPr>
            <w:r w:rsidRPr="0020263A">
              <w:rPr>
                <w:b/>
                <w:bCs/>
                <w:color w:val="FF5F0F"/>
              </w:rPr>
              <w:t xml:space="preserve">Instructions </w:t>
            </w:r>
          </w:p>
          <w:p w14:paraId="52CEF77C" w14:textId="77777777" w:rsidR="00C22C0D" w:rsidRDefault="00C22C0D" w:rsidP="00DB35CE">
            <w:r>
              <w:t xml:space="preserve">Précisez ici, synthétiquement : </w:t>
            </w:r>
          </w:p>
          <w:p w14:paraId="68F923F7" w14:textId="77777777" w:rsidR="00C22C0D" w:rsidRDefault="00C22C0D" w:rsidP="00DB35CE">
            <w:pPr>
              <w:pStyle w:val="Paragraphedeliste"/>
              <w:numPr>
                <w:ilvl w:val="0"/>
                <w:numId w:val="19"/>
              </w:numPr>
              <w:snapToGrid/>
              <w:spacing w:before="0" w:after="0" w:line="240" w:lineRule="auto"/>
              <w:contextualSpacing w:val="0"/>
              <w:jc w:val="left"/>
            </w:pPr>
            <w:r>
              <w:t>Les</w:t>
            </w:r>
            <w:r w:rsidRPr="00EE4731">
              <w:t xml:space="preserve"> rôles respectifs pour le SE</w:t>
            </w:r>
            <w:r>
              <w:t xml:space="preserve"> des parties prenantes, </w:t>
            </w:r>
            <w:r w:rsidRPr="00EE4731">
              <w:t>aux différentes phases du projet</w:t>
            </w:r>
            <w:r>
              <w:t xml:space="preserve"> et pour chaque composante du SE (collecte des données, contrôle qualité, analyse des données, vérification des rapports, prise de décision sur la base des données remontées, conduite de l’évaluation, capitalisation…). Il est recommandé de formaliser cela à travers un RACI même simplifié ; </w:t>
            </w:r>
          </w:p>
          <w:p w14:paraId="076A0CE0" w14:textId="77777777" w:rsidR="00C22C0D" w:rsidRDefault="00C22C0D" w:rsidP="00DB35CE">
            <w:pPr>
              <w:pStyle w:val="Paragraphedeliste"/>
              <w:numPr>
                <w:ilvl w:val="0"/>
                <w:numId w:val="19"/>
              </w:numPr>
              <w:snapToGrid/>
              <w:spacing w:before="0" w:after="0" w:line="240" w:lineRule="auto"/>
              <w:contextualSpacing w:val="0"/>
              <w:jc w:val="left"/>
            </w:pPr>
            <w:r>
              <w:t>Les référents SE au sein de chacun des partenaires intégrant le projet (nominatif) </w:t>
            </w:r>
          </w:p>
          <w:p w14:paraId="38E5A55B" w14:textId="5A4AECC4" w:rsidR="00C22C0D" w:rsidRPr="00EE4731" w:rsidRDefault="00C22C0D" w:rsidP="00C22C0D">
            <w:pPr>
              <w:pStyle w:val="Paragraphedeliste"/>
              <w:snapToGrid/>
              <w:spacing w:before="0" w:after="0" w:line="240" w:lineRule="auto"/>
              <w:contextualSpacing w:val="0"/>
              <w:jc w:val="left"/>
            </w:pPr>
          </w:p>
        </w:tc>
      </w:tr>
    </w:tbl>
    <w:p w14:paraId="3150A504" w14:textId="77777777" w:rsidR="00C22C0D" w:rsidRPr="00F325D5" w:rsidRDefault="00C22C0D" w:rsidP="00C22C0D"/>
    <w:p w14:paraId="7DD75FDE" w14:textId="4075945E" w:rsidR="00C22C0D" w:rsidRDefault="00C22C0D" w:rsidP="00C22C0D">
      <w:pPr>
        <w:pStyle w:val="Lgende"/>
        <w:keepNext/>
      </w:pPr>
      <w:bookmarkStart w:id="29" w:name="_Hlk69120365"/>
      <w:r>
        <w:t xml:space="preserve">Figure </w:t>
      </w:r>
      <w:r w:rsidR="00ED768C">
        <w:rPr>
          <w:noProof/>
        </w:rPr>
        <w:fldChar w:fldCharType="begin"/>
      </w:r>
      <w:r w:rsidR="00ED768C">
        <w:rPr>
          <w:noProof/>
        </w:rPr>
        <w:instrText xml:space="preserve"> SEQ Figure \* ARABIC </w:instrText>
      </w:r>
      <w:r w:rsidR="00ED768C">
        <w:rPr>
          <w:noProof/>
        </w:rPr>
        <w:fldChar w:fldCharType="separate"/>
      </w:r>
      <w:r w:rsidR="00AE03E7">
        <w:rPr>
          <w:noProof/>
        </w:rPr>
        <w:t>1</w:t>
      </w:r>
      <w:r w:rsidR="00ED768C">
        <w:rPr>
          <w:noProof/>
        </w:rPr>
        <w:fldChar w:fldCharType="end"/>
      </w:r>
      <w:r>
        <w:t xml:space="preserve">. Proposition de tableau RACI simplifié, à compléter  </w:t>
      </w:r>
    </w:p>
    <w:tbl>
      <w:tblPr>
        <w:tblStyle w:val="CHECTable1"/>
        <w:tblW w:w="10196" w:type="dxa"/>
        <w:jc w:val="center"/>
        <w:tblLook w:val="04A0" w:firstRow="1" w:lastRow="0" w:firstColumn="1" w:lastColumn="0" w:noHBand="0" w:noVBand="1"/>
      </w:tblPr>
      <w:tblGrid>
        <w:gridCol w:w="2081"/>
        <w:gridCol w:w="2386"/>
        <w:gridCol w:w="1966"/>
        <w:gridCol w:w="1823"/>
        <w:gridCol w:w="1940"/>
      </w:tblGrid>
      <w:tr w:rsidR="00C22C0D" w:rsidRPr="003F6D68" w14:paraId="7F2B31B1" w14:textId="77777777" w:rsidTr="000F4DC6">
        <w:trPr>
          <w:cnfStyle w:val="100000000000" w:firstRow="1" w:lastRow="0" w:firstColumn="0" w:lastColumn="0" w:oddVBand="0" w:evenVBand="0" w:oddHBand="0" w:evenHBand="0" w:firstRowFirstColumn="0" w:firstRowLastColumn="0" w:lastRowFirstColumn="0" w:lastRowLastColumn="0"/>
          <w:jc w:val="center"/>
        </w:trPr>
        <w:tc>
          <w:tcPr>
            <w:tcW w:w="2081" w:type="dxa"/>
            <w:shd w:val="clear" w:color="auto" w:fill="000091"/>
          </w:tcPr>
          <w:p w14:paraId="4A85CA8C" w14:textId="77777777" w:rsidR="00C22C0D" w:rsidRPr="0048483E" w:rsidRDefault="00C22C0D" w:rsidP="00DB35CE">
            <w:pPr>
              <w:spacing w:line="240" w:lineRule="auto"/>
              <w:jc w:val="center"/>
              <w:rPr>
                <w:rFonts w:asciiTheme="minorHAnsi" w:hAnsiTheme="minorHAnsi" w:cstheme="minorHAnsi"/>
                <w:bCs/>
                <w:szCs w:val="20"/>
              </w:rPr>
            </w:pPr>
            <w:r w:rsidRPr="0048483E">
              <w:rPr>
                <w:rFonts w:asciiTheme="minorHAnsi" w:hAnsiTheme="minorHAnsi" w:cstheme="minorHAnsi"/>
                <w:bCs/>
                <w:szCs w:val="20"/>
              </w:rPr>
              <w:t>Structure/acteur</w:t>
            </w:r>
          </w:p>
        </w:tc>
        <w:tc>
          <w:tcPr>
            <w:tcW w:w="2386" w:type="dxa"/>
            <w:shd w:val="clear" w:color="auto" w:fill="000091"/>
          </w:tcPr>
          <w:p w14:paraId="09B8434A" w14:textId="77777777" w:rsidR="00C22C0D" w:rsidRPr="0048483E" w:rsidRDefault="00C22C0D" w:rsidP="00DB35CE">
            <w:pPr>
              <w:spacing w:line="240" w:lineRule="auto"/>
              <w:jc w:val="center"/>
              <w:rPr>
                <w:rFonts w:asciiTheme="minorHAnsi" w:hAnsiTheme="minorHAnsi" w:cstheme="minorHAnsi"/>
                <w:bCs/>
                <w:szCs w:val="20"/>
              </w:rPr>
            </w:pPr>
            <w:r w:rsidRPr="0048483E">
              <w:rPr>
                <w:rFonts w:asciiTheme="minorHAnsi" w:hAnsiTheme="minorHAnsi" w:cstheme="minorHAnsi"/>
                <w:bCs/>
                <w:szCs w:val="20"/>
              </w:rPr>
              <w:t>Responsabilités</w:t>
            </w:r>
          </w:p>
        </w:tc>
        <w:tc>
          <w:tcPr>
            <w:tcW w:w="1966" w:type="dxa"/>
            <w:shd w:val="clear" w:color="auto" w:fill="000091"/>
          </w:tcPr>
          <w:p w14:paraId="7CFA2CF8" w14:textId="77777777" w:rsidR="00C22C0D" w:rsidRPr="0048483E" w:rsidRDefault="00C22C0D" w:rsidP="00DB35CE">
            <w:pPr>
              <w:spacing w:line="240" w:lineRule="auto"/>
              <w:jc w:val="center"/>
              <w:rPr>
                <w:rFonts w:asciiTheme="minorHAnsi" w:hAnsiTheme="minorHAnsi" w:cstheme="minorHAnsi"/>
                <w:bCs/>
                <w:szCs w:val="20"/>
              </w:rPr>
            </w:pPr>
            <w:r w:rsidRPr="0048483E">
              <w:rPr>
                <w:rFonts w:asciiTheme="minorHAnsi" w:hAnsiTheme="minorHAnsi" w:cstheme="minorHAnsi"/>
                <w:bCs/>
                <w:szCs w:val="20"/>
              </w:rPr>
              <w:t>Outil de collecte</w:t>
            </w:r>
          </w:p>
        </w:tc>
        <w:tc>
          <w:tcPr>
            <w:tcW w:w="1823" w:type="dxa"/>
            <w:shd w:val="clear" w:color="auto" w:fill="000091"/>
          </w:tcPr>
          <w:p w14:paraId="249C240D" w14:textId="77777777" w:rsidR="00C22C0D" w:rsidRPr="0048483E" w:rsidRDefault="00C22C0D" w:rsidP="00DB35CE">
            <w:pPr>
              <w:spacing w:line="240" w:lineRule="auto"/>
              <w:jc w:val="center"/>
              <w:rPr>
                <w:rFonts w:asciiTheme="minorHAnsi" w:hAnsiTheme="minorHAnsi" w:cstheme="minorHAnsi"/>
                <w:bCs/>
                <w:szCs w:val="20"/>
              </w:rPr>
            </w:pPr>
            <w:r w:rsidRPr="0048483E">
              <w:rPr>
                <w:rFonts w:asciiTheme="minorHAnsi" w:hAnsiTheme="minorHAnsi" w:cstheme="minorHAnsi"/>
                <w:bCs/>
                <w:szCs w:val="20"/>
              </w:rPr>
              <w:t>Fréquence</w:t>
            </w:r>
          </w:p>
        </w:tc>
        <w:tc>
          <w:tcPr>
            <w:tcW w:w="1940" w:type="dxa"/>
            <w:shd w:val="clear" w:color="auto" w:fill="000091"/>
          </w:tcPr>
          <w:p w14:paraId="151FC73D" w14:textId="77777777" w:rsidR="00C22C0D" w:rsidRPr="0048483E" w:rsidRDefault="00C22C0D" w:rsidP="00DB35CE">
            <w:pPr>
              <w:spacing w:line="240" w:lineRule="auto"/>
              <w:jc w:val="center"/>
              <w:rPr>
                <w:rFonts w:asciiTheme="minorHAnsi" w:hAnsiTheme="minorHAnsi" w:cstheme="minorHAnsi"/>
                <w:bCs/>
                <w:szCs w:val="20"/>
              </w:rPr>
            </w:pPr>
            <w:r w:rsidRPr="0048483E">
              <w:rPr>
                <w:rFonts w:asciiTheme="minorHAnsi" w:hAnsiTheme="minorHAnsi" w:cstheme="minorHAnsi"/>
                <w:bCs/>
                <w:szCs w:val="20"/>
              </w:rPr>
              <w:t>Contact</w:t>
            </w:r>
          </w:p>
        </w:tc>
      </w:tr>
      <w:tr w:rsidR="00C22C0D" w:rsidRPr="003F6D68" w14:paraId="2FC89094" w14:textId="77777777" w:rsidTr="00DB35CE">
        <w:trPr>
          <w:jc w:val="center"/>
        </w:trPr>
        <w:tc>
          <w:tcPr>
            <w:tcW w:w="2081" w:type="dxa"/>
          </w:tcPr>
          <w:p w14:paraId="371E5EE5" w14:textId="77777777" w:rsidR="00C22C0D" w:rsidRPr="003F6D68" w:rsidRDefault="00C22C0D" w:rsidP="00DB35CE">
            <w:pPr>
              <w:spacing w:line="240" w:lineRule="auto"/>
              <w:rPr>
                <w:rFonts w:asciiTheme="minorHAnsi" w:hAnsiTheme="minorHAnsi" w:cstheme="minorHAnsi"/>
                <w:b/>
                <w:bCs/>
                <w:color w:val="FF0000"/>
                <w:szCs w:val="20"/>
              </w:rPr>
            </w:pPr>
            <w:r w:rsidRPr="003F6D68">
              <w:rPr>
                <w:rFonts w:asciiTheme="minorHAnsi" w:hAnsiTheme="minorHAnsi" w:cstheme="minorHAnsi"/>
                <w:b/>
                <w:bCs/>
                <w:szCs w:val="20"/>
                <w:highlight w:val="lightGray"/>
              </w:rPr>
              <w:t>&lt;A renseigner&gt;</w:t>
            </w:r>
          </w:p>
        </w:tc>
        <w:tc>
          <w:tcPr>
            <w:tcW w:w="2386" w:type="dxa"/>
          </w:tcPr>
          <w:p w14:paraId="232B39F4" w14:textId="77777777" w:rsidR="00C22C0D" w:rsidRPr="003F6D68" w:rsidRDefault="00C22C0D" w:rsidP="00DB35CE">
            <w:pPr>
              <w:spacing w:line="240" w:lineRule="auto"/>
              <w:rPr>
                <w:rFonts w:asciiTheme="minorHAnsi" w:hAnsiTheme="minorHAnsi" w:cstheme="minorHAnsi"/>
                <w:bCs/>
                <w:color w:val="FF0000"/>
                <w:szCs w:val="20"/>
              </w:rPr>
            </w:pPr>
            <w:r w:rsidRPr="003F6D68">
              <w:rPr>
                <w:rFonts w:asciiTheme="minorHAnsi" w:hAnsiTheme="minorHAnsi" w:cstheme="minorHAnsi"/>
                <w:b/>
                <w:bCs/>
                <w:szCs w:val="20"/>
                <w:highlight w:val="lightGray"/>
              </w:rPr>
              <w:t>&lt;A renseigner&gt;</w:t>
            </w:r>
          </w:p>
        </w:tc>
        <w:tc>
          <w:tcPr>
            <w:tcW w:w="1966" w:type="dxa"/>
          </w:tcPr>
          <w:p w14:paraId="4C5B1969" w14:textId="77777777" w:rsidR="00C22C0D" w:rsidRPr="003F6D68" w:rsidRDefault="00C22C0D" w:rsidP="00DB35CE">
            <w:pPr>
              <w:spacing w:line="240" w:lineRule="auto"/>
              <w:rPr>
                <w:rFonts w:asciiTheme="minorHAnsi" w:hAnsiTheme="minorHAnsi" w:cstheme="minorHAnsi"/>
                <w:bCs/>
                <w:szCs w:val="20"/>
                <w:highlight w:val="lightGray"/>
              </w:rPr>
            </w:pPr>
            <w:r w:rsidRPr="003F6D68">
              <w:rPr>
                <w:rFonts w:asciiTheme="minorHAnsi" w:hAnsiTheme="minorHAnsi" w:cstheme="minorHAnsi"/>
                <w:b/>
                <w:bCs/>
                <w:szCs w:val="20"/>
                <w:highlight w:val="lightGray"/>
              </w:rPr>
              <w:t>&lt;A renseigner&gt;</w:t>
            </w:r>
          </w:p>
        </w:tc>
        <w:tc>
          <w:tcPr>
            <w:tcW w:w="1823" w:type="dxa"/>
          </w:tcPr>
          <w:p w14:paraId="5DEAADD4" w14:textId="77777777" w:rsidR="00C22C0D" w:rsidRPr="003F6D68" w:rsidRDefault="00C22C0D" w:rsidP="00DB35CE">
            <w:pPr>
              <w:spacing w:line="240" w:lineRule="auto"/>
              <w:rPr>
                <w:rFonts w:asciiTheme="minorHAnsi" w:hAnsiTheme="minorHAnsi" w:cstheme="minorHAnsi"/>
                <w:bCs/>
                <w:szCs w:val="20"/>
                <w:highlight w:val="lightGray"/>
              </w:rPr>
            </w:pPr>
            <w:r w:rsidRPr="003F6D68">
              <w:rPr>
                <w:rFonts w:asciiTheme="minorHAnsi" w:hAnsiTheme="minorHAnsi" w:cstheme="minorHAnsi"/>
                <w:b/>
                <w:bCs/>
                <w:szCs w:val="20"/>
                <w:highlight w:val="lightGray"/>
              </w:rPr>
              <w:t>&lt;A renseigner&gt;</w:t>
            </w:r>
          </w:p>
        </w:tc>
        <w:tc>
          <w:tcPr>
            <w:tcW w:w="1940" w:type="dxa"/>
          </w:tcPr>
          <w:p w14:paraId="0F1B924F" w14:textId="77777777" w:rsidR="00C22C0D" w:rsidRPr="003F6D68" w:rsidRDefault="00C22C0D" w:rsidP="00DB35CE">
            <w:pPr>
              <w:spacing w:line="240" w:lineRule="auto"/>
              <w:rPr>
                <w:rFonts w:asciiTheme="minorHAnsi" w:hAnsiTheme="minorHAnsi" w:cstheme="minorHAnsi"/>
                <w:b/>
                <w:bCs/>
                <w:szCs w:val="20"/>
                <w:highlight w:val="lightGray"/>
              </w:rPr>
            </w:pPr>
            <w:r w:rsidRPr="003F6D68">
              <w:rPr>
                <w:rFonts w:asciiTheme="minorHAnsi" w:hAnsiTheme="minorHAnsi" w:cstheme="minorHAnsi"/>
                <w:b/>
                <w:bCs/>
                <w:szCs w:val="20"/>
                <w:highlight w:val="lightGray"/>
              </w:rPr>
              <w:t>&lt;A renseigner&gt;</w:t>
            </w:r>
          </w:p>
        </w:tc>
      </w:tr>
      <w:tr w:rsidR="00C22C0D" w:rsidRPr="003F6D68" w14:paraId="124B0961" w14:textId="77777777" w:rsidTr="00DB35CE">
        <w:trPr>
          <w:jc w:val="center"/>
        </w:trPr>
        <w:tc>
          <w:tcPr>
            <w:tcW w:w="2081" w:type="dxa"/>
          </w:tcPr>
          <w:p w14:paraId="3C5F5A3A" w14:textId="77777777" w:rsidR="00C22C0D" w:rsidRPr="003F6D68" w:rsidRDefault="00C22C0D" w:rsidP="00DB35CE">
            <w:pPr>
              <w:spacing w:line="240" w:lineRule="auto"/>
              <w:rPr>
                <w:rFonts w:asciiTheme="minorHAnsi" w:hAnsiTheme="minorHAnsi" w:cstheme="minorHAnsi"/>
                <w:b/>
                <w:bCs/>
                <w:color w:val="FF0000"/>
                <w:szCs w:val="20"/>
              </w:rPr>
            </w:pPr>
            <w:r w:rsidRPr="003F6D68">
              <w:rPr>
                <w:rFonts w:asciiTheme="minorHAnsi" w:hAnsiTheme="minorHAnsi" w:cstheme="minorHAnsi"/>
                <w:b/>
                <w:bCs/>
                <w:szCs w:val="20"/>
                <w:highlight w:val="lightGray"/>
              </w:rPr>
              <w:t>&lt;A renseigner&gt;</w:t>
            </w:r>
          </w:p>
        </w:tc>
        <w:tc>
          <w:tcPr>
            <w:tcW w:w="2386" w:type="dxa"/>
          </w:tcPr>
          <w:p w14:paraId="31154275" w14:textId="77777777" w:rsidR="00C22C0D" w:rsidRPr="003F6D68" w:rsidRDefault="00C22C0D" w:rsidP="00DB35CE">
            <w:pPr>
              <w:spacing w:line="240" w:lineRule="auto"/>
              <w:rPr>
                <w:rFonts w:asciiTheme="minorHAnsi" w:hAnsiTheme="minorHAnsi" w:cstheme="minorHAnsi"/>
                <w:bCs/>
                <w:color w:val="FF0000"/>
                <w:szCs w:val="20"/>
              </w:rPr>
            </w:pPr>
            <w:r w:rsidRPr="003F6D68">
              <w:rPr>
                <w:rFonts w:asciiTheme="minorHAnsi" w:hAnsiTheme="minorHAnsi" w:cstheme="minorHAnsi"/>
                <w:b/>
                <w:bCs/>
                <w:szCs w:val="20"/>
                <w:highlight w:val="lightGray"/>
              </w:rPr>
              <w:t>&lt;A renseigner&gt;</w:t>
            </w:r>
          </w:p>
        </w:tc>
        <w:tc>
          <w:tcPr>
            <w:tcW w:w="1966" w:type="dxa"/>
          </w:tcPr>
          <w:p w14:paraId="17A33EC0" w14:textId="77777777" w:rsidR="00C22C0D" w:rsidRPr="003F6D68" w:rsidRDefault="00C22C0D" w:rsidP="00DB35CE">
            <w:pPr>
              <w:spacing w:line="240" w:lineRule="auto"/>
              <w:rPr>
                <w:rFonts w:asciiTheme="minorHAnsi" w:hAnsiTheme="minorHAnsi" w:cstheme="minorHAnsi"/>
                <w:bCs/>
                <w:szCs w:val="20"/>
                <w:highlight w:val="lightGray"/>
              </w:rPr>
            </w:pPr>
            <w:r w:rsidRPr="003F6D68">
              <w:rPr>
                <w:rFonts w:asciiTheme="minorHAnsi" w:hAnsiTheme="minorHAnsi" w:cstheme="minorHAnsi"/>
                <w:b/>
                <w:bCs/>
                <w:szCs w:val="20"/>
                <w:highlight w:val="lightGray"/>
              </w:rPr>
              <w:t>&lt;A renseigner&gt;</w:t>
            </w:r>
          </w:p>
        </w:tc>
        <w:tc>
          <w:tcPr>
            <w:tcW w:w="1823" w:type="dxa"/>
          </w:tcPr>
          <w:p w14:paraId="6CAB00B9" w14:textId="77777777" w:rsidR="00C22C0D" w:rsidRPr="003F6D68" w:rsidRDefault="00C22C0D" w:rsidP="00DB35CE">
            <w:pPr>
              <w:spacing w:line="240" w:lineRule="auto"/>
              <w:rPr>
                <w:rFonts w:asciiTheme="minorHAnsi" w:hAnsiTheme="minorHAnsi" w:cstheme="minorHAnsi"/>
                <w:bCs/>
                <w:szCs w:val="20"/>
                <w:highlight w:val="lightGray"/>
              </w:rPr>
            </w:pPr>
            <w:r w:rsidRPr="003F6D68">
              <w:rPr>
                <w:rFonts w:asciiTheme="minorHAnsi" w:hAnsiTheme="minorHAnsi" w:cstheme="minorHAnsi"/>
                <w:b/>
                <w:bCs/>
                <w:szCs w:val="20"/>
                <w:highlight w:val="lightGray"/>
              </w:rPr>
              <w:t>&lt;A renseigner&gt;</w:t>
            </w:r>
          </w:p>
        </w:tc>
        <w:tc>
          <w:tcPr>
            <w:tcW w:w="1940" w:type="dxa"/>
          </w:tcPr>
          <w:p w14:paraId="7747A327" w14:textId="77777777" w:rsidR="00C22C0D" w:rsidRPr="003F6D68" w:rsidRDefault="00C22C0D" w:rsidP="00DB35CE">
            <w:pPr>
              <w:spacing w:line="240" w:lineRule="auto"/>
              <w:rPr>
                <w:rFonts w:asciiTheme="minorHAnsi" w:hAnsiTheme="minorHAnsi" w:cstheme="minorHAnsi"/>
                <w:b/>
                <w:bCs/>
                <w:szCs w:val="20"/>
                <w:highlight w:val="lightGray"/>
              </w:rPr>
            </w:pPr>
            <w:r w:rsidRPr="003F6D68">
              <w:rPr>
                <w:rFonts w:asciiTheme="minorHAnsi" w:hAnsiTheme="minorHAnsi" w:cstheme="minorHAnsi"/>
                <w:b/>
                <w:bCs/>
                <w:szCs w:val="20"/>
                <w:highlight w:val="lightGray"/>
              </w:rPr>
              <w:t>&lt;A renseigner&gt;</w:t>
            </w:r>
          </w:p>
        </w:tc>
      </w:tr>
      <w:tr w:rsidR="00C22C0D" w:rsidRPr="003F6D68" w14:paraId="623058F6" w14:textId="77777777" w:rsidTr="00DB35CE">
        <w:trPr>
          <w:jc w:val="center"/>
        </w:trPr>
        <w:tc>
          <w:tcPr>
            <w:tcW w:w="2081" w:type="dxa"/>
          </w:tcPr>
          <w:p w14:paraId="63B38B9A" w14:textId="77777777" w:rsidR="00C22C0D" w:rsidRPr="003F6D68" w:rsidRDefault="00C22C0D" w:rsidP="00DB35CE">
            <w:pPr>
              <w:spacing w:line="240" w:lineRule="auto"/>
              <w:rPr>
                <w:rFonts w:asciiTheme="minorHAnsi" w:hAnsiTheme="minorHAnsi" w:cstheme="minorHAnsi"/>
                <w:b/>
                <w:bCs/>
                <w:color w:val="FF0000"/>
                <w:szCs w:val="20"/>
              </w:rPr>
            </w:pPr>
            <w:r w:rsidRPr="003F6D68">
              <w:rPr>
                <w:rFonts w:asciiTheme="minorHAnsi" w:hAnsiTheme="minorHAnsi" w:cstheme="minorHAnsi"/>
                <w:b/>
                <w:bCs/>
                <w:szCs w:val="20"/>
                <w:highlight w:val="lightGray"/>
              </w:rPr>
              <w:t>&lt;A renseigner&gt;</w:t>
            </w:r>
          </w:p>
        </w:tc>
        <w:tc>
          <w:tcPr>
            <w:tcW w:w="2386" w:type="dxa"/>
          </w:tcPr>
          <w:p w14:paraId="79FF8A14" w14:textId="77777777" w:rsidR="00C22C0D" w:rsidRPr="003F6D68" w:rsidRDefault="00C22C0D" w:rsidP="00DB35CE">
            <w:pPr>
              <w:spacing w:line="240" w:lineRule="auto"/>
              <w:rPr>
                <w:rFonts w:asciiTheme="minorHAnsi" w:hAnsiTheme="minorHAnsi" w:cstheme="minorHAnsi"/>
                <w:bCs/>
                <w:color w:val="FF0000"/>
                <w:szCs w:val="20"/>
              </w:rPr>
            </w:pPr>
            <w:r w:rsidRPr="003F6D68">
              <w:rPr>
                <w:rFonts w:asciiTheme="minorHAnsi" w:hAnsiTheme="minorHAnsi" w:cstheme="minorHAnsi"/>
                <w:b/>
                <w:bCs/>
                <w:szCs w:val="20"/>
                <w:highlight w:val="lightGray"/>
              </w:rPr>
              <w:t>&lt;A renseigner&gt;</w:t>
            </w:r>
          </w:p>
        </w:tc>
        <w:tc>
          <w:tcPr>
            <w:tcW w:w="1966" w:type="dxa"/>
          </w:tcPr>
          <w:p w14:paraId="5B611A20" w14:textId="77777777" w:rsidR="00C22C0D" w:rsidRPr="003F6D68" w:rsidRDefault="00C22C0D" w:rsidP="00DB35CE">
            <w:pPr>
              <w:spacing w:line="240" w:lineRule="auto"/>
              <w:rPr>
                <w:rFonts w:asciiTheme="minorHAnsi" w:hAnsiTheme="minorHAnsi" w:cstheme="minorHAnsi"/>
                <w:bCs/>
                <w:szCs w:val="20"/>
                <w:highlight w:val="lightGray"/>
              </w:rPr>
            </w:pPr>
            <w:r w:rsidRPr="003F6D68">
              <w:rPr>
                <w:rFonts w:asciiTheme="minorHAnsi" w:hAnsiTheme="minorHAnsi" w:cstheme="minorHAnsi"/>
                <w:b/>
                <w:bCs/>
                <w:szCs w:val="20"/>
                <w:highlight w:val="lightGray"/>
              </w:rPr>
              <w:t>&lt;A renseigner&gt;</w:t>
            </w:r>
          </w:p>
        </w:tc>
        <w:tc>
          <w:tcPr>
            <w:tcW w:w="1823" w:type="dxa"/>
          </w:tcPr>
          <w:p w14:paraId="37341704" w14:textId="77777777" w:rsidR="00C22C0D" w:rsidRPr="003F6D68" w:rsidRDefault="00C22C0D" w:rsidP="00DB35CE">
            <w:pPr>
              <w:spacing w:line="240" w:lineRule="auto"/>
              <w:rPr>
                <w:rFonts w:asciiTheme="minorHAnsi" w:hAnsiTheme="minorHAnsi" w:cstheme="minorHAnsi"/>
                <w:bCs/>
                <w:szCs w:val="20"/>
                <w:highlight w:val="lightGray"/>
              </w:rPr>
            </w:pPr>
            <w:r w:rsidRPr="003F6D68">
              <w:rPr>
                <w:rFonts w:asciiTheme="minorHAnsi" w:hAnsiTheme="minorHAnsi" w:cstheme="minorHAnsi"/>
                <w:b/>
                <w:bCs/>
                <w:szCs w:val="20"/>
                <w:highlight w:val="lightGray"/>
              </w:rPr>
              <w:t>&lt;A renseigner&gt;</w:t>
            </w:r>
          </w:p>
        </w:tc>
        <w:tc>
          <w:tcPr>
            <w:tcW w:w="1940" w:type="dxa"/>
          </w:tcPr>
          <w:p w14:paraId="6463C2AD" w14:textId="77777777" w:rsidR="00C22C0D" w:rsidRPr="003F6D68" w:rsidRDefault="00C22C0D" w:rsidP="00DB35CE">
            <w:pPr>
              <w:spacing w:line="240" w:lineRule="auto"/>
              <w:rPr>
                <w:rFonts w:asciiTheme="minorHAnsi" w:hAnsiTheme="minorHAnsi" w:cstheme="minorHAnsi"/>
                <w:b/>
                <w:bCs/>
                <w:szCs w:val="20"/>
                <w:highlight w:val="lightGray"/>
              </w:rPr>
            </w:pPr>
            <w:r w:rsidRPr="003F6D68">
              <w:rPr>
                <w:rFonts w:asciiTheme="minorHAnsi" w:hAnsiTheme="minorHAnsi" w:cstheme="minorHAnsi"/>
                <w:b/>
                <w:bCs/>
                <w:szCs w:val="20"/>
                <w:highlight w:val="lightGray"/>
              </w:rPr>
              <w:t>&lt;A renseigner&gt;</w:t>
            </w:r>
          </w:p>
        </w:tc>
      </w:tr>
      <w:tr w:rsidR="00C22C0D" w:rsidRPr="003F6D68" w14:paraId="1C17DBAF" w14:textId="77777777" w:rsidTr="00DB35CE">
        <w:trPr>
          <w:jc w:val="center"/>
        </w:trPr>
        <w:tc>
          <w:tcPr>
            <w:tcW w:w="2081" w:type="dxa"/>
          </w:tcPr>
          <w:p w14:paraId="73D1C7B4" w14:textId="77777777" w:rsidR="00C22C0D" w:rsidRPr="003F6D68" w:rsidRDefault="00C22C0D" w:rsidP="00DB35CE">
            <w:pPr>
              <w:spacing w:line="240" w:lineRule="auto"/>
              <w:rPr>
                <w:rFonts w:asciiTheme="minorHAnsi" w:hAnsiTheme="minorHAnsi" w:cstheme="minorHAnsi"/>
                <w:b/>
                <w:bCs/>
                <w:color w:val="FF0000"/>
                <w:szCs w:val="20"/>
              </w:rPr>
            </w:pPr>
            <w:r w:rsidRPr="003F6D68">
              <w:rPr>
                <w:rFonts w:asciiTheme="minorHAnsi" w:hAnsiTheme="minorHAnsi" w:cstheme="minorHAnsi"/>
                <w:b/>
                <w:bCs/>
                <w:szCs w:val="20"/>
                <w:highlight w:val="lightGray"/>
              </w:rPr>
              <w:t>&lt;A renseigner&gt;</w:t>
            </w:r>
          </w:p>
        </w:tc>
        <w:tc>
          <w:tcPr>
            <w:tcW w:w="2386" w:type="dxa"/>
          </w:tcPr>
          <w:p w14:paraId="51E74BA3" w14:textId="77777777" w:rsidR="00C22C0D" w:rsidRPr="003F6D68" w:rsidRDefault="00C22C0D" w:rsidP="00DB35CE">
            <w:pPr>
              <w:spacing w:line="240" w:lineRule="auto"/>
              <w:rPr>
                <w:rFonts w:asciiTheme="minorHAnsi" w:hAnsiTheme="minorHAnsi" w:cstheme="minorHAnsi"/>
                <w:bCs/>
                <w:color w:val="FF0000"/>
                <w:szCs w:val="20"/>
              </w:rPr>
            </w:pPr>
            <w:r w:rsidRPr="003F6D68">
              <w:rPr>
                <w:rFonts w:asciiTheme="minorHAnsi" w:hAnsiTheme="minorHAnsi" w:cstheme="minorHAnsi"/>
                <w:b/>
                <w:bCs/>
                <w:szCs w:val="20"/>
                <w:highlight w:val="lightGray"/>
              </w:rPr>
              <w:t>&lt;A renseigner&gt;</w:t>
            </w:r>
          </w:p>
        </w:tc>
        <w:tc>
          <w:tcPr>
            <w:tcW w:w="1966" w:type="dxa"/>
          </w:tcPr>
          <w:p w14:paraId="314D80CF" w14:textId="77777777" w:rsidR="00C22C0D" w:rsidRPr="003F6D68" w:rsidRDefault="00C22C0D" w:rsidP="00DB35CE">
            <w:pPr>
              <w:spacing w:line="240" w:lineRule="auto"/>
              <w:rPr>
                <w:rFonts w:asciiTheme="minorHAnsi" w:hAnsiTheme="minorHAnsi" w:cstheme="minorHAnsi"/>
                <w:bCs/>
                <w:szCs w:val="20"/>
                <w:highlight w:val="lightGray"/>
              </w:rPr>
            </w:pPr>
            <w:r w:rsidRPr="003F6D68">
              <w:rPr>
                <w:rFonts w:asciiTheme="minorHAnsi" w:hAnsiTheme="minorHAnsi" w:cstheme="minorHAnsi"/>
                <w:b/>
                <w:bCs/>
                <w:szCs w:val="20"/>
                <w:highlight w:val="lightGray"/>
              </w:rPr>
              <w:t>&lt;A renseigner&gt;</w:t>
            </w:r>
          </w:p>
        </w:tc>
        <w:tc>
          <w:tcPr>
            <w:tcW w:w="1823" w:type="dxa"/>
          </w:tcPr>
          <w:p w14:paraId="055361D1" w14:textId="77777777" w:rsidR="00C22C0D" w:rsidRPr="003F6D68" w:rsidRDefault="00C22C0D" w:rsidP="00DB35CE">
            <w:pPr>
              <w:spacing w:line="240" w:lineRule="auto"/>
              <w:rPr>
                <w:rFonts w:asciiTheme="minorHAnsi" w:hAnsiTheme="minorHAnsi" w:cstheme="minorHAnsi"/>
                <w:bCs/>
                <w:szCs w:val="20"/>
                <w:highlight w:val="lightGray"/>
              </w:rPr>
            </w:pPr>
            <w:r w:rsidRPr="003F6D68">
              <w:rPr>
                <w:rFonts w:asciiTheme="minorHAnsi" w:hAnsiTheme="minorHAnsi" w:cstheme="minorHAnsi"/>
                <w:b/>
                <w:bCs/>
                <w:szCs w:val="20"/>
                <w:highlight w:val="lightGray"/>
              </w:rPr>
              <w:t>&lt;A renseigner&gt;</w:t>
            </w:r>
          </w:p>
        </w:tc>
        <w:tc>
          <w:tcPr>
            <w:tcW w:w="1940" w:type="dxa"/>
          </w:tcPr>
          <w:p w14:paraId="6ADC2F84" w14:textId="77777777" w:rsidR="00C22C0D" w:rsidRPr="003F6D68" w:rsidRDefault="00C22C0D" w:rsidP="00DB35CE">
            <w:pPr>
              <w:spacing w:line="240" w:lineRule="auto"/>
              <w:rPr>
                <w:rFonts w:asciiTheme="minorHAnsi" w:hAnsiTheme="minorHAnsi" w:cstheme="minorHAnsi"/>
                <w:b/>
                <w:bCs/>
                <w:szCs w:val="20"/>
                <w:highlight w:val="lightGray"/>
              </w:rPr>
            </w:pPr>
            <w:r w:rsidRPr="003F6D68">
              <w:rPr>
                <w:rFonts w:asciiTheme="minorHAnsi" w:hAnsiTheme="minorHAnsi" w:cstheme="minorHAnsi"/>
                <w:b/>
                <w:bCs/>
                <w:szCs w:val="20"/>
                <w:highlight w:val="lightGray"/>
              </w:rPr>
              <w:t>&lt;A renseigner&gt;</w:t>
            </w:r>
          </w:p>
        </w:tc>
      </w:tr>
      <w:tr w:rsidR="00C22C0D" w:rsidRPr="003F6D68" w14:paraId="765DB60B" w14:textId="77777777" w:rsidTr="00DB35CE">
        <w:trPr>
          <w:jc w:val="center"/>
        </w:trPr>
        <w:tc>
          <w:tcPr>
            <w:tcW w:w="2081" w:type="dxa"/>
          </w:tcPr>
          <w:p w14:paraId="5A537E72" w14:textId="77777777" w:rsidR="00C22C0D" w:rsidRPr="003F6D68" w:rsidRDefault="00C22C0D" w:rsidP="00DB35CE">
            <w:pPr>
              <w:spacing w:line="240" w:lineRule="auto"/>
              <w:rPr>
                <w:rFonts w:asciiTheme="minorHAnsi" w:hAnsiTheme="minorHAnsi" w:cstheme="minorHAnsi"/>
                <w:b/>
                <w:bCs/>
                <w:color w:val="FF0000"/>
                <w:szCs w:val="20"/>
              </w:rPr>
            </w:pPr>
            <w:r w:rsidRPr="003F6D68">
              <w:rPr>
                <w:rFonts w:asciiTheme="minorHAnsi" w:hAnsiTheme="minorHAnsi" w:cstheme="minorHAnsi"/>
                <w:b/>
                <w:bCs/>
                <w:szCs w:val="20"/>
                <w:highlight w:val="lightGray"/>
              </w:rPr>
              <w:t>&lt;A renseigner&gt;</w:t>
            </w:r>
          </w:p>
        </w:tc>
        <w:tc>
          <w:tcPr>
            <w:tcW w:w="2386" w:type="dxa"/>
          </w:tcPr>
          <w:p w14:paraId="5026CC41" w14:textId="77777777" w:rsidR="00C22C0D" w:rsidRPr="003F6D68" w:rsidRDefault="00C22C0D" w:rsidP="00DB35CE">
            <w:pPr>
              <w:spacing w:line="240" w:lineRule="auto"/>
              <w:rPr>
                <w:rFonts w:asciiTheme="minorHAnsi" w:hAnsiTheme="minorHAnsi" w:cstheme="minorHAnsi"/>
                <w:bCs/>
                <w:color w:val="FF0000"/>
                <w:szCs w:val="20"/>
              </w:rPr>
            </w:pPr>
            <w:r w:rsidRPr="003F6D68">
              <w:rPr>
                <w:rFonts w:asciiTheme="minorHAnsi" w:hAnsiTheme="minorHAnsi" w:cstheme="minorHAnsi"/>
                <w:b/>
                <w:bCs/>
                <w:szCs w:val="20"/>
                <w:highlight w:val="lightGray"/>
              </w:rPr>
              <w:t>&lt;A renseigner&gt;</w:t>
            </w:r>
          </w:p>
        </w:tc>
        <w:tc>
          <w:tcPr>
            <w:tcW w:w="1966" w:type="dxa"/>
          </w:tcPr>
          <w:p w14:paraId="7B76C894" w14:textId="77777777" w:rsidR="00C22C0D" w:rsidRPr="003F6D68" w:rsidRDefault="00C22C0D" w:rsidP="00DB35CE">
            <w:pPr>
              <w:spacing w:line="240" w:lineRule="auto"/>
              <w:rPr>
                <w:rFonts w:asciiTheme="minorHAnsi" w:hAnsiTheme="minorHAnsi" w:cstheme="minorHAnsi"/>
                <w:bCs/>
                <w:szCs w:val="20"/>
                <w:highlight w:val="lightGray"/>
              </w:rPr>
            </w:pPr>
            <w:r w:rsidRPr="003F6D68">
              <w:rPr>
                <w:rFonts w:asciiTheme="minorHAnsi" w:hAnsiTheme="minorHAnsi" w:cstheme="minorHAnsi"/>
                <w:b/>
                <w:bCs/>
                <w:szCs w:val="20"/>
                <w:highlight w:val="lightGray"/>
              </w:rPr>
              <w:t>&lt;A renseigner&gt;</w:t>
            </w:r>
          </w:p>
        </w:tc>
        <w:tc>
          <w:tcPr>
            <w:tcW w:w="1823" w:type="dxa"/>
          </w:tcPr>
          <w:p w14:paraId="16F9D658" w14:textId="77777777" w:rsidR="00C22C0D" w:rsidRPr="003F6D68" w:rsidRDefault="00C22C0D" w:rsidP="00DB35CE">
            <w:pPr>
              <w:spacing w:line="240" w:lineRule="auto"/>
              <w:rPr>
                <w:rFonts w:asciiTheme="minorHAnsi" w:hAnsiTheme="minorHAnsi" w:cstheme="minorHAnsi"/>
                <w:bCs/>
                <w:szCs w:val="20"/>
                <w:highlight w:val="lightGray"/>
              </w:rPr>
            </w:pPr>
            <w:r w:rsidRPr="003F6D68">
              <w:rPr>
                <w:rFonts w:asciiTheme="minorHAnsi" w:hAnsiTheme="minorHAnsi" w:cstheme="minorHAnsi"/>
                <w:b/>
                <w:bCs/>
                <w:szCs w:val="20"/>
                <w:highlight w:val="lightGray"/>
              </w:rPr>
              <w:t>&lt;A renseigner&gt;</w:t>
            </w:r>
          </w:p>
        </w:tc>
        <w:tc>
          <w:tcPr>
            <w:tcW w:w="1940" w:type="dxa"/>
          </w:tcPr>
          <w:p w14:paraId="09A0BC1F" w14:textId="77777777" w:rsidR="00C22C0D" w:rsidRPr="003F6D68" w:rsidRDefault="00C22C0D" w:rsidP="00DB35CE">
            <w:pPr>
              <w:spacing w:line="240" w:lineRule="auto"/>
              <w:rPr>
                <w:rFonts w:asciiTheme="minorHAnsi" w:hAnsiTheme="minorHAnsi" w:cstheme="minorHAnsi"/>
                <w:b/>
                <w:bCs/>
                <w:szCs w:val="20"/>
                <w:highlight w:val="lightGray"/>
              </w:rPr>
            </w:pPr>
            <w:r w:rsidRPr="003F6D68">
              <w:rPr>
                <w:rFonts w:asciiTheme="minorHAnsi" w:hAnsiTheme="minorHAnsi" w:cstheme="minorHAnsi"/>
                <w:b/>
                <w:bCs/>
                <w:szCs w:val="20"/>
                <w:highlight w:val="lightGray"/>
              </w:rPr>
              <w:t>&lt;A renseigner&gt;</w:t>
            </w:r>
          </w:p>
        </w:tc>
      </w:tr>
      <w:tr w:rsidR="00C22C0D" w:rsidRPr="003F6D68" w14:paraId="195FC9A0" w14:textId="77777777" w:rsidTr="00DB35CE">
        <w:trPr>
          <w:jc w:val="center"/>
        </w:trPr>
        <w:tc>
          <w:tcPr>
            <w:tcW w:w="2081" w:type="dxa"/>
          </w:tcPr>
          <w:p w14:paraId="041DBA76" w14:textId="77777777" w:rsidR="00C22C0D" w:rsidRPr="003F6D68" w:rsidRDefault="00C22C0D" w:rsidP="00DB35CE">
            <w:pPr>
              <w:spacing w:line="240" w:lineRule="auto"/>
              <w:rPr>
                <w:rFonts w:asciiTheme="minorHAnsi" w:hAnsiTheme="minorHAnsi" w:cstheme="minorHAnsi"/>
                <w:b/>
                <w:bCs/>
                <w:color w:val="FF0000"/>
                <w:szCs w:val="20"/>
              </w:rPr>
            </w:pPr>
            <w:r w:rsidRPr="003F6D68">
              <w:rPr>
                <w:rFonts w:asciiTheme="minorHAnsi" w:hAnsiTheme="minorHAnsi" w:cstheme="minorHAnsi"/>
                <w:b/>
                <w:bCs/>
                <w:szCs w:val="20"/>
                <w:highlight w:val="lightGray"/>
              </w:rPr>
              <w:t>&lt;A renseigner&gt;</w:t>
            </w:r>
          </w:p>
        </w:tc>
        <w:tc>
          <w:tcPr>
            <w:tcW w:w="2386" w:type="dxa"/>
          </w:tcPr>
          <w:p w14:paraId="0386FB17" w14:textId="77777777" w:rsidR="00C22C0D" w:rsidRPr="003F6D68" w:rsidRDefault="00C22C0D" w:rsidP="00DB35CE">
            <w:pPr>
              <w:spacing w:line="240" w:lineRule="auto"/>
              <w:rPr>
                <w:rFonts w:asciiTheme="minorHAnsi" w:hAnsiTheme="minorHAnsi" w:cstheme="minorHAnsi"/>
                <w:bCs/>
                <w:color w:val="FF0000"/>
                <w:szCs w:val="20"/>
              </w:rPr>
            </w:pPr>
            <w:r w:rsidRPr="003F6D68">
              <w:rPr>
                <w:rFonts w:asciiTheme="minorHAnsi" w:hAnsiTheme="minorHAnsi" w:cstheme="minorHAnsi"/>
                <w:b/>
                <w:bCs/>
                <w:szCs w:val="20"/>
                <w:highlight w:val="lightGray"/>
              </w:rPr>
              <w:t>&lt;A renseigner&gt;</w:t>
            </w:r>
          </w:p>
        </w:tc>
        <w:tc>
          <w:tcPr>
            <w:tcW w:w="1966" w:type="dxa"/>
          </w:tcPr>
          <w:p w14:paraId="6C5B5A00" w14:textId="77777777" w:rsidR="00C22C0D" w:rsidRPr="003F6D68" w:rsidRDefault="00C22C0D" w:rsidP="00DB35CE">
            <w:pPr>
              <w:spacing w:line="240" w:lineRule="auto"/>
              <w:rPr>
                <w:rFonts w:asciiTheme="minorHAnsi" w:hAnsiTheme="minorHAnsi" w:cstheme="minorHAnsi"/>
                <w:bCs/>
                <w:szCs w:val="20"/>
                <w:highlight w:val="lightGray"/>
              </w:rPr>
            </w:pPr>
            <w:r w:rsidRPr="003F6D68">
              <w:rPr>
                <w:rFonts w:asciiTheme="minorHAnsi" w:hAnsiTheme="minorHAnsi" w:cstheme="minorHAnsi"/>
                <w:b/>
                <w:bCs/>
                <w:szCs w:val="20"/>
                <w:highlight w:val="lightGray"/>
              </w:rPr>
              <w:t>&lt;A renseigner&gt;</w:t>
            </w:r>
          </w:p>
        </w:tc>
        <w:tc>
          <w:tcPr>
            <w:tcW w:w="1823" w:type="dxa"/>
          </w:tcPr>
          <w:p w14:paraId="07989822" w14:textId="77777777" w:rsidR="00C22C0D" w:rsidRPr="003F6D68" w:rsidRDefault="00C22C0D" w:rsidP="00DB35CE">
            <w:pPr>
              <w:spacing w:line="240" w:lineRule="auto"/>
              <w:rPr>
                <w:rFonts w:asciiTheme="minorHAnsi" w:hAnsiTheme="minorHAnsi" w:cstheme="minorHAnsi"/>
                <w:bCs/>
                <w:szCs w:val="20"/>
                <w:highlight w:val="lightGray"/>
              </w:rPr>
            </w:pPr>
            <w:r w:rsidRPr="003F6D68">
              <w:rPr>
                <w:rFonts w:asciiTheme="minorHAnsi" w:hAnsiTheme="minorHAnsi" w:cstheme="minorHAnsi"/>
                <w:b/>
                <w:bCs/>
                <w:szCs w:val="20"/>
                <w:highlight w:val="lightGray"/>
              </w:rPr>
              <w:t>&lt;A renseigner&gt;</w:t>
            </w:r>
          </w:p>
        </w:tc>
        <w:tc>
          <w:tcPr>
            <w:tcW w:w="1940" w:type="dxa"/>
          </w:tcPr>
          <w:p w14:paraId="0410F3A6" w14:textId="77777777" w:rsidR="00C22C0D" w:rsidRPr="003F6D68" w:rsidRDefault="00C22C0D" w:rsidP="00DB35CE">
            <w:pPr>
              <w:spacing w:line="240" w:lineRule="auto"/>
              <w:rPr>
                <w:rFonts w:asciiTheme="minorHAnsi" w:hAnsiTheme="minorHAnsi" w:cstheme="minorHAnsi"/>
                <w:b/>
                <w:bCs/>
                <w:szCs w:val="20"/>
                <w:highlight w:val="lightGray"/>
              </w:rPr>
            </w:pPr>
            <w:r w:rsidRPr="003F6D68">
              <w:rPr>
                <w:rFonts w:asciiTheme="minorHAnsi" w:hAnsiTheme="minorHAnsi" w:cstheme="minorHAnsi"/>
                <w:b/>
                <w:bCs/>
                <w:szCs w:val="20"/>
                <w:highlight w:val="lightGray"/>
              </w:rPr>
              <w:t>&lt;A renseigner&gt;</w:t>
            </w:r>
          </w:p>
        </w:tc>
      </w:tr>
      <w:tr w:rsidR="00C22C0D" w:rsidRPr="003F6D68" w14:paraId="784FC238" w14:textId="77777777" w:rsidTr="00DB35CE">
        <w:trPr>
          <w:trHeight w:val="260"/>
          <w:jc w:val="center"/>
        </w:trPr>
        <w:tc>
          <w:tcPr>
            <w:tcW w:w="2081" w:type="dxa"/>
          </w:tcPr>
          <w:p w14:paraId="0AC6B9F3" w14:textId="77777777" w:rsidR="00C22C0D" w:rsidRPr="003F6D68" w:rsidRDefault="00C22C0D" w:rsidP="00DB35CE">
            <w:pPr>
              <w:spacing w:line="240" w:lineRule="auto"/>
              <w:rPr>
                <w:rFonts w:asciiTheme="minorHAnsi" w:hAnsiTheme="minorHAnsi" w:cstheme="minorHAnsi"/>
                <w:b/>
                <w:bCs/>
                <w:color w:val="FF0000"/>
                <w:szCs w:val="20"/>
              </w:rPr>
            </w:pPr>
            <w:r w:rsidRPr="003F6D68">
              <w:rPr>
                <w:rFonts w:asciiTheme="minorHAnsi" w:hAnsiTheme="minorHAnsi" w:cstheme="minorHAnsi"/>
                <w:b/>
                <w:bCs/>
                <w:szCs w:val="20"/>
                <w:highlight w:val="lightGray"/>
              </w:rPr>
              <w:t>&lt;A renseigner&gt;</w:t>
            </w:r>
          </w:p>
        </w:tc>
        <w:tc>
          <w:tcPr>
            <w:tcW w:w="2386" w:type="dxa"/>
          </w:tcPr>
          <w:p w14:paraId="04D842F2" w14:textId="77777777" w:rsidR="00C22C0D" w:rsidRPr="003F6D68" w:rsidRDefault="00C22C0D" w:rsidP="00DB35CE">
            <w:pPr>
              <w:spacing w:line="240" w:lineRule="auto"/>
              <w:rPr>
                <w:rFonts w:asciiTheme="minorHAnsi" w:hAnsiTheme="minorHAnsi" w:cstheme="minorHAnsi"/>
                <w:bCs/>
                <w:color w:val="FF0000"/>
                <w:szCs w:val="20"/>
              </w:rPr>
            </w:pPr>
            <w:r w:rsidRPr="003F6D68">
              <w:rPr>
                <w:rFonts w:asciiTheme="minorHAnsi" w:hAnsiTheme="minorHAnsi" w:cstheme="minorHAnsi"/>
                <w:b/>
                <w:bCs/>
                <w:szCs w:val="20"/>
                <w:highlight w:val="lightGray"/>
              </w:rPr>
              <w:t>&lt;A renseigner&gt;</w:t>
            </w:r>
          </w:p>
        </w:tc>
        <w:tc>
          <w:tcPr>
            <w:tcW w:w="1966" w:type="dxa"/>
          </w:tcPr>
          <w:p w14:paraId="778D0312" w14:textId="77777777" w:rsidR="00C22C0D" w:rsidRPr="003F6D68" w:rsidRDefault="00C22C0D" w:rsidP="00DB35CE">
            <w:pPr>
              <w:spacing w:line="240" w:lineRule="auto"/>
              <w:rPr>
                <w:rFonts w:asciiTheme="minorHAnsi" w:hAnsiTheme="minorHAnsi" w:cstheme="minorHAnsi"/>
                <w:bCs/>
                <w:szCs w:val="20"/>
                <w:highlight w:val="lightGray"/>
              </w:rPr>
            </w:pPr>
            <w:r w:rsidRPr="003F6D68">
              <w:rPr>
                <w:rFonts w:asciiTheme="minorHAnsi" w:hAnsiTheme="minorHAnsi" w:cstheme="minorHAnsi"/>
                <w:b/>
                <w:bCs/>
                <w:szCs w:val="20"/>
                <w:highlight w:val="lightGray"/>
              </w:rPr>
              <w:t>&lt;A renseigner&gt;</w:t>
            </w:r>
          </w:p>
        </w:tc>
        <w:tc>
          <w:tcPr>
            <w:tcW w:w="1823" w:type="dxa"/>
          </w:tcPr>
          <w:p w14:paraId="77BBBC7A" w14:textId="77777777" w:rsidR="00C22C0D" w:rsidRPr="003F6D68" w:rsidRDefault="00C22C0D" w:rsidP="00DB35CE">
            <w:pPr>
              <w:spacing w:line="240" w:lineRule="auto"/>
              <w:rPr>
                <w:rFonts w:asciiTheme="minorHAnsi" w:hAnsiTheme="minorHAnsi" w:cstheme="minorHAnsi"/>
                <w:bCs/>
                <w:szCs w:val="20"/>
                <w:highlight w:val="lightGray"/>
              </w:rPr>
            </w:pPr>
            <w:r w:rsidRPr="003F6D68">
              <w:rPr>
                <w:rFonts w:asciiTheme="minorHAnsi" w:hAnsiTheme="minorHAnsi" w:cstheme="minorHAnsi"/>
                <w:b/>
                <w:bCs/>
                <w:szCs w:val="20"/>
                <w:highlight w:val="lightGray"/>
              </w:rPr>
              <w:t>&lt;A renseigner&gt;</w:t>
            </w:r>
          </w:p>
        </w:tc>
        <w:tc>
          <w:tcPr>
            <w:tcW w:w="1940" w:type="dxa"/>
          </w:tcPr>
          <w:p w14:paraId="783A86BC" w14:textId="77777777" w:rsidR="00C22C0D" w:rsidRPr="003F6D68" w:rsidRDefault="00C22C0D" w:rsidP="00DB35CE">
            <w:pPr>
              <w:spacing w:line="240" w:lineRule="auto"/>
              <w:rPr>
                <w:rFonts w:asciiTheme="minorHAnsi" w:hAnsiTheme="minorHAnsi" w:cstheme="minorHAnsi"/>
                <w:b/>
                <w:bCs/>
                <w:szCs w:val="20"/>
                <w:highlight w:val="lightGray"/>
              </w:rPr>
            </w:pPr>
            <w:r w:rsidRPr="003F6D68">
              <w:rPr>
                <w:rFonts w:asciiTheme="minorHAnsi" w:hAnsiTheme="minorHAnsi" w:cstheme="minorHAnsi"/>
                <w:b/>
                <w:bCs/>
                <w:szCs w:val="20"/>
                <w:highlight w:val="lightGray"/>
              </w:rPr>
              <w:t>&lt;A renseigner&gt;</w:t>
            </w:r>
          </w:p>
        </w:tc>
      </w:tr>
    </w:tbl>
    <w:p w14:paraId="405B1992" w14:textId="786A2FE2" w:rsidR="005B4797" w:rsidRPr="008C0622" w:rsidRDefault="005B4797" w:rsidP="009F5421">
      <w:pPr>
        <w:pStyle w:val="Titre1"/>
      </w:pPr>
      <w:bookmarkStart w:id="30" w:name="_Toc75438995"/>
      <w:bookmarkEnd w:id="29"/>
      <w:r w:rsidRPr="008C0622">
        <w:t>Le dispositif de suivi du projet</w:t>
      </w:r>
      <w:bookmarkEnd w:id="28"/>
      <w:bookmarkEnd w:id="30"/>
      <w:r w:rsidRPr="008C0622">
        <w:t xml:space="preserve"> </w:t>
      </w:r>
    </w:p>
    <w:p w14:paraId="01F0BCC7" w14:textId="225F24FB" w:rsidR="005B4797" w:rsidRDefault="005B4797" w:rsidP="009F5421">
      <w:pPr>
        <w:pStyle w:val="Titre2"/>
      </w:pPr>
      <w:bookmarkStart w:id="31" w:name="_Toc43382140"/>
      <w:bookmarkStart w:id="32" w:name="_Toc75438996"/>
      <w:r>
        <w:t>Le d</w:t>
      </w:r>
      <w:r w:rsidRPr="00A91600">
        <w:t>ispositif de suivi interne</w:t>
      </w:r>
      <w:bookmarkEnd w:id="31"/>
      <w:bookmarkEnd w:id="32"/>
    </w:p>
    <w:tbl>
      <w:tblPr>
        <w:tblStyle w:val="Focus"/>
        <w:tblW w:w="0" w:type="auto"/>
        <w:tblLook w:val="0600" w:firstRow="0" w:lastRow="0" w:firstColumn="0" w:lastColumn="0" w:noHBand="1" w:noVBand="1"/>
      </w:tblPr>
      <w:tblGrid>
        <w:gridCol w:w="9628"/>
      </w:tblGrid>
      <w:tr w:rsidR="005B4797" w14:paraId="1CACA123" w14:textId="77777777" w:rsidTr="005D56D6">
        <w:tc>
          <w:tcPr>
            <w:tcW w:w="9469" w:type="dxa"/>
            <w:shd w:val="clear" w:color="auto" w:fill="FEF1D6" w:themeFill="accent5" w:themeFillTint="33"/>
          </w:tcPr>
          <w:p w14:paraId="4B1C676B" w14:textId="52946924" w:rsidR="005B4797" w:rsidRPr="0020263A" w:rsidRDefault="005B4797" w:rsidP="000544C4">
            <w:pPr>
              <w:rPr>
                <w:b/>
                <w:bCs/>
                <w:color w:val="FF5F0F"/>
              </w:rPr>
            </w:pPr>
            <w:r w:rsidRPr="0020263A">
              <w:rPr>
                <w:b/>
                <w:bCs/>
                <w:color w:val="FF5F0F"/>
              </w:rPr>
              <w:t xml:space="preserve">Eléments de définition </w:t>
            </w:r>
          </w:p>
          <w:p w14:paraId="076D2196" w14:textId="147EB9DB" w:rsidR="005B4797" w:rsidRDefault="005B4797" w:rsidP="000544C4">
            <w:r w:rsidRPr="00431C83">
              <w:t>Le suivi consiste à collecter et à analyser systématiquement l’information pour suivre les progrès réalisés par rapport aux plans établis, et vérifier leur conformité avec les normes établies. Il permet d’identifier les tendances et les schémas qui se dessinent, d’adapter les stratégies et de guider la prise de décisions relatives à la gestion du projet/programme.</w:t>
            </w:r>
          </w:p>
          <w:p w14:paraId="1B4C64DD" w14:textId="6CF71209" w:rsidR="0062205C" w:rsidRDefault="0062205C">
            <w:pPr>
              <w:rPr>
                <w:b/>
                <w:bCs/>
                <w:noProof/>
                <w:color w:val="FF5F0F" w:themeColor="accent1"/>
              </w:rPr>
            </w:pPr>
            <w:r>
              <w:rPr>
                <w:b/>
                <w:bCs/>
                <w:noProof/>
                <w:color w:val="FF5F0F" w:themeColor="accent1"/>
                <w:lang w:eastAsia="fr-FR"/>
              </w:rPr>
              <w:lastRenderedPageBreak/>
              <w:drawing>
                <wp:anchor distT="0" distB="0" distL="114300" distR="114300" simplePos="0" relativeHeight="251670528" behindDoc="0" locked="0" layoutInCell="1" allowOverlap="1" wp14:anchorId="0A8780AF" wp14:editId="77D97852">
                  <wp:simplePos x="0" y="0"/>
                  <wp:positionH relativeFrom="column">
                    <wp:posOffset>-89535</wp:posOffset>
                  </wp:positionH>
                  <wp:positionV relativeFrom="paragraph">
                    <wp:posOffset>0</wp:posOffset>
                  </wp:positionV>
                  <wp:extent cx="6062345" cy="3157855"/>
                  <wp:effectExtent l="0" t="0" r="0" b="4445"/>
                  <wp:wrapSquare wrapText="bothSides"/>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2345" cy="3157855"/>
                          </a:xfrm>
                          <a:prstGeom prst="rect">
                            <a:avLst/>
                          </a:prstGeom>
                          <a:noFill/>
                        </pic:spPr>
                      </pic:pic>
                    </a:graphicData>
                  </a:graphic>
                  <wp14:sizeRelH relativeFrom="margin">
                    <wp14:pctWidth>0</wp14:pctWidth>
                  </wp14:sizeRelH>
                  <wp14:sizeRelV relativeFrom="margin">
                    <wp14:pctHeight>0</wp14:pctHeight>
                  </wp14:sizeRelV>
                </wp:anchor>
              </w:drawing>
            </w:r>
          </w:p>
          <w:p w14:paraId="3B1BDF10" w14:textId="0C3C7E10" w:rsidR="0062205C" w:rsidRDefault="0062205C">
            <w:pPr>
              <w:rPr>
                <w:b/>
                <w:bCs/>
                <w:noProof/>
                <w:color w:val="FF5F0F" w:themeColor="accent1"/>
              </w:rPr>
            </w:pPr>
            <w:r>
              <w:rPr>
                <w:b/>
                <w:bCs/>
                <w:noProof/>
                <w:color w:val="FF5F0F" w:themeColor="accent1"/>
              </w:rPr>
              <w:t>Instructions </w:t>
            </w:r>
          </w:p>
          <w:p w14:paraId="07BCE210" w14:textId="38E9B7A0" w:rsidR="0062205C" w:rsidRDefault="0062205C" w:rsidP="0062205C">
            <w:pPr>
              <w:rPr>
                <w:noProof/>
              </w:rPr>
            </w:pPr>
            <w:r>
              <w:rPr>
                <w:noProof/>
              </w:rPr>
              <w:t xml:space="preserve">Dans cette </w:t>
            </w:r>
            <w:r w:rsidR="00AE03E7">
              <w:rPr>
                <w:noProof/>
              </w:rPr>
              <w:t xml:space="preserve">section, précisez les composants du dispositif de suivi interne (Tableau de bord et/ou autres outils si existants). Un schéma peut ici être envisagé, à l’instar du schéma suivant : </w:t>
            </w:r>
          </w:p>
          <w:p w14:paraId="5E44AF65" w14:textId="77777777" w:rsidR="00AE03E7" w:rsidRDefault="00AE03E7" w:rsidP="00AE03E7">
            <w:pPr>
              <w:keepNext/>
            </w:pPr>
            <w:r>
              <w:rPr>
                <w:noProof/>
                <w:lang w:eastAsia="fr-FR"/>
              </w:rPr>
              <w:drawing>
                <wp:inline distT="0" distB="0" distL="0" distR="0" wp14:anchorId="7FBACB06" wp14:editId="3C0BB1D2">
                  <wp:extent cx="5486400" cy="1148316"/>
                  <wp:effectExtent l="0" t="0" r="19050" b="0"/>
                  <wp:docPr id="10"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88BF7C2" w14:textId="79BEE7B8" w:rsidR="005B4797" w:rsidRDefault="00AE03E7" w:rsidP="00AE03E7">
            <w:pPr>
              <w:pStyle w:val="Lgende"/>
              <w:jc w:val="both"/>
              <w:rPr>
                <w:noProof/>
              </w:rPr>
            </w:pPr>
            <w:r>
              <w:t xml:space="preserve">Figure </w:t>
            </w:r>
            <w:r w:rsidR="00ED768C">
              <w:rPr>
                <w:noProof/>
              </w:rPr>
              <w:fldChar w:fldCharType="begin"/>
            </w:r>
            <w:r w:rsidR="00ED768C">
              <w:rPr>
                <w:noProof/>
              </w:rPr>
              <w:instrText xml:space="preserve"> SEQ Figure \* ARABIC </w:instrText>
            </w:r>
            <w:r w:rsidR="00ED768C">
              <w:rPr>
                <w:noProof/>
              </w:rPr>
              <w:fldChar w:fldCharType="separate"/>
            </w:r>
            <w:r>
              <w:rPr>
                <w:noProof/>
              </w:rPr>
              <w:t>2</w:t>
            </w:r>
            <w:r w:rsidR="00ED768C">
              <w:rPr>
                <w:noProof/>
              </w:rPr>
              <w:fldChar w:fldCharType="end"/>
            </w:r>
            <w:r>
              <w:t>- Schéma reprenant le dispositif de suivi interne - Projet MEET AFRICA</w:t>
            </w:r>
          </w:p>
        </w:tc>
      </w:tr>
    </w:tbl>
    <w:p w14:paraId="144F64D6" w14:textId="77777777" w:rsidR="00AD798A" w:rsidRDefault="00AD798A" w:rsidP="00AD798A">
      <w:pPr>
        <w:pStyle w:val="Titre2"/>
        <w:numPr>
          <w:ilvl w:val="0"/>
          <w:numId w:val="0"/>
        </w:numPr>
        <w:spacing w:before="0"/>
      </w:pPr>
      <w:bookmarkStart w:id="33" w:name="_Toc43382141"/>
    </w:p>
    <w:p w14:paraId="11322AF4" w14:textId="290984E2" w:rsidR="009F1A24" w:rsidRDefault="009F1A24" w:rsidP="009F1A24">
      <w:pPr>
        <w:pStyle w:val="Titre2"/>
      </w:pPr>
      <w:bookmarkStart w:id="34" w:name="_Toc75438997"/>
      <w:r>
        <w:t xml:space="preserve">Les </w:t>
      </w:r>
      <w:r w:rsidRPr="00A91600">
        <w:t>indicateur</w:t>
      </w:r>
      <w:r>
        <w:t>s</w:t>
      </w:r>
      <w:r w:rsidRPr="00A91600">
        <w:t xml:space="preserve"> de suivi d’exécution</w:t>
      </w:r>
      <w:bookmarkEnd w:id="33"/>
      <w:bookmarkEnd w:id="34"/>
    </w:p>
    <w:tbl>
      <w:tblPr>
        <w:tblStyle w:val="Focus"/>
        <w:tblW w:w="0" w:type="auto"/>
        <w:tblLook w:val="0600" w:firstRow="0" w:lastRow="0" w:firstColumn="0" w:lastColumn="0" w:noHBand="1" w:noVBand="1"/>
      </w:tblPr>
      <w:tblGrid>
        <w:gridCol w:w="9062"/>
      </w:tblGrid>
      <w:tr w:rsidR="009F1A24" w14:paraId="47E8C7E7" w14:textId="77777777" w:rsidTr="000544C4">
        <w:tc>
          <w:tcPr>
            <w:tcW w:w="9062" w:type="dxa"/>
          </w:tcPr>
          <w:p w14:paraId="4CA67F26" w14:textId="46CF2945" w:rsidR="009F1A24" w:rsidRPr="0020263A" w:rsidRDefault="009F1A24" w:rsidP="000544C4">
            <w:pPr>
              <w:rPr>
                <w:b/>
                <w:bCs/>
                <w:color w:val="FF5F0F"/>
              </w:rPr>
            </w:pPr>
            <w:r w:rsidRPr="0020263A">
              <w:rPr>
                <w:b/>
                <w:bCs/>
                <w:color w:val="FF5F0F"/>
              </w:rPr>
              <w:t>Instructions</w:t>
            </w:r>
          </w:p>
          <w:p w14:paraId="1AF2C506" w14:textId="43F4EBFF" w:rsidR="00A321D4" w:rsidRDefault="00E05A05">
            <w:pPr>
              <w:rPr>
                <w:b/>
                <w:bCs/>
              </w:rPr>
            </w:pPr>
            <w:r>
              <w:t>Dans cette section, il est attendu de p</w:t>
            </w:r>
            <w:r w:rsidR="009F1A24">
              <w:t>récise</w:t>
            </w:r>
            <w:r>
              <w:t>r</w:t>
            </w:r>
            <w:r w:rsidR="009F1A24">
              <w:t xml:space="preserve"> les indicateurs identifiés pour mesurer l’avancement du projet vis-à-vis des changements souhaités</w:t>
            </w:r>
            <w:r>
              <w:rPr>
                <w:b/>
                <w:bCs/>
              </w:rPr>
              <w:t>, veuillez préciser directement ces indicateurs dans l’outil Tableau de Bord (</w:t>
            </w:r>
            <w:r w:rsidR="00D02DFF">
              <w:rPr>
                <w:b/>
                <w:bCs/>
              </w:rPr>
              <w:t>onglet</w:t>
            </w:r>
            <w:r w:rsidR="00A870EA">
              <w:rPr>
                <w:b/>
                <w:bCs/>
              </w:rPr>
              <w:t>s</w:t>
            </w:r>
            <w:r w:rsidR="00D02DFF">
              <w:rPr>
                <w:b/>
                <w:bCs/>
              </w:rPr>
              <w:t xml:space="preserve"> </w:t>
            </w:r>
            <w:r w:rsidR="00A870EA">
              <w:rPr>
                <w:b/>
                <w:bCs/>
              </w:rPr>
              <w:t>« </w:t>
            </w:r>
            <w:r w:rsidR="00A321D4">
              <w:rPr>
                <w:b/>
                <w:bCs/>
              </w:rPr>
              <w:t>indicateurs</w:t>
            </w:r>
            <w:r w:rsidR="00AE03E7">
              <w:rPr>
                <w:b/>
                <w:bCs/>
              </w:rPr>
              <w:t xml:space="preserve"> </w:t>
            </w:r>
            <w:r w:rsidR="00A870EA">
              <w:rPr>
                <w:b/>
                <w:bCs/>
              </w:rPr>
              <w:t>»</w:t>
            </w:r>
            <w:r w:rsidR="003A7ADA">
              <w:rPr>
                <w:b/>
                <w:bCs/>
              </w:rPr>
              <w:t xml:space="preserve"> </w:t>
            </w:r>
            <w:r w:rsidR="00A870EA">
              <w:rPr>
                <w:b/>
                <w:bCs/>
              </w:rPr>
              <w:t>(n°</w:t>
            </w:r>
            <w:r w:rsidR="00A321D4">
              <w:rPr>
                <w:b/>
                <w:bCs/>
              </w:rPr>
              <w:t>4</w:t>
            </w:r>
            <w:r w:rsidR="00A870EA">
              <w:rPr>
                <w:b/>
                <w:bCs/>
              </w:rPr>
              <w:t>)</w:t>
            </w:r>
            <w:r>
              <w:rPr>
                <w:b/>
                <w:bCs/>
              </w:rPr>
              <w:t xml:space="preserve">). </w:t>
            </w:r>
            <w:r w:rsidR="005E1883">
              <w:rPr>
                <w:b/>
                <w:bCs/>
              </w:rPr>
              <w:t>Des indicateurs liés aux activités peuvent également y être ajoutés si cela est jugé pertinent par les équipes. Attention toutefois à ne pas êt</w:t>
            </w:r>
            <w:r w:rsidR="00AA7BE1">
              <w:rPr>
                <w:b/>
                <w:bCs/>
              </w:rPr>
              <w:t>re trop ambitieux en surchargeant le dispositif S/E par un excès d’indicateurs.</w:t>
            </w:r>
          </w:p>
          <w:p w14:paraId="3B084917" w14:textId="518B61FB" w:rsidR="003A7ADA" w:rsidRPr="00A65885" w:rsidRDefault="00EC4070" w:rsidP="003E7245">
            <w:pPr>
              <w:rPr>
                <w:b/>
                <w:bCs/>
              </w:rPr>
            </w:pPr>
            <w:r w:rsidRPr="00E05A05">
              <w:t xml:space="preserve">A titre de recommandation, il </w:t>
            </w:r>
            <w:r w:rsidR="00E05A05" w:rsidRPr="00A65885">
              <w:t xml:space="preserve">est </w:t>
            </w:r>
            <w:r w:rsidRPr="00E05A05">
              <w:t xml:space="preserve">conseillé de </w:t>
            </w:r>
            <w:r w:rsidR="003E7245">
              <w:t>définir 2-3</w:t>
            </w:r>
            <w:r w:rsidR="00A65885">
              <w:t xml:space="preserve"> </w:t>
            </w:r>
            <w:r w:rsidRPr="00E05A05">
              <w:t>indicateurs</w:t>
            </w:r>
            <w:r w:rsidR="002278CB">
              <w:t xml:space="preserve"> par résultat</w:t>
            </w:r>
            <w:r w:rsidR="00D7632C">
              <w:t xml:space="preserve"> (</w:t>
            </w:r>
            <w:r w:rsidR="002278CB">
              <w:t>ces indications restent toutefois tributaires des exigences bailleurs qui peuvent inviter à suivre un panel d’indicateurs « sectoriels ou géographiques » imposés. Dans ce contexte, il sera possible de déroger aux seuils ici proposés).</w:t>
            </w:r>
          </w:p>
        </w:tc>
      </w:tr>
    </w:tbl>
    <w:p w14:paraId="5FF25A96" w14:textId="77777777" w:rsidR="001D34DD" w:rsidRDefault="001D34DD" w:rsidP="00D704D9">
      <w:pPr>
        <w:snapToGrid/>
        <w:spacing w:before="0" w:after="0" w:line="240" w:lineRule="auto"/>
        <w:jc w:val="left"/>
        <w:rPr>
          <w:rFonts w:ascii="Calibri" w:eastAsia="Times New Roman" w:hAnsi="Calibri" w:cs="Calibri"/>
          <w:b/>
          <w:bCs/>
          <w:color w:val="FFFFFF"/>
        </w:rPr>
        <w:sectPr w:rsidR="001D34DD" w:rsidSect="00083675">
          <w:pgSz w:w="11906" w:h="16838" w:code="9"/>
          <w:pgMar w:top="1134" w:right="1134" w:bottom="1134" w:left="1134" w:header="709" w:footer="709" w:gutter="0"/>
          <w:cols w:space="708"/>
          <w:titlePg/>
          <w:docGrid w:linePitch="360"/>
        </w:sectPr>
      </w:pPr>
    </w:p>
    <w:p w14:paraId="2EE8BF8D" w14:textId="18F44FCA" w:rsidR="00BF4BC7" w:rsidRPr="00AD798A" w:rsidRDefault="00BF4BC7" w:rsidP="00AD798A">
      <w:pPr>
        <w:rPr>
          <w:b/>
          <w:bCs/>
        </w:rPr>
      </w:pPr>
      <w:r w:rsidRPr="00A65885">
        <w:rPr>
          <w:b/>
          <w:bCs/>
        </w:rPr>
        <w:lastRenderedPageBreak/>
        <w:t>Description des indicateurs de suivi et de la collecte des données (T</w:t>
      </w:r>
      <w:r>
        <w:rPr>
          <w:b/>
          <w:bCs/>
        </w:rPr>
        <w:t>ableau de bord, ongl</w:t>
      </w:r>
      <w:r w:rsidRPr="00A65885">
        <w:rPr>
          <w:b/>
          <w:bCs/>
        </w:rPr>
        <w:t>et 4)</w:t>
      </w:r>
    </w:p>
    <w:p w14:paraId="4E76AB9A" w14:textId="6B282F66" w:rsidR="00EF511E" w:rsidRDefault="00EF511E" w:rsidP="00DF1F78">
      <w:pPr>
        <w:snapToGrid/>
        <w:spacing w:before="0" w:after="0" w:line="240" w:lineRule="auto"/>
        <w:jc w:val="left"/>
        <w:rPr>
          <w:rFonts w:ascii="Calibri" w:eastAsia="Times New Roman" w:hAnsi="Calibri" w:cs="Calibri"/>
          <w:b/>
          <w:bCs/>
          <w:color w:val="FFFFFF"/>
        </w:rPr>
      </w:pPr>
    </w:p>
    <w:p w14:paraId="2F8A96E0" w14:textId="1DAA475C" w:rsidR="001D34DD" w:rsidRDefault="00A830B8" w:rsidP="00D704D9">
      <w:pPr>
        <w:snapToGrid/>
        <w:spacing w:before="0" w:after="0" w:line="240" w:lineRule="auto"/>
        <w:jc w:val="left"/>
        <w:rPr>
          <w:rFonts w:ascii="Calibri" w:eastAsia="Times New Roman" w:hAnsi="Calibri" w:cs="Calibri"/>
          <w:b/>
          <w:bCs/>
          <w:color w:val="FFFFFF"/>
        </w:rPr>
        <w:sectPr w:rsidR="001D34DD" w:rsidSect="00083675">
          <w:pgSz w:w="16838" w:h="11906" w:orient="landscape" w:code="9"/>
          <w:pgMar w:top="1134" w:right="1134" w:bottom="1134" w:left="1134" w:header="709" w:footer="709" w:gutter="0"/>
          <w:cols w:space="708"/>
          <w:titlePg/>
          <w:docGrid w:linePitch="360"/>
        </w:sectPr>
      </w:pPr>
      <w:r w:rsidRPr="00A830B8">
        <w:rPr>
          <w:noProof/>
          <w:lang w:eastAsia="fr-FR"/>
        </w:rPr>
        <w:drawing>
          <wp:inline distT="0" distB="0" distL="0" distR="0" wp14:anchorId="2DD74224" wp14:editId="6FC46493">
            <wp:extent cx="9251950" cy="3406608"/>
            <wp:effectExtent l="0" t="0" r="635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3406608"/>
                    </a:xfrm>
                    <a:prstGeom prst="rect">
                      <a:avLst/>
                    </a:prstGeom>
                    <a:noFill/>
                    <a:ln>
                      <a:noFill/>
                    </a:ln>
                  </pic:spPr>
                </pic:pic>
              </a:graphicData>
            </a:graphic>
          </wp:inline>
        </w:drawing>
      </w:r>
    </w:p>
    <w:p w14:paraId="08D32B88" w14:textId="5E29E6AA" w:rsidR="00EF6055" w:rsidRDefault="009F1A24" w:rsidP="007D3281">
      <w:pPr>
        <w:pStyle w:val="Titre2"/>
      </w:pPr>
      <w:bookmarkStart w:id="35" w:name="_Toc43382142"/>
      <w:bookmarkStart w:id="36" w:name="_Toc75438998"/>
      <w:r>
        <w:lastRenderedPageBreak/>
        <w:t xml:space="preserve">Les </w:t>
      </w:r>
      <w:r w:rsidRPr="00A91600">
        <w:t>m</w:t>
      </w:r>
      <w:r>
        <w:t>é</w:t>
      </w:r>
      <w:r w:rsidRPr="00A91600">
        <w:t>thodes et outils de suivi</w:t>
      </w:r>
      <w:bookmarkEnd w:id="35"/>
      <w:bookmarkEnd w:id="36"/>
      <w:r w:rsidR="009B1EB8">
        <w:t xml:space="preserve"> </w:t>
      </w:r>
    </w:p>
    <w:tbl>
      <w:tblPr>
        <w:tblStyle w:val="Focus"/>
        <w:tblW w:w="0" w:type="auto"/>
        <w:tblLook w:val="0600" w:firstRow="0" w:lastRow="0" w:firstColumn="0" w:lastColumn="0" w:noHBand="1" w:noVBand="1"/>
      </w:tblPr>
      <w:tblGrid>
        <w:gridCol w:w="9062"/>
      </w:tblGrid>
      <w:tr w:rsidR="009F1A24" w14:paraId="3A8E9ECB" w14:textId="77777777" w:rsidTr="000544C4">
        <w:tc>
          <w:tcPr>
            <w:tcW w:w="9062" w:type="dxa"/>
          </w:tcPr>
          <w:p w14:paraId="78E085B7" w14:textId="77777777" w:rsidR="009F1A24" w:rsidRPr="0020263A" w:rsidRDefault="009F1A24" w:rsidP="000544C4">
            <w:pPr>
              <w:rPr>
                <w:b/>
                <w:bCs/>
                <w:color w:val="FF5F0F"/>
              </w:rPr>
            </w:pPr>
            <w:r w:rsidRPr="0020263A">
              <w:rPr>
                <w:b/>
                <w:bCs/>
                <w:color w:val="FF5F0F"/>
              </w:rPr>
              <w:t>Instructions</w:t>
            </w:r>
          </w:p>
          <w:p w14:paraId="5FA52551" w14:textId="670A0A7E" w:rsidR="009F1A24" w:rsidRDefault="00E679B8" w:rsidP="000544C4">
            <w:r>
              <w:t>En complément du tableau précédent, vous pouvez p</w:t>
            </w:r>
            <w:r w:rsidR="009F1A24">
              <w:t>récise</w:t>
            </w:r>
            <w:r w:rsidR="009B1EB8">
              <w:t>r</w:t>
            </w:r>
            <w:r w:rsidR="009F1A24">
              <w:t xml:space="preserve"> ici les outils qui seront utilisés pour assurer la collecte des indicateurs et, pour chacun, présentez leurs </w:t>
            </w:r>
            <w:r>
              <w:t xml:space="preserve">objectifs, </w:t>
            </w:r>
            <w:r w:rsidR="009F1A24">
              <w:t>caractéristiques principales</w:t>
            </w:r>
            <w:r w:rsidR="00AA7BE1">
              <w:t xml:space="preserve"> et la façon dont ils seront utilisés si cela est pertinent. </w:t>
            </w:r>
            <w:r w:rsidR="009F1A24">
              <w:t xml:space="preserve"> </w:t>
            </w:r>
          </w:p>
          <w:p w14:paraId="4CC7696E" w14:textId="77777777" w:rsidR="009F1A24" w:rsidRPr="003E411F" w:rsidRDefault="009F1A24" w:rsidP="000544C4">
            <w:pPr>
              <w:rPr>
                <w:b/>
                <w:bCs/>
              </w:rPr>
            </w:pPr>
            <w:r w:rsidRPr="003E411F">
              <w:rPr>
                <w:b/>
                <w:bCs/>
              </w:rPr>
              <w:t>Les outils de suivi peuvent être</w:t>
            </w:r>
            <w:r>
              <w:rPr>
                <w:b/>
                <w:bCs/>
              </w:rPr>
              <w:t xml:space="preserve"> (non exhaustif)</w:t>
            </w:r>
            <w:r w:rsidRPr="003E411F">
              <w:rPr>
                <w:b/>
                <w:bCs/>
              </w:rPr>
              <w:t xml:space="preserve"> : </w:t>
            </w:r>
          </w:p>
          <w:p w14:paraId="19247A94" w14:textId="77777777" w:rsidR="009F1A24" w:rsidRDefault="009F1A24" w:rsidP="009F1A24">
            <w:pPr>
              <w:pStyle w:val="Listepuces"/>
            </w:pPr>
            <w:r>
              <w:t xml:space="preserve">Des tableaux de suivi sous format Excel (reporting mensuel, trimestriel…) ; </w:t>
            </w:r>
          </w:p>
          <w:p w14:paraId="277F3C89" w14:textId="77777777" w:rsidR="009F1A24" w:rsidRDefault="009F1A24" w:rsidP="009F1A24">
            <w:pPr>
              <w:pStyle w:val="Listepuces"/>
            </w:pPr>
            <w:r>
              <w:t xml:space="preserve">Un tableau de bord </w:t>
            </w:r>
          </w:p>
          <w:p w14:paraId="57421328" w14:textId="77777777" w:rsidR="009F1A24" w:rsidRDefault="009F1A24" w:rsidP="009F1A24">
            <w:pPr>
              <w:pStyle w:val="Listepuces"/>
            </w:pPr>
            <w:r>
              <w:t xml:space="preserve">Des chronogrammes d’activités </w:t>
            </w:r>
          </w:p>
          <w:p w14:paraId="1CE5D900" w14:textId="77777777" w:rsidR="009F1A24" w:rsidRDefault="009F1A24" w:rsidP="009F1A24">
            <w:pPr>
              <w:pStyle w:val="Listepuces"/>
            </w:pPr>
            <w:r>
              <w:t>De</w:t>
            </w:r>
            <w:r w:rsidRPr="003E411F">
              <w:t>s fiches de suivi</w:t>
            </w:r>
            <w:r>
              <w:t xml:space="preserve"> ; </w:t>
            </w:r>
          </w:p>
          <w:p w14:paraId="38C284F4" w14:textId="77777777" w:rsidR="009F1A24" w:rsidRDefault="009F1A24" w:rsidP="009F1A24">
            <w:pPr>
              <w:pStyle w:val="Listepuces"/>
            </w:pPr>
            <w:r>
              <w:t>Des</w:t>
            </w:r>
            <w:r w:rsidRPr="003E411F">
              <w:t xml:space="preserve"> note</w:t>
            </w:r>
            <w:r>
              <w:t>s</w:t>
            </w:r>
            <w:r w:rsidRPr="003E411F">
              <w:t xml:space="preserve"> mensuelle</w:t>
            </w:r>
            <w:r>
              <w:t>s ;</w:t>
            </w:r>
          </w:p>
          <w:p w14:paraId="19736813" w14:textId="77777777" w:rsidR="009F1A24" w:rsidRDefault="009F1A24" w:rsidP="009F1A24">
            <w:pPr>
              <w:pStyle w:val="Listepuces"/>
            </w:pPr>
            <w:r>
              <w:t>D</w:t>
            </w:r>
            <w:r w:rsidRPr="003E411F">
              <w:t>es rapports</w:t>
            </w:r>
            <w:r>
              <w:t xml:space="preserve"> semestriels et annuels ; </w:t>
            </w:r>
          </w:p>
          <w:p w14:paraId="7B6C55CC" w14:textId="2CFC6D74" w:rsidR="009F1A24" w:rsidRDefault="009F1A24" w:rsidP="009F1A24">
            <w:pPr>
              <w:pStyle w:val="Listepuces"/>
            </w:pPr>
            <w:r>
              <w:t>Des outils spécifiques développés dans le cadre des activités du projet pour suivre l’avancement de ces dernières (à l’instar de questionnaires pré-post test pour les formations, des questionnaires de satisfaction, guide de focus group discussion…)</w:t>
            </w:r>
          </w:p>
          <w:p w14:paraId="37D67D38" w14:textId="6ED84E16" w:rsidR="009F1A24" w:rsidRPr="00987602" w:rsidRDefault="00506217" w:rsidP="000544C4">
            <w:pPr>
              <w:pStyle w:val="Listepuces"/>
            </w:pPr>
            <w:r>
              <w:t>Des outils de suivi et de collecte de données informatiques (</w:t>
            </w:r>
            <w:r w:rsidR="002278CB">
              <w:t xml:space="preserve">Kobo, </w:t>
            </w:r>
            <w:r>
              <w:t>Webmo…)</w:t>
            </w:r>
            <w:r w:rsidR="00083675">
              <w:t xml:space="preserve"> </w:t>
            </w:r>
          </w:p>
        </w:tc>
      </w:tr>
    </w:tbl>
    <w:p w14:paraId="51733431" w14:textId="77777777" w:rsidR="007D3281" w:rsidRPr="008C0622" w:rsidRDefault="007D3281" w:rsidP="00C22C0D">
      <w:pPr>
        <w:pStyle w:val="Titre1"/>
      </w:pPr>
      <w:bookmarkStart w:id="37" w:name="_Toc43382150"/>
      <w:bookmarkStart w:id="38" w:name="_Toc75438999"/>
      <w:bookmarkStart w:id="39" w:name="_Toc43382143"/>
      <w:r w:rsidRPr="008C0622">
        <w:t>La gestion des données</w:t>
      </w:r>
      <w:bookmarkEnd w:id="37"/>
      <w:bookmarkEnd w:id="38"/>
      <w:r w:rsidRPr="008C0622">
        <w:t xml:space="preserve">  </w:t>
      </w:r>
    </w:p>
    <w:p w14:paraId="4BA6266C" w14:textId="77777777" w:rsidR="007D3281" w:rsidRDefault="007D3281" w:rsidP="008B1629">
      <w:pPr>
        <w:pStyle w:val="Titre2"/>
      </w:pPr>
      <w:bookmarkStart w:id="40" w:name="_Toc43382151"/>
      <w:bookmarkStart w:id="41" w:name="_Toc75439000"/>
      <w:r w:rsidRPr="00EE4731">
        <w:t>Suivi</w:t>
      </w:r>
      <w:r>
        <w:t xml:space="preserve"> du déploiement de la collecte</w:t>
      </w:r>
      <w:bookmarkEnd w:id="40"/>
      <w:r>
        <w:t xml:space="preserve"> et contrôle qualité</w:t>
      </w:r>
      <w:bookmarkEnd w:id="41"/>
    </w:p>
    <w:tbl>
      <w:tblPr>
        <w:tblStyle w:val="Focus"/>
        <w:tblW w:w="0" w:type="auto"/>
        <w:tblLook w:val="0600" w:firstRow="0" w:lastRow="0" w:firstColumn="0" w:lastColumn="0" w:noHBand="1" w:noVBand="1"/>
      </w:tblPr>
      <w:tblGrid>
        <w:gridCol w:w="9062"/>
      </w:tblGrid>
      <w:tr w:rsidR="007D3281" w14:paraId="1E7CE9B3" w14:textId="77777777" w:rsidTr="00DB35CE">
        <w:tc>
          <w:tcPr>
            <w:tcW w:w="9062" w:type="dxa"/>
          </w:tcPr>
          <w:p w14:paraId="366D4C62" w14:textId="346F96CD" w:rsidR="00C22C0D" w:rsidRPr="0020263A" w:rsidRDefault="00C22C0D" w:rsidP="00DB35CE">
            <w:pPr>
              <w:rPr>
                <w:b/>
                <w:bCs/>
                <w:color w:val="FF5F0F"/>
              </w:rPr>
            </w:pPr>
            <w:r w:rsidRPr="0020263A">
              <w:rPr>
                <w:b/>
                <w:bCs/>
                <w:color w:val="FF5F0F"/>
              </w:rPr>
              <w:t xml:space="preserve">Précisez ici pour la collecte des données : </w:t>
            </w:r>
          </w:p>
          <w:p w14:paraId="4F3FB777" w14:textId="609CDE0A" w:rsidR="00C22C0D" w:rsidRDefault="00C22C0D" w:rsidP="00DB35CE">
            <w:pPr>
              <w:pStyle w:val="Paragraphedeliste"/>
              <w:numPr>
                <w:ilvl w:val="0"/>
                <w:numId w:val="19"/>
              </w:numPr>
              <w:snapToGrid/>
              <w:spacing w:before="0" w:after="0" w:line="240" w:lineRule="auto"/>
              <w:contextualSpacing w:val="0"/>
              <w:jc w:val="left"/>
            </w:pPr>
            <w:r>
              <w:t>Les outils mobilisés pour la collecte des données (moyens de vérification/outils de collecte)</w:t>
            </w:r>
          </w:p>
          <w:p w14:paraId="68DD683E" w14:textId="77777777" w:rsidR="007D3281" w:rsidRDefault="007D3281" w:rsidP="00DB35CE">
            <w:pPr>
              <w:pStyle w:val="Paragraphedeliste"/>
              <w:numPr>
                <w:ilvl w:val="0"/>
                <w:numId w:val="19"/>
              </w:numPr>
              <w:snapToGrid/>
              <w:spacing w:before="0" w:after="0" w:line="240" w:lineRule="auto"/>
              <w:contextualSpacing w:val="0"/>
            </w:pPr>
            <w:r>
              <w:t xml:space="preserve">La fréquence à laquelle </w:t>
            </w:r>
            <w:r w:rsidRPr="00A91600">
              <w:t xml:space="preserve">l’équipe se réunira pour discuter de l’état d’avancement de la collecte </w:t>
            </w:r>
            <w:r>
              <w:t>pour évoquer</w:t>
            </w:r>
            <w:r w:rsidRPr="00A91600">
              <w:t xml:space="preserve"> </w:t>
            </w:r>
            <w:r>
              <w:t>les avancées, mais aussi, les</w:t>
            </w:r>
            <w:r w:rsidRPr="00A91600">
              <w:t xml:space="preserve"> </w:t>
            </w:r>
            <w:r>
              <w:t>difficultés rencontrées (notamment, les freins pour un déploiement optimal de la collecte) ;</w:t>
            </w:r>
            <w:r w:rsidRPr="00A91600">
              <w:t xml:space="preserve"> </w:t>
            </w:r>
          </w:p>
          <w:p w14:paraId="41ECE872" w14:textId="77777777" w:rsidR="00C22C0D" w:rsidRDefault="00C22C0D" w:rsidP="00C22C0D">
            <w:pPr>
              <w:pStyle w:val="Paragraphedeliste"/>
              <w:numPr>
                <w:ilvl w:val="0"/>
                <w:numId w:val="19"/>
              </w:numPr>
              <w:snapToGrid/>
              <w:spacing w:before="0" w:after="0" w:line="240" w:lineRule="auto"/>
              <w:contextualSpacing w:val="0"/>
              <w:jc w:val="left"/>
            </w:pPr>
            <w:r>
              <w:t>La personne responsable de l’animation et la modération de ces réunions de suivi de la collecte ;</w:t>
            </w:r>
          </w:p>
          <w:p w14:paraId="7F470C5F" w14:textId="77777777" w:rsidR="00C22C0D" w:rsidRDefault="00C22C0D" w:rsidP="00C22C0D">
            <w:pPr>
              <w:pStyle w:val="Paragraphedeliste"/>
              <w:numPr>
                <w:ilvl w:val="0"/>
                <w:numId w:val="19"/>
              </w:numPr>
              <w:snapToGrid/>
              <w:spacing w:before="0" w:after="0" w:line="240" w:lineRule="auto"/>
              <w:contextualSpacing w:val="0"/>
              <w:jc w:val="left"/>
            </w:pPr>
            <w:r>
              <w:t xml:space="preserve">La/les personnes responsables de la collecte et du </w:t>
            </w:r>
            <w:r w:rsidRPr="00A91600">
              <w:t>contrôle de la qualité des données</w:t>
            </w:r>
            <w:r>
              <w:t>.</w:t>
            </w:r>
          </w:p>
          <w:p w14:paraId="10F4F8F4" w14:textId="6C6D0B3E" w:rsidR="007D3281" w:rsidRDefault="007D3281" w:rsidP="00DB35CE">
            <w:pPr>
              <w:pStyle w:val="Paragraphedeliste"/>
              <w:numPr>
                <w:ilvl w:val="0"/>
                <w:numId w:val="19"/>
              </w:numPr>
              <w:snapToGrid/>
              <w:spacing w:before="0" w:after="0" w:line="240" w:lineRule="auto"/>
              <w:contextualSpacing w:val="0"/>
              <w:jc w:val="left"/>
            </w:pPr>
            <w:r>
              <w:t xml:space="preserve">Un </w:t>
            </w:r>
            <w:r w:rsidR="00C22C0D">
              <w:t>schéma</w:t>
            </w:r>
            <w:r>
              <w:t xml:space="preserve"> pour une lecture globale du processus de collecte et remontée des données ;</w:t>
            </w:r>
          </w:p>
          <w:p w14:paraId="013B4887" w14:textId="77777777" w:rsidR="007D3281" w:rsidRDefault="007D3281" w:rsidP="00DB35CE">
            <w:pPr>
              <w:spacing w:line="240" w:lineRule="auto"/>
              <w:rPr>
                <w:i/>
                <w:iCs/>
              </w:rPr>
            </w:pPr>
            <w:r>
              <w:t xml:space="preserve">Exemple : </w:t>
            </w:r>
            <w:r w:rsidRPr="00A91600">
              <w:rPr>
                <w:i/>
                <w:iCs/>
              </w:rPr>
              <w:t xml:space="preserve">« Durant la phase de collecte des données l’équipe de terrain se réunira de manière hebdomadaire afin de discuter de l’état d’avancement de la collecte, indicateur par indicateur. </w:t>
            </w:r>
            <w:r>
              <w:rPr>
                <w:i/>
                <w:iCs/>
              </w:rPr>
              <w:t>La réunion</w:t>
            </w:r>
            <w:r w:rsidRPr="00A91600">
              <w:rPr>
                <w:i/>
                <w:iCs/>
              </w:rPr>
              <w:t xml:space="preserve"> sera </w:t>
            </w:r>
            <w:r>
              <w:rPr>
                <w:i/>
                <w:iCs/>
              </w:rPr>
              <w:t>animée</w:t>
            </w:r>
            <w:r w:rsidRPr="00A91600">
              <w:rPr>
                <w:i/>
                <w:iCs/>
              </w:rPr>
              <w:t xml:space="preserve"> par le chef </w:t>
            </w:r>
            <w:r>
              <w:rPr>
                <w:i/>
                <w:iCs/>
              </w:rPr>
              <w:t>de projet</w:t>
            </w:r>
            <w:r w:rsidRPr="00A91600">
              <w:rPr>
                <w:i/>
                <w:iCs/>
              </w:rPr>
              <w:t xml:space="preserve"> qui partagera les processus e</w:t>
            </w:r>
            <w:r>
              <w:rPr>
                <w:i/>
                <w:iCs/>
              </w:rPr>
              <w:t xml:space="preserve">ngagés, </w:t>
            </w:r>
            <w:r w:rsidRPr="00A91600">
              <w:rPr>
                <w:i/>
                <w:iCs/>
              </w:rPr>
              <w:t>les progrès ainsi que les données brutes</w:t>
            </w:r>
            <w:r>
              <w:rPr>
                <w:i/>
                <w:iCs/>
              </w:rPr>
              <w:t xml:space="preserve"> collectées</w:t>
            </w:r>
            <w:r w:rsidRPr="00A91600">
              <w:rPr>
                <w:i/>
                <w:iCs/>
              </w:rPr>
              <w:t xml:space="preserve"> en format numérique. Un gestionnaire de base des données sur le terrain appuiera la collecte des données et contrôlera la qualité des nouvelles données collectées. Le chargé de projet d’EF sera disponible pour un avis technique, selon les besoins »</w:t>
            </w:r>
            <w:r>
              <w:rPr>
                <w:i/>
                <w:iCs/>
              </w:rPr>
              <w:t xml:space="preserve">. </w:t>
            </w:r>
          </w:p>
          <w:p w14:paraId="5A5A237B" w14:textId="77777777" w:rsidR="007D3281" w:rsidRPr="0020263A" w:rsidRDefault="007D3281" w:rsidP="00DB35CE">
            <w:pPr>
              <w:rPr>
                <w:b/>
                <w:bCs/>
                <w:color w:val="FF5F0F"/>
              </w:rPr>
            </w:pPr>
            <w:r w:rsidRPr="0020263A">
              <w:rPr>
                <w:b/>
                <w:bCs/>
                <w:color w:val="FF5F0F"/>
              </w:rPr>
              <w:t>Pour contrôler la qualité des données collectées :</w:t>
            </w:r>
          </w:p>
          <w:p w14:paraId="4F10079E" w14:textId="77777777" w:rsidR="007D3281" w:rsidRDefault="007D3281" w:rsidP="00DB35CE">
            <w:r>
              <w:t xml:space="preserve">Cinq principes, partagés par la communauté internationale, forment un socle de base garantissant la qualité des données collectées dans les projets de développement : </w:t>
            </w:r>
          </w:p>
          <w:p w14:paraId="350106D9" w14:textId="77777777" w:rsidR="007D3281" w:rsidRDefault="007D3281" w:rsidP="00DB35CE">
            <w:pPr>
              <w:pStyle w:val="Paragraphedeliste"/>
              <w:numPr>
                <w:ilvl w:val="0"/>
                <w:numId w:val="19"/>
              </w:numPr>
            </w:pPr>
            <w:r>
              <w:rPr>
                <w:b/>
                <w:bCs/>
              </w:rPr>
              <w:lastRenderedPageBreak/>
              <w:t>L’i</w:t>
            </w:r>
            <w:r w:rsidRPr="00192D1E">
              <w:rPr>
                <w:b/>
                <w:bCs/>
              </w:rPr>
              <w:t>nclusion :</w:t>
            </w:r>
            <w:r>
              <w:t xml:space="preserve"> veiller à ce que les perceptions, les croyances et les explications des communautés cibles soient incluses dans les données afin de donner une image claire de qui est touché par le projet et comment.</w:t>
            </w:r>
          </w:p>
          <w:p w14:paraId="0370937E" w14:textId="77777777" w:rsidR="007D3281" w:rsidRDefault="007D3281" w:rsidP="00DB35CE">
            <w:pPr>
              <w:pStyle w:val="Paragraphedeliste"/>
              <w:numPr>
                <w:ilvl w:val="0"/>
                <w:numId w:val="19"/>
              </w:numPr>
            </w:pPr>
            <w:r>
              <w:rPr>
                <w:b/>
                <w:bCs/>
              </w:rPr>
              <w:t>La p</w:t>
            </w:r>
            <w:r w:rsidRPr="00192D1E">
              <w:rPr>
                <w:b/>
                <w:bCs/>
              </w:rPr>
              <w:t>ertinence :</w:t>
            </w:r>
            <w:r>
              <w:t xml:space="preserve"> s'assurer que les bonnes méthodes sont utilisées pour collecter les différents types de données.</w:t>
            </w:r>
          </w:p>
          <w:p w14:paraId="10D70864" w14:textId="77777777" w:rsidR="007D3281" w:rsidRDefault="007D3281" w:rsidP="00DB35CE">
            <w:pPr>
              <w:pStyle w:val="Paragraphedeliste"/>
              <w:numPr>
                <w:ilvl w:val="0"/>
                <w:numId w:val="19"/>
              </w:numPr>
            </w:pPr>
            <w:r>
              <w:rPr>
                <w:b/>
                <w:bCs/>
              </w:rPr>
              <w:t>La t</w:t>
            </w:r>
            <w:r w:rsidRPr="00D11BFF">
              <w:rPr>
                <w:b/>
                <w:bCs/>
              </w:rPr>
              <w:t>ri</w:t>
            </w:r>
            <w:r w:rsidRPr="00192D1E">
              <w:rPr>
                <w:b/>
                <w:bCs/>
              </w:rPr>
              <w:t xml:space="preserve">angulation </w:t>
            </w:r>
            <w:r>
              <w:t>: assurez-vous que les données sont collectées à l'aide de méthodes quantitatives et qualitatives, ainsi que de sources variées de données primaires et secondaires. Cela vous permet de vérifier si les informations fournies reflètent fidèlement la réalité.</w:t>
            </w:r>
          </w:p>
          <w:p w14:paraId="24699FF9" w14:textId="77777777" w:rsidR="007D3281" w:rsidRDefault="007D3281" w:rsidP="00DB35CE">
            <w:pPr>
              <w:pStyle w:val="Paragraphedeliste"/>
              <w:numPr>
                <w:ilvl w:val="0"/>
                <w:numId w:val="19"/>
              </w:numPr>
            </w:pPr>
            <w:r>
              <w:rPr>
                <w:b/>
                <w:bCs/>
              </w:rPr>
              <w:t>La c</w:t>
            </w:r>
            <w:r w:rsidRPr="00192D1E">
              <w:rPr>
                <w:b/>
                <w:bCs/>
              </w:rPr>
              <w:t xml:space="preserve">ontribution </w:t>
            </w:r>
            <w:r>
              <w:t>: élaborez des questions qui susciteront des réponses sur la manière dont le changement se produit, la contribution de votre projet à la réalisation du changement, et les facteurs extérieurs à votre projet qui influencent ou contribuent au changement.</w:t>
            </w:r>
          </w:p>
          <w:p w14:paraId="032ADD6A" w14:textId="77777777" w:rsidR="007D3281" w:rsidRPr="003D35FD" w:rsidRDefault="007D3281" w:rsidP="00DB35CE">
            <w:pPr>
              <w:pStyle w:val="Paragraphedeliste"/>
              <w:numPr>
                <w:ilvl w:val="0"/>
                <w:numId w:val="19"/>
              </w:numPr>
            </w:pPr>
            <w:r>
              <w:rPr>
                <w:b/>
                <w:bCs/>
              </w:rPr>
              <w:t>La t</w:t>
            </w:r>
            <w:r w:rsidRPr="00192D1E">
              <w:rPr>
                <w:b/>
                <w:bCs/>
              </w:rPr>
              <w:t>ransparence :</w:t>
            </w:r>
            <w:r>
              <w:t xml:space="preserve"> assurez la transparence dans vos relations avec les partenaires et les communautés, par exemple la transparence concernant les budgets des projets et l'utilisation des ressources du projet.</w:t>
            </w:r>
          </w:p>
        </w:tc>
      </w:tr>
    </w:tbl>
    <w:p w14:paraId="391E48BA" w14:textId="77777777" w:rsidR="007D3281" w:rsidRDefault="007D3281" w:rsidP="008B1629">
      <w:pPr>
        <w:pStyle w:val="Titre2"/>
      </w:pPr>
      <w:bookmarkStart w:id="42" w:name="_Toc75439001"/>
      <w:r>
        <w:lastRenderedPageBreak/>
        <w:t>Traitement, analyse et visualisation des données</w:t>
      </w:r>
      <w:bookmarkEnd w:id="42"/>
    </w:p>
    <w:tbl>
      <w:tblPr>
        <w:tblStyle w:val="Focus"/>
        <w:tblW w:w="0" w:type="auto"/>
        <w:tblLook w:val="0600" w:firstRow="0" w:lastRow="0" w:firstColumn="0" w:lastColumn="0" w:noHBand="1" w:noVBand="1"/>
      </w:tblPr>
      <w:tblGrid>
        <w:gridCol w:w="9062"/>
      </w:tblGrid>
      <w:tr w:rsidR="007D3281" w14:paraId="5BA00A3A" w14:textId="77777777" w:rsidTr="00DB35CE">
        <w:tc>
          <w:tcPr>
            <w:tcW w:w="9062" w:type="dxa"/>
          </w:tcPr>
          <w:p w14:paraId="59D8EA1A" w14:textId="77777777" w:rsidR="007D3281" w:rsidRPr="0020263A" w:rsidRDefault="007D3281" w:rsidP="00DB35CE">
            <w:pPr>
              <w:rPr>
                <w:b/>
                <w:bCs/>
                <w:color w:val="FF5F0F"/>
              </w:rPr>
            </w:pPr>
            <w:r w:rsidRPr="0020263A">
              <w:rPr>
                <w:b/>
                <w:bCs/>
                <w:color w:val="FF5F0F"/>
              </w:rPr>
              <w:t>Repères méthodologiques </w:t>
            </w:r>
          </w:p>
          <w:p w14:paraId="7199BBD0" w14:textId="77777777" w:rsidR="007D3281" w:rsidRPr="0020263A" w:rsidRDefault="007D3281" w:rsidP="00DB35CE">
            <w:pPr>
              <w:rPr>
                <w:b/>
                <w:bCs/>
                <w:color w:val="FF5F0F"/>
              </w:rPr>
            </w:pPr>
            <w:r w:rsidRPr="0020263A">
              <w:rPr>
                <w:b/>
                <w:bCs/>
                <w:color w:val="FF5F0F"/>
              </w:rPr>
              <w:t xml:space="preserve">Pour le traitement des données : </w:t>
            </w:r>
          </w:p>
          <w:p w14:paraId="31C708A2" w14:textId="77777777" w:rsidR="007D3281" w:rsidRDefault="007D3281" w:rsidP="00DB35CE">
            <w:r>
              <w:t xml:space="preserve">Le RACI précédemment organisé précisera les responsables du nettoyage et du traitement des données brutes collectées. L’équipe projet, par son gestionnaire de base des données, est en charge d’une veille sur la qualité des données remontées et sollicitera, tant que de besoin, les membres du projet pour clarifier et préciser les données non-stabilisées.  </w:t>
            </w:r>
          </w:p>
          <w:p w14:paraId="3BA3023F" w14:textId="77777777" w:rsidR="007D3281" w:rsidRDefault="007D3281" w:rsidP="00DB35CE">
            <w:r w:rsidRPr="003D35FD">
              <w:rPr>
                <w:b/>
                <w:bCs/>
              </w:rPr>
              <w:t>Plusieurs critères permettent d’établir un premier diagnostic qualité concernant la donnée collectée :</w:t>
            </w:r>
            <w:r>
              <w:t xml:space="preserve"> la complétude, la conformité, la cohérence, l’exactitude, la duplication, l’intégrité des données. Ces critères peuvent être vérifiés par une liste de questions simples à se poser lors de la réception et du nettoyage des données (avant son analyse en tant que telle) :  </w:t>
            </w:r>
          </w:p>
          <w:p w14:paraId="779A0B17" w14:textId="77777777" w:rsidR="007D3281" w:rsidRDefault="007D3281" w:rsidP="00DB35CE">
            <w:pPr>
              <w:pStyle w:val="Paragraphedeliste"/>
              <w:numPr>
                <w:ilvl w:val="0"/>
                <w:numId w:val="19"/>
              </w:numPr>
            </w:pPr>
            <w:r w:rsidRPr="00694C29">
              <w:rPr>
                <w:i/>
                <w:iCs/>
              </w:rPr>
              <w:t>La complétude :</w:t>
            </w:r>
            <w:r>
              <w:t xml:space="preserve"> quelles sont les données manquante ou inutilisable ? </w:t>
            </w:r>
          </w:p>
          <w:p w14:paraId="6BA87A3F" w14:textId="77777777" w:rsidR="007D3281" w:rsidRDefault="007D3281" w:rsidP="00DB35CE">
            <w:pPr>
              <w:pStyle w:val="Paragraphedeliste"/>
              <w:numPr>
                <w:ilvl w:val="0"/>
                <w:numId w:val="19"/>
              </w:numPr>
            </w:pPr>
            <w:r w:rsidRPr="00694C29">
              <w:rPr>
                <w:i/>
                <w:iCs/>
              </w:rPr>
              <w:t>La conformité :</w:t>
            </w:r>
            <w:r>
              <w:t xml:space="preserve"> quelle donnée est dans un format non normalisé ? </w:t>
            </w:r>
          </w:p>
          <w:p w14:paraId="3966BDB2" w14:textId="77777777" w:rsidR="007D3281" w:rsidRDefault="007D3281" w:rsidP="00DB35CE">
            <w:pPr>
              <w:pStyle w:val="Paragraphedeliste"/>
              <w:numPr>
                <w:ilvl w:val="0"/>
                <w:numId w:val="19"/>
              </w:numPr>
            </w:pPr>
            <w:r w:rsidRPr="00694C29">
              <w:rPr>
                <w:i/>
                <w:iCs/>
              </w:rPr>
              <w:t>La cohérence :</w:t>
            </w:r>
            <w:r>
              <w:t xml:space="preserve"> quelles données fournissent des informations conflictuelles (les unes par rapport aux autres) ? </w:t>
            </w:r>
          </w:p>
          <w:p w14:paraId="3588246A" w14:textId="77777777" w:rsidR="007D3281" w:rsidRDefault="007D3281" w:rsidP="00DB35CE">
            <w:pPr>
              <w:pStyle w:val="Paragraphedeliste"/>
              <w:numPr>
                <w:ilvl w:val="0"/>
                <w:numId w:val="19"/>
              </w:numPr>
            </w:pPr>
            <w:r w:rsidRPr="00694C29">
              <w:rPr>
                <w:i/>
                <w:iCs/>
              </w:rPr>
              <w:t>L’exactitude :</w:t>
            </w:r>
            <w:r>
              <w:t xml:space="preserve"> quelle donnée est incorrecte ou périmée ? </w:t>
            </w:r>
          </w:p>
          <w:p w14:paraId="42E9CCAD" w14:textId="77777777" w:rsidR="007D3281" w:rsidRDefault="007D3281" w:rsidP="00DB35CE">
            <w:pPr>
              <w:pStyle w:val="Paragraphedeliste"/>
              <w:numPr>
                <w:ilvl w:val="0"/>
                <w:numId w:val="19"/>
              </w:numPr>
            </w:pPr>
            <w:r w:rsidRPr="00694C29">
              <w:rPr>
                <w:i/>
                <w:iCs/>
              </w:rPr>
              <w:t>La duplication :</w:t>
            </w:r>
            <w:r>
              <w:t xml:space="preserve"> quels enregistrements ou attributs sont en doublon ? </w:t>
            </w:r>
          </w:p>
          <w:p w14:paraId="1E5DDE58" w14:textId="77777777" w:rsidR="007D3281" w:rsidRDefault="007D3281" w:rsidP="00DB35CE">
            <w:pPr>
              <w:pStyle w:val="Paragraphedeliste"/>
              <w:numPr>
                <w:ilvl w:val="0"/>
                <w:numId w:val="19"/>
              </w:numPr>
            </w:pPr>
            <w:r w:rsidRPr="00694C29">
              <w:rPr>
                <w:i/>
                <w:iCs/>
              </w:rPr>
              <w:t>Intégrité :</w:t>
            </w:r>
            <w:r>
              <w:t xml:space="preserve"> quelle donnée est non référencée ou non sécurisée ? </w:t>
            </w:r>
          </w:p>
          <w:p w14:paraId="1227931D" w14:textId="77777777" w:rsidR="007D3281" w:rsidRDefault="007D3281" w:rsidP="00DB35CE">
            <w:r>
              <w:t>Une fois les données nettoyées, le traitement des données est assuré par l’équipe projet et permet d’alimenter de déterminer dans quelle mesure les résultats attendus du projet ont été réalisés. Il conviendra ici de :</w:t>
            </w:r>
          </w:p>
          <w:p w14:paraId="13437B68" w14:textId="77777777" w:rsidR="007D3281" w:rsidRDefault="007D3281" w:rsidP="00DB35CE">
            <w:pPr>
              <w:pStyle w:val="Paragraphedeliste"/>
              <w:numPr>
                <w:ilvl w:val="0"/>
                <w:numId w:val="19"/>
              </w:numPr>
            </w:pPr>
            <w:r>
              <w:rPr>
                <w:b/>
                <w:bCs/>
              </w:rPr>
              <w:t>De rappeler</w:t>
            </w:r>
            <w:r w:rsidRPr="00694C29">
              <w:rPr>
                <w:b/>
                <w:bCs/>
              </w:rPr>
              <w:t xml:space="preserve"> les échéances du projet nécessitant l’analyse des données</w:t>
            </w:r>
            <w:r>
              <w:t xml:space="preserve"> (reporting mensuel, trimestriel, rapport semestriel, annuel…) </w:t>
            </w:r>
          </w:p>
          <w:p w14:paraId="1EE1FD48" w14:textId="77777777" w:rsidR="007D3281" w:rsidRPr="00694C29" w:rsidRDefault="007D3281" w:rsidP="00DB35CE">
            <w:pPr>
              <w:pStyle w:val="Paragraphedeliste"/>
              <w:numPr>
                <w:ilvl w:val="0"/>
                <w:numId w:val="19"/>
              </w:numPr>
            </w:pPr>
            <w:r>
              <w:rPr>
                <w:b/>
                <w:bCs/>
              </w:rPr>
              <w:t>D’identifier si ces échéances répondront aux besoins en information des partenaires (cf.</w:t>
            </w:r>
            <w:r>
              <w:rPr>
                <w:b/>
                <w:bCs/>
              </w:rPr>
              <w:fldChar w:fldCharType="begin"/>
            </w:r>
            <w:r>
              <w:rPr>
                <w:b/>
                <w:bCs/>
              </w:rPr>
              <w:instrText xml:space="preserve"> REF _Ref51756685 \r \h </w:instrText>
            </w:r>
            <w:r>
              <w:rPr>
                <w:b/>
                <w:bCs/>
              </w:rPr>
            </w:r>
            <w:r>
              <w:rPr>
                <w:b/>
                <w:bCs/>
              </w:rPr>
              <w:fldChar w:fldCharType="separate"/>
            </w:r>
            <w:r>
              <w:rPr>
                <w:b/>
                <w:bCs/>
              </w:rPr>
              <w:t>1.3.2</w:t>
            </w:r>
            <w:r>
              <w:rPr>
                <w:b/>
                <w:bCs/>
              </w:rPr>
              <w:fldChar w:fldCharType="end"/>
            </w:r>
            <w:r>
              <w:rPr>
                <w:b/>
                <w:bCs/>
              </w:rPr>
              <w:t xml:space="preserve">) </w:t>
            </w:r>
            <w:r>
              <w:t>et si d’autres circuits d’information sont nécessaires au déploiement du projet. Le cas échéant, précisez les échéances, les informations nécessaires et les circuits d’information entre l’équipe projet et les parties prenantes (boucle de retro-information)</w:t>
            </w:r>
          </w:p>
          <w:p w14:paraId="5EBE64FB" w14:textId="77777777" w:rsidR="007D3281" w:rsidRDefault="007D3281" w:rsidP="00DB35CE">
            <w:pPr>
              <w:pStyle w:val="Paragraphedeliste"/>
              <w:numPr>
                <w:ilvl w:val="0"/>
                <w:numId w:val="19"/>
              </w:numPr>
            </w:pPr>
            <w:r>
              <w:rPr>
                <w:b/>
                <w:bCs/>
              </w:rPr>
              <w:lastRenderedPageBreak/>
              <w:t>De p</w:t>
            </w:r>
            <w:r w:rsidRPr="00694C29">
              <w:rPr>
                <w:b/>
                <w:bCs/>
              </w:rPr>
              <w:t>réciser</w:t>
            </w:r>
            <w:r w:rsidRPr="00694C29">
              <w:rPr>
                <w:b/>
              </w:rPr>
              <w:t xml:space="preserve"> quel(s) logiciel(s) </w:t>
            </w:r>
            <w:r>
              <w:t>seront utilisé(s) pour ce faire (Excel, Stata, R, SPSS…)</w:t>
            </w:r>
          </w:p>
          <w:p w14:paraId="0DE9A27A" w14:textId="0DC53D91" w:rsidR="007D3281" w:rsidRPr="0020263A" w:rsidRDefault="007D3281" w:rsidP="00DB35CE">
            <w:pPr>
              <w:rPr>
                <w:b/>
                <w:bCs/>
                <w:color w:val="FF5F0F"/>
              </w:rPr>
            </w:pPr>
            <w:r w:rsidRPr="0020263A">
              <w:rPr>
                <w:b/>
                <w:bCs/>
                <w:color w:val="FF5F0F"/>
              </w:rPr>
              <w:t xml:space="preserve">Pour l’analyse des données : </w:t>
            </w:r>
          </w:p>
          <w:p w14:paraId="570AE84D" w14:textId="77777777" w:rsidR="007D3281" w:rsidRDefault="007D3281" w:rsidP="00DB35CE">
            <w:r>
              <w:t>Il s’agit de s’interroger sur : si les données recueillies confirment que des progrès sont réalisés ou en cours de réalisation, et permettent les résultats positifs escomptés ? La nature des apports qui doivent encore être fournis ? Les besoins (en termes de pilotage ou d'action à entreprendre) pour atteindre le résultat escompté ?</w:t>
            </w:r>
          </w:p>
          <w:p w14:paraId="587EC4D6" w14:textId="77777777" w:rsidR="007D3281" w:rsidRDefault="007D3281" w:rsidP="00DB35CE">
            <w:r>
              <w:t xml:space="preserve">L’équipe projet propose un premier traitement des données collectées (mettant en exergue les données clés et quelques graphiques par exemple). Sur la base de ce premier traitement, un temps d’analyse collective avec les partenaires est organisé afin d’assurer une compréhension et une explication partagées des conclusions de l’analyse. </w:t>
            </w:r>
          </w:p>
          <w:p w14:paraId="1252310B" w14:textId="77777777" w:rsidR="007D3281" w:rsidRPr="00245E5F" w:rsidRDefault="007D3281" w:rsidP="00DB35CE">
            <w:pPr>
              <w:rPr>
                <w:b/>
                <w:bCs/>
              </w:rPr>
            </w:pPr>
            <w:r w:rsidRPr="00245E5F">
              <w:rPr>
                <w:b/>
                <w:bCs/>
              </w:rPr>
              <w:t xml:space="preserve">Exemples de questions clés pour analyser les données du projet : </w:t>
            </w:r>
          </w:p>
          <w:p w14:paraId="76302AAA" w14:textId="77777777" w:rsidR="007D3281" w:rsidRDefault="007D3281" w:rsidP="00DB35CE">
            <w:pPr>
              <w:pStyle w:val="Paragraphedeliste"/>
              <w:numPr>
                <w:ilvl w:val="0"/>
                <w:numId w:val="19"/>
              </w:numPr>
            </w:pPr>
            <w:r>
              <w:t>Dans quelle mesure avons-nous atteint les objectifs visés et les résultats (comparaison entre la situation réelle et la situation cible) ?</w:t>
            </w:r>
          </w:p>
          <w:p w14:paraId="30E1BA63" w14:textId="77777777" w:rsidR="007D3281" w:rsidRDefault="007D3281" w:rsidP="00DB35CE">
            <w:pPr>
              <w:pStyle w:val="Paragraphedeliste"/>
              <w:numPr>
                <w:ilvl w:val="0"/>
                <w:numId w:val="19"/>
              </w:numPr>
            </w:pPr>
            <w:r>
              <w:t>Avons-nous mis en œuvre ce que nous avions l'intention de faire (comparaison des   apports/activités réels/cibles) ?</w:t>
            </w:r>
          </w:p>
          <w:p w14:paraId="5EB840E7" w14:textId="77777777" w:rsidR="007D3281" w:rsidRDefault="007D3281" w:rsidP="00DB35CE">
            <w:pPr>
              <w:pStyle w:val="Paragraphedeliste"/>
              <w:numPr>
                <w:ilvl w:val="0"/>
                <w:numId w:val="19"/>
              </w:numPr>
            </w:pPr>
            <w:r>
              <w:t>Comment expliquer les écarts constatés ?</w:t>
            </w:r>
          </w:p>
          <w:p w14:paraId="5D9ECF0F" w14:textId="77777777" w:rsidR="007D3281" w:rsidRDefault="007D3281" w:rsidP="00DB35CE">
            <w:pPr>
              <w:pStyle w:val="Paragraphedeliste"/>
              <w:numPr>
                <w:ilvl w:val="0"/>
                <w:numId w:val="19"/>
              </w:numPr>
            </w:pPr>
            <w:r>
              <w:t xml:space="preserve">Observe-t-on des indices d'effets secondaires positifs ou négatifs imprévus ? </w:t>
            </w:r>
          </w:p>
          <w:p w14:paraId="307A56EE" w14:textId="77777777" w:rsidR="007D3281" w:rsidRDefault="007D3281" w:rsidP="00DB35CE">
            <w:pPr>
              <w:pStyle w:val="Paragraphedeliste"/>
              <w:numPr>
                <w:ilvl w:val="0"/>
                <w:numId w:val="19"/>
              </w:numPr>
            </w:pPr>
            <w:r>
              <w:t>Comment les évaluer ?</w:t>
            </w:r>
          </w:p>
          <w:p w14:paraId="6065B230" w14:textId="77777777" w:rsidR="007D3281" w:rsidRDefault="007D3281" w:rsidP="00DB35CE">
            <w:pPr>
              <w:pStyle w:val="Paragraphedeliste"/>
              <w:numPr>
                <w:ilvl w:val="0"/>
                <w:numId w:val="19"/>
              </w:numPr>
            </w:pPr>
            <w:r>
              <w:t>Comment ces effets ont-ils impacté l'obtention des résultats ? Ces résultats ont-ils été renforcés ou affaiblis ?</w:t>
            </w:r>
          </w:p>
          <w:p w14:paraId="3871D173" w14:textId="77777777" w:rsidR="007D3281" w:rsidRDefault="007D3281" w:rsidP="00DB35CE">
            <w:r>
              <w:t>A la suite de cette analyse, des décisions d’ajustements pour le projet, toujours en lien avec les partenaires et financeurs, pourront être prises.</w:t>
            </w:r>
          </w:p>
          <w:p w14:paraId="017D05D8" w14:textId="77777777" w:rsidR="007D3281" w:rsidRPr="0020263A" w:rsidRDefault="007D3281" w:rsidP="00DB35CE">
            <w:pPr>
              <w:rPr>
                <w:b/>
                <w:bCs/>
                <w:color w:val="FF5F0F"/>
              </w:rPr>
            </w:pPr>
            <w:r w:rsidRPr="0020263A">
              <w:rPr>
                <w:b/>
                <w:bCs/>
                <w:color w:val="FF5F0F"/>
              </w:rPr>
              <w:t>Pour la visualisation des données :</w:t>
            </w:r>
          </w:p>
          <w:p w14:paraId="3455D383" w14:textId="77777777" w:rsidR="007D3281" w:rsidRPr="00DC4B54" w:rsidRDefault="007D3281" w:rsidP="00DB35CE">
            <w:pPr>
              <w:rPr>
                <w:b/>
                <w:bCs/>
              </w:rPr>
            </w:pPr>
            <w:r>
              <w:t>La visualisation des données permet une lecture facilitée des données stratégiques et des enseignements clés du projet, améliorant la communication, la transmission, et l’appropriation de ces informations par les différents partenaires la recevant.  Cela peut se traduire par l’utilisation du tableau de bord (et son actualisation), par l’utilisation de graphiques, schémas et d’autres représentations visuelles. Plusieurs outils peuvent être utilisés pour ce faire : Power BI, Tableau, Qlik Sense..</w:t>
            </w:r>
            <w:r w:rsidRPr="00DC4B54">
              <w:t>.</w:t>
            </w:r>
            <w:r>
              <w:t xml:space="preserve"> Il conviendra ici de préciser si ces outils seront mobilisés, et par qui. </w:t>
            </w:r>
          </w:p>
        </w:tc>
      </w:tr>
    </w:tbl>
    <w:p w14:paraId="25B53CE9" w14:textId="77777777" w:rsidR="007D3281" w:rsidRDefault="007D3281" w:rsidP="008B1629">
      <w:pPr>
        <w:pStyle w:val="Titre2"/>
      </w:pPr>
      <w:bookmarkStart w:id="43" w:name="_Toc43382152"/>
      <w:bookmarkStart w:id="44" w:name="_Toc75439002"/>
      <w:r>
        <w:lastRenderedPageBreak/>
        <w:t>Protection des données</w:t>
      </w:r>
      <w:bookmarkEnd w:id="43"/>
      <w:bookmarkEnd w:id="44"/>
    </w:p>
    <w:tbl>
      <w:tblPr>
        <w:tblStyle w:val="Focus"/>
        <w:tblW w:w="0" w:type="auto"/>
        <w:tblLook w:val="0600" w:firstRow="0" w:lastRow="0" w:firstColumn="0" w:lastColumn="0" w:noHBand="1" w:noVBand="1"/>
      </w:tblPr>
      <w:tblGrid>
        <w:gridCol w:w="9062"/>
      </w:tblGrid>
      <w:tr w:rsidR="007D3281" w14:paraId="02C8717B" w14:textId="77777777" w:rsidTr="00DB35CE">
        <w:tc>
          <w:tcPr>
            <w:tcW w:w="9062" w:type="dxa"/>
          </w:tcPr>
          <w:p w14:paraId="34EE6CBE" w14:textId="77777777" w:rsidR="007D3281" w:rsidRPr="0020263A" w:rsidRDefault="007D3281" w:rsidP="00DB35CE">
            <w:pPr>
              <w:rPr>
                <w:b/>
                <w:bCs/>
                <w:color w:val="FF5F0F"/>
              </w:rPr>
            </w:pPr>
            <w:r w:rsidRPr="0020263A">
              <w:rPr>
                <w:b/>
                <w:bCs/>
                <w:color w:val="FF5F0F"/>
              </w:rPr>
              <w:t>Repères méthodologiques :</w:t>
            </w:r>
          </w:p>
          <w:p w14:paraId="39CE9468" w14:textId="77777777" w:rsidR="007D3281" w:rsidRDefault="007D3281" w:rsidP="00DB35CE">
            <w:r>
              <w:rPr>
                <w:b/>
                <w:bCs/>
              </w:rPr>
              <w:t xml:space="preserve">Précisez en quelques lignes le processus de stockage et de sauvegarde des données, en répondant aux questions suivantes </w:t>
            </w:r>
            <w:r>
              <w:t>:</w:t>
            </w:r>
          </w:p>
          <w:p w14:paraId="45203C63" w14:textId="77777777" w:rsidR="007D3281" w:rsidRDefault="007D3281" w:rsidP="00DB35CE">
            <w:pPr>
              <w:pStyle w:val="Paragraphedeliste"/>
              <w:numPr>
                <w:ilvl w:val="0"/>
                <w:numId w:val="19"/>
              </w:numPr>
              <w:snapToGrid/>
              <w:spacing w:before="0" w:after="0" w:line="240" w:lineRule="auto"/>
              <w:contextualSpacing w:val="0"/>
              <w:jc w:val="left"/>
            </w:pPr>
            <w:r>
              <w:t xml:space="preserve">Qui est responsable d’effectuer le stockage des données ? </w:t>
            </w:r>
          </w:p>
          <w:p w14:paraId="00B97D4E" w14:textId="77777777" w:rsidR="007D3281" w:rsidRDefault="007D3281" w:rsidP="00DB35CE">
            <w:pPr>
              <w:pStyle w:val="Paragraphedeliste"/>
              <w:numPr>
                <w:ilvl w:val="0"/>
                <w:numId w:val="19"/>
              </w:numPr>
              <w:snapToGrid/>
              <w:spacing w:before="0" w:after="0" w:line="240" w:lineRule="auto"/>
              <w:contextualSpacing w:val="0"/>
              <w:jc w:val="left"/>
            </w:pPr>
            <w:r>
              <w:t>Où seront stockées les données ? (Quelle(s) base(s) de données ? Quel(s) serveur(s) ?)</w:t>
            </w:r>
          </w:p>
          <w:p w14:paraId="6708DCEB" w14:textId="77777777" w:rsidR="007D3281" w:rsidRDefault="007D3281" w:rsidP="00DB35CE">
            <w:pPr>
              <w:pStyle w:val="Paragraphedeliste"/>
              <w:numPr>
                <w:ilvl w:val="0"/>
                <w:numId w:val="19"/>
              </w:numPr>
              <w:snapToGrid/>
              <w:spacing w:before="0" w:after="0" w:line="240" w:lineRule="auto"/>
              <w:contextualSpacing w:val="0"/>
              <w:jc w:val="left"/>
            </w:pPr>
            <w:r>
              <w:t xml:space="preserve">Quels seront les logiciels de protection et de sauvegarde utilisé(s) ? </w:t>
            </w:r>
          </w:p>
          <w:p w14:paraId="5A101D6E" w14:textId="77777777" w:rsidR="007D3281" w:rsidRDefault="007D3281" w:rsidP="00DB35CE">
            <w:pPr>
              <w:pStyle w:val="Paragraphedeliste"/>
              <w:numPr>
                <w:ilvl w:val="0"/>
                <w:numId w:val="19"/>
              </w:numPr>
              <w:snapToGrid/>
              <w:spacing w:before="0" w:after="0" w:line="240" w:lineRule="auto"/>
              <w:contextualSpacing w:val="0"/>
              <w:jc w:val="left"/>
            </w:pPr>
            <w:r>
              <w:t xml:space="preserve">Combien de temps les données seront-elles sauvegardées ? </w:t>
            </w:r>
          </w:p>
          <w:p w14:paraId="3745E625" w14:textId="77777777" w:rsidR="007D3281" w:rsidRDefault="007D3281" w:rsidP="00DB35CE">
            <w:pPr>
              <w:pStyle w:val="Paragraphedeliste"/>
              <w:numPr>
                <w:ilvl w:val="0"/>
                <w:numId w:val="19"/>
              </w:numPr>
              <w:snapToGrid/>
              <w:spacing w:before="0" w:after="0" w:line="240" w:lineRule="auto"/>
              <w:contextualSpacing w:val="0"/>
              <w:jc w:val="left"/>
            </w:pPr>
            <w:r>
              <w:t xml:space="preserve">Qui pourra avoir accès à ces dernières / qui aura connaissance du mot de passe pour accéder aux données ?  </w:t>
            </w:r>
          </w:p>
          <w:p w14:paraId="0F9AE379" w14:textId="77777777" w:rsidR="007D3281" w:rsidRDefault="007D3281" w:rsidP="00DB35CE">
            <w:pPr>
              <w:pStyle w:val="Paragraphedeliste"/>
              <w:numPr>
                <w:ilvl w:val="0"/>
                <w:numId w:val="19"/>
              </w:numPr>
              <w:snapToGrid/>
              <w:spacing w:before="0" w:after="0" w:line="240" w:lineRule="auto"/>
              <w:contextualSpacing w:val="0"/>
              <w:jc w:val="left"/>
            </w:pPr>
            <w:r>
              <w:t xml:space="preserve">Quel système d’archivage des données est envisagé ? </w:t>
            </w:r>
          </w:p>
          <w:p w14:paraId="2F5B4BA8" w14:textId="77777777" w:rsidR="007D3281" w:rsidRDefault="007D3281" w:rsidP="00DB35CE">
            <w:pPr>
              <w:rPr>
                <w:b/>
                <w:bCs/>
              </w:rPr>
            </w:pPr>
            <w:r w:rsidRPr="00EE4731">
              <w:rPr>
                <w:b/>
                <w:bCs/>
              </w:rPr>
              <w:t xml:space="preserve">Détaillez, si nécessaire, les différents processus de stockage et de sauvegarde, en fonction des indicateurs. </w:t>
            </w:r>
          </w:p>
          <w:p w14:paraId="44155E1E" w14:textId="65D6309B" w:rsidR="00206971" w:rsidRPr="000937BC" w:rsidRDefault="00206971" w:rsidP="000937BC">
            <w:pPr>
              <w:snapToGrid/>
              <w:spacing w:before="0" w:after="0" w:line="240" w:lineRule="auto"/>
              <w:jc w:val="left"/>
              <w:rPr>
                <w:rFonts w:ascii="Times New Roman" w:hAnsi="Times New Roman" w:cs="Times New Roman"/>
                <w:sz w:val="24"/>
              </w:rPr>
            </w:pPr>
            <w:r>
              <w:lastRenderedPageBreak/>
              <w:t xml:space="preserve">Les situations pouvant exposer les personnes concernées à des risques devront faire l’objet d’une analyse technique juridique. A l’inverse, l’analyse sera beaucoup plus rapide et les dispositions plus légères si l’activité de de suivi-évaluation utilise d’emblée des données ne permettant pas d’identifier directement ou indirectement les personnes. </w:t>
            </w:r>
            <w:r>
              <w:rPr>
                <w:rFonts w:ascii="Times New Roman" w:hAnsi="Times New Roman" w:cs="Times New Roman"/>
                <w:sz w:val="24"/>
              </w:rPr>
              <w:t xml:space="preserve"> </w:t>
            </w:r>
          </w:p>
        </w:tc>
      </w:tr>
    </w:tbl>
    <w:p w14:paraId="2965CCF6" w14:textId="3D00946D" w:rsidR="007D3281" w:rsidRDefault="007D3281" w:rsidP="008B1629">
      <w:pPr>
        <w:pStyle w:val="Titre2"/>
      </w:pPr>
      <w:bookmarkStart w:id="45" w:name="_Toc75439003"/>
      <w:r>
        <w:lastRenderedPageBreak/>
        <w:t xml:space="preserve">Flux des données </w:t>
      </w:r>
      <w:r w:rsidR="00C22C0D">
        <w:t>et responsabilités (synthèse visuelle)</w:t>
      </w:r>
      <w:bookmarkEnd w:id="45"/>
    </w:p>
    <w:tbl>
      <w:tblPr>
        <w:tblStyle w:val="Focus"/>
        <w:tblW w:w="0" w:type="auto"/>
        <w:tblLook w:val="0600" w:firstRow="0" w:lastRow="0" w:firstColumn="0" w:lastColumn="0" w:noHBand="1" w:noVBand="1"/>
      </w:tblPr>
      <w:tblGrid>
        <w:gridCol w:w="9062"/>
      </w:tblGrid>
      <w:tr w:rsidR="00C22C0D" w14:paraId="48343029" w14:textId="77777777" w:rsidTr="00DB35CE">
        <w:tc>
          <w:tcPr>
            <w:tcW w:w="9062" w:type="dxa"/>
          </w:tcPr>
          <w:p w14:paraId="77490AE7" w14:textId="636AAA95" w:rsidR="00C22C0D" w:rsidRDefault="00C22C0D" w:rsidP="00DB35CE">
            <w:r w:rsidRPr="0020263A">
              <w:rPr>
                <w:b/>
                <w:bCs/>
                <w:color w:val="FF5F0F"/>
              </w:rPr>
              <w:t>Cette partie met en exergue la circulation des données, et peut également compiler, sous forme de schémas, les informations relatives à la gestion des données (qualité, sécurité), aux outils mobilisés et aux responsabilités des partenaires SE impliqués dans le projet (cf. schémas ci-dessous)</w:t>
            </w:r>
          </w:p>
        </w:tc>
      </w:tr>
    </w:tbl>
    <w:p w14:paraId="5A4E1A23" w14:textId="77777777" w:rsidR="007D3281" w:rsidRPr="0055591F" w:rsidRDefault="007D3281" w:rsidP="007D3281"/>
    <w:p w14:paraId="0F26639A" w14:textId="0565C8EC" w:rsidR="007D3281" w:rsidRDefault="007D3281" w:rsidP="007D3281">
      <w:pPr>
        <w:pStyle w:val="Lgende"/>
        <w:keepNext/>
      </w:pPr>
      <w:r>
        <w:t xml:space="preserve">Figure </w:t>
      </w:r>
      <w:r w:rsidR="00ED768C">
        <w:rPr>
          <w:noProof/>
        </w:rPr>
        <w:fldChar w:fldCharType="begin"/>
      </w:r>
      <w:r w:rsidR="00ED768C">
        <w:rPr>
          <w:noProof/>
        </w:rPr>
        <w:instrText xml:space="preserve"> SEQ Figure \* ARABIC </w:instrText>
      </w:r>
      <w:r w:rsidR="00ED768C">
        <w:rPr>
          <w:noProof/>
        </w:rPr>
        <w:fldChar w:fldCharType="separate"/>
      </w:r>
      <w:r w:rsidR="00AE03E7">
        <w:rPr>
          <w:noProof/>
        </w:rPr>
        <w:t>3</w:t>
      </w:r>
      <w:r w:rsidR="00ED768C">
        <w:rPr>
          <w:noProof/>
        </w:rPr>
        <w:fldChar w:fldCharType="end"/>
      </w:r>
      <w:r>
        <w:t>_Exemple de schéma présentant le flux général des données et responsabilités - projet MEET AFRICA</w:t>
      </w:r>
    </w:p>
    <w:p w14:paraId="4EC7BF3F" w14:textId="77777777" w:rsidR="007D3281" w:rsidRDefault="007D3281" w:rsidP="007D3281">
      <w:pPr>
        <w:keepNext/>
      </w:pPr>
      <w:r w:rsidRPr="006D20BA">
        <w:rPr>
          <w:noProof/>
          <w:lang w:eastAsia="fr-FR"/>
        </w:rPr>
        <w:drawing>
          <wp:inline distT="0" distB="0" distL="0" distR="0" wp14:anchorId="71EB6EF5" wp14:editId="081E7FDB">
            <wp:extent cx="5973288" cy="415353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76140" cy="4155518"/>
                    </a:xfrm>
                    <a:prstGeom prst="rect">
                      <a:avLst/>
                    </a:prstGeom>
                    <a:noFill/>
                    <a:ln>
                      <a:noFill/>
                    </a:ln>
                  </pic:spPr>
                </pic:pic>
              </a:graphicData>
            </a:graphic>
          </wp:inline>
        </w:drawing>
      </w:r>
    </w:p>
    <w:p w14:paraId="6000A57B" w14:textId="77777777" w:rsidR="007D3281" w:rsidRPr="00E945DD" w:rsidRDefault="007D3281" w:rsidP="007D3281">
      <w:pPr>
        <w:pStyle w:val="Lgende"/>
        <w:jc w:val="both"/>
      </w:pPr>
    </w:p>
    <w:p w14:paraId="6A81D40B" w14:textId="77777777" w:rsidR="00A71D42" w:rsidRDefault="00A71D42" w:rsidP="00A71D42">
      <w:pPr>
        <w:keepNext/>
      </w:pPr>
      <w:r>
        <w:rPr>
          <w:noProof/>
          <w:lang w:eastAsia="fr-FR"/>
        </w:rPr>
        <w:lastRenderedPageBreak/>
        <w:drawing>
          <wp:inline distT="0" distB="0" distL="0" distR="0" wp14:anchorId="171E872A" wp14:editId="660E0898">
            <wp:extent cx="5560060" cy="2847340"/>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0060" cy="2847340"/>
                    </a:xfrm>
                    <a:prstGeom prst="rect">
                      <a:avLst/>
                    </a:prstGeom>
                    <a:noFill/>
                  </pic:spPr>
                </pic:pic>
              </a:graphicData>
            </a:graphic>
          </wp:inline>
        </w:drawing>
      </w:r>
    </w:p>
    <w:p w14:paraId="1EA4972C" w14:textId="23923734" w:rsidR="00A71D42" w:rsidRDefault="00A71D42" w:rsidP="00A71D42">
      <w:pPr>
        <w:pStyle w:val="Lgende"/>
        <w:jc w:val="both"/>
      </w:pPr>
      <w:r>
        <w:t xml:space="preserve">Figure </w:t>
      </w:r>
      <w:r w:rsidR="00ED768C">
        <w:rPr>
          <w:noProof/>
        </w:rPr>
        <w:fldChar w:fldCharType="begin"/>
      </w:r>
      <w:r w:rsidR="00ED768C">
        <w:rPr>
          <w:noProof/>
        </w:rPr>
        <w:instrText xml:space="preserve"> SEQ Figure \* ARABIC </w:instrText>
      </w:r>
      <w:r w:rsidR="00ED768C">
        <w:rPr>
          <w:noProof/>
        </w:rPr>
        <w:fldChar w:fldCharType="separate"/>
      </w:r>
      <w:r w:rsidR="00AE03E7">
        <w:rPr>
          <w:noProof/>
        </w:rPr>
        <w:t>6</w:t>
      </w:r>
      <w:r w:rsidR="00ED768C">
        <w:rPr>
          <w:noProof/>
        </w:rPr>
        <w:fldChar w:fldCharType="end"/>
      </w:r>
      <w:r>
        <w:t>_Exemple de schéma de flux des données</w:t>
      </w:r>
    </w:p>
    <w:p w14:paraId="7D842361" w14:textId="77777777" w:rsidR="0062205C" w:rsidRPr="0062205C" w:rsidRDefault="0062205C" w:rsidP="0062205C"/>
    <w:p w14:paraId="5FE3AF3E" w14:textId="73C138F7" w:rsidR="009F1A24" w:rsidRPr="008C0622" w:rsidRDefault="009F1A24" w:rsidP="009F1A24">
      <w:pPr>
        <w:pStyle w:val="Titre1"/>
      </w:pPr>
      <w:bookmarkStart w:id="46" w:name="_Toc69112227"/>
      <w:bookmarkStart w:id="47" w:name="_Toc69112228"/>
      <w:bookmarkStart w:id="48" w:name="_Toc75439004"/>
      <w:bookmarkEnd w:id="46"/>
      <w:bookmarkEnd w:id="47"/>
      <w:r w:rsidRPr="008C0622">
        <w:t>L’évaluation du projet</w:t>
      </w:r>
      <w:bookmarkEnd w:id="39"/>
      <w:bookmarkEnd w:id="48"/>
      <w:r w:rsidRPr="008C0622">
        <w:t xml:space="preserve"> </w:t>
      </w:r>
    </w:p>
    <w:p w14:paraId="3CC6BF75" w14:textId="30B2A0EE" w:rsidR="009F1A24" w:rsidRDefault="009F1A24" w:rsidP="009F1A24">
      <w:pPr>
        <w:pStyle w:val="Titre2"/>
      </w:pPr>
      <w:bookmarkStart w:id="49" w:name="_Toc43382144"/>
      <w:bookmarkStart w:id="50" w:name="_Toc75439005"/>
      <w:r>
        <w:t>Définition</w:t>
      </w:r>
      <w:bookmarkEnd w:id="49"/>
      <w:bookmarkEnd w:id="50"/>
      <w:r>
        <w:t xml:space="preserve"> </w:t>
      </w:r>
    </w:p>
    <w:tbl>
      <w:tblPr>
        <w:tblStyle w:val="Focus"/>
        <w:tblW w:w="0" w:type="auto"/>
        <w:tblLook w:val="0600" w:firstRow="0" w:lastRow="0" w:firstColumn="0" w:lastColumn="0" w:noHBand="1" w:noVBand="1"/>
      </w:tblPr>
      <w:tblGrid>
        <w:gridCol w:w="9628"/>
      </w:tblGrid>
      <w:tr w:rsidR="009F1A24" w14:paraId="147E586F" w14:textId="77777777" w:rsidTr="009F1A24">
        <w:tc>
          <w:tcPr>
            <w:tcW w:w="9469" w:type="dxa"/>
            <w:shd w:val="clear" w:color="auto" w:fill="FEF1D6" w:themeFill="accent5" w:themeFillTint="33"/>
          </w:tcPr>
          <w:p w14:paraId="6851DA15" w14:textId="77777777" w:rsidR="009F1A24" w:rsidRPr="0020263A" w:rsidRDefault="009F1A24" w:rsidP="000544C4">
            <w:pPr>
              <w:rPr>
                <w:b/>
                <w:bCs/>
                <w:color w:val="FF5F0F"/>
              </w:rPr>
            </w:pPr>
            <w:r w:rsidRPr="0020263A">
              <w:rPr>
                <w:b/>
                <w:bCs/>
                <w:color w:val="FF5F0F"/>
              </w:rPr>
              <w:t xml:space="preserve">Eléments de définition </w:t>
            </w:r>
          </w:p>
          <w:p w14:paraId="50514879" w14:textId="0B30C8E2" w:rsidR="009F1A24" w:rsidRDefault="000036E5" w:rsidP="000544C4">
            <w:r>
              <w:t xml:space="preserve">La politique de suivi-évaluation d’Expertise France définit l’évaluation comme </w:t>
            </w:r>
            <w:r w:rsidRPr="00083675">
              <w:rPr>
                <w:i/>
                <w:iCs/>
              </w:rPr>
              <w:t>« </w:t>
            </w:r>
            <w:r w:rsidRPr="00083675">
              <w:rPr>
                <w:i/>
                <w:iCs/>
                <w:sz w:val="22"/>
                <w:szCs w:val="22"/>
              </w:rPr>
              <w:t>l’appréciation systématique et objective d’un projet, d’un programme ou d’une politique, en cours ou terminé, de sa conception, de sa mise en œuvre et de ses résultats ».</w:t>
            </w:r>
            <w:r>
              <w:rPr>
                <w:i/>
                <w:iCs/>
                <w:sz w:val="22"/>
                <w:szCs w:val="22"/>
              </w:rPr>
              <w:t xml:space="preserve"> </w:t>
            </w:r>
            <w:r w:rsidR="009F1A24" w:rsidRPr="00BA3B66">
              <w:t xml:space="preserve">Les évaluations visent à </w:t>
            </w:r>
            <w:r>
              <w:t xml:space="preserve">analyser les processus de mise en œuvre d’une ou de plusieurs interventions ; </w:t>
            </w:r>
            <w:r w:rsidR="009F1A24" w:rsidRPr="00BA3B66">
              <w:t>mettre en évidence les effets de ce qui a été réalisé ; à mener une réflexion sur ces effets et à en estimer la vale</w:t>
            </w:r>
            <w:r w:rsidR="009F1A24">
              <w:t>u</w:t>
            </w:r>
            <w:r w:rsidR="009F1A24" w:rsidRPr="00BA3B66">
              <w:t xml:space="preserve">r. Les constatations auxquelles elles aboutissent permettent aux gestionnaires, bénéficiaires, partenaires, </w:t>
            </w:r>
            <w:r>
              <w:t>bailleurs</w:t>
            </w:r>
            <w:r w:rsidRPr="00BA3B66">
              <w:t xml:space="preserve"> </w:t>
            </w:r>
            <w:r w:rsidR="009F1A24" w:rsidRPr="00BA3B66">
              <w:t xml:space="preserve">et autres parties prenantes du projet/programme de tirer des enseignements et d’améliorer les interventions futures. Le diagramme (ci-après) résume les questions d’évaluation clés et leur lien avec les objectifs du cadre logique. L’accent est </w:t>
            </w:r>
            <w:r w:rsidR="000C4AB1">
              <w:t xml:space="preserve">mis </w:t>
            </w:r>
            <w:r w:rsidR="009F1A24" w:rsidRPr="00BA3B66">
              <w:t xml:space="preserve">sur la manière dont les </w:t>
            </w:r>
            <w:r w:rsidR="00B54080">
              <w:t xml:space="preserve">interventions </w:t>
            </w:r>
            <w:r w:rsidR="009F1A24" w:rsidRPr="00BA3B66">
              <w:t>ont été réalisées et la différence faite.</w:t>
            </w:r>
          </w:p>
          <w:p w14:paraId="1B408015" w14:textId="35554A41" w:rsidR="009F1A24" w:rsidRDefault="009B175D" w:rsidP="000544C4">
            <w:r>
              <w:rPr>
                <w:noProof/>
                <w:lang w:eastAsia="fr-FR"/>
              </w:rPr>
              <w:lastRenderedPageBreak/>
              <w:drawing>
                <wp:inline distT="0" distB="0" distL="0" distR="0" wp14:anchorId="79FFD11A" wp14:editId="794C8D6F">
                  <wp:extent cx="5998706" cy="4085111"/>
                  <wp:effectExtent l="0" t="0" r="254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98706" cy="4085111"/>
                          </a:xfrm>
                          <a:prstGeom prst="rect">
                            <a:avLst/>
                          </a:prstGeom>
                          <a:noFill/>
                        </pic:spPr>
                      </pic:pic>
                    </a:graphicData>
                  </a:graphic>
                </wp:inline>
              </w:drawing>
            </w:r>
          </w:p>
        </w:tc>
      </w:tr>
    </w:tbl>
    <w:p w14:paraId="50DD8E96" w14:textId="77777777" w:rsidR="00251AC9" w:rsidRPr="00AD7313" w:rsidRDefault="00251AC9" w:rsidP="00AD7313">
      <w:pPr>
        <w:pStyle w:val="Titre2"/>
        <w:numPr>
          <w:ilvl w:val="0"/>
          <w:numId w:val="0"/>
        </w:numPr>
        <w:spacing w:before="0"/>
        <w:rPr>
          <w:b w:val="0"/>
        </w:rPr>
      </w:pPr>
    </w:p>
    <w:p w14:paraId="1C285533" w14:textId="31C7B5D9" w:rsidR="009F1A24" w:rsidRDefault="009F1A24" w:rsidP="009F1A24">
      <w:pPr>
        <w:pStyle w:val="Titre2"/>
      </w:pPr>
      <w:bookmarkStart w:id="51" w:name="_Toc75439006"/>
      <w:r>
        <w:t>Nature et périmètre des évaluations du projet</w:t>
      </w:r>
      <w:bookmarkEnd w:id="51"/>
    </w:p>
    <w:tbl>
      <w:tblPr>
        <w:tblStyle w:val="Focus"/>
        <w:tblW w:w="0" w:type="auto"/>
        <w:tblLook w:val="0600" w:firstRow="0" w:lastRow="0" w:firstColumn="0" w:lastColumn="0" w:noHBand="1" w:noVBand="1"/>
      </w:tblPr>
      <w:tblGrid>
        <w:gridCol w:w="9062"/>
      </w:tblGrid>
      <w:tr w:rsidR="009F1A24" w14:paraId="02488448" w14:textId="77777777" w:rsidTr="000544C4">
        <w:tc>
          <w:tcPr>
            <w:tcW w:w="9062" w:type="dxa"/>
          </w:tcPr>
          <w:p w14:paraId="45203F32" w14:textId="78EEE44A" w:rsidR="009F1A24" w:rsidRPr="0020263A" w:rsidRDefault="009F1A24" w:rsidP="000544C4">
            <w:pPr>
              <w:rPr>
                <w:b/>
                <w:bCs/>
                <w:color w:val="FF5F0F"/>
              </w:rPr>
            </w:pPr>
            <w:r w:rsidRPr="0020263A">
              <w:rPr>
                <w:b/>
                <w:bCs/>
                <w:color w:val="FF5F0F"/>
              </w:rPr>
              <w:t>Repères méthodologiques</w:t>
            </w:r>
          </w:p>
          <w:p w14:paraId="0F2CA652" w14:textId="77777777" w:rsidR="009F1A24" w:rsidRDefault="009F1A24" w:rsidP="000544C4">
            <w:r>
              <w:t xml:space="preserve">Il convient ici : </w:t>
            </w:r>
          </w:p>
          <w:p w14:paraId="3EF54400" w14:textId="75A87D04" w:rsidR="009F1A24" w:rsidRDefault="009F1A24" w:rsidP="009F1A24">
            <w:pPr>
              <w:pStyle w:val="Listepuces"/>
            </w:pPr>
            <w:r>
              <w:t>D</w:t>
            </w:r>
            <w:r w:rsidRPr="00BA3B66">
              <w:t>e préciser quelles sont les évaluations contractuelles du projet, entre auto-évaluation,</w:t>
            </w:r>
            <w:r w:rsidR="00567327">
              <w:t xml:space="preserve"> revues internes,</w:t>
            </w:r>
            <w:r w:rsidRPr="00BA3B66">
              <w:t xml:space="preserve"> évaluation intermédiaire et évaluation finale</w:t>
            </w:r>
            <w:r>
              <w:t xml:space="preserve"> ; </w:t>
            </w:r>
          </w:p>
          <w:p w14:paraId="623E796B" w14:textId="77777777" w:rsidR="009F1A24" w:rsidRDefault="009F1A24" w:rsidP="009F1A24">
            <w:pPr>
              <w:pStyle w:val="Listepuces"/>
            </w:pPr>
            <w:r>
              <w:t>D’identifier si le projet nécessite une ou des évaluations ad hoc (sur une thématique, un pays ou une activité)</w:t>
            </w:r>
          </w:p>
          <w:p w14:paraId="4C205E69" w14:textId="48AF2D41" w:rsidR="009F1A24" w:rsidRDefault="009F1A24" w:rsidP="009F1A24">
            <w:pPr>
              <w:pStyle w:val="Listepuces"/>
            </w:pPr>
            <w:r>
              <w:t xml:space="preserve">De préciser les </w:t>
            </w:r>
            <w:r w:rsidR="0025466B">
              <w:t xml:space="preserve">critères </w:t>
            </w:r>
            <w:r>
              <w:t xml:space="preserve">des évaluations (parmi les </w:t>
            </w:r>
            <w:r w:rsidR="0025466B">
              <w:t xml:space="preserve">critères </w:t>
            </w:r>
            <w:r>
              <w:t xml:space="preserve">d’efficacité, de pertinence, d’efficience, de cohérence, d’impact et de durabilité) et </w:t>
            </w:r>
            <w:r w:rsidR="00331E6D">
              <w:t>les</w:t>
            </w:r>
            <w:r>
              <w:t xml:space="preserve"> premières questions évaluatives, le cas échéant. </w:t>
            </w:r>
            <w:r w:rsidR="00B87DF8">
              <w:t>Le CAD donne notamment des exemples intéressants de questions évaluatives en fonction des critères ret</w:t>
            </w:r>
            <w:r w:rsidR="0021118A">
              <w:t>enus dont les équipes projets peuvent</w:t>
            </w:r>
            <w:r w:rsidR="00B87DF8">
              <w:t xml:space="preserve"> s’inspirer : </w:t>
            </w:r>
            <w:hyperlink r:id="rId22" w:history="1">
              <w:r w:rsidR="00B87DF8">
                <w:rPr>
                  <w:rStyle w:val="Lienhypertexte"/>
                </w:rPr>
                <w:t>https://www.oecd.org/fr/cad/evaluation/criteres-cad-evaluation.htm</w:t>
              </w:r>
            </w:hyperlink>
          </w:p>
          <w:p w14:paraId="10D2CE7E" w14:textId="2E04FBE6" w:rsidR="009F1A24" w:rsidRPr="00BA3B66" w:rsidRDefault="009F1A24" w:rsidP="000544C4">
            <w:r>
              <w:t xml:space="preserve">Dans le cas d’une évaluation </w:t>
            </w:r>
            <w:r w:rsidR="00007D95">
              <w:t xml:space="preserve">intermédiaire ou </w:t>
            </w:r>
            <w:r>
              <w:t xml:space="preserve">finale externe, une première définition du profil des </w:t>
            </w:r>
            <w:r w:rsidR="00D7632C">
              <w:t xml:space="preserve">expertises </w:t>
            </w:r>
            <w:r>
              <w:t>recherché</w:t>
            </w:r>
            <w:r w:rsidR="00D7632C">
              <w:t>e</w:t>
            </w:r>
            <w:r>
              <w:t>s peut être proposée</w:t>
            </w:r>
            <w:r w:rsidR="00D7632C">
              <w:t xml:space="preserve"> à cette étape.</w:t>
            </w:r>
          </w:p>
        </w:tc>
      </w:tr>
    </w:tbl>
    <w:p w14:paraId="65FA745D" w14:textId="77777777" w:rsidR="00D52936" w:rsidRDefault="00D52936">
      <w:pPr>
        <w:snapToGrid/>
        <w:spacing w:before="0" w:after="160" w:line="259" w:lineRule="auto"/>
        <w:jc w:val="left"/>
        <w:rPr>
          <w:rFonts w:eastAsiaTheme="majorEastAsia" w:cs="Times New Roman (Titres CS)"/>
          <w:b/>
          <w:color w:val="00465A"/>
          <w:sz w:val="32"/>
          <w:szCs w:val="26"/>
        </w:rPr>
      </w:pPr>
      <w:r>
        <w:br w:type="page"/>
      </w:r>
    </w:p>
    <w:p w14:paraId="0ACA339C" w14:textId="63780763" w:rsidR="009F1A24" w:rsidRPr="009F1A24" w:rsidRDefault="009F1A24" w:rsidP="009F1A24">
      <w:pPr>
        <w:pStyle w:val="Titre2"/>
      </w:pPr>
      <w:bookmarkStart w:id="52" w:name="_Toc75439007"/>
      <w:r w:rsidRPr="009F1A24">
        <w:lastRenderedPageBreak/>
        <w:t>Les outils de collecte mobilisés</w:t>
      </w:r>
      <w:r w:rsidR="00840808">
        <w:t xml:space="preserve"> (optionnel)</w:t>
      </w:r>
      <w:bookmarkEnd w:id="52"/>
    </w:p>
    <w:tbl>
      <w:tblPr>
        <w:tblStyle w:val="Focus"/>
        <w:tblW w:w="9918" w:type="dxa"/>
        <w:tblLook w:val="0600" w:firstRow="0" w:lastRow="0" w:firstColumn="0" w:lastColumn="0" w:noHBand="1" w:noVBand="1"/>
      </w:tblPr>
      <w:tblGrid>
        <w:gridCol w:w="9918"/>
      </w:tblGrid>
      <w:tr w:rsidR="009F1A24" w14:paraId="3FCEC0E1" w14:textId="6FC33FCC" w:rsidTr="0013652C">
        <w:tc>
          <w:tcPr>
            <w:tcW w:w="9918" w:type="dxa"/>
          </w:tcPr>
          <w:p w14:paraId="6BD99F70" w14:textId="7B071258" w:rsidR="009F1A24" w:rsidRPr="0048483E" w:rsidRDefault="009F1A24" w:rsidP="009F1A24">
            <w:pPr>
              <w:rPr>
                <w:b/>
                <w:bCs/>
                <w:color w:val="FF5F0F"/>
              </w:rPr>
            </w:pPr>
            <w:r w:rsidRPr="0048483E">
              <w:rPr>
                <w:b/>
                <w:bCs/>
                <w:color w:val="FF5F0F"/>
              </w:rPr>
              <w:t>Repères méthodologiques</w:t>
            </w:r>
          </w:p>
          <w:p w14:paraId="1D526DC9" w14:textId="589C0CEB" w:rsidR="00840808" w:rsidRDefault="00840808" w:rsidP="00A65885">
            <w:r>
              <w:t>Pour des évaluations classiques, les outils et méthodologies utilisées pour les évaluations sont généralement proposés par le consultant recruté. Néanmoins, des méthodologies peuvent d’ores et déjà être identifié</w:t>
            </w:r>
            <w:r w:rsidR="001C2E49">
              <w:t>e</w:t>
            </w:r>
            <w:r w:rsidR="00567327">
              <w:t>s</w:t>
            </w:r>
            <w:r w:rsidR="001C2E49">
              <w:t xml:space="preserve"> dans les </w:t>
            </w:r>
            <w:r w:rsidR="00567327">
              <w:t>termes de référence</w:t>
            </w:r>
            <w:r w:rsidR="001C2E49">
              <w:t xml:space="preserve"> de recrutement du consultant</w:t>
            </w:r>
            <w:r>
              <w:t>, notamment lorsqu’il s’agit d’un exercice particulier, comme l’auto-évaluation ou l’évaluation d’impact</w:t>
            </w:r>
            <w:r w:rsidR="001C2E49">
              <w:t>. Dès lors, c</w:t>
            </w:r>
            <w:r>
              <w:t>ela peut être utile de commencer à y</w:t>
            </w:r>
            <w:r w:rsidR="001C2E49">
              <w:t xml:space="preserve"> réfléchir avec les équipes dans le cadre du plan de suivi-évaluation</w:t>
            </w:r>
            <w:r>
              <w:t xml:space="preserve"> </w:t>
            </w:r>
          </w:p>
          <w:p w14:paraId="406CBF82" w14:textId="7096C9F4" w:rsidR="009F1A24" w:rsidRDefault="001C2E49" w:rsidP="000544C4">
            <w:r>
              <w:t>Dans ce cas-là, i</w:t>
            </w:r>
            <w:r w:rsidR="009F1A24">
              <w:t>l convient</w:t>
            </w:r>
            <w:r w:rsidR="00A65885">
              <w:t xml:space="preserve"> </w:t>
            </w:r>
            <w:r w:rsidR="009F1A24">
              <w:t>de préciser</w:t>
            </w:r>
            <w:r>
              <w:t xml:space="preserve"> dans cette partie</w:t>
            </w:r>
            <w:r w:rsidR="00D52936">
              <w:t>,</w:t>
            </w:r>
            <w:r w:rsidR="009F1A24">
              <w:t xml:space="preserve"> les outils pressentis pour collecter l’information nécessaire à ces analyses évaluatives. Une liste non-exhaustive d’outils serait la suivante (cf. guide pour une vision plus large des outils existants) : </w:t>
            </w:r>
          </w:p>
          <w:p w14:paraId="26FBBCDD" w14:textId="06CCDD6C" w:rsidR="009F1A24" w:rsidRDefault="009F1A24" w:rsidP="009F1A24">
            <w:pPr>
              <w:pStyle w:val="Listepuces"/>
            </w:pPr>
            <w:r>
              <w:t xml:space="preserve">Entretiens qualitatifs semi-directifs auprès des partenaires </w:t>
            </w:r>
          </w:p>
          <w:p w14:paraId="22892D93" w14:textId="7C5736F2" w:rsidR="009F1A24" w:rsidRDefault="009F1A24" w:rsidP="009F1A24">
            <w:pPr>
              <w:pStyle w:val="Listepuces"/>
            </w:pPr>
            <w:r>
              <w:t xml:space="preserve">Entretiens qualitatifs semi-directifs auprès des bénéficiaires </w:t>
            </w:r>
          </w:p>
          <w:p w14:paraId="03A6183A" w14:textId="38E3E364" w:rsidR="009F1A24" w:rsidRDefault="009F1A24" w:rsidP="009F1A24">
            <w:pPr>
              <w:pStyle w:val="Listepuces"/>
            </w:pPr>
            <w:r>
              <w:t>Fiche ou séance d’auto-évaluation des bénéficiaires et des partenaires du projet</w:t>
            </w:r>
          </w:p>
          <w:p w14:paraId="15FC28EA" w14:textId="5BC04492" w:rsidR="009F1A24" w:rsidRDefault="009F1A24" w:rsidP="009F1A24">
            <w:pPr>
              <w:pStyle w:val="Listepuces"/>
            </w:pPr>
            <w:r>
              <w:t xml:space="preserve"> Evaluation individuelle du personnel du projet </w:t>
            </w:r>
          </w:p>
          <w:p w14:paraId="05BA4332" w14:textId="7A1369A1" w:rsidR="009F1A24" w:rsidRDefault="009F1A24" w:rsidP="009F1A24">
            <w:pPr>
              <w:pStyle w:val="Listepuces"/>
            </w:pPr>
            <w:r>
              <w:t>[…]</w:t>
            </w:r>
          </w:p>
          <w:p w14:paraId="71FADBCA" w14:textId="359F772C" w:rsidR="009F1A24" w:rsidRPr="00BA3B66" w:rsidRDefault="009F1A24" w:rsidP="000544C4">
            <w:r>
              <w:t xml:space="preserve">Le </w:t>
            </w:r>
            <w:r w:rsidR="009B175D">
              <w:t>tableau</w:t>
            </w:r>
            <w:r>
              <w:t xml:space="preserve"> ci-dessous constitue un support pour </w:t>
            </w:r>
            <w:r w:rsidR="00D52936">
              <w:t xml:space="preserve">préciser les intentions en termes d’outils </w:t>
            </w:r>
            <w:r w:rsidR="009B175D">
              <w:t>de collecte à</w:t>
            </w:r>
            <w:r w:rsidR="00D52936">
              <w:t xml:space="preserve"> mobiliser, </w:t>
            </w:r>
            <w:r w:rsidR="0013652C">
              <w:t xml:space="preserve">les </w:t>
            </w:r>
            <w:r w:rsidR="00D52936">
              <w:t>responsabilités dans la mise en œuvre de ces derniers</w:t>
            </w:r>
            <w:r w:rsidR="0013652C">
              <w:t xml:space="preserve">, et les contributions attendues </w:t>
            </w:r>
            <w:r w:rsidR="009B175D">
              <w:t>au sein de</w:t>
            </w:r>
            <w:r w:rsidR="0013652C">
              <w:t xml:space="preserve"> l’écosystème projet.</w:t>
            </w:r>
            <w:r w:rsidR="009B175D">
              <w:t xml:space="preserve"> A noter que pour chaque outil, un </w:t>
            </w:r>
            <w:r w:rsidR="009B175D" w:rsidRPr="009B175D">
              <w:rPr>
                <w:b/>
                <w:bCs/>
                <w:u w:val="single"/>
              </w:rPr>
              <w:t>R</w:t>
            </w:r>
            <w:r w:rsidR="009B175D">
              <w:t xml:space="preserve">esponsable est désigné, et des </w:t>
            </w:r>
            <w:r w:rsidR="009B175D" w:rsidRPr="009B175D">
              <w:rPr>
                <w:b/>
                <w:bCs/>
                <w:u w:val="single"/>
              </w:rPr>
              <w:t>C</w:t>
            </w:r>
            <w:r w:rsidR="009B175D">
              <w:t xml:space="preserve">ontributeurs sont </w:t>
            </w:r>
            <w:r w:rsidR="009B175D" w:rsidRPr="009B175D">
              <w:t>a</w:t>
            </w:r>
            <w:r w:rsidR="009B175D">
              <w:t xml:space="preserve">ssociés. </w:t>
            </w:r>
          </w:p>
        </w:tc>
      </w:tr>
    </w:tbl>
    <w:p w14:paraId="132B66FE" w14:textId="77777777" w:rsidR="00D52936" w:rsidRDefault="00D52936" w:rsidP="009F1A24"/>
    <w:tbl>
      <w:tblPr>
        <w:tblStyle w:val="TableauGrille2-Accentuation1"/>
        <w:tblW w:w="5148" w:type="pct"/>
        <w:tblLayout w:type="fixed"/>
        <w:tblLook w:val="04A0" w:firstRow="1" w:lastRow="0" w:firstColumn="1" w:lastColumn="0" w:noHBand="0" w:noVBand="1"/>
      </w:tblPr>
      <w:tblGrid>
        <w:gridCol w:w="2834"/>
        <w:gridCol w:w="1135"/>
        <w:gridCol w:w="1286"/>
        <w:gridCol w:w="1407"/>
        <w:gridCol w:w="1560"/>
        <w:gridCol w:w="1701"/>
      </w:tblGrid>
      <w:tr w:rsidR="0013652C" w:rsidRPr="00D57B16" w14:paraId="2DFF77BF" w14:textId="27C04990" w:rsidTr="0013652C">
        <w:trPr>
          <w:cnfStyle w:val="100000000000" w:firstRow="1" w:lastRow="0" w:firstColumn="0" w:lastColumn="0" w:oddVBand="0" w:evenVBand="0" w:oddHBand="0"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428" w:type="pct"/>
            <w:vMerge w:val="restart"/>
            <w:shd w:val="clear" w:color="auto" w:fill="FFDFCF" w:themeFill="accent1" w:themeFillTint="33"/>
            <w:vAlign w:val="center"/>
          </w:tcPr>
          <w:p w14:paraId="0E40B4DC" w14:textId="0BCF2F61" w:rsidR="00D52936" w:rsidRPr="00D52936" w:rsidRDefault="00D52936" w:rsidP="0013652C">
            <w:pPr>
              <w:jc w:val="center"/>
              <w:rPr>
                <w:rFonts w:cstheme="minorHAnsi"/>
                <w:bCs w:val="0"/>
                <w:color w:val="FF5F0F" w:themeColor="accent1"/>
                <w:szCs w:val="21"/>
              </w:rPr>
            </w:pPr>
            <w:r>
              <w:rPr>
                <w:rFonts w:cstheme="minorHAnsi"/>
                <w:bCs w:val="0"/>
                <w:color w:val="FF5F0F" w:themeColor="accent1"/>
                <w:szCs w:val="21"/>
              </w:rPr>
              <w:t>Type d’outil mobilisé</w:t>
            </w:r>
          </w:p>
        </w:tc>
        <w:tc>
          <w:tcPr>
            <w:tcW w:w="2715" w:type="pct"/>
            <w:gridSpan w:val="4"/>
            <w:shd w:val="clear" w:color="auto" w:fill="FFDFCF" w:themeFill="accent1" w:themeFillTint="33"/>
          </w:tcPr>
          <w:p w14:paraId="34A60926" w14:textId="659DF525" w:rsidR="00D52936" w:rsidRPr="00D52936" w:rsidRDefault="00D52936" w:rsidP="000544C4">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FF5F0F" w:themeColor="accent1"/>
                <w:szCs w:val="21"/>
              </w:rPr>
            </w:pPr>
            <w:r w:rsidRPr="00D52936">
              <w:rPr>
                <w:rFonts w:cstheme="minorHAnsi"/>
                <w:bCs w:val="0"/>
                <w:color w:val="FF5F0F" w:themeColor="accent1"/>
                <w:szCs w:val="21"/>
              </w:rPr>
              <w:t>Responsables</w:t>
            </w:r>
            <w:r w:rsidR="009B175D">
              <w:rPr>
                <w:rFonts w:cstheme="minorHAnsi"/>
                <w:bCs w:val="0"/>
                <w:color w:val="FF5F0F" w:themeColor="accent1"/>
                <w:szCs w:val="21"/>
              </w:rPr>
              <w:t>/ contributeurs</w:t>
            </w:r>
          </w:p>
        </w:tc>
        <w:tc>
          <w:tcPr>
            <w:tcW w:w="857" w:type="pct"/>
            <w:vMerge w:val="restart"/>
            <w:shd w:val="clear" w:color="auto" w:fill="FFDFCF" w:themeFill="accent1" w:themeFillTint="33"/>
            <w:vAlign w:val="center"/>
          </w:tcPr>
          <w:p w14:paraId="2AA8EFAD" w14:textId="22FA45C5" w:rsidR="00D52936" w:rsidRPr="00D52936" w:rsidRDefault="00D52936" w:rsidP="0013652C">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FF5F0F" w:themeColor="accent1"/>
                <w:szCs w:val="21"/>
              </w:rPr>
            </w:pPr>
            <w:r w:rsidRPr="00D52936">
              <w:rPr>
                <w:rFonts w:cstheme="minorHAnsi"/>
                <w:bCs w:val="0"/>
                <w:color w:val="FF5F0F" w:themeColor="accent1"/>
                <w:szCs w:val="21"/>
              </w:rPr>
              <w:t>Fréquence</w:t>
            </w:r>
          </w:p>
        </w:tc>
      </w:tr>
      <w:tr w:rsidR="0013652C" w:rsidRPr="00D57B16" w14:paraId="612062DC" w14:textId="77777777" w:rsidTr="0013652C">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428" w:type="pct"/>
            <w:vMerge/>
          </w:tcPr>
          <w:p w14:paraId="546A737D" w14:textId="77777777" w:rsidR="00D52936" w:rsidRPr="000A0D2D" w:rsidRDefault="00D52936" w:rsidP="00D52936">
            <w:pPr>
              <w:jc w:val="center"/>
              <w:rPr>
                <w:rFonts w:cstheme="minorHAnsi"/>
                <w:b w:val="0"/>
                <w:color w:val="FF5F0F" w:themeColor="accent1"/>
                <w:szCs w:val="21"/>
              </w:rPr>
            </w:pPr>
          </w:p>
        </w:tc>
        <w:tc>
          <w:tcPr>
            <w:tcW w:w="572" w:type="pct"/>
          </w:tcPr>
          <w:p w14:paraId="554205B8" w14:textId="74DE04DF" w:rsidR="00D52936" w:rsidRDefault="00D52936" w:rsidP="00D52936">
            <w:pPr>
              <w:jc w:val="center"/>
              <w:cnfStyle w:val="000000100000" w:firstRow="0" w:lastRow="0" w:firstColumn="0" w:lastColumn="0" w:oddVBand="0" w:evenVBand="0" w:oddHBand="1" w:evenHBand="0" w:firstRowFirstColumn="0" w:firstRowLastColumn="0" w:lastRowFirstColumn="0" w:lastRowLastColumn="0"/>
              <w:rPr>
                <w:rFonts w:cstheme="minorHAnsi"/>
                <w:b/>
                <w:color w:val="FF5F0F" w:themeColor="accent1"/>
                <w:szCs w:val="21"/>
              </w:rPr>
            </w:pPr>
            <w:r>
              <w:rPr>
                <w:rFonts w:cstheme="minorHAnsi"/>
                <w:b/>
                <w:color w:val="FF5F0F" w:themeColor="accent1"/>
                <w:szCs w:val="21"/>
              </w:rPr>
              <w:t>CP/ Chef de projet</w:t>
            </w:r>
          </w:p>
        </w:tc>
        <w:tc>
          <w:tcPr>
            <w:tcW w:w="648" w:type="pct"/>
          </w:tcPr>
          <w:p w14:paraId="4DF5B76E" w14:textId="06244DCD" w:rsidR="00D52936" w:rsidRDefault="0013652C" w:rsidP="00D52936">
            <w:pPr>
              <w:jc w:val="center"/>
              <w:cnfStyle w:val="000000100000" w:firstRow="0" w:lastRow="0" w:firstColumn="0" w:lastColumn="0" w:oddVBand="0" w:evenVBand="0" w:oddHBand="1" w:evenHBand="0" w:firstRowFirstColumn="0" w:firstRowLastColumn="0" w:lastRowFirstColumn="0" w:lastRowLastColumn="0"/>
              <w:rPr>
                <w:rFonts w:cstheme="minorHAnsi"/>
                <w:b/>
                <w:color w:val="FF5F0F" w:themeColor="accent1"/>
                <w:szCs w:val="21"/>
              </w:rPr>
            </w:pPr>
            <w:r>
              <w:rPr>
                <w:rFonts w:cstheme="minorHAnsi"/>
                <w:b/>
                <w:color w:val="FF5F0F" w:themeColor="accent1"/>
                <w:szCs w:val="21"/>
              </w:rPr>
              <w:t>Consultant externe</w:t>
            </w:r>
          </w:p>
        </w:tc>
        <w:tc>
          <w:tcPr>
            <w:tcW w:w="709" w:type="pct"/>
          </w:tcPr>
          <w:p w14:paraId="50AEC1F1" w14:textId="54E1316C" w:rsidR="00D52936" w:rsidRDefault="00D52936" w:rsidP="00D52936">
            <w:pPr>
              <w:jc w:val="center"/>
              <w:cnfStyle w:val="000000100000" w:firstRow="0" w:lastRow="0" w:firstColumn="0" w:lastColumn="0" w:oddVBand="0" w:evenVBand="0" w:oddHBand="1" w:evenHBand="0" w:firstRowFirstColumn="0" w:firstRowLastColumn="0" w:lastRowFirstColumn="0" w:lastRowLastColumn="0"/>
              <w:rPr>
                <w:rFonts w:cstheme="minorHAnsi"/>
                <w:b/>
                <w:color w:val="FF5F0F" w:themeColor="accent1"/>
                <w:szCs w:val="21"/>
              </w:rPr>
            </w:pPr>
            <w:r>
              <w:rPr>
                <w:rFonts w:cstheme="minorHAnsi"/>
                <w:b/>
                <w:color w:val="FF5F0F" w:themeColor="accent1"/>
                <w:szCs w:val="21"/>
              </w:rPr>
              <w:t>Partenaires / opérateurs</w:t>
            </w:r>
          </w:p>
        </w:tc>
        <w:tc>
          <w:tcPr>
            <w:tcW w:w="786" w:type="pct"/>
          </w:tcPr>
          <w:p w14:paraId="52D9A35F" w14:textId="6CF2F06F" w:rsidR="00D52936" w:rsidRDefault="0013652C" w:rsidP="00D52936">
            <w:pPr>
              <w:jc w:val="center"/>
              <w:cnfStyle w:val="000000100000" w:firstRow="0" w:lastRow="0" w:firstColumn="0" w:lastColumn="0" w:oddVBand="0" w:evenVBand="0" w:oddHBand="1" w:evenHBand="0" w:firstRowFirstColumn="0" w:firstRowLastColumn="0" w:lastRowFirstColumn="0" w:lastRowLastColumn="0"/>
              <w:rPr>
                <w:rFonts w:cstheme="minorHAnsi"/>
                <w:b/>
                <w:color w:val="FF5F0F" w:themeColor="accent1"/>
                <w:szCs w:val="21"/>
              </w:rPr>
            </w:pPr>
            <w:r>
              <w:rPr>
                <w:rFonts w:cstheme="minorHAnsi"/>
                <w:b/>
                <w:color w:val="FF5F0F" w:themeColor="accent1"/>
                <w:szCs w:val="21"/>
              </w:rPr>
              <w:t>Bénéficiaires</w:t>
            </w:r>
          </w:p>
        </w:tc>
        <w:tc>
          <w:tcPr>
            <w:tcW w:w="857" w:type="pct"/>
            <w:vMerge/>
          </w:tcPr>
          <w:p w14:paraId="60E23537" w14:textId="60B9CC25" w:rsidR="00D52936" w:rsidRDefault="00D52936" w:rsidP="00D52936">
            <w:pPr>
              <w:jc w:val="center"/>
              <w:cnfStyle w:val="000000100000" w:firstRow="0" w:lastRow="0" w:firstColumn="0" w:lastColumn="0" w:oddVBand="0" w:evenVBand="0" w:oddHBand="1" w:evenHBand="0" w:firstRowFirstColumn="0" w:firstRowLastColumn="0" w:lastRowFirstColumn="0" w:lastRowLastColumn="0"/>
              <w:rPr>
                <w:rFonts w:cstheme="minorHAnsi"/>
                <w:b/>
                <w:color w:val="FF5F0F" w:themeColor="accent1"/>
                <w:szCs w:val="21"/>
              </w:rPr>
            </w:pPr>
          </w:p>
        </w:tc>
      </w:tr>
      <w:tr w:rsidR="0013652C" w:rsidRPr="00D57B16" w14:paraId="23685E9C" w14:textId="2BED61A4" w:rsidTr="0013652C">
        <w:trPr>
          <w:trHeight w:val="294"/>
        </w:trPr>
        <w:tc>
          <w:tcPr>
            <w:cnfStyle w:val="001000000000" w:firstRow="0" w:lastRow="0" w:firstColumn="1" w:lastColumn="0" w:oddVBand="0" w:evenVBand="0" w:oddHBand="0" w:evenHBand="0" w:firstRowFirstColumn="0" w:firstRowLastColumn="0" w:lastRowFirstColumn="0" w:lastRowLastColumn="0"/>
            <w:tcW w:w="1428" w:type="pct"/>
            <w:shd w:val="clear" w:color="auto" w:fill="FFFFFF" w:themeFill="background1"/>
          </w:tcPr>
          <w:p w14:paraId="3CA1B833" w14:textId="16D2EBA9" w:rsidR="00D52936" w:rsidRPr="00A95813" w:rsidRDefault="00D52936" w:rsidP="00D52936">
            <w:pPr>
              <w:spacing w:after="40"/>
              <w:rPr>
                <w:rFonts w:cstheme="minorHAnsi"/>
                <w:b w:val="0"/>
                <w:bCs w:val="0"/>
                <w:szCs w:val="21"/>
              </w:rPr>
            </w:pPr>
          </w:p>
        </w:tc>
        <w:tc>
          <w:tcPr>
            <w:tcW w:w="572" w:type="pct"/>
            <w:shd w:val="clear" w:color="auto" w:fill="FFFFFF" w:themeFill="background1"/>
          </w:tcPr>
          <w:p w14:paraId="40B3CC9E" w14:textId="1890E46E"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color w:val="FF0000"/>
                <w:szCs w:val="21"/>
              </w:rPr>
            </w:pPr>
          </w:p>
        </w:tc>
        <w:tc>
          <w:tcPr>
            <w:tcW w:w="648" w:type="pct"/>
            <w:shd w:val="clear" w:color="auto" w:fill="FFFFFF" w:themeFill="background1"/>
          </w:tcPr>
          <w:p w14:paraId="7887227A" w14:textId="77777777"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color w:val="FF0000"/>
                <w:szCs w:val="21"/>
              </w:rPr>
            </w:pPr>
          </w:p>
        </w:tc>
        <w:tc>
          <w:tcPr>
            <w:tcW w:w="709" w:type="pct"/>
            <w:shd w:val="clear" w:color="auto" w:fill="FFFFFF" w:themeFill="background1"/>
          </w:tcPr>
          <w:p w14:paraId="2097CB98" w14:textId="77777777"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color w:val="FF0000"/>
                <w:szCs w:val="21"/>
              </w:rPr>
            </w:pPr>
          </w:p>
        </w:tc>
        <w:tc>
          <w:tcPr>
            <w:tcW w:w="786" w:type="pct"/>
            <w:shd w:val="clear" w:color="auto" w:fill="FFFFFF" w:themeFill="background1"/>
          </w:tcPr>
          <w:p w14:paraId="52EB6AA8" w14:textId="77777777"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color w:val="FF0000"/>
                <w:szCs w:val="21"/>
              </w:rPr>
            </w:pPr>
          </w:p>
        </w:tc>
        <w:tc>
          <w:tcPr>
            <w:tcW w:w="857" w:type="pct"/>
            <w:shd w:val="clear" w:color="auto" w:fill="FFFFFF" w:themeFill="background1"/>
          </w:tcPr>
          <w:p w14:paraId="4CBDAB7B" w14:textId="025D5DFD"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color w:val="FF0000"/>
                <w:szCs w:val="21"/>
              </w:rPr>
            </w:pPr>
          </w:p>
        </w:tc>
      </w:tr>
      <w:tr w:rsidR="0013652C" w:rsidRPr="00D57B16" w14:paraId="6921EDF9" w14:textId="108F572E" w:rsidTr="0013652C">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428" w:type="pct"/>
            <w:shd w:val="clear" w:color="auto" w:fill="FFFFFF" w:themeFill="background1"/>
          </w:tcPr>
          <w:p w14:paraId="760240BD" w14:textId="4CC79177" w:rsidR="00D52936" w:rsidRPr="00A95813" w:rsidRDefault="00D52936" w:rsidP="00D52936">
            <w:pPr>
              <w:spacing w:after="40"/>
              <w:rPr>
                <w:rFonts w:cstheme="minorHAnsi"/>
                <w:b w:val="0"/>
                <w:bCs w:val="0"/>
                <w:szCs w:val="21"/>
              </w:rPr>
            </w:pPr>
          </w:p>
        </w:tc>
        <w:tc>
          <w:tcPr>
            <w:tcW w:w="572" w:type="pct"/>
            <w:shd w:val="clear" w:color="auto" w:fill="FFFFFF" w:themeFill="background1"/>
          </w:tcPr>
          <w:p w14:paraId="2B10A93D" w14:textId="52A79C4B"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szCs w:val="21"/>
              </w:rPr>
            </w:pPr>
          </w:p>
        </w:tc>
        <w:tc>
          <w:tcPr>
            <w:tcW w:w="648" w:type="pct"/>
            <w:shd w:val="clear" w:color="auto" w:fill="FFFFFF" w:themeFill="background1"/>
          </w:tcPr>
          <w:p w14:paraId="5A87CCB6" w14:textId="77777777"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szCs w:val="21"/>
              </w:rPr>
            </w:pPr>
          </w:p>
        </w:tc>
        <w:tc>
          <w:tcPr>
            <w:tcW w:w="709" w:type="pct"/>
            <w:shd w:val="clear" w:color="auto" w:fill="FFFFFF" w:themeFill="background1"/>
          </w:tcPr>
          <w:p w14:paraId="58AFCDC6" w14:textId="77777777"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szCs w:val="21"/>
              </w:rPr>
            </w:pPr>
          </w:p>
        </w:tc>
        <w:tc>
          <w:tcPr>
            <w:tcW w:w="786" w:type="pct"/>
            <w:shd w:val="clear" w:color="auto" w:fill="FFFFFF" w:themeFill="background1"/>
          </w:tcPr>
          <w:p w14:paraId="1BC9B261" w14:textId="77777777"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szCs w:val="21"/>
              </w:rPr>
            </w:pPr>
          </w:p>
        </w:tc>
        <w:tc>
          <w:tcPr>
            <w:tcW w:w="857" w:type="pct"/>
            <w:shd w:val="clear" w:color="auto" w:fill="FFFFFF" w:themeFill="background1"/>
          </w:tcPr>
          <w:p w14:paraId="39395FEE" w14:textId="2C678E45"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szCs w:val="21"/>
              </w:rPr>
            </w:pPr>
          </w:p>
        </w:tc>
      </w:tr>
      <w:tr w:rsidR="0013652C" w:rsidRPr="00D57B16" w14:paraId="1B8AECEA" w14:textId="7E4046EE" w:rsidTr="0013652C">
        <w:trPr>
          <w:trHeight w:val="294"/>
        </w:trPr>
        <w:tc>
          <w:tcPr>
            <w:cnfStyle w:val="001000000000" w:firstRow="0" w:lastRow="0" w:firstColumn="1" w:lastColumn="0" w:oddVBand="0" w:evenVBand="0" w:oddHBand="0" w:evenHBand="0" w:firstRowFirstColumn="0" w:firstRowLastColumn="0" w:lastRowFirstColumn="0" w:lastRowLastColumn="0"/>
            <w:tcW w:w="1428" w:type="pct"/>
            <w:shd w:val="clear" w:color="auto" w:fill="FFFFFF" w:themeFill="background1"/>
          </w:tcPr>
          <w:p w14:paraId="55B3525B" w14:textId="66104638" w:rsidR="00D52936" w:rsidRPr="00A95813" w:rsidRDefault="00D52936" w:rsidP="00D52936">
            <w:pPr>
              <w:spacing w:after="40"/>
              <w:rPr>
                <w:rFonts w:cstheme="minorHAnsi"/>
                <w:b w:val="0"/>
                <w:bCs w:val="0"/>
                <w:szCs w:val="21"/>
              </w:rPr>
            </w:pPr>
          </w:p>
        </w:tc>
        <w:tc>
          <w:tcPr>
            <w:tcW w:w="572" w:type="pct"/>
            <w:shd w:val="clear" w:color="auto" w:fill="FFFFFF" w:themeFill="background1"/>
          </w:tcPr>
          <w:p w14:paraId="3F40A392" w14:textId="7C76B615"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color w:val="FF0000"/>
                <w:szCs w:val="21"/>
              </w:rPr>
            </w:pPr>
          </w:p>
        </w:tc>
        <w:tc>
          <w:tcPr>
            <w:tcW w:w="648" w:type="pct"/>
            <w:shd w:val="clear" w:color="auto" w:fill="FFFFFF" w:themeFill="background1"/>
          </w:tcPr>
          <w:p w14:paraId="76A88289" w14:textId="77777777"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color w:val="FF0000"/>
                <w:szCs w:val="21"/>
              </w:rPr>
            </w:pPr>
          </w:p>
        </w:tc>
        <w:tc>
          <w:tcPr>
            <w:tcW w:w="709" w:type="pct"/>
            <w:shd w:val="clear" w:color="auto" w:fill="FFFFFF" w:themeFill="background1"/>
          </w:tcPr>
          <w:p w14:paraId="2ADDC4AB" w14:textId="77777777"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color w:val="FF0000"/>
                <w:szCs w:val="21"/>
              </w:rPr>
            </w:pPr>
          </w:p>
        </w:tc>
        <w:tc>
          <w:tcPr>
            <w:tcW w:w="786" w:type="pct"/>
            <w:shd w:val="clear" w:color="auto" w:fill="FFFFFF" w:themeFill="background1"/>
          </w:tcPr>
          <w:p w14:paraId="06D5AAFE" w14:textId="77777777"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color w:val="FF0000"/>
                <w:szCs w:val="21"/>
              </w:rPr>
            </w:pPr>
          </w:p>
        </w:tc>
        <w:tc>
          <w:tcPr>
            <w:tcW w:w="857" w:type="pct"/>
            <w:shd w:val="clear" w:color="auto" w:fill="FFFFFF" w:themeFill="background1"/>
          </w:tcPr>
          <w:p w14:paraId="2DCFE4D8" w14:textId="23CCE764"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color w:val="FF0000"/>
                <w:szCs w:val="21"/>
              </w:rPr>
            </w:pPr>
          </w:p>
        </w:tc>
      </w:tr>
      <w:tr w:rsidR="0013652C" w:rsidRPr="00D57B16" w14:paraId="6772DC57" w14:textId="0ABDCE99" w:rsidTr="0013652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28" w:type="pct"/>
            <w:shd w:val="clear" w:color="auto" w:fill="FFFFFF" w:themeFill="background1"/>
          </w:tcPr>
          <w:p w14:paraId="3BAF9A8F" w14:textId="02EE20E9" w:rsidR="00D52936" w:rsidRPr="00A95813" w:rsidRDefault="00D52936" w:rsidP="00D52936">
            <w:pPr>
              <w:spacing w:after="40"/>
              <w:rPr>
                <w:rFonts w:cstheme="minorHAnsi"/>
                <w:b w:val="0"/>
                <w:bCs w:val="0"/>
                <w:szCs w:val="21"/>
              </w:rPr>
            </w:pPr>
          </w:p>
        </w:tc>
        <w:tc>
          <w:tcPr>
            <w:tcW w:w="572" w:type="pct"/>
            <w:shd w:val="clear" w:color="auto" w:fill="FFFFFF" w:themeFill="background1"/>
          </w:tcPr>
          <w:p w14:paraId="74B7EC2E" w14:textId="0615CC33"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color w:val="FF0000"/>
                <w:szCs w:val="21"/>
              </w:rPr>
            </w:pPr>
          </w:p>
        </w:tc>
        <w:tc>
          <w:tcPr>
            <w:tcW w:w="648" w:type="pct"/>
            <w:shd w:val="clear" w:color="auto" w:fill="FFFFFF" w:themeFill="background1"/>
          </w:tcPr>
          <w:p w14:paraId="00C37E6F" w14:textId="77777777"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color w:val="FF0000"/>
                <w:szCs w:val="21"/>
              </w:rPr>
            </w:pPr>
          </w:p>
        </w:tc>
        <w:tc>
          <w:tcPr>
            <w:tcW w:w="709" w:type="pct"/>
            <w:shd w:val="clear" w:color="auto" w:fill="FFFFFF" w:themeFill="background1"/>
          </w:tcPr>
          <w:p w14:paraId="4987A3F9" w14:textId="77777777"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color w:val="FF0000"/>
                <w:szCs w:val="21"/>
              </w:rPr>
            </w:pPr>
          </w:p>
        </w:tc>
        <w:tc>
          <w:tcPr>
            <w:tcW w:w="786" w:type="pct"/>
            <w:shd w:val="clear" w:color="auto" w:fill="FFFFFF" w:themeFill="background1"/>
          </w:tcPr>
          <w:p w14:paraId="77F086FF" w14:textId="77777777"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color w:val="FF0000"/>
                <w:szCs w:val="21"/>
              </w:rPr>
            </w:pPr>
          </w:p>
        </w:tc>
        <w:tc>
          <w:tcPr>
            <w:tcW w:w="857" w:type="pct"/>
            <w:shd w:val="clear" w:color="auto" w:fill="FFFFFF" w:themeFill="background1"/>
          </w:tcPr>
          <w:p w14:paraId="4EECA496" w14:textId="4E0D8693"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color w:val="FF0000"/>
                <w:szCs w:val="21"/>
              </w:rPr>
            </w:pPr>
          </w:p>
        </w:tc>
      </w:tr>
      <w:tr w:rsidR="0013652C" w:rsidRPr="00D57B16" w14:paraId="4437A6AA" w14:textId="3CEAC207" w:rsidTr="0013652C">
        <w:trPr>
          <w:trHeight w:val="294"/>
        </w:trPr>
        <w:tc>
          <w:tcPr>
            <w:cnfStyle w:val="001000000000" w:firstRow="0" w:lastRow="0" w:firstColumn="1" w:lastColumn="0" w:oddVBand="0" w:evenVBand="0" w:oddHBand="0" w:evenHBand="0" w:firstRowFirstColumn="0" w:firstRowLastColumn="0" w:lastRowFirstColumn="0" w:lastRowLastColumn="0"/>
            <w:tcW w:w="1428" w:type="pct"/>
            <w:shd w:val="clear" w:color="auto" w:fill="FFFFFF" w:themeFill="background1"/>
          </w:tcPr>
          <w:p w14:paraId="3C7BEB3E" w14:textId="2EAB68AA" w:rsidR="00D52936" w:rsidRPr="00A95813" w:rsidRDefault="00D52936" w:rsidP="00D52936">
            <w:pPr>
              <w:spacing w:after="40"/>
              <w:rPr>
                <w:rFonts w:cstheme="minorHAnsi"/>
                <w:b w:val="0"/>
                <w:bCs w:val="0"/>
                <w:szCs w:val="21"/>
              </w:rPr>
            </w:pPr>
          </w:p>
        </w:tc>
        <w:tc>
          <w:tcPr>
            <w:tcW w:w="572" w:type="pct"/>
            <w:shd w:val="clear" w:color="auto" w:fill="FFFFFF" w:themeFill="background1"/>
          </w:tcPr>
          <w:p w14:paraId="0B4B0CD2" w14:textId="6DF3E26A"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szCs w:val="21"/>
              </w:rPr>
            </w:pPr>
          </w:p>
        </w:tc>
        <w:tc>
          <w:tcPr>
            <w:tcW w:w="648" w:type="pct"/>
            <w:shd w:val="clear" w:color="auto" w:fill="FFFFFF" w:themeFill="background1"/>
          </w:tcPr>
          <w:p w14:paraId="3C3AD893" w14:textId="77777777"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szCs w:val="21"/>
              </w:rPr>
            </w:pPr>
          </w:p>
        </w:tc>
        <w:tc>
          <w:tcPr>
            <w:tcW w:w="709" w:type="pct"/>
            <w:shd w:val="clear" w:color="auto" w:fill="FFFFFF" w:themeFill="background1"/>
          </w:tcPr>
          <w:p w14:paraId="6B7D259B" w14:textId="77777777"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szCs w:val="21"/>
              </w:rPr>
            </w:pPr>
          </w:p>
        </w:tc>
        <w:tc>
          <w:tcPr>
            <w:tcW w:w="786" w:type="pct"/>
            <w:shd w:val="clear" w:color="auto" w:fill="FFFFFF" w:themeFill="background1"/>
          </w:tcPr>
          <w:p w14:paraId="4E764A94" w14:textId="77777777"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szCs w:val="21"/>
              </w:rPr>
            </w:pPr>
          </w:p>
        </w:tc>
        <w:tc>
          <w:tcPr>
            <w:tcW w:w="857" w:type="pct"/>
            <w:shd w:val="clear" w:color="auto" w:fill="FFFFFF" w:themeFill="background1"/>
          </w:tcPr>
          <w:p w14:paraId="5937940D" w14:textId="6177DD6B"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szCs w:val="21"/>
              </w:rPr>
            </w:pPr>
          </w:p>
        </w:tc>
      </w:tr>
      <w:tr w:rsidR="0013652C" w:rsidRPr="00D57B16" w14:paraId="12ADA3B8" w14:textId="7C650246" w:rsidTr="0013652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428" w:type="pct"/>
            <w:shd w:val="clear" w:color="auto" w:fill="FFFFFF" w:themeFill="background1"/>
          </w:tcPr>
          <w:p w14:paraId="2601AFD6" w14:textId="15225179" w:rsidR="00D52936" w:rsidRPr="00A95813" w:rsidRDefault="00D52936" w:rsidP="00D52936">
            <w:pPr>
              <w:spacing w:after="40"/>
              <w:rPr>
                <w:rFonts w:cstheme="minorHAnsi"/>
                <w:b w:val="0"/>
                <w:bCs w:val="0"/>
                <w:szCs w:val="21"/>
              </w:rPr>
            </w:pPr>
          </w:p>
        </w:tc>
        <w:tc>
          <w:tcPr>
            <w:tcW w:w="572" w:type="pct"/>
            <w:shd w:val="clear" w:color="auto" w:fill="FFFFFF" w:themeFill="background1"/>
          </w:tcPr>
          <w:p w14:paraId="47D3FA3B" w14:textId="695C4393"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szCs w:val="21"/>
              </w:rPr>
            </w:pPr>
          </w:p>
        </w:tc>
        <w:tc>
          <w:tcPr>
            <w:tcW w:w="648" w:type="pct"/>
            <w:shd w:val="clear" w:color="auto" w:fill="FFFFFF" w:themeFill="background1"/>
          </w:tcPr>
          <w:p w14:paraId="0452998D" w14:textId="77777777"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szCs w:val="21"/>
              </w:rPr>
            </w:pPr>
          </w:p>
        </w:tc>
        <w:tc>
          <w:tcPr>
            <w:tcW w:w="709" w:type="pct"/>
            <w:shd w:val="clear" w:color="auto" w:fill="FFFFFF" w:themeFill="background1"/>
          </w:tcPr>
          <w:p w14:paraId="395F3608" w14:textId="77777777"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szCs w:val="21"/>
              </w:rPr>
            </w:pPr>
          </w:p>
        </w:tc>
        <w:tc>
          <w:tcPr>
            <w:tcW w:w="786" w:type="pct"/>
            <w:shd w:val="clear" w:color="auto" w:fill="FFFFFF" w:themeFill="background1"/>
          </w:tcPr>
          <w:p w14:paraId="52FEA7BA" w14:textId="77777777"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szCs w:val="21"/>
              </w:rPr>
            </w:pPr>
          </w:p>
        </w:tc>
        <w:tc>
          <w:tcPr>
            <w:tcW w:w="857" w:type="pct"/>
            <w:shd w:val="clear" w:color="auto" w:fill="FFFFFF" w:themeFill="background1"/>
          </w:tcPr>
          <w:p w14:paraId="2A33721E" w14:textId="2B180182"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szCs w:val="21"/>
              </w:rPr>
            </w:pPr>
          </w:p>
        </w:tc>
      </w:tr>
      <w:tr w:rsidR="0013652C" w:rsidRPr="00D57B16" w14:paraId="07579688" w14:textId="742FD74C" w:rsidTr="0013652C">
        <w:trPr>
          <w:trHeight w:val="294"/>
        </w:trPr>
        <w:tc>
          <w:tcPr>
            <w:cnfStyle w:val="001000000000" w:firstRow="0" w:lastRow="0" w:firstColumn="1" w:lastColumn="0" w:oddVBand="0" w:evenVBand="0" w:oddHBand="0" w:evenHBand="0" w:firstRowFirstColumn="0" w:firstRowLastColumn="0" w:lastRowFirstColumn="0" w:lastRowLastColumn="0"/>
            <w:tcW w:w="1428" w:type="pct"/>
            <w:shd w:val="clear" w:color="auto" w:fill="FFFFFF" w:themeFill="background1"/>
          </w:tcPr>
          <w:p w14:paraId="2A6E93E0" w14:textId="4C47F21F" w:rsidR="00D52936" w:rsidRPr="00A95813" w:rsidRDefault="00D52936" w:rsidP="00D52936">
            <w:pPr>
              <w:snapToGrid/>
              <w:spacing w:before="0" w:after="160" w:line="259" w:lineRule="auto"/>
              <w:jc w:val="left"/>
              <w:rPr>
                <w:rFonts w:cstheme="minorHAnsi"/>
                <w:b w:val="0"/>
                <w:bCs w:val="0"/>
                <w:szCs w:val="21"/>
              </w:rPr>
            </w:pPr>
          </w:p>
        </w:tc>
        <w:tc>
          <w:tcPr>
            <w:tcW w:w="572" w:type="pct"/>
            <w:shd w:val="clear" w:color="auto" w:fill="FFFFFF" w:themeFill="background1"/>
          </w:tcPr>
          <w:p w14:paraId="7C12FD58" w14:textId="1CE2344A"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szCs w:val="21"/>
              </w:rPr>
            </w:pPr>
          </w:p>
        </w:tc>
        <w:tc>
          <w:tcPr>
            <w:tcW w:w="648" w:type="pct"/>
            <w:shd w:val="clear" w:color="auto" w:fill="FFFFFF" w:themeFill="background1"/>
          </w:tcPr>
          <w:p w14:paraId="7FDEAA8B" w14:textId="77777777"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szCs w:val="21"/>
              </w:rPr>
            </w:pPr>
          </w:p>
        </w:tc>
        <w:tc>
          <w:tcPr>
            <w:tcW w:w="709" w:type="pct"/>
            <w:shd w:val="clear" w:color="auto" w:fill="FFFFFF" w:themeFill="background1"/>
          </w:tcPr>
          <w:p w14:paraId="249FDF16" w14:textId="77777777"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szCs w:val="21"/>
              </w:rPr>
            </w:pPr>
          </w:p>
        </w:tc>
        <w:tc>
          <w:tcPr>
            <w:tcW w:w="786" w:type="pct"/>
            <w:shd w:val="clear" w:color="auto" w:fill="FFFFFF" w:themeFill="background1"/>
          </w:tcPr>
          <w:p w14:paraId="46FED44F" w14:textId="77777777"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szCs w:val="21"/>
              </w:rPr>
            </w:pPr>
          </w:p>
        </w:tc>
        <w:tc>
          <w:tcPr>
            <w:tcW w:w="857" w:type="pct"/>
            <w:shd w:val="clear" w:color="auto" w:fill="FFFFFF" w:themeFill="background1"/>
          </w:tcPr>
          <w:p w14:paraId="7F8E0B61" w14:textId="0E7559B3" w:rsidR="00D52936" w:rsidRPr="00A95813" w:rsidRDefault="00D52936" w:rsidP="00D52936">
            <w:pPr>
              <w:spacing w:after="40"/>
              <w:cnfStyle w:val="000000000000" w:firstRow="0" w:lastRow="0" w:firstColumn="0" w:lastColumn="0" w:oddVBand="0" w:evenVBand="0" w:oddHBand="0" w:evenHBand="0" w:firstRowFirstColumn="0" w:firstRowLastColumn="0" w:lastRowFirstColumn="0" w:lastRowLastColumn="0"/>
              <w:rPr>
                <w:rFonts w:cstheme="minorHAnsi"/>
                <w:bCs/>
                <w:szCs w:val="21"/>
              </w:rPr>
            </w:pPr>
          </w:p>
        </w:tc>
      </w:tr>
      <w:tr w:rsidR="0013652C" w:rsidRPr="00D57B16" w14:paraId="11203B67" w14:textId="335F1805" w:rsidTr="0013652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428" w:type="pct"/>
            <w:shd w:val="clear" w:color="auto" w:fill="FFFFFF" w:themeFill="background1"/>
          </w:tcPr>
          <w:p w14:paraId="4636907C" w14:textId="6A63845B" w:rsidR="00D52936" w:rsidRPr="00A95813" w:rsidRDefault="00D52936" w:rsidP="00D52936">
            <w:pPr>
              <w:spacing w:after="40"/>
              <w:rPr>
                <w:rFonts w:cstheme="minorHAnsi"/>
                <w:b w:val="0"/>
                <w:bCs w:val="0"/>
                <w:szCs w:val="21"/>
              </w:rPr>
            </w:pPr>
          </w:p>
        </w:tc>
        <w:tc>
          <w:tcPr>
            <w:tcW w:w="572" w:type="pct"/>
            <w:shd w:val="clear" w:color="auto" w:fill="FFFFFF" w:themeFill="background1"/>
          </w:tcPr>
          <w:p w14:paraId="78EF7DD1" w14:textId="602029F7"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szCs w:val="21"/>
              </w:rPr>
            </w:pPr>
          </w:p>
        </w:tc>
        <w:tc>
          <w:tcPr>
            <w:tcW w:w="648" w:type="pct"/>
            <w:shd w:val="clear" w:color="auto" w:fill="FFFFFF" w:themeFill="background1"/>
          </w:tcPr>
          <w:p w14:paraId="1CD190AC" w14:textId="77777777"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szCs w:val="21"/>
              </w:rPr>
            </w:pPr>
          </w:p>
        </w:tc>
        <w:tc>
          <w:tcPr>
            <w:tcW w:w="709" w:type="pct"/>
            <w:shd w:val="clear" w:color="auto" w:fill="FFFFFF" w:themeFill="background1"/>
          </w:tcPr>
          <w:p w14:paraId="7F91A678" w14:textId="77777777"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szCs w:val="21"/>
              </w:rPr>
            </w:pPr>
          </w:p>
        </w:tc>
        <w:tc>
          <w:tcPr>
            <w:tcW w:w="786" w:type="pct"/>
            <w:shd w:val="clear" w:color="auto" w:fill="FFFFFF" w:themeFill="background1"/>
          </w:tcPr>
          <w:p w14:paraId="2BD46CA8" w14:textId="77777777"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szCs w:val="21"/>
              </w:rPr>
            </w:pPr>
          </w:p>
        </w:tc>
        <w:tc>
          <w:tcPr>
            <w:tcW w:w="857" w:type="pct"/>
            <w:shd w:val="clear" w:color="auto" w:fill="FFFFFF" w:themeFill="background1"/>
          </w:tcPr>
          <w:p w14:paraId="16BAA387" w14:textId="3923C1F3" w:rsidR="00D52936" w:rsidRPr="00A95813" w:rsidRDefault="00D52936" w:rsidP="00D52936">
            <w:pPr>
              <w:spacing w:after="40"/>
              <w:cnfStyle w:val="000000100000" w:firstRow="0" w:lastRow="0" w:firstColumn="0" w:lastColumn="0" w:oddVBand="0" w:evenVBand="0" w:oddHBand="1" w:evenHBand="0" w:firstRowFirstColumn="0" w:firstRowLastColumn="0" w:lastRowFirstColumn="0" w:lastRowLastColumn="0"/>
              <w:rPr>
                <w:rFonts w:cstheme="minorHAnsi"/>
                <w:bCs/>
                <w:szCs w:val="21"/>
              </w:rPr>
            </w:pPr>
          </w:p>
        </w:tc>
      </w:tr>
    </w:tbl>
    <w:p w14:paraId="13D72FE1" w14:textId="422EC558" w:rsidR="0013652C" w:rsidRPr="0013652C" w:rsidRDefault="0013652C" w:rsidP="009F1A24">
      <w:pPr>
        <w:rPr>
          <w:b/>
          <w:bCs/>
        </w:rPr>
      </w:pPr>
      <w:r w:rsidRPr="0013652C">
        <w:rPr>
          <w:b/>
          <w:bCs/>
        </w:rPr>
        <w:t xml:space="preserve">Légende : </w:t>
      </w:r>
    </w:p>
    <w:p w14:paraId="6F5B71FA" w14:textId="74B06B2F" w:rsidR="0013652C" w:rsidRDefault="0013652C" w:rsidP="0013652C">
      <w:pPr>
        <w:pStyle w:val="Paragraphedeliste"/>
        <w:numPr>
          <w:ilvl w:val="0"/>
          <w:numId w:val="37"/>
        </w:numPr>
      </w:pPr>
      <w:r w:rsidRPr="0013652C">
        <w:rPr>
          <w:b/>
          <w:bCs/>
        </w:rPr>
        <w:t>R :</w:t>
      </w:r>
      <w:r>
        <w:t xml:space="preserve"> </w:t>
      </w:r>
      <w:r w:rsidR="009B175D">
        <w:t>Responsable</w:t>
      </w:r>
      <w:r>
        <w:t xml:space="preserve">  </w:t>
      </w:r>
    </w:p>
    <w:p w14:paraId="4ADC6B97" w14:textId="270A1B8F" w:rsidR="00A65885" w:rsidRPr="0013652C" w:rsidRDefault="009B175D" w:rsidP="009F1A24">
      <w:pPr>
        <w:pStyle w:val="Paragraphedeliste"/>
        <w:numPr>
          <w:ilvl w:val="0"/>
          <w:numId w:val="37"/>
        </w:numPr>
      </w:pPr>
      <w:r>
        <w:rPr>
          <w:b/>
          <w:bCs/>
        </w:rPr>
        <w:t>C</w:t>
      </w:r>
      <w:r w:rsidR="0013652C" w:rsidRPr="0013652C">
        <w:rPr>
          <w:b/>
          <w:bCs/>
        </w:rPr>
        <w:t> :</w:t>
      </w:r>
      <w:r w:rsidR="0013652C">
        <w:t xml:space="preserve"> </w:t>
      </w:r>
      <w:r>
        <w:t>Contribue</w:t>
      </w:r>
      <w:r w:rsidR="0013652C">
        <w:t xml:space="preserve"> </w:t>
      </w:r>
    </w:p>
    <w:p w14:paraId="1A69C716" w14:textId="77777777" w:rsidR="00A65885" w:rsidRDefault="00A65885">
      <w:pPr>
        <w:snapToGrid/>
        <w:spacing w:before="0" w:after="160" w:line="259" w:lineRule="auto"/>
        <w:jc w:val="left"/>
        <w:rPr>
          <w:color w:val="FFFFFF" w:themeColor="background1"/>
        </w:rPr>
      </w:pPr>
      <w:r>
        <w:rPr>
          <w:color w:val="FFFFFF" w:themeColor="background1"/>
        </w:rPr>
        <w:br w:type="page"/>
      </w:r>
    </w:p>
    <w:p w14:paraId="7832C354" w14:textId="41558BAE" w:rsidR="009F1A24" w:rsidRPr="008C0622" w:rsidRDefault="009F1A24" w:rsidP="007E47F3">
      <w:pPr>
        <w:pStyle w:val="Titre1"/>
        <w:jc w:val="both"/>
      </w:pPr>
      <w:bookmarkStart w:id="53" w:name="_Toc43382147"/>
      <w:bookmarkStart w:id="54" w:name="_Toc75439008"/>
      <w:r w:rsidRPr="008C0622">
        <w:lastRenderedPageBreak/>
        <w:t>Capitalisation des expériences et apprentissage</w:t>
      </w:r>
      <w:bookmarkEnd w:id="53"/>
      <w:r w:rsidRPr="008C0622">
        <w:t xml:space="preserve"> </w:t>
      </w:r>
      <w:r w:rsidR="0021118A" w:rsidRPr="008C0622">
        <w:t>(optionnel)</w:t>
      </w:r>
      <w:bookmarkEnd w:id="54"/>
    </w:p>
    <w:p w14:paraId="4E7C5F68" w14:textId="533545A5" w:rsidR="009F1A24" w:rsidRDefault="009F1A24" w:rsidP="009F1A24">
      <w:pPr>
        <w:pStyle w:val="Titre2"/>
      </w:pPr>
      <w:bookmarkStart w:id="55" w:name="_Toc43382148"/>
      <w:bookmarkStart w:id="56" w:name="_Toc75439009"/>
      <w:r w:rsidRPr="00A91600">
        <w:t>Définition</w:t>
      </w:r>
      <w:bookmarkEnd w:id="55"/>
      <w:r>
        <w:t xml:space="preserve"> et périmètre</w:t>
      </w:r>
      <w:bookmarkEnd w:id="56"/>
    </w:p>
    <w:tbl>
      <w:tblPr>
        <w:tblStyle w:val="Focus"/>
        <w:tblW w:w="0" w:type="auto"/>
        <w:tblLook w:val="0600" w:firstRow="0" w:lastRow="0" w:firstColumn="0" w:lastColumn="0" w:noHBand="1" w:noVBand="1"/>
      </w:tblPr>
      <w:tblGrid>
        <w:gridCol w:w="9623"/>
      </w:tblGrid>
      <w:tr w:rsidR="009F1A24" w14:paraId="587865F0" w14:textId="77777777" w:rsidTr="00AD7313">
        <w:trPr>
          <w:trHeight w:val="7014"/>
        </w:trPr>
        <w:tc>
          <w:tcPr>
            <w:tcW w:w="9623" w:type="dxa"/>
            <w:shd w:val="clear" w:color="auto" w:fill="FEF1D6" w:themeFill="accent5" w:themeFillTint="33"/>
          </w:tcPr>
          <w:p w14:paraId="2D0B4978" w14:textId="55C622B6" w:rsidR="009F1A24" w:rsidRPr="0048483E" w:rsidRDefault="009F1A24" w:rsidP="000544C4">
            <w:pPr>
              <w:rPr>
                <w:b/>
                <w:bCs/>
                <w:color w:val="FF5F0F"/>
              </w:rPr>
            </w:pPr>
            <w:r w:rsidRPr="0048483E">
              <w:rPr>
                <w:b/>
                <w:bCs/>
                <w:color w:val="FF5F0F"/>
              </w:rPr>
              <w:t xml:space="preserve">Eléments de définition </w:t>
            </w:r>
          </w:p>
          <w:p w14:paraId="2DE4CB9B" w14:textId="2DB9B6C8" w:rsidR="009F1A24" w:rsidRDefault="009F1A24" w:rsidP="000544C4">
            <w:r>
              <w:t xml:space="preserve">L’objectif de la capitalisation est d’améliorer la qualité des actions via un apprentissage continu provenant de l’expérience terrain. </w:t>
            </w:r>
            <w:r w:rsidR="002B50DA">
              <w:t xml:space="preserve">Elle concerne aussi bien les pratiques (actions) que le vécu des acteurs. </w:t>
            </w:r>
            <w:r>
              <w:t>La capitalisation est ainsi liée à d’autres notions telles que la Qualité, l’Evaluation et l’Apprentissage. Les évaluations doivent être des outils permettant d’analyser et de dégager des connaissances sur lesquelles la structure doit capitaliser. Ainsi la capitalisation fait partie de l’apprentissage mais l’apprentissage ne se réduit pas à la capitalisation.</w:t>
            </w:r>
          </w:p>
          <w:p w14:paraId="3B4C4880" w14:textId="39E0E467" w:rsidR="000E7EE3" w:rsidRDefault="000E7EE3" w:rsidP="000544C4">
            <w:r w:rsidRPr="000E7EE3">
              <w:t>L’apprentissage s’entend par “la mobilisation des connaissances, des compétences, des attitudes et des valeurs par un processus de réflexion, d'anticipation et d'action en vue de développer des compétences liées entre elles”</w:t>
            </w:r>
            <w:r>
              <w:t xml:space="preserve"> </w:t>
            </w:r>
            <w:r w:rsidRPr="000E7EE3">
              <w:t>glossaire du CAD</w:t>
            </w:r>
            <w:r>
              <w:t xml:space="preserve"> de l’OCDE.</w:t>
            </w:r>
          </w:p>
          <w:p w14:paraId="7FC3B8AF" w14:textId="5B83BDB6" w:rsidR="009F1A24" w:rsidRDefault="009F1A24" w:rsidP="000544C4">
            <w:r>
              <w:t>Les quatre étapes du processus d’apprentissage ou knowledge management :</w:t>
            </w:r>
          </w:p>
          <w:p w14:paraId="12911F91" w14:textId="0E45C5F2" w:rsidR="009F1A24" w:rsidRDefault="009F1A24" w:rsidP="009F1A24">
            <w:pPr>
              <w:pStyle w:val="Listepuces"/>
            </w:pPr>
            <w:r w:rsidRPr="007C3B4A">
              <w:rPr>
                <w:b/>
                <w:bCs/>
              </w:rPr>
              <w:t>L</w:t>
            </w:r>
            <w:r w:rsidR="0021118A">
              <w:rPr>
                <w:b/>
                <w:bCs/>
              </w:rPr>
              <w:t>a mise en oeuvre</w:t>
            </w:r>
            <w:r w:rsidRPr="007C3B4A">
              <w:rPr>
                <w:b/>
                <w:bCs/>
              </w:rPr>
              <w:t xml:space="preserve"> d’une activité, d’une pratique, d’une stratégie, d’une initiative :</w:t>
            </w:r>
            <w:r>
              <w:t xml:space="preserve"> </w:t>
            </w:r>
            <w:r w:rsidRPr="007C3B4A">
              <w:t xml:space="preserve">constitue la base d’une expérience sur laquelle il est possible de capitaliser. </w:t>
            </w:r>
            <w:r>
              <w:t xml:space="preserve">Pour se faire, il est important d’identifier et extraire cette connaissance du terrain (1). Lors de cette phase, l’analyse doit également être présente et c’est là qu’une évaluation permet, dans la mesure du possible, de renforcer la scientificité d’une connaissance. </w:t>
            </w:r>
          </w:p>
          <w:p w14:paraId="6474B93E" w14:textId="6EC836F9" w:rsidR="009F1A24" w:rsidRDefault="009F1A24" w:rsidP="009F1A24">
            <w:pPr>
              <w:pStyle w:val="Listepuces"/>
            </w:pPr>
            <w:r w:rsidRPr="007C3B4A">
              <w:t xml:space="preserve">Une fois </w:t>
            </w:r>
            <w:r>
              <w:t>la</w:t>
            </w:r>
            <w:r w:rsidRPr="007C3B4A">
              <w:t xml:space="preserve"> connaissance identifiée/analysée/extraite, il faut la formaliser (2) afin qu’elle puisse être documentée sous la forme la plus pertinente et physiquement accessible.</w:t>
            </w:r>
            <w:r w:rsidR="008C27F8">
              <w:t xml:space="preserve"> </w:t>
            </w:r>
          </w:p>
          <w:p w14:paraId="6CF368DF" w14:textId="0A149D36" w:rsidR="009F1A24" w:rsidRDefault="009F1A24" w:rsidP="009F1A24">
            <w:pPr>
              <w:pStyle w:val="Listepuces"/>
            </w:pPr>
            <w:r w:rsidRPr="007C3B4A">
              <w:rPr>
                <w:b/>
                <w:bCs/>
              </w:rPr>
              <w:t>Ensuite elle doit être disséminée et partagée (3).</w:t>
            </w:r>
            <w:r w:rsidRPr="007C3B4A">
              <w:t xml:space="preserve"> Il est inutile de produire un document s’il n’a pas vocation à être lu ou appliqué. Il faudra </w:t>
            </w:r>
            <w:r w:rsidR="00F47E7F">
              <w:t>également favoriser</w:t>
            </w:r>
            <w:r w:rsidR="00F47E7F" w:rsidRPr="007C3B4A">
              <w:t xml:space="preserve"> </w:t>
            </w:r>
            <w:r w:rsidRPr="007C3B4A">
              <w:t>un partage transversal (</w:t>
            </w:r>
            <w:r w:rsidR="00F47E7F">
              <w:t xml:space="preserve">entre CP </w:t>
            </w:r>
            <w:r w:rsidR="008D6F3E">
              <w:t>/ chargé SE mais aussi</w:t>
            </w:r>
            <w:r w:rsidR="00F47E7F">
              <w:t xml:space="preserve"> inter département</w:t>
            </w:r>
            <w:r w:rsidR="008D6F3E">
              <w:t>s</w:t>
            </w:r>
            <w:r w:rsidR="00F47E7F">
              <w:t xml:space="preserve"> et pôle</w:t>
            </w:r>
            <w:r w:rsidR="008D6F3E">
              <w:t>s</w:t>
            </w:r>
            <w:r w:rsidRPr="007C3B4A">
              <w:t xml:space="preserve">) </w:t>
            </w:r>
            <w:r w:rsidR="00F47E7F">
              <w:t>outre le partage</w:t>
            </w:r>
            <w:r w:rsidRPr="007C3B4A">
              <w:t xml:space="preserve"> vertical des données. </w:t>
            </w:r>
          </w:p>
          <w:p w14:paraId="3231FF56" w14:textId="16D86BB2" w:rsidR="009F1A24" w:rsidRDefault="009F1A24" w:rsidP="009F1A24">
            <w:pPr>
              <w:pStyle w:val="Listepuces"/>
            </w:pPr>
            <w:r w:rsidRPr="007C3B4A">
              <w:rPr>
                <w:b/>
                <w:bCs/>
              </w:rPr>
              <w:t>La dernière phase est l’institutionnalisation de cette connaissance (4).</w:t>
            </w:r>
            <w:r>
              <w:t xml:space="preserve"> L’objectif une fois cette connaissance partagée par tous est qu’elle soit portée par la structure en tant que telle, qu’elle soit intégrée au savoir-faire déjà en place, via les Standard Operational Procedures (SOP) par exemple. Ceci permettant qu’une connaissance ne dépende pas d’un document ou d’une personne mais qu’elle soit totalement intégrée aux manières de faire de l’organisation. </w:t>
            </w:r>
          </w:p>
          <w:p w14:paraId="58693DE5" w14:textId="263736B5" w:rsidR="009F1A24" w:rsidRDefault="009F1A24" w:rsidP="002C3B85">
            <w:r>
              <w:t xml:space="preserve">La capitalisation en tant que telle </w:t>
            </w:r>
            <w:r w:rsidR="002C3B85">
              <w:t>concerne les</w:t>
            </w:r>
            <w:r>
              <w:t xml:space="preserve"> étapes 1 à 3</w:t>
            </w:r>
            <w:r w:rsidR="002C3B85">
              <w:t>.</w:t>
            </w:r>
            <w:r>
              <w:t xml:space="preserve"> </w:t>
            </w:r>
            <w:r w:rsidR="002C3B85">
              <w:t>L</w:t>
            </w:r>
            <w:r>
              <w:t xml:space="preserve">a quatrième </w:t>
            </w:r>
            <w:r w:rsidR="002C3B85">
              <w:t>étape relève davantage</w:t>
            </w:r>
            <w:r>
              <w:t xml:space="preserve"> </w:t>
            </w:r>
            <w:r w:rsidR="002C3B85">
              <w:t>d’</w:t>
            </w:r>
            <w:r>
              <w:t>une politique ou stratégie globale en matière d’apprentissage.</w:t>
            </w:r>
          </w:p>
        </w:tc>
      </w:tr>
    </w:tbl>
    <w:p w14:paraId="132CD1F6" w14:textId="77777777" w:rsidR="00AD7313" w:rsidRDefault="00AD7313" w:rsidP="00AD7313">
      <w:pPr>
        <w:pStyle w:val="Titre2"/>
        <w:numPr>
          <w:ilvl w:val="0"/>
          <w:numId w:val="0"/>
        </w:numPr>
        <w:spacing w:before="0"/>
      </w:pPr>
      <w:bookmarkStart w:id="57" w:name="_Toc43382149"/>
    </w:p>
    <w:p w14:paraId="37B3802F" w14:textId="1B252957" w:rsidR="009F1A24" w:rsidRDefault="00E26048" w:rsidP="009F1A24">
      <w:pPr>
        <w:pStyle w:val="Titre2"/>
      </w:pPr>
      <w:bookmarkStart w:id="58" w:name="_Toc75439010"/>
      <w:r>
        <w:t xml:space="preserve">Méthodologie et </w:t>
      </w:r>
      <w:r w:rsidR="009F1A24">
        <w:t>o</w:t>
      </w:r>
      <w:r w:rsidR="009F1A24" w:rsidRPr="00A91600">
        <w:t>utils</w:t>
      </w:r>
      <w:r w:rsidR="009F1A24">
        <w:t xml:space="preserve"> de capitalisation</w:t>
      </w:r>
      <w:bookmarkEnd w:id="57"/>
      <w:bookmarkEnd w:id="58"/>
      <w:r w:rsidR="009F1A24">
        <w:t xml:space="preserve"> </w:t>
      </w:r>
    </w:p>
    <w:tbl>
      <w:tblPr>
        <w:tblStyle w:val="Focus"/>
        <w:tblW w:w="0" w:type="auto"/>
        <w:tblLook w:val="0600" w:firstRow="0" w:lastRow="0" w:firstColumn="0" w:lastColumn="0" w:noHBand="1" w:noVBand="1"/>
      </w:tblPr>
      <w:tblGrid>
        <w:gridCol w:w="9062"/>
      </w:tblGrid>
      <w:tr w:rsidR="009F1A24" w14:paraId="55B903B1" w14:textId="77777777" w:rsidTr="000544C4">
        <w:tc>
          <w:tcPr>
            <w:tcW w:w="9062" w:type="dxa"/>
          </w:tcPr>
          <w:p w14:paraId="26387C1D" w14:textId="5BECF33B" w:rsidR="009F1A24" w:rsidRPr="0048483E" w:rsidRDefault="00B21D59" w:rsidP="000544C4">
            <w:pPr>
              <w:rPr>
                <w:b/>
                <w:bCs/>
                <w:color w:val="FF5F0F"/>
              </w:rPr>
            </w:pPr>
            <w:r w:rsidRPr="0048483E">
              <w:rPr>
                <w:b/>
                <w:bCs/>
                <w:color w:val="FF5F0F"/>
              </w:rPr>
              <w:t>Repères méthodologiques </w:t>
            </w:r>
          </w:p>
          <w:p w14:paraId="34CBDBA8" w14:textId="0030F27E" w:rsidR="009F1A24" w:rsidRPr="008B653B" w:rsidRDefault="009F1A24" w:rsidP="000544C4">
            <w:r w:rsidRPr="008B653B">
              <w:t xml:space="preserve">Il existe plusieurs outils concrets pour appuyer la démarche </w:t>
            </w:r>
            <w:r w:rsidR="00A02386">
              <w:t xml:space="preserve">de </w:t>
            </w:r>
            <w:r w:rsidRPr="008B653B">
              <w:t>capitalisation (cf. guide), les plus utilisés sont les suivants :</w:t>
            </w:r>
          </w:p>
          <w:p w14:paraId="0BB6823E" w14:textId="77777777" w:rsidR="009F1A24" w:rsidRPr="008B653B" w:rsidRDefault="009F1A24" w:rsidP="009F1A24">
            <w:pPr>
              <w:pStyle w:val="Listepuces"/>
            </w:pPr>
            <w:r w:rsidRPr="008B653B">
              <w:t>Boite à outils (par ex. curriculum de formation)</w:t>
            </w:r>
          </w:p>
          <w:p w14:paraId="73AF3F90" w14:textId="77777777" w:rsidR="009F1A24" w:rsidRDefault="009F1A24" w:rsidP="009F1A24">
            <w:pPr>
              <w:pStyle w:val="Listepuces"/>
            </w:pPr>
            <w:r w:rsidRPr="008B653B">
              <w:lastRenderedPageBreak/>
              <w:t>Témoignages (rédaction de récits de vie ou storytelling</w:t>
            </w:r>
          </w:p>
          <w:p w14:paraId="25267C9D" w14:textId="77777777" w:rsidR="009F1A24" w:rsidRDefault="009F1A24" w:rsidP="009F1A24">
            <w:pPr>
              <w:pStyle w:val="Listepuces"/>
            </w:pPr>
            <w:r>
              <w:t>Leçons apprises</w:t>
            </w:r>
          </w:p>
          <w:p w14:paraId="50874BE8" w14:textId="77777777" w:rsidR="009F1A24" w:rsidRDefault="009F1A24" w:rsidP="009F1A24">
            <w:pPr>
              <w:pStyle w:val="Listepuces"/>
            </w:pPr>
            <w:r>
              <w:t>Bonnes pratiques</w:t>
            </w:r>
          </w:p>
          <w:p w14:paraId="7177D7F3" w14:textId="77777777" w:rsidR="009F1A24" w:rsidRDefault="009F1A24" w:rsidP="009F1A24">
            <w:pPr>
              <w:pStyle w:val="Listepuces"/>
            </w:pPr>
            <w:r>
              <w:t>Etude de cas</w:t>
            </w:r>
          </w:p>
          <w:p w14:paraId="1DA468DC" w14:textId="77777777" w:rsidR="009F1A24" w:rsidRDefault="009F1A24" w:rsidP="009F1A24">
            <w:pPr>
              <w:pStyle w:val="Listepuces"/>
            </w:pPr>
            <w:r w:rsidRPr="008B653B">
              <w:t>Fiche programme/ activité</w:t>
            </w:r>
          </w:p>
          <w:p w14:paraId="475782D5" w14:textId="77777777" w:rsidR="009F1A24" w:rsidRDefault="009F1A24" w:rsidP="009F1A24">
            <w:pPr>
              <w:pStyle w:val="Listepuces"/>
            </w:pPr>
            <w:r>
              <w:t xml:space="preserve">Reportage photo, vidéo, radiophonique, internet  </w:t>
            </w:r>
          </w:p>
          <w:p w14:paraId="3D73AB70" w14:textId="45A5079B" w:rsidR="009F1A24" w:rsidRPr="007C3B4A" w:rsidRDefault="009F1A24" w:rsidP="000544C4">
            <w:pPr>
              <w:rPr>
                <w:b/>
                <w:bCs/>
              </w:rPr>
            </w:pPr>
            <w:r w:rsidRPr="007C3B4A">
              <w:rPr>
                <w:b/>
                <w:bCs/>
              </w:rPr>
              <w:t>Cette liste n’est en rien exhaustive et tous les partenaires de mise en œuvre du projet doivent être encourag</w:t>
            </w:r>
            <w:r w:rsidR="00A02386">
              <w:rPr>
                <w:b/>
                <w:bCs/>
              </w:rPr>
              <w:t>és</w:t>
            </w:r>
            <w:r w:rsidRPr="007C3B4A">
              <w:rPr>
                <w:b/>
                <w:bCs/>
              </w:rPr>
              <w:t xml:space="preserve"> à faire preuve de créativité et d’innovation pour capitaliser sur l</w:t>
            </w:r>
            <w:r w:rsidR="00A02386">
              <w:rPr>
                <w:b/>
                <w:bCs/>
              </w:rPr>
              <w:t xml:space="preserve">eur </w:t>
            </w:r>
            <w:r w:rsidRPr="007C3B4A">
              <w:rPr>
                <w:b/>
                <w:bCs/>
              </w:rPr>
              <w:t xml:space="preserve">expérience. </w:t>
            </w:r>
          </w:p>
          <w:p w14:paraId="1354F3FE" w14:textId="6721A105" w:rsidR="009F1A24" w:rsidRDefault="009F1A24" w:rsidP="000544C4">
            <w:r>
              <w:t>Il convient de préciser ici :</w:t>
            </w:r>
          </w:p>
          <w:p w14:paraId="3D210175" w14:textId="4BF204A7" w:rsidR="009F1A24" w:rsidRDefault="009F1A24" w:rsidP="009F1A24">
            <w:pPr>
              <w:pStyle w:val="Listepuces"/>
            </w:pPr>
            <w:r>
              <w:t>Q</w:t>
            </w:r>
            <w:r w:rsidRPr="008B653B">
              <w:t xml:space="preserve">uelles sont les initiatives </w:t>
            </w:r>
            <w:r w:rsidR="00A02386">
              <w:t xml:space="preserve">de capitalisation </w:t>
            </w:r>
            <w:r w:rsidRPr="008B653B">
              <w:t>envisagées et comment ces dernières seront actualisées au fil du projet (nourries par les équipes terrain et le siège)</w:t>
            </w:r>
            <w:r w:rsidR="000F16C0">
              <w:t> ?</w:t>
            </w:r>
          </w:p>
          <w:p w14:paraId="3641C976" w14:textId="62977538" w:rsidR="009F1A24" w:rsidRDefault="009F1A24" w:rsidP="009F1A24">
            <w:pPr>
              <w:pStyle w:val="Listepuces"/>
            </w:pPr>
            <w:r>
              <w:t>Comment les initiatives identifiées seront réalisées (responsable et format)</w:t>
            </w:r>
            <w:r w:rsidR="000F16C0">
              <w:t> ?</w:t>
            </w:r>
          </w:p>
          <w:p w14:paraId="14DA732F" w14:textId="4C614CCE" w:rsidR="009F1A24" w:rsidRDefault="009F1A24" w:rsidP="009F1A24">
            <w:pPr>
              <w:pStyle w:val="Listepuces"/>
            </w:pPr>
            <w:r>
              <w:t xml:space="preserve">Quels types d’action pour la dissémination </w:t>
            </w:r>
            <w:r w:rsidR="00584417">
              <w:t xml:space="preserve">des produits de capitalisation </w:t>
            </w:r>
            <w:r>
              <w:t>devront être entreprises</w:t>
            </w:r>
            <w:r w:rsidR="001C5C55">
              <w:t> ?</w:t>
            </w:r>
          </w:p>
          <w:p w14:paraId="1B819836" w14:textId="77777777" w:rsidR="009F1A24" w:rsidRPr="008B653B" w:rsidRDefault="009F1A24" w:rsidP="009F1A24">
            <w:pPr>
              <w:pStyle w:val="Listepuces"/>
            </w:pPr>
            <w:r>
              <w:t>Quelles passerelles sont identifiées entre l’apprentissage et la communication autour du projet (ateliers d’échanges de bonnes pratiques, restitution, rencontres thématiques …)</w:t>
            </w:r>
          </w:p>
        </w:tc>
      </w:tr>
    </w:tbl>
    <w:p w14:paraId="65F62FE6" w14:textId="08F893AB" w:rsidR="001C5C55" w:rsidRPr="007E47F3" w:rsidRDefault="001C5C55" w:rsidP="001C5C55">
      <w:pPr>
        <w:pStyle w:val="Titre1"/>
        <w:jc w:val="both"/>
      </w:pPr>
      <w:bookmarkStart w:id="59" w:name="_Toc43382153"/>
      <w:bookmarkStart w:id="60" w:name="_Toc75439011"/>
      <w:r w:rsidRPr="007E47F3">
        <w:lastRenderedPageBreak/>
        <w:t>Chronogramme des activités SE et capitalisation</w:t>
      </w:r>
      <w:bookmarkEnd w:id="59"/>
      <w:bookmarkEnd w:id="60"/>
      <w:r w:rsidRPr="007E47F3">
        <w:t xml:space="preserve"> </w:t>
      </w:r>
    </w:p>
    <w:tbl>
      <w:tblPr>
        <w:tblStyle w:val="Focus"/>
        <w:tblW w:w="9634" w:type="dxa"/>
        <w:tblLook w:val="0600" w:firstRow="0" w:lastRow="0" w:firstColumn="0" w:lastColumn="0" w:noHBand="1" w:noVBand="1"/>
      </w:tblPr>
      <w:tblGrid>
        <w:gridCol w:w="9634"/>
      </w:tblGrid>
      <w:tr w:rsidR="001C5C55" w14:paraId="4578A019" w14:textId="77777777" w:rsidTr="0070567E">
        <w:trPr>
          <w:trHeight w:val="1157"/>
        </w:trPr>
        <w:tc>
          <w:tcPr>
            <w:tcW w:w="9634" w:type="dxa"/>
          </w:tcPr>
          <w:p w14:paraId="18E120FB" w14:textId="15F7ECDA" w:rsidR="001C5C55" w:rsidRPr="0048483E" w:rsidRDefault="00B21D59" w:rsidP="001C5C55">
            <w:pPr>
              <w:rPr>
                <w:b/>
                <w:bCs/>
                <w:color w:val="FF5F0F"/>
              </w:rPr>
            </w:pPr>
            <w:r w:rsidRPr="0048483E">
              <w:rPr>
                <w:b/>
                <w:bCs/>
                <w:color w:val="FF5F0F"/>
              </w:rPr>
              <w:t>Repères méthodologiques </w:t>
            </w:r>
          </w:p>
          <w:p w14:paraId="38378867" w14:textId="77777777" w:rsidR="001C5C55" w:rsidRPr="008B653B" w:rsidRDefault="001C5C55" w:rsidP="000544C4">
            <w:r w:rsidRPr="008B653B">
              <w:t xml:space="preserve">Fournir ci-dessous un chronogramme de synthèse des activités de SE et de capitalisation. Des exemples de chronogramme peuvent être consultés dans le guide de SE. </w:t>
            </w:r>
          </w:p>
        </w:tc>
      </w:tr>
    </w:tbl>
    <w:p w14:paraId="366271A5" w14:textId="779E56AA" w:rsidR="00A71D42" w:rsidRDefault="00A71D42" w:rsidP="00A71D42">
      <w:bookmarkStart w:id="61" w:name="_Toc43382154"/>
    </w:p>
    <w:p w14:paraId="106FB604" w14:textId="28A66D7A" w:rsidR="00A71D42" w:rsidRDefault="00A71D42" w:rsidP="00A71D42"/>
    <w:p w14:paraId="23032698" w14:textId="77777777" w:rsidR="00A71D42" w:rsidRDefault="00A71D42" w:rsidP="00A71D42">
      <w:pPr>
        <w:keepNext/>
      </w:pPr>
      <w:r w:rsidRPr="00A71D42">
        <w:rPr>
          <w:noProof/>
          <w:lang w:eastAsia="fr-FR"/>
        </w:rPr>
        <w:lastRenderedPageBreak/>
        <w:drawing>
          <wp:inline distT="0" distB="0" distL="0" distR="0" wp14:anchorId="7F47D527" wp14:editId="4682979A">
            <wp:extent cx="6166884" cy="362603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67864" cy="3626612"/>
                    </a:xfrm>
                    <a:prstGeom prst="rect">
                      <a:avLst/>
                    </a:prstGeom>
                    <a:noFill/>
                    <a:ln>
                      <a:noFill/>
                    </a:ln>
                  </pic:spPr>
                </pic:pic>
              </a:graphicData>
            </a:graphic>
          </wp:inline>
        </w:drawing>
      </w:r>
    </w:p>
    <w:p w14:paraId="13C2B9BD" w14:textId="7180A767" w:rsidR="00A71D42" w:rsidRDefault="00A71D42" w:rsidP="00A71D42">
      <w:pPr>
        <w:pStyle w:val="Lgende"/>
        <w:jc w:val="both"/>
      </w:pPr>
      <w:r>
        <w:t xml:space="preserve">Figure </w:t>
      </w:r>
      <w:r w:rsidR="00ED768C">
        <w:rPr>
          <w:noProof/>
        </w:rPr>
        <w:fldChar w:fldCharType="begin"/>
      </w:r>
      <w:r w:rsidR="00ED768C">
        <w:rPr>
          <w:noProof/>
        </w:rPr>
        <w:instrText xml:space="preserve"> SEQ Figure \* ARABIC </w:instrText>
      </w:r>
      <w:r w:rsidR="00ED768C">
        <w:rPr>
          <w:noProof/>
        </w:rPr>
        <w:fldChar w:fldCharType="separate"/>
      </w:r>
      <w:r w:rsidR="00AE03E7">
        <w:rPr>
          <w:noProof/>
        </w:rPr>
        <w:t>8</w:t>
      </w:r>
      <w:r w:rsidR="00ED768C">
        <w:rPr>
          <w:noProof/>
        </w:rPr>
        <w:fldChar w:fldCharType="end"/>
      </w:r>
      <w:r>
        <w:t xml:space="preserve">_Exemple de chronogramme des activités MEL - Projet ALTP- Expertise France </w:t>
      </w:r>
    </w:p>
    <w:p w14:paraId="157FE417" w14:textId="1D0DD2F3" w:rsidR="001C5C55" w:rsidRPr="007E47F3" w:rsidRDefault="001C5C55" w:rsidP="001C5C55">
      <w:pPr>
        <w:pStyle w:val="Titre1"/>
      </w:pPr>
      <w:bookmarkStart w:id="62" w:name="_Toc75439012"/>
      <w:r w:rsidRPr="007E47F3">
        <w:t>Annexes</w:t>
      </w:r>
      <w:bookmarkEnd w:id="61"/>
      <w:bookmarkEnd w:id="62"/>
      <w:r w:rsidRPr="007E47F3">
        <w:t xml:space="preserve"> </w:t>
      </w:r>
    </w:p>
    <w:tbl>
      <w:tblPr>
        <w:tblStyle w:val="Focus"/>
        <w:tblW w:w="9634" w:type="dxa"/>
        <w:tblLook w:val="0600" w:firstRow="0" w:lastRow="0" w:firstColumn="0" w:lastColumn="0" w:noHBand="1" w:noVBand="1"/>
      </w:tblPr>
      <w:tblGrid>
        <w:gridCol w:w="9634"/>
      </w:tblGrid>
      <w:tr w:rsidR="001C5C55" w14:paraId="1F652236" w14:textId="77777777" w:rsidTr="006049CC">
        <w:trPr>
          <w:trHeight w:val="999"/>
        </w:trPr>
        <w:tc>
          <w:tcPr>
            <w:tcW w:w="9634" w:type="dxa"/>
          </w:tcPr>
          <w:p w14:paraId="007C512C" w14:textId="14855E22" w:rsidR="001C5C55" w:rsidRPr="0048483E" w:rsidRDefault="00B21D59" w:rsidP="001C5C55">
            <w:pPr>
              <w:rPr>
                <w:b/>
                <w:bCs/>
                <w:color w:val="FF5F0F"/>
              </w:rPr>
            </w:pPr>
            <w:r w:rsidRPr="0048483E">
              <w:rPr>
                <w:b/>
                <w:bCs/>
                <w:color w:val="FF5F0F"/>
              </w:rPr>
              <w:t>Repères méthodologiques </w:t>
            </w:r>
          </w:p>
          <w:p w14:paraId="639327A7" w14:textId="697A6702" w:rsidR="001C5C55" w:rsidRPr="008B653B" w:rsidRDefault="000F16C0" w:rsidP="000544C4">
            <w:r>
              <w:t>Exemples de plan de SE</w:t>
            </w:r>
            <w:r w:rsidR="00206971">
              <w:t xml:space="preserve"> du projet MEET AFRICA</w:t>
            </w:r>
          </w:p>
        </w:tc>
      </w:tr>
    </w:tbl>
    <w:p w14:paraId="05DE44B7" w14:textId="77777777" w:rsidR="001C5C55" w:rsidRPr="005A339C" w:rsidRDefault="001C5C55" w:rsidP="001C5C55"/>
    <w:p w14:paraId="0E30DF32" w14:textId="77777777" w:rsidR="0074071F" w:rsidRPr="0074071F" w:rsidRDefault="0074071F" w:rsidP="000937BC">
      <w:pPr>
        <w:snapToGrid/>
        <w:spacing w:before="0" w:after="160" w:line="259" w:lineRule="auto"/>
        <w:jc w:val="left"/>
      </w:pPr>
    </w:p>
    <w:sectPr w:rsidR="0074071F" w:rsidRPr="0074071F" w:rsidSect="0008367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55BAF" w14:textId="77777777" w:rsidR="000E353C" w:rsidRDefault="000E353C" w:rsidP="000872F9">
      <w:r>
        <w:separator/>
      </w:r>
    </w:p>
  </w:endnote>
  <w:endnote w:type="continuationSeparator" w:id="0">
    <w:p w14:paraId="7F35AED3" w14:textId="77777777" w:rsidR="000E353C" w:rsidRDefault="000E353C" w:rsidP="0008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Light">
    <w:altName w:val="Calibri"/>
    <w:charset w:val="00"/>
    <w:family w:val="auto"/>
    <w:pitch w:val="variable"/>
    <w:sig w:usb0="A00000AF" w:usb1="5000205B" w:usb2="00000000" w:usb3="00000000" w:csb0="0000009B" w:csb1="00000000"/>
  </w:font>
  <w:font w:name="Times New Roman (Titres CS)">
    <w:altName w:val="Times New Roman"/>
    <w:charset w:val="00"/>
    <w:family w:val="roman"/>
    <w:pitch w:val="default"/>
  </w:font>
  <w:font w:name="Times New Roman (Corp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Corps)">
    <w:altName w:val="Calibri"/>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A539A" w14:textId="58D31176" w:rsidR="00FF525F" w:rsidRPr="009D46F6" w:rsidRDefault="00FF525F" w:rsidP="009F387E">
    <w:pPr>
      <w:pStyle w:val="Pieddepage"/>
      <w:tabs>
        <w:tab w:val="right" w:pos="9638"/>
      </w:tabs>
      <w:rPr>
        <w:szCs w:val="21"/>
      </w:rPr>
    </w:pPr>
    <w:r w:rsidRPr="009D46F6">
      <w:rPr>
        <w:noProof/>
        <w:szCs w:val="21"/>
        <w:lang w:eastAsia="fr-FR"/>
      </w:rPr>
      <w:drawing>
        <wp:anchor distT="0" distB="0" distL="114300" distR="114300" simplePos="0" relativeHeight="251659264" behindDoc="1" locked="1" layoutInCell="1" allowOverlap="0" wp14:anchorId="4E72A7BA" wp14:editId="1F996922">
          <wp:simplePos x="0" y="0"/>
          <wp:positionH relativeFrom="page">
            <wp:posOffset>6978650</wp:posOffset>
          </wp:positionH>
          <wp:positionV relativeFrom="page">
            <wp:posOffset>10089515</wp:posOffset>
          </wp:positionV>
          <wp:extent cx="539750" cy="17970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page_Plan de travail 1.png"/>
                  <pic:cNvPicPr/>
                </pic:nvPicPr>
                <pic:blipFill>
                  <a:blip r:embed="rId1">
                    <a:extLst>
                      <a:ext uri="{28A0092B-C50C-407E-A947-70E740481C1C}">
                        <a14:useLocalDpi xmlns:a14="http://schemas.microsoft.com/office/drawing/2010/main" val="0"/>
                      </a:ext>
                    </a:extLst>
                  </a:blip>
                  <a:stretch>
                    <a:fillRect/>
                  </a:stretch>
                </pic:blipFill>
                <pic:spPr>
                  <a:xfrm>
                    <a:off x="0" y="0"/>
                    <a:ext cx="539750" cy="179705"/>
                  </a:xfrm>
                  <a:prstGeom prst="rect">
                    <a:avLst/>
                  </a:prstGeom>
                </pic:spPr>
              </pic:pic>
            </a:graphicData>
          </a:graphic>
          <wp14:sizeRelH relativeFrom="margin">
            <wp14:pctWidth>0</wp14:pctWidth>
          </wp14:sizeRelH>
          <wp14:sizeRelV relativeFrom="margin">
            <wp14:pctHeight>0</wp14:pctHeight>
          </wp14:sizeRelV>
        </wp:anchor>
      </w:drawing>
    </w:r>
    <w:r w:rsidRPr="009D46F6">
      <w:rPr>
        <w:szCs w:val="21"/>
      </w:rPr>
      <w:t>Format du plan de suivi</w:t>
    </w:r>
    <w:r w:rsidRPr="009D46F6">
      <w:rPr>
        <w:szCs w:val="21"/>
      </w:rPr>
      <w:t> </w:t>
    </w:r>
    <w:r w:rsidRPr="009D46F6">
      <w:rPr>
        <w:szCs w:val="21"/>
      </w:rPr>
      <w:t>|</w:t>
    </w:r>
    <w:r w:rsidRPr="009D46F6">
      <w:rPr>
        <w:szCs w:val="21"/>
      </w:rPr>
      <w:tab/>
    </w:r>
    <w:r w:rsidRPr="009D46F6">
      <w:rPr>
        <w:rStyle w:val="Emphaseintense"/>
        <w:color w:val="006272"/>
        <w:szCs w:val="21"/>
      </w:rPr>
      <w:tab/>
    </w:r>
    <w:r w:rsidRPr="009D46F6">
      <w:rPr>
        <w:rStyle w:val="Emphaseintense"/>
        <w:color w:val="006272"/>
        <w:szCs w:val="21"/>
      </w:rPr>
      <w:fldChar w:fldCharType="begin"/>
    </w:r>
    <w:r w:rsidRPr="009D46F6">
      <w:rPr>
        <w:rStyle w:val="Emphaseintense"/>
        <w:color w:val="006272"/>
        <w:szCs w:val="21"/>
      </w:rPr>
      <w:instrText>PAGE  \* Arabic  \* MERGEFORMAT</w:instrText>
    </w:r>
    <w:r w:rsidRPr="009D46F6">
      <w:rPr>
        <w:rStyle w:val="Emphaseintense"/>
        <w:color w:val="006272"/>
        <w:szCs w:val="21"/>
      </w:rPr>
      <w:fldChar w:fldCharType="separate"/>
    </w:r>
    <w:r w:rsidR="00801EF3">
      <w:rPr>
        <w:rStyle w:val="Emphaseintense"/>
        <w:noProof/>
        <w:color w:val="006272"/>
        <w:szCs w:val="21"/>
      </w:rPr>
      <w:t>6</w:t>
    </w:r>
    <w:r w:rsidRPr="009D46F6">
      <w:rPr>
        <w:rStyle w:val="Emphaseintense"/>
        <w:color w:val="006272"/>
        <w:szCs w:val="21"/>
      </w:rPr>
      <w:fldChar w:fldCharType="end"/>
    </w:r>
    <w:r w:rsidRPr="009D46F6">
      <w:rPr>
        <w:rStyle w:val="Emphaseintense"/>
        <w:color w:val="006272"/>
        <w:szCs w:val="21"/>
      </w:rPr>
      <w:t xml:space="preserve"> / </w:t>
    </w:r>
    <w:r w:rsidRPr="009D46F6">
      <w:rPr>
        <w:rStyle w:val="Emphaseintense"/>
        <w:color w:val="006272"/>
        <w:szCs w:val="21"/>
      </w:rPr>
      <w:fldChar w:fldCharType="begin"/>
    </w:r>
    <w:r w:rsidRPr="009D46F6">
      <w:rPr>
        <w:rStyle w:val="Emphaseintense"/>
        <w:color w:val="006272"/>
        <w:szCs w:val="21"/>
      </w:rPr>
      <w:instrText>NUMPAGES  \* Arabic  \* MERGEFORMAT</w:instrText>
    </w:r>
    <w:r w:rsidRPr="009D46F6">
      <w:rPr>
        <w:rStyle w:val="Emphaseintense"/>
        <w:color w:val="006272"/>
        <w:szCs w:val="21"/>
      </w:rPr>
      <w:fldChar w:fldCharType="separate"/>
    </w:r>
    <w:r w:rsidR="00801EF3">
      <w:rPr>
        <w:rStyle w:val="Emphaseintense"/>
        <w:noProof/>
        <w:color w:val="006272"/>
        <w:szCs w:val="21"/>
      </w:rPr>
      <w:t>24</w:t>
    </w:r>
    <w:r w:rsidRPr="009D46F6">
      <w:rPr>
        <w:rStyle w:val="Emphaseintense"/>
        <w:color w:val="006272"/>
        <w:szCs w:val="21"/>
      </w:rPr>
      <w:fldChar w:fldCharType="end"/>
    </w:r>
    <w:r w:rsidRPr="009D46F6">
      <w:rPr>
        <w:rStyle w:val="Emphaseintense"/>
        <w:color w:val="006272"/>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471D7" w14:textId="77777777" w:rsidR="000E353C" w:rsidRDefault="000E353C" w:rsidP="000872F9">
      <w:r>
        <w:separator/>
      </w:r>
    </w:p>
  </w:footnote>
  <w:footnote w:type="continuationSeparator" w:id="0">
    <w:p w14:paraId="24D3771F" w14:textId="77777777" w:rsidR="000E353C" w:rsidRDefault="000E353C" w:rsidP="00087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06C166"/>
    <w:multiLevelType w:val="hybridMultilevel"/>
    <w:tmpl w:val="14DFDF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1CB55E"/>
    <w:multiLevelType w:val="hybridMultilevel"/>
    <w:tmpl w:val="74E45A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CE728D"/>
    <w:multiLevelType w:val="hybridMultilevel"/>
    <w:tmpl w:val="250EAB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8"/>
    <w:multiLevelType w:val="singleLevel"/>
    <w:tmpl w:val="A9FE08E4"/>
    <w:lvl w:ilvl="0">
      <w:start w:val="1"/>
      <w:numFmt w:val="decimal"/>
      <w:pStyle w:val="Listenumros"/>
      <w:lvlText w:val="%1."/>
      <w:lvlJc w:val="left"/>
      <w:pPr>
        <w:tabs>
          <w:tab w:val="num" w:pos="360"/>
        </w:tabs>
        <w:ind w:left="360" w:hanging="360"/>
      </w:pPr>
    </w:lvl>
  </w:abstractNum>
  <w:abstractNum w:abstractNumId="4" w15:restartNumberingAfterBreak="0">
    <w:nsid w:val="FFFFFF89"/>
    <w:multiLevelType w:val="singleLevel"/>
    <w:tmpl w:val="2958A20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81034F"/>
    <w:multiLevelType w:val="hybridMultilevel"/>
    <w:tmpl w:val="363CF5EE"/>
    <w:lvl w:ilvl="0" w:tplc="613809D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6A87936"/>
    <w:multiLevelType w:val="multilevel"/>
    <w:tmpl w:val="C5A01220"/>
    <w:name w:val="style tableau 12"/>
    <w:numStyleLink w:val="Style-liste-tableau"/>
  </w:abstractNum>
  <w:abstractNum w:abstractNumId="7" w15:restartNumberingAfterBreak="0">
    <w:nsid w:val="14165330"/>
    <w:multiLevelType w:val="hybridMultilevel"/>
    <w:tmpl w:val="22D21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A810A5"/>
    <w:multiLevelType w:val="multilevel"/>
    <w:tmpl w:val="E7F89D54"/>
    <w:styleLink w:val="Style-liste-numeros"/>
    <w:lvl w:ilvl="0">
      <w:start w:val="1"/>
      <w:numFmt w:val="decimal"/>
      <w:pStyle w:val="Pucenumro"/>
      <w:lvlText w:val="%1."/>
      <w:lvlJc w:val="left"/>
      <w:pPr>
        <w:ind w:left="1071" w:hanging="363"/>
      </w:pPr>
      <w:rPr>
        <w:rFonts w:hint="default"/>
        <w:color w:val="FF870F"/>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6E20E18"/>
    <w:multiLevelType w:val="singleLevel"/>
    <w:tmpl w:val="A8401230"/>
    <w:lvl w:ilvl="0">
      <w:start w:val="1"/>
      <w:numFmt w:val="decimal"/>
      <w:lvlText w:val="%1."/>
      <w:lvlJc w:val="left"/>
      <w:pPr>
        <w:ind w:left="1071" w:hanging="363"/>
      </w:pPr>
      <w:rPr>
        <w:rFonts w:hint="default"/>
        <w:color w:val="FF870F"/>
        <w:u w:val="none"/>
      </w:rPr>
    </w:lvl>
  </w:abstractNum>
  <w:abstractNum w:abstractNumId="10" w15:restartNumberingAfterBreak="0">
    <w:nsid w:val="17CA4DA9"/>
    <w:multiLevelType w:val="hybridMultilevel"/>
    <w:tmpl w:val="349A6DC4"/>
    <w:lvl w:ilvl="0" w:tplc="06240B70">
      <w:start w:val="1"/>
      <w:numFmt w:val="bullet"/>
      <w:lvlText w:val=""/>
      <w:lvlJc w:val="left"/>
      <w:pPr>
        <w:ind w:left="720" w:hanging="360"/>
      </w:pPr>
      <w:rPr>
        <w:rFonts w:ascii="Symbol" w:hAnsi="Symbol" w:hint="default"/>
        <w:color w:val="FF5F0F"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23B7C7"/>
    <w:multiLevelType w:val="hybridMultilevel"/>
    <w:tmpl w:val="66146D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545E58"/>
    <w:multiLevelType w:val="hybridMultilevel"/>
    <w:tmpl w:val="5CD82F84"/>
    <w:lvl w:ilvl="0" w:tplc="06240B70">
      <w:start w:val="1"/>
      <w:numFmt w:val="bullet"/>
      <w:lvlText w:val=""/>
      <w:lvlJc w:val="left"/>
      <w:pPr>
        <w:ind w:left="720" w:hanging="360"/>
      </w:pPr>
      <w:rPr>
        <w:rFonts w:ascii="Symbol" w:hAnsi="Symbol" w:hint="default"/>
        <w:color w:val="FF5F0F" w:themeColor="accen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D7F246A"/>
    <w:multiLevelType w:val="multilevel"/>
    <w:tmpl w:val="096AA910"/>
    <w:name w:val="Pluripupuces2"/>
    <w:numStyleLink w:val="StyledelistePluricit"/>
  </w:abstractNum>
  <w:abstractNum w:abstractNumId="14" w15:restartNumberingAfterBreak="0">
    <w:nsid w:val="2DED190E"/>
    <w:multiLevelType w:val="multilevel"/>
    <w:tmpl w:val="040C0023"/>
    <w:name w:val="titre4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1315573"/>
    <w:multiLevelType w:val="multilevel"/>
    <w:tmpl w:val="B6682DFA"/>
    <w:styleLink w:val="Style1-liste-rapide1"/>
    <w:lvl w:ilvl="0">
      <w:start w:val="1"/>
      <w:numFmt w:val="bullet"/>
      <w:lvlText w:val=""/>
      <w:lvlJc w:val="left"/>
      <w:pPr>
        <w:ind w:left="71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443E07"/>
    <w:multiLevelType w:val="multilevel"/>
    <w:tmpl w:val="3208DFB0"/>
    <w:lvl w:ilvl="0">
      <w:start w:val="1"/>
      <w:numFmt w:val="bullet"/>
      <w:pStyle w:val="Listepuces"/>
      <w:lvlText w:val=""/>
      <w:lvlJc w:val="left"/>
      <w:pPr>
        <w:ind w:left="726" w:hanging="363"/>
      </w:pPr>
      <w:rPr>
        <w:rFonts w:ascii="Symbol" w:hAnsi="Symbol" w:hint="default"/>
        <w:color w:val="FF870F"/>
        <w:u w:val="none"/>
      </w:rPr>
    </w:lvl>
    <w:lvl w:ilvl="1">
      <w:start w:val="1"/>
      <w:numFmt w:val="bullet"/>
      <w:pStyle w:val="Listepuces2"/>
      <w:lvlText w:val="›"/>
      <w:lvlJc w:val="left"/>
      <w:pPr>
        <w:ind w:left="1083" w:hanging="357"/>
      </w:pPr>
      <w:rPr>
        <w:rFonts w:ascii="Effra Light" w:hAnsi="Effra Light" w:hint="default"/>
        <w:color w:val="006272" w:themeColor="accent2"/>
      </w:rPr>
    </w:lvl>
    <w:lvl w:ilvl="2">
      <w:start w:val="1"/>
      <w:numFmt w:val="bullet"/>
      <w:pStyle w:val="Listepuces3"/>
      <w:lvlText w:val="–"/>
      <w:lvlJc w:val="left"/>
      <w:pPr>
        <w:ind w:left="1446" w:hanging="363"/>
      </w:pPr>
      <w:rPr>
        <w:rFonts w:ascii="Effra Light" w:hAnsi="Effra Light" w:hint="default"/>
        <w:color w:val="006272" w:themeColor="accent2"/>
      </w:rPr>
    </w:lvl>
    <w:lvl w:ilvl="3">
      <w:start w:val="1"/>
      <w:numFmt w:val="decimal"/>
      <w:lvlText w:val="(%4)"/>
      <w:lvlJc w:val="left"/>
      <w:pPr>
        <w:ind w:left="1446" w:hanging="360"/>
      </w:pPr>
      <w:rPr>
        <w:rFonts w:hint="default"/>
      </w:rPr>
    </w:lvl>
    <w:lvl w:ilvl="4">
      <w:start w:val="1"/>
      <w:numFmt w:val="lowerLetter"/>
      <w:lvlText w:val="(%5)"/>
      <w:lvlJc w:val="left"/>
      <w:pPr>
        <w:ind w:left="1806" w:hanging="360"/>
      </w:pPr>
      <w:rPr>
        <w:rFonts w:hint="default"/>
      </w:rPr>
    </w:lvl>
    <w:lvl w:ilvl="5">
      <w:start w:val="1"/>
      <w:numFmt w:val="lowerRoman"/>
      <w:lvlText w:val="(%6)"/>
      <w:lvlJc w:val="left"/>
      <w:pPr>
        <w:ind w:left="2166" w:hanging="360"/>
      </w:pPr>
      <w:rPr>
        <w:rFonts w:hint="default"/>
      </w:rPr>
    </w:lvl>
    <w:lvl w:ilvl="6">
      <w:start w:val="1"/>
      <w:numFmt w:val="decimal"/>
      <w:lvlText w:val="%7."/>
      <w:lvlJc w:val="left"/>
      <w:pPr>
        <w:ind w:left="2526" w:hanging="360"/>
      </w:pPr>
      <w:rPr>
        <w:rFonts w:hint="default"/>
      </w:rPr>
    </w:lvl>
    <w:lvl w:ilvl="7">
      <w:start w:val="1"/>
      <w:numFmt w:val="lowerLetter"/>
      <w:lvlText w:val="%8."/>
      <w:lvlJc w:val="left"/>
      <w:pPr>
        <w:ind w:left="2886" w:hanging="360"/>
      </w:pPr>
      <w:rPr>
        <w:rFonts w:hint="default"/>
      </w:rPr>
    </w:lvl>
    <w:lvl w:ilvl="8">
      <w:start w:val="1"/>
      <w:numFmt w:val="lowerRoman"/>
      <w:lvlText w:val="%9."/>
      <w:lvlJc w:val="left"/>
      <w:pPr>
        <w:ind w:left="3246" w:hanging="360"/>
      </w:pPr>
      <w:rPr>
        <w:rFonts w:hint="default"/>
      </w:rPr>
    </w:lvl>
  </w:abstractNum>
  <w:abstractNum w:abstractNumId="17" w15:restartNumberingAfterBreak="0">
    <w:nsid w:val="36FD4371"/>
    <w:multiLevelType w:val="multilevel"/>
    <w:tmpl w:val="096AA910"/>
    <w:name w:val="Pluripupuces"/>
    <w:styleLink w:val="StyledelistePluricit"/>
    <w:lvl w:ilvl="0">
      <w:start w:val="1"/>
      <w:numFmt w:val="bullet"/>
      <w:lvlText w:val=""/>
      <w:lvlJc w:val="left"/>
      <w:pPr>
        <w:ind w:left="1071" w:hanging="363"/>
      </w:pPr>
      <w:rPr>
        <w:rFonts w:ascii="Symbol" w:hAnsi="Symbol" w:hint="default"/>
        <w:color w:val="FF870F"/>
        <w:u w:val="none"/>
      </w:rPr>
    </w:lvl>
    <w:lvl w:ilvl="1">
      <w:start w:val="1"/>
      <w:numFmt w:val="bullet"/>
      <w:lvlText w:val="›"/>
      <w:lvlJc w:val="left"/>
      <w:pPr>
        <w:ind w:left="1428" w:hanging="357"/>
      </w:pPr>
      <w:rPr>
        <w:rFonts w:ascii="Calibri" w:hAnsi="Calibri" w:hint="default"/>
        <w:color w:val="006272" w:themeColor="accent2"/>
      </w:rPr>
    </w:lvl>
    <w:lvl w:ilvl="2">
      <w:start w:val="1"/>
      <w:numFmt w:val="bullet"/>
      <w:lvlText w:val="–"/>
      <w:lvlJc w:val="left"/>
      <w:pPr>
        <w:ind w:left="1791" w:hanging="363"/>
      </w:pPr>
      <w:rPr>
        <w:rFonts w:ascii="Calibri" w:hAnsi="Calibri" w:hint="default"/>
        <w:color w:val="006272" w:themeColor="accent2"/>
      </w:rPr>
    </w:lvl>
    <w:lvl w:ilvl="3">
      <w:start w:val="1"/>
      <w:numFmt w:val="decimal"/>
      <w:lvlText w:val="(%4)"/>
      <w:lvlJc w:val="left"/>
      <w:pPr>
        <w:ind w:left="1791" w:hanging="360"/>
      </w:pPr>
      <w:rPr>
        <w:rFonts w:hint="default"/>
      </w:rPr>
    </w:lvl>
    <w:lvl w:ilvl="4">
      <w:start w:val="1"/>
      <w:numFmt w:val="lowerLetter"/>
      <w:lvlText w:val="(%5)"/>
      <w:lvlJc w:val="left"/>
      <w:pPr>
        <w:ind w:left="2151" w:hanging="360"/>
      </w:pPr>
      <w:rPr>
        <w:rFonts w:hint="default"/>
      </w:rPr>
    </w:lvl>
    <w:lvl w:ilvl="5">
      <w:start w:val="1"/>
      <w:numFmt w:val="lowerRoman"/>
      <w:lvlText w:val="(%6)"/>
      <w:lvlJc w:val="left"/>
      <w:pPr>
        <w:ind w:left="2511" w:hanging="360"/>
      </w:pPr>
      <w:rPr>
        <w:rFonts w:hint="default"/>
      </w:rPr>
    </w:lvl>
    <w:lvl w:ilvl="6">
      <w:start w:val="1"/>
      <w:numFmt w:val="decimal"/>
      <w:lvlText w:val="%7."/>
      <w:lvlJc w:val="left"/>
      <w:pPr>
        <w:ind w:left="2871" w:hanging="360"/>
      </w:pPr>
      <w:rPr>
        <w:rFonts w:hint="default"/>
      </w:rPr>
    </w:lvl>
    <w:lvl w:ilvl="7">
      <w:start w:val="1"/>
      <w:numFmt w:val="lowerLetter"/>
      <w:lvlText w:val="%8."/>
      <w:lvlJc w:val="left"/>
      <w:pPr>
        <w:ind w:left="3231" w:hanging="360"/>
      </w:pPr>
      <w:rPr>
        <w:rFonts w:hint="default"/>
      </w:rPr>
    </w:lvl>
    <w:lvl w:ilvl="8">
      <w:start w:val="1"/>
      <w:numFmt w:val="lowerRoman"/>
      <w:lvlText w:val="%9."/>
      <w:lvlJc w:val="left"/>
      <w:pPr>
        <w:ind w:left="3591" w:hanging="360"/>
      </w:pPr>
      <w:rPr>
        <w:rFonts w:hint="default"/>
      </w:rPr>
    </w:lvl>
  </w:abstractNum>
  <w:abstractNum w:abstractNumId="18" w15:restartNumberingAfterBreak="0">
    <w:nsid w:val="38530BBF"/>
    <w:multiLevelType w:val="multilevel"/>
    <w:tmpl w:val="42F29B34"/>
    <w:name w:val="stile-titre4"/>
    <w:lvl w:ilvl="0">
      <w:start w:val="1"/>
      <w:numFmt w:val="bullet"/>
      <w:lvlText w:val="»"/>
      <w:lvlJc w:val="left"/>
      <w:pPr>
        <w:ind w:left="1429" w:hanging="360"/>
      </w:pPr>
      <w:rPr>
        <w:rFonts w:ascii="Calibri" w:hAnsi="Calibri"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3AAE60CE"/>
    <w:multiLevelType w:val="multilevel"/>
    <w:tmpl w:val="C5A01220"/>
    <w:styleLink w:val="Style-liste-tableau"/>
    <w:lvl w:ilvl="0">
      <w:start w:val="1"/>
      <w:numFmt w:val="bullet"/>
      <w:pStyle w:val="PuceTableau"/>
      <w:lvlText w:val=""/>
      <w:lvlJc w:val="left"/>
      <w:pPr>
        <w:ind w:left="17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17149F"/>
    <w:multiLevelType w:val="multilevel"/>
    <w:tmpl w:val="74E8577E"/>
    <w:name w:val="titre4"/>
    <w:lvl w:ilvl="0">
      <w:start w:val="1"/>
      <w:numFmt w:val="bullet"/>
      <w:lvlText w:val="»"/>
      <w:lvlJc w:val="left"/>
      <w:pPr>
        <w:ind w:left="1429" w:hanging="360"/>
      </w:pPr>
      <w:rPr>
        <w:rFonts w:ascii="Calibri" w:hAnsi="Calibri"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15:restartNumberingAfterBreak="0">
    <w:nsid w:val="482A23F1"/>
    <w:multiLevelType w:val="multilevel"/>
    <w:tmpl w:val="D0B43334"/>
    <w:styleLink w:val="Style-liste-titre4"/>
    <w:lvl w:ilvl="0">
      <w:start w:val="1"/>
      <w:numFmt w:val="bullet"/>
      <w:pStyle w:val="Titre4"/>
      <w:lvlText w:val="»"/>
      <w:lvlJc w:val="left"/>
      <w:pPr>
        <w:ind w:left="680" w:hanging="226"/>
      </w:pPr>
      <w:rPr>
        <w:rFonts w:ascii="Calibri" w:hAnsi="Calibri" w:hint="default"/>
        <w:b/>
        <w:i w:val="0"/>
        <w:color w:val="006272" w:themeColor="accen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0B28CE"/>
    <w:multiLevelType w:val="multilevel"/>
    <w:tmpl w:val="920C52DC"/>
    <w:name w:val="style-tableau-2"/>
    <w:lvl w:ilvl="0">
      <w:start w:val="1"/>
      <w:numFmt w:val="bullet"/>
      <w:lvlText w:val=""/>
      <w:lvlJc w:val="left"/>
      <w:pPr>
        <w:ind w:left="17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DF5D54"/>
    <w:multiLevelType w:val="multilevel"/>
    <w:tmpl w:val="096AA910"/>
    <w:numStyleLink w:val="StyledelistePluricit"/>
  </w:abstractNum>
  <w:abstractNum w:abstractNumId="24" w15:restartNumberingAfterBreak="0">
    <w:nsid w:val="58865EB5"/>
    <w:multiLevelType w:val="multilevel"/>
    <w:tmpl w:val="040C001D"/>
    <w:name w:val="stile-titre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A3B4CA7"/>
    <w:multiLevelType w:val="multilevel"/>
    <w:tmpl w:val="C7E2A77A"/>
    <w:lvl w:ilvl="0">
      <w:start w:val="1"/>
      <w:numFmt w:val="decimal"/>
      <w:pStyle w:val="Titre1"/>
      <w:lvlText w:val="%1."/>
      <w:lvlJc w:val="left"/>
      <w:pPr>
        <w:ind w:left="680" w:hanging="680"/>
      </w:pPr>
      <w:rPr>
        <w:rFonts w:hint="default"/>
      </w:rPr>
    </w:lvl>
    <w:lvl w:ilvl="1">
      <w:start w:val="1"/>
      <w:numFmt w:val="decimal"/>
      <w:pStyle w:val="Titre2"/>
      <w:lvlText w:val="%1.%2."/>
      <w:lvlJc w:val="left"/>
      <w:pPr>
        <w:ind w:left="964" w:hanging="680"/>
      </w:pPr>
      <w:rPr>
        <w:rFonts w:hint="default"/>
      </w:rPr>
    </w:lvl>
    <w:lvl w:ilvl="2">
      <w:start w:val="1"/>
      <w:numFmt w:val="decimal"/>
      <w:pStyle w:val="Titre3"/>
      <w:lvlText w:val="%1.%2.%3."/>
      <w:lvlJc w:val="left"/>
      <w:pPr>
        <w:ind w:left="4507" w:hanging="6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C492EFA"/>
    <w:multiLevelType w:val="multilevel"/>
    <w:tmpl w:val="B6682DFA"/>
    <w:name w:val="style-tableau-22"/>
    <w:numStyleLink w:val="Style1-liste-rapide1"/>
  </w:abstractNum>
  <w:abstractNum w:abstractNumId="27" w15:restartNumberingAfterBreak="0">
    <w:nsid w:val="5DF30BD6"/>
    <w:multiLevelType w:val="multilevel"/>
    <w:tmpl w:val="D0B43334"/>
    <w:numStyleLink w:val="Style-liste-titre4"/>
  </w:abstractNum>
  <w:abstractNum w:abstractNumId="28" w15:restartNumberingAfterBreak="0">
    <w:nsid w:val="613B5F31"/>
    <w:multiLevelType w:val="multilevel"/>
    <w:tmpl w:val="096AA910"/>
    <w:name w:val="Pluripupuces22"/>
    <w:numStyleLink w:val="StyledelistePluricit"/>
  </w:abstractNum>
  <w:abstractNum w:abstractNumId="29" w15:restartNumberingAfterBreak="0">
    <w:nsid w:val="6489251B"/>
    <w:multiLevelType w:val="multilevel"/>
    <w:tmpl w:val="84A06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6FC2B05"/>
    <w:multiLevelType w:val="hybridMultilevel"/>
    <w:tmpl w:val="352084D4"/>
    <w:lvl w:ilvl="0" w:tplc="06240B70">
      <w:start w:val="1"/>
      <w:numFmt w:val="bullet"/>
      <w:lvlText w:val=""/>
      <w:lvlJc w:val="left"/>
      <w:pPr>
        <w:ind w:left="720" w:hanging="360"/>
      </w:pPr>
      <w:rPr>
        <w:rFonts w:ascii="Symbol" w:hAnsi="Symbol" w:hint="default"/>
        <w:color w:val="FF5F0F"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DDF1AA"/>
    <w:multiLevelType w:val="hybridMultilevel"/>
    <w:tmpl w:val="6656F8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4B75B4C"/>
    <w:multiLevelType w:val="multilevel"/>
    <w:tmpl w:val="C9986B92"/>
    <w:lvl w:ilvl="0">
      <w:start w:val="1"/>
      <w:numFmt w:val="bullet"/>
      <w:pStyle w:val="Pucerapide"/>
      <w:lvlText w:val=""/>
      <w:lvlJc w:val="left"/>
      <w:pPr>
        <w:ind w:left="360" w:hanging="360"/>
      </w:pPr>
      <w:rPr>
        <w:rFonts w:ascii="Symbol" w:hAnsi="Symbol" w:hint="default"/>
      </w:rPr>
    </w:lvl>
    <w:lvl w:ilvl="1">
      <w:start w:val="1"/>
      <w:numFmt w:val="bullet"/>
      <w:lvlText w:val="o"/>
      <w:lvlJc w:val="left"/>
      <w:pPr>
        <w:ind w:left="1083" w:hanging="360"/>
      </w:pPr>
      <w:rPr>
        <w:rFonts w:ascii="Courier New" w:hAnsi="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hint="default"/>
      </w:rPr>
    </w:lvl>
    <w:lvl w:ilvl="8">
      <w:start w:val="1"/>
      <w:numFmt w:val="bullet"/>
      <w:lvlText w:val=""/>
      <w:lvlJc w:val="left"/>
      <w:pPr>
        <w:ind w:left="6123" w:hanging="360"/>
      </w:pPr>
      <w:rPr>
        <w:rFonts w:ascii="Wingdings" w:hAnsi="Wingdings" w:hint="default"/>
      </w:rPr>
    </w:lvl>
  </w:abstractNum>
  <w:abstractNum w:abstractNumId="33" w15:restartNumberingAfterBreak="0">
    <w:nsid w:val="74BB059D"/>
    <w:multiLevelType w:val="hybridMultilevel"/>
    <w:tmpl w:val="FDA0955E"/>
    <w:lvl w:ilvl="0" w:tplc="06240B70">
      <w:start w:val="1"/>
      <w:numFmt w:val="bullet"/>
      <w:lvlText w:val=""/>
      <w:lvlJc w:val="left"/>
      <w:pPr>
        <w:ind w:left="720" w:hanging="360"/>
      </w:pPr>
      <w:rPr>
        <w:rFonts w:ascii="Symbol" w:hAnsi="Symbol" w:hint="default"/>
        <w:color w:val="FF5F0F"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A439D5"/>
    <w:multiLevelType w:val="hybridMultilevel"/>
    <w:tmpl w:val="C8E205BE"/>
    <w:lvl w:ilvl="0" w:tplc="613809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98669F"/>
    <w:multiLevelType w:val="multilevel"/>
    <w:tmpl w:val="3B8245AC"/>
    <w:lvl w:ilvl="0">
      <w:numFmt w:val="bullet"/>
      <w:lvlText w:val="-"/>
      <w:lvlJc w:val="left"/>
      <w:pPr>
        <w:ind w:left="720" w:hanging="360"/>
      </w:pPr>
      <w:rPr>
        <w:rFonts w:ascii="Calibri" w:hAnsi="Calibri" w:cstheme="minorBidi" w:hint="default"/>
        <w:color w:val="auto"/>
        <w:sz w:val="20"/>
      </w:rPr>
    </w:lvl>
    <w:lvl w:ilvl="1">
      <w:start w:val="1"/>
      <w:numFmt w:val="bullet"/>
      <w:lvlText w:val="o"/>
      <w:lvlJc w:val="left"/>
      <w:pPr>
        <w:ind w:left="1440" w:hanging="360"/>
      </w:pPr>
      <w:rPr>
        <w:rFonts w:ascii="Courier New" w:hAnsi="Courier New" w:cs="Courier New" w:hint="default"/>
      </w:rPr>
    </w:lvl>
    <w:lvl w:ilvl="2">
      <w:numFmt w:val="bullet"/>
      <w:lvlText w:val="-"/>
      <w:lvlJc w:val="left"/>
      <w:pPr>
        <w:tabs>
          <w:tab w:val="num" w:pos="1418"/>
        </w:tabs>
        <w:ind w:left="2160" w:hanging="360"/>
      </w:pPr>
      <w:rPr>
        <w:rFonts w:ascii="Calibri" w:hAnsi="Calibri" w:cstheme="minorBidi"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D40C62"/>
    <w:multiLevelType w:val="hybridMultilevel"/>
    <w:tmpl w:val="27D22A4C"/>
    <w:lvl w:ilvl="0" w:tplc="4704EE22">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F104C74"/>
    <w:multiLevelType w:val="hybridMultilevel"/>
    <w:tmpl w:val="D84A0ED0"/>
    <w:lvl w:ilvl="0" w:tplc="2E7EE8B6">
      <w:start w:val="1"/>
      <w:numFmt w:val="bullet"/>
      <w:pStyle w:val="Miseenavant"/>
      <w:lvlText w:val=""/>
      <w:lvlJc w:val="left"/>
      <w:pPr>
        <w:ind w:left="340" w:hanging="340"/>
      </w:pPr>
      <w:rPr>
        <w:rFonts w:ascii="Symbol" w:hAnsi="Symbol" w:hint="default"/>
      </w:rPr>
    </w:lvl>
    <w:lvl w:ilvl="1" w:tplc="3F6C8582" w:tentative="1">
      <w:start w:val="1"/>
      <w:numFmt w:val="bullet"/>
      <w:lvlText w:val="o"/>
      <w:lvlJc w:val="left"/>
      <w:pPr>
        <w:ind w:left="1440" w:hanging="360"/>
      </w:pPr>
      <w:rPr>
        <w:rFonts w:ascii="Courier New" w:hAnsi="Courier New" w:hint="default"/>
      </w:rPr>
    </w:lvl>
    <w:lvl w:ilvl="2" w:tplc="356493B6" w:tentative="1">
      <w:start w:val="1"/>
      <w:numFmt w:val="bullet"/>
      <w:lvlText w:val=""/>
      <w:lvlJc w:val="left"/>
      <w:pPr>
        <w:ind w:left="2160" w:hanging="360"/>
      </w:pPr>
      <w:rPr>
        <w:rFonts w:ascii="Wingdings" w:hAnsi="Wingdings" w:hint="default"/>
      </w:rPr>
    </w:lvl>
    <w:lvl w:ilvl="3" w:tplc="28BE5C6C" w:tentative="1">
      <w:start w:val="1"/>
      <w:numFmt w:val="bullet"/>
      <w:lvlText w:val=""/>
      <w:lvlJc w:val="left"/>
      <w:pPr>
        <w:ind w:left="2880" w:hanging="360"/>
      </w:pPr>
      <w:rPr>
        <w:rFonts w:ascii="Symbol" w:hAnsi="Symbol" w:hint="default"/>
      </w:rPr>
    </w:lvl>
    <w:lvl w:ilvl="4" w:tplc="1F50BF94" w:tentative="1">
      <w:start w:val="1"/>
      <w:numFmt w:val="bullet"/>
      <w:lvlText w:val="o"/>
      <w:lvlJc w:val="left"/>
      <w:pPr>
        <w:ind w:left="3600" w:hanging="360"/>
      </w:pPr>
      <w:rPr>
        <w:rFonts w:ascii="Courier New" w:hAnsi="Courier New" w:hint="default"/>
      </w:rPr>
    </w:lvl>
    <w:lvl w:ilvl="5" w:tplc="34588176" w:tentative="1">
      <w:start w:val="1"/>
      <w:numFmt w:val="bullet"/>
      <w:lvlText w:val=""/>
      <w:lvlJc w:val="left"/>
      <w:pPr>
        <w:ind w:left="4320" w:hanging="360"/>
      </w:pPr>
      <w:rPr>
        <w:rFonts w:ascii="Wingdings" w:hAnsi="Wingdings" w:hint="default"/>
      </w:rPr>
    </w:lvl>
    <w:lvl w:ilvl="6" w:tplc="2B06DD3E" w:tentative="1">
      <w:start w:val="1"/>
      <w:numFmt w:val="bullet"/>
      <w:lvlText w:val=""/>
      <w:lvlJc w:val="left"/>
      <w:pPr>
        <w:ind w:left="5040" w:hanging="360"/>
      </w:pPr>
      <w:rPr>
        <w:rFonts w:ascii="Symbol" w:hAnsi="Symbol" w:hint="default"/>
      </w:rPr>
    </w:lvl>
    <w:lvl w:ilvl="7" w:tplc="3DD68B76" w:tentative="1">
      <w:start w:val="1"/>
      <w:numFmt w:val="bullet"/>
      <w:lvlText w:val="o"/>
      <w:lvlJc w:val="left"/>
      <w:pPr>
        <w:ind w:left="5760" w:hanging="360"/>
      </w:pPr>
      <w:rPr>
        <w:rFonts w:ascii="Courier New" w:hAnsi="Courier New" w:hint="default"/>
      </w:rPr>
    </w:lvl>
    <w:lvl w:ilvl="8" w:tplc="9A565236"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37"/>
  </w:num>
  <w:num w:numId="4">
    <w:abstractNumId w:val="17"/>
  </w:num>
  <w:num w:numId="5">
    <w:abstractNumId w:val="3"/>
  </w:num>
  <w:num w:numId="6">
    <w:abstractNumId w:val="35"/>
  </w:num>
  <w:num w:numId="7">
    <w:abstractNumId w:val="16"/>
  </w:num>
  <w:num w:numId="8">
    <w:abstractNumId w:val="19"/>
  </w:num>
  <w:num w:numId="9">
    <w:abstractNumId w:val="15"/>
  </w:num>
  <w:num w:numId="10">
    <w:abstractNumId w:val="21"/>
  </w:num>
  <w:num w:numId="11">
    <w:abstractNumId w:val="27"/>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9"/>
  </w:num>
  <w:num w:numId="16">
    <w:abstractNumId w:val="34"/>
  </w:num>
  <w:num w:numId="17">
    <w:abstractNumId w:val="23"/>
  </w:num>
  <w:num w:numId="18">
    <w:abstractNumId w:val="28"/>
  </w:num>
  <w:num w:numId="19">
    <w:abstractNumId w:val="36"/>
  </w:num>
  <w:num w:numId="20">
    <w:abstractNumId w:val="12"/>
  </w:num>
  <w:num w:numId="21">
    <w:abstractNumId w:val="25"/>
  </w:num>
  <w:num w:numId="22">
    <w:abstractNumId w:val="25"/>
  </w:num>
  <w:num w:numId="23">
    <w:abstractNumId w:val="25"/>
  </w:num>
  <w:num w:numId="24">
    <w:abstractNumId w:val="7"/>
  </w:num>
  <w:num w:numId="25">
    <w:abstractNumId w:val="5"/>
  </w:num>
  <w:num w:numId="26">
    <w:abstractNumId w:val="19"/>
  </w:num>
  <w:num w:numId="27">
    <w:abstractNumId w:val="19"/>
  </w:num>
  <w:num w:numId="28">
    <w:abstractNumId w:val="19"/>
  </w:num>
  <w:num w:numId="29">
    <w:abstractNumId w:val="1"/>
  </w:num>
  <w:num w:numId="30">
    <w:abstractNumId w:val="31"/>
  </w:num>
  <w:num w:numId="31">
    <w:abstractNumId w:val="11"/>
  </w:num>
  <w:num w:numId="32">
    <w:abstractNumId w:val="0"/>
  </w:num>
  <w:num w:numId="33">
    <w:abstractNumId w:val="2"/>
  </w:num>
  <w:num w:numId="34">
    <w:abstractNumId w:val="16"/>
  </w:num>
  <w:num w:numId="35">
    <w:abstractNumId w:val="30"/>
  </w:num>
  <w:num w:numId="36">
    <w:abstractNumId w:val="10"/>
  </w:num>
  <w:num w:numId="37">
    <w:abstractNumId w:val="33"/>
  </w:num>
  <w:num w:numId="38">
    <w:abstractNumId w:val="25"/>
  </w:num>
  <w:num w:numId="39">
    <w:abstractNumId w:val="4"/>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B38"/>
    <w:rsid w:val="00001C0D"/>
    <w:rsid w:val="000036E5"/>
    <w:rsid w:val="00007D95"/>
    <w:rsid w:val="000109BF"/>
    <w:rsid w:val="0001197D"/>
    <w:rsid w:val="00037AF7"/>
    <w:rsid w:val="00047A44"/>
    <w:rsid w:val="000544C4"/>
    <w:rsid w:val="0005796F"/>
    <w:rsid w:val="0006427C"/>
    <w:rsid w:val="00064A4B"/>
    <w:rsid w:val="0006548D"/>
    <w:rsid w:val="000737A4"/>
    <w:rsid w:val="00083675"/>
    <w:rsid w:val="000872F9"/>
    <w:rsid w:val="00087539"/>
    <w:rsid w:val="000937BC"/>
    <w:rsid w:val="000A0F1A"/>
    <w:rsid w:val="000A1E7A"/>
    <w:rsid w:val="000A4938"/>
    <w:rsid w:val="000A4EEF"/>
    <w:rsid w:val="000B77D7"/>
    <w:rsid w:val="000C2D15"/>
    <w:rsid w:val="000C2E57"/>
    <w:rsid w:val="000C4AB1"/>
    <w:rsid w:val="000C7B66"/>
    <w:rsid w:val="000D2161"/>
    <w:rsid w:val="000D3FAC"/>
    <w:rsid w:val="000D6CEE"/>
    <w:rsid w:val="000E353C"/>
    <w:rsid w:val="000E7E9F"/>
    <w:rsid w:val="000E7EE3"/>
    <w:rsid w:val="000F16C0"/>
    <w:rsid w:val="000F16D5"/>
    <w:rsid w:val="000F4DC6"/>
    <w:rsid w:val="000F6EF9"/>
    <w:rsid w:val="0010216A"/>
    <w:rsid w:val="0011503F"/>
    <w:rsid w:val="0013652C"/>
    <w:rsid w:val="0014434C"/>
    <w:rsid w:val="001628E4"/>
    <w:rsid w:val="00163D34"/>
    <w:rsid w:val="001673D4"/>
    <w:rsid w:val="00192D1E"/>
    <w:rsid w:val="001C2E49"/>
    <w:rsid w:val="001C5C55"/>
    <w:rsid w:val="001D0E20"/>
    <w:rsid w:val="001D34DD"/>
    <w:rsid w:val="0020263A"/>
    <w:rsid w:val="00206971"/>
    <w:rsid w:val="0021118A"/>
    <w:rsid w:val="002119F1"/>
    <w:rsid w:val="0021670F"/>
    <w:rsid w:val="002218D1"/>
    <w:rsid w:val="00221DE8"/>
    <w:rsid w:val="00224C42"/>
    <w:rsid w:val="00226C05"/>
    <w:rsid w:val="002278CB"/>
    <w:rsid w:val="00227CEA"/>
    <w:rsid w:val="00233C8F"/>
    <w:rsid w:val="00245E5F"/>
    <w:rsid w:val="00251AC9"/>
    <w:rsid w:val="0025466B"/>
    <w:rsid w:val="00262A59"/>
    <w:rsid w:val="00275D50"/>
    <w:rsid w:val="0029117D"/>
    <w:rsid w:val="00292922"/>
    <w:rsid w:val="00294944"/>
    <w:rsid w:val="002A5A79"/>
    <w:rsid w:val="002B50DA"/>
    <w:rsid w:val="002C3B85"/>
    <w:rsid w:val="002D33DC"/>
    <w:rsid w:val="002D4169"/>
    <w:rsid w:val="002D7663"/>
    <w:rsid w:val="002E61A6"/>
    <w:rsid w:val="002F103F"/>
    <w:rsid w:val="002F283F"/>
    <w:rsid w:val="002F662F"/>
    <w:rsid w:val="002F6EFB"/>
    <w:rsid w:val="002F6FA1"/>
    <w:rsid w:val="00303722"/>
    <w:rsid w:val="00305EB3"/>
    <w:rsid w:val="003075D8"/>
    <w:rsid w:val="00312037"/>
    <w:rsid w:val="00331E6D"/>
    <w:rsid w:val="003331B5"/>
    <w:rsid w:val="003408BA"/>
    <w:rsid w:val="003409C1"/>
    <w:rsid w:val="00352012"/>
    <w:rsid w:val="00360F98"/>
    <w:rsid w:val="00361B8A"/>
    <w:rsid w:val="00365109"/>
    <w:rsid w:val="00372BEA"/>
    <w:rsid w:val="003749B9"/>
    <w:rsid w:val="00383207"/>
    <w:rsid w:val="00383571"/>
    <w:rsid w:val="00397E9D"/>
    <w:rsid w:val="003A2BBD"/>
    <w:rsid w:val="003A6FF9"/>
    <w:rsid w:val="003A7ADA"/>
    <w:rsid w:val="003B11A3"/>
    <w:rsid w:val="003C1583"/>
    <w:rsid w:val="003C52D9"/>
    <w:rsid w:val="003C5FC3"/>
    <w:rsid w:val="003D35FD"/>
    <w:rsid w:val="003D6C76"/>
    <w:rsid w:val="003E0957"/>
    <w:rsid w:val="003E1516"/>
    <w:rsid w:val="003E7245"/>
    <w:rsid w:val="003F20AA"/>
    <w:rsid w:val="0041211D"/>
    <w:rsid w:val="00414566"/>
    <w:rsid w:val="00414730"/>
    <w:rsid w:val="00417B71"/>
    <w:rsid w:val="00436F20"/>
    <w:rsid w:val="00452FE3"/>
    <w:rsid w:val="004707FE"/>
    <w:rsid w:val="00470B62"/>
    <w:rsid w:val="00471CD9"/>
    <w:rsid w:val="00474672"/>
    <w:rsid w:val="00481B38"/>
    <w:rsid w:val="0048483E"/>
    <w:rsid w:val="00485783"/>
    <w:rsid w:val="0049363E"/>
    <w:rsid w:val="004A1A16"/>
    <w:rsid w:val="004A4342"/>
    <w:rsid w:val="004A620F"/>
    <w:rsid w:val="004B0D88"/>
    <w:rsid w:val="004C0DDC"/>
    <w:rsid w:val="004D0C58"/>
    <w:rsid w:val="004D3DD1"/>
    <w:rsid w:val="004D3F6F"/>
    <w:rsid w:val="004E5FCA"/>
    <w:rsid w:val="00506217"/>
    <w:rsid w:val="00507510"/>
    <w:rsid w:val="00512BC3"/>
    <w:rsid w:val="00515217"/>
    <w:rsid w:val="005369B9"/>
    <w:rsid w:val="00537197"/>
    <w:rsid w:val="005424E8"/>
    <w:rsid w:val="0055591F"/>
    <w:rsid w:val="005571FA"/>
    <w:rsid w:val="00557324"/>
    <w:rsid w:val="00563F35"/>
    <w:rsid w:val="00567327"/>
    <w:rsid w:val="00577FDC"/>
    <w:rsid w:val="00584417"/>
    <w:rsid w:val="005931E7"/>
    <w:rsid w:val="005A2F04"/>
    <w:rsid w:val="005B392A"/>
    <w:rsid w:val="005B4797"/>
    <w:rsid w:val="005C1104"/>
    <w:rsid w:val="005C32F1"/>
    <w:rsid w:val="005C7128"/>
    <w:rsid w:val="005D56D6"/>
    <w:rsid w:val="005E1883"/>
    <w:rsid w:val="005E39F2"/>
    <w:rsid w:val="005E7C75"/>
    <w:rsid w:val="005F35B5"/>
    <w:rsid w:val="005F45AE"/>
    <w:rsid w:val="005F559A"/>
    <w:rsid w:val="005F66D8"/>
    <w:rsid w:val="0060058A"/>
    <w:rsid w:val="006038C6"/>
    <w:rsid w:val="006049CC"/>
    <w:rsid w:val="00604C89"/>
    <w:rsid w:val="006059A0"/>
    <w:rsid w:val="00606A0B"/>
    <w:rsid w:val="006123C6"/>
    <w:rsid w:val="0062205C"/>
    <w:rsid w:val="00623DC3"/>
    <w:rsid w:val="006309E7"/>
    <w:rsid w:val="00647AD3"/>
    <w:rsid w:val="0067364F"/>
    <w:rsid w:val="00694C29"/>
    <w:rsid w:val="006A5CD9"/>
    <w:rsid w:val="006B15F6"/>
    <w:rsid w:val="006B1C13"/>
    <w:rsid w:val="006C4AE0"/>
    <w:rsid w:val="006D0B86"/>
    <w:rsid w:val="006D4208"/>
    <w:rsid w:val="006E0F5B"/>
    <w:rsid w:val="006E2F94"/>
    <w:rsid w:val="00703D91"/>
    <w:rsid w:val="0070567E"/>
    <w:rsid w:val="00722202"/>
    <w:rsid w:val="00733ABF"/>
    <w:rsid w:val="0074071F"/>
    <w:rsid w:val="00744724"/>
    <w:rsid w:val="0075563B"/>
    <w:rsid w:val="007A6061"/>
    <w:rsid w:val="007B1285"/>
    <w:rsid w:val="007C1FCE"/>
    <w:rsid w:val="007D3281"/>
    <w:rsid w:val="007D5FE0"/>
    <w:rsid w:val="007D5FF6"/>
    <w:rsid w:val="007E1E4E"/>
    <w:rsid w:val="007E259B"/>
    <w:rsid w:val="007E39F5"/>
    <w:rsid w:val="007E47F3"/>
    <w:rsid w:val="007E67E6"/>
    <w:rsid w:val="007E6AA1"/>
    <w:rsid w:val="00801BDC"/>
    <w:rsid w:val="00801EF3"/>
    <w:rsid w:val="00813EB1"/>
    <w:rsid w:val="00816C3B"/>
    <w:rsid w:val="008364FC"/>
    <w:rsid w:val="00840808"/>
    <w:rsid w:val="008426C8"/>
    <w:rsid w:val="00844494"/>
    <w:rsid w:val="008625AE"/>
    <w:rsid w:val="008716D8"/>
    <w:rsid w:val="00874F2D"/>
    <w:rsid w:val="00887DF0"/>
    <w:rsid w:val="00891063"/>
    <w:rsid w:val="0089109C"/>
    <w:rsid w:val="008A1629"/>
    <w:rsid w:val="008A33FC"/>
    <w:rsid w:val="008B0350"/>
    <w:rsid w:val="008B1629"/>
    <w:rsid w:val="008C0622"/>
    <w:rsid w:val="008C2349"/>
    <w:rsid w:val="008C27F8"/>
    <w:rsid w:val="008D2653"/>
    <w:rsid w:val="008D6F3E"/>
    <w:rsid w:val="008F38D8"/>
    <w:rsid w:val="008F7B4E"/>
    <w:rsid w:val="0091464A"/>
    <w:rsid w:val="009158B3"/>
    <w:rsid w:val="00926783"/>
    <w:rsid w:val="00933027"/>
    <w:rsid w:val="009656F8"/>
    <w:rsid w:val="009734EB"/>
    <w:rsid w:val="009830D2"/>
    <w:rsid w:val="00983D79"/>
    <w:rsid w:val="00987952"/>
    <w:rsid w:val="0099364E"/>
    <w:rsid w:val="009A55C3"/>
    <w:rsid w:val="009B0427"/>
    <w:rsid w:val="009B175D"/>
    <w:rsid w:val="009B1EB8"/>
    <w:rsid w:val="009D46F6"/>
    <w:rsid w:val="009E6493"/>
    <w:rsid w:val="009E7218"/>
    <w:rsid w:val="009F0C1E"/>
    <w:rsid w:val="009F1A24"/>
    <w:rsid w:val="009F2065"/>
    <w:rsid w:val="009F2166"/>
    <w:rsid w:val="009F387E"/>
    <w:rsid w:val="009F3EDC"/>
    <w:rsid w:val="009F5421"/>
    <w:rsid w:val="009F740A"/>
    <w:rsid w:val="00A02386"/>
    <w:rsid w:val="00A16DD3"/>
    <w:rsid w:val="00A22867"/>
    <w:rsid w:val="00A26858"/>
    <w:rsid w:val="00A27CEF"/>
    <w:rsid w:val="00A321D4"/>
    <w:rsid w:val="00A33B20"/>
    <w:rsid w:val="00A33FA8"/>
    <w:rsid w:val="00A3617C"/>
    <w:rsid w:val="00A3624F"/>
    <w:rsid w:val="00A446F8"/>
    <w:rsid w:val="00A45AEA"/>
    <w:rsid w:val="00A63623"/>
    <w:rsid w:val="00A65885"/>
    <w:rsid w:val="00A66D2F"/>
    <w:rsid w:val="00A71D42"/>
    <w:rsid w:val="00A73F7C"/>
    <w:rsid w:val="00A830B8"/>
    <w:rsid w:val="00A870EA"/>
    <w:rsid w:val="00A9471F"/>
    <w:rsid w:val="00AA0CC3"/>
    <w:rsid w:val="00AA7BE1"/>
    <w:rsid w:val="00AB4A7B"/>
    <w:rsid w:val="00AB6E9C"/>
    <w:rsid w:val="00AC06DF"/>
    <w:rsid w:val="00AC40C4"/>
    <w:rsid w:val="00AD7313"/>
    <w:rsid w:val="00AD798A"/>
    <w:rsid w:val="00AE0168"/>
    <w:rsid w:val="00AE03E7"/>
    <w:rsid w:val="00AF4ECC"/>
    <w:rsid w:val="00AF7824"/>
    <w:rsid w:val="00B05427"/>
    <w:rsid w:val="00B21D59"/>
    <w:rsid w:val="00B32BBA"/>
    <w:rsid w:val="00B34291"/>
    <w:rsid w:val="00B35935"/>
    <w:rsid w:val="00B37D07"/>
    <w:rsid w:val="00B519E8"/>
    <w:rsid w:val="00B522C2"/>
    <w:rsid w:val="00B54080"/>
    <w:rsid w:val="00B67B00"/>
    <w:rsid w:val="00B73266"/>
    <w:rsid w:val="00B73ECC"/>
    <w:rsid w:val="00B824A7"/>
    <w:rsid w:val="00B83D34"/>
    <w:rsid w:val="00B85FBC"/>
    <w:rsid w:val="00B87DF8"/>
    <w:rsid w:val="00B907E7"/>
    <w:rsid w:val="00B933AD"/>
    <w:rsid w:val="00B94699"/>
    <w:rsid w:val="00BC1D4B"/>
    <w:rsid w:val="00BE53BE"/>
    <w:rsid w:val="00BF4BC7"/>
    <w:rsid w:val="00C048E5"/>
    <w:rsid w:val="00C20D95"/>
    <w:rsid w:val="00C228FC"/>
    <w:rsid w:val="00C22C0D"/>
    <w:rsid w:val="00C24CDE"/>
    <w:rsid w:val="00C264B7"/>
    <w:rsid w:val="00C353AF"/>
    <w:rsid w:val="00C41FDE"/>
    <w:rsid w:val="00C5185F"/>
    <w:rsid w:val="00C55486"/>
    <w:rsid w:val="00C5799E"/>
    <w:rsid w:val="00C615E5"/>
    <w:rsid w:val="00C6693E"/>
    <w:rsid w:val="00C6711B"/>
    <w:rsid w:val="00C7291A"/>
    <w:rsid w:val="00C77628"/>
    <w:rsid w:val="00C820D7"/>
    <w:rsid w:val="00C929E7"/>
    <w:rsid w:val="00C93369"/>
    <w:rsid w:val="00C95782"/>
    <w:rsid w:val="00CA439B"/>
    <w:rsid w:val="00CA5156"/>
    <w:rsid w:val="00CB0CA8"/>
    <w:rsid w:val="00CB21F9"/>
    <w:rsid w:val="00CB58A5"/>
    <w:rsid w:val="00CB7DD5"/>
    <w:rsid w:val="00CD49D8"/>
    <w:rsid w:val="00CD6380"/>
    <w:rsid w:val="00CE451B"/>
    <w:rsid w:val="00CE54EF"/>
    <w:rsid w:val="00CE6AEF"/>
    <w:rsid w:val="00D02C37"/>
    <w:rsid w:val="00D02DFF"/>
    <w:rsid w:val="00D06DAD"/>
    <w:rsid w:val="00D11BFF"/>
    <w:rsid w:val="00D161F6"/>
    <w:rsid w:val="00D2198E"/>
    <w:rsid w:val="00D21F19"/>
    <w:rsid w:val="00D468A1"/>
    <w:rsid w:val="00D518C1"/>
    <w:rsid w:val="00D52936"/>
    <w:rsid w:val="00D53325"/>
    <w:rsid w:val="00D54B5B"/>
    <w:rsid w:val="00D56607"/>
    <w:rsid w:val="00D60AB7"/>
    <w:rsid w:val="00D70349"/>
    <w:rsid w:val="00D704D9"/>
    <w:rsid w:val="00D70F98"/>
    <w:rsid w:val="00D75D82"/>
    <w:rsid w:val="00D7632C"/>
    <w:rsid w:val="00D87603"/>
    <w:rsid w:val="00D92A1B"/>
    <w:rsid w:val="00D933A6"/>
    <w:rsid w:val="00DA380E"/>
    <w:rsid w:val="00DB35B8"/>
    <w:rsid w:val="00DB35CE"/>
    <w:rsid w:val="00DC4B54"/>
    <w:rsid w:val="00DC6F07"/>
    <w:rsid w:val="00DC6F7B"/>
    <w:rsid w:val="00DD6C7A"/>
    <w:rsid w:val="00DD6E5D"/>
    <w:rsid w:val="00DE7BEC"/>
    <w:rsid w:val="00DF1F78"/>
    <w:rsid w:val="00DF5715"/>
    <w:rsid w:val="00E05A05"/>
    <w:rsid w:val="00E073FE"/>
    <w:rsid w:val="00E16543"/>
    <w:rsid w:val="00E2073F"/>
    <w:rsid w:val="00E26048"/>
    <w:rsid w:val="00E3219F"/>
    <w:rsid w:val="00E32282"/>
    <w:rsid w:val="00E3247E"/>
    <w:rsid w:val="00E34018"/>
    <w:rsid w:val="00E41ECD"/>
    <w:rsid w:val="00E41FE9"/>
    <w:rsid w:val="00E679B8"/>
    <w:rsid w:val="00E73AE2"/>
    <w:rsid w:val="00E73C06"/>
    <w:rsid w:val="00E945DD"/>
    <w:rsid w:val="00EA6CB2"/>
    <w:rsid w:val="00EA6EE3"/>
    <w:rsid w:val="00EA7C88"/>
    <w:rsid w:val="00EC3099"/>
    <w:rsid w:val="00EC4070"/>
    <w:rsid w:val="00ED0899"/>
    <w:rsid w:val="00ED768C"/>
    <w:rsid w:val="00EE1C75"/>
    <w:rsid w:val="00EF47E6"/>
    <w:rsid w:val="00EF511E"/>
    <w:rsid w:val="00EF6055"/>
    <w:rsid w:val="00EF6608"/>
    <w:rsid w:val="00F14697"/>
    <w:rsid w:val="00F25249"/>
    <w:rsid w:val="00F325D5"/>
    <w:rsid w:val="00F40DAF"/>
    <w:rsid w:val="00F444BF"/>
    <w:rsid w:val="00F47E7F"/>
    <w:rsid w:val="00F522C8"/>
    <w:rsid w:val="00F6498D"/>
    <w:rsid w:val="00F71875"/>
    <w:rsid w:val="00FA205E"/>
    <w:rsid w:val="00FB253A"/>
    <w:rsid w:val="00FC3469"/>
    <w:rsid w:val="00FC4F2C"/>
    <w:rsid w:val="00FC54DF"/>
    <w:rsid w:val="00FF2C77"/>
    <w:rsid w:val="00FF40A6"/>
    <w:rsid w:val="00FF525F"/>
    <w:rsid w:val="00FF77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0F76C"/>
  <w15:chartTrackingRefBased/>
  <w15:docId w15:val="{B7DC3A8D-D43C-4840-A506-BB10D5E6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DC6"/>
    <w:pPr>
      <w:snapToGrid w:val="0"/>
      <w:spacing w:before="120" w:after="120" w:line="276" w:lineRule="auto"/>
      <w:jc w:val="both"/>
    </w:pPr>
  </w:style>
  <w:style w:type="paragraph" w:styleId="Titre1">
    <w:name w:val="heading 1"/>
    <w:next w:val="Normal"/>
    <w:link w:val="Titre1Car"/>
    <w:uiPriority w:val="9"/>
    <w:qFormat/>
    <w:rsid w:val="000F4DC6"/>
    <w:pPr>
      <w:numPr>
        <w:numId w:val="1"/>
      </w:numPr>
      <w:pBdr>
        <w:bottom w:val="single" w:sz="4" w:space="8" w:color="FF5F0F" w:themeColor="accent1"/>
      </w:pBdr>
      <w:spacing w:before="600" w:after="360" w:line="240" w:lineRule="auto"/>
      <w:outlineLvl w:val="0"/>
    </w:pPr>
    <w:rPr>
      <w:rFonts w:eastAsiaTheme="majorEastAsia" w:cs="Times New Roman (Titres CS)"/>
      <w:b/>
      <w:color w:val="FF5F0F"/>
      <w:spacing w:val="60"/>
      <w:sz w:val="36"/>
      <w:szCs w:val="32"/>
    </w:rPr>
  </w:style>
  <w:style w:type="paragraph" w:styleId="Titre2">
    <w:name w:val="heading 2"/>
    <w:next w:val="Normal"/>
    <w:link w:val="Titre2Car"/>
    <w:uiPriority w:val="9"/>
    <w:qFormat/>
    <w:rsid w:val="00CB58A5"/>
    <w:pPr>
      <w:keepLines/>
      <w:numPr>
        <w:ilvl w:val="1"/>
        <w:numId w:val="1"/>
      </w:numPr>
      <w:spacing w:before="300" w:after="180" w:line="240" w:lineRule="auto"/>
      <w:ind w:left="680"/>
      <w:outlineLvl w:val="1"/>
    </w:pPr>
    <w:rPr>
      <w:rFonts w:eastAsiaTheme="majorEastAsia" w:cs="Times New Roman (Titres CS)"/>
      <w:b/>
      <w:color w:val="006272"/>
      <w:sz w:val="32"/>
      <w:szCs w:val="26"/>
    </w:rPr>
  </w:style>
  <w:style w:type="paragraph" w:styleId="Titre3">
    <w:name w:val="heading 3"/>
    <w:next w:val="Normal"/>
    <w:link w:val="Titre3Car"/>
    <w:uiPriority w:val="9"/>
    <w:qFormat/>
    <w:rsid w:val="00CB58A5"/>
    <w:pPr>
      <w:keepLines/>
      <w:numPr>
        <w:ilvl w:val="2"/>
        <w:numId w:val="1"/>
      </w:numPr>
      <w:spacing w:before="300" w:after="180" w:line="240" w:lineRule="auto"/>
      <w:ind w:left="680"/>
      <w:outlineLvl w:val="2"/>
    </w:pPr>
    <w:rPr>
      <w:rFonts w:eastAsiaTheme="majorEastAsia" w:cs="Times New Roman (Titres CS)"/>
      <w:b/>
      <w:color w:val="2FA2AE"/>
      <w:sz w:val="24"/>
      <w:szCs w:val="24"/>
    </w:rPr>
  </w:style>
  <w:style w:type="paragraph" w:styleId="Titre4">
    <w:name w:val="heading 4"/>
    <w:basedOn w:val="Normal"/>
    <w:next w:val="Normal"/>
    <w:link w:val="Titre4Car"/>
    <w:uiPriority w:val="9"/>
    <w:qFormat/>
    <w:rsid w:val="00D92A1B"/>
    <w:pPr>
      <w:keepLines/>
      <w:numPr>
        <w:numId w:val="11"/>
      </w:numPr>
      <w:spacing w:before="240" w:after="180" w:line="240" w:lineRule="auto"/>
      <w:ind w:left="681" w:hanging="227"/>
      <w:outlineLvl w:val="3"/>
    </w:pPr>
    <w:rPr>
      <w:rFonts w:eastAsiaTheme="majorEastAsia" w:cs="Times New Roman (Titres CS)"/>
      <w:b/>
      <w:iCs/>
      <w:color w:val="006272" w:themeColor="accent2"/>
      <w:sz w:val="24"/>
    </w:rPr>
  </w:style>
  <w:style w:type="paragraph" w:styleId="Titre5">
    <w:name w:val="heading 5"/>
    <w:next w:val="Normal"/>
    <w:link w:val="Titre5Car"/>
    <w:uiPriority w:val="9"/>
    <w:qFormat/>
    <w:rsid w:val="00D92A1B"/>
    <w:pPr>
      <w:keepLines/>
      <w:spacing w:before="180" w:after="120" w:line="276" w:lineRule="auto"/>
      <w:ind w:left="709"/>
      <w:outlineLvl w:val="4"/>
    </w:pPr>
    <w:rPr>
      <w:rFonts w:eastAsiaTheme="majorEastAsia" w:cs="Times New Roman (Titres CS)"/>
      <w:color w:val="00465A"/>
      <w:sz w:val="21"/>
      <w:szCs w:val="24"/>
      <w:u w:val="single"/>
      <w:shd w:val="clear" w:color="auto" w:fill="FFFFFF"/>
      <w:lang w:eastAsia="fr-FR"/>
    </w:rPr>
  </w:style>
  <w:style w:type="paragraph" w:styleId="Titre6">
    <w:name w:val="heading 6"/>
    <w:basedOn w:val="Normal"/>
    <w:next w:val="Normal"/>
    <w:link w:val="Titre6Car"/>
    <w:uiPriority w:val="9"/>
    <w:unhideWhenUsed/>
    <w:qFormat/>
    <w:rsid w:val="00D92A1B"/>
    <w:pPr>
      <w:keepLines/>
      <w:spacing w:before="40" w:after="0"/>
      <w:ind w:left="1276"/>
      <w:outlineLvl w:val="5"/>
    </w:pPr>
    <w:rPr>
      <w:rFonts w:asciiTheme="majorHAnsi" w:eastAsiaTheme="majorEastAsia" w:hAnsiTheme="majorHAnsi" w:cstheme="majorBidi"/>
      <w:color w:val="FF5F0F" w:themeColor="accent1"/>
    </w:rPr>
  </w:style>
  <w:style w:type="paragraph" w:styleId="Titre9">
    <w:name w:val="heading 9"/>
    <w:basedOn w:val="Normal"/>
    <w:next w:val="Normal"/>
    <w:link w:val="Titre9Car"/>
    <w:uiPriority w:val="9"/>
    <w:unhideWhenUsed/>
    <w:rsid w:val="0091464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ateCatgorie">
    <w:name w:val="Date / Catégorie"/>
    <w:uiPriority w:val="4"/>
    <w:qFormat/>
    <w:rsid w:val="00844494"/>
    <w:pPr>
      <w:spacing w:after="240" w:line="240" w:lineRule="auto"/>
      <w:jc w:val="center"/>
    </w:pPr>
    <w:rPr>
      <w:rFonts w:asciiTheme="majorHAnsi" w:hAnsiTheme="majorHAnsi" w:cs="Times New Roman (Corps CS)"/>
      <w:caps/>
      <w:color w:val="FF5F0F"/>
      <w:spacing w:val="40"/>
      <w:sz w:val="24"/>
      <w:szCs w:val="24"/>
    </w:rPr>
  </w:style>
  <w:style w:type="paragraph" w:styleId="Titre">
    <w:name w:val="Title"/>
    <w:next w:val="Sous-titre"/>
    <w:link w:val="TitreCar"/>
    <w:uiPriority w:val="10"/>
    <w:qFormat/>
    <w:rsid w:val="00744724"/>
    <w:pPr>
      <w:spacing w:before="720" w:after="240" w:line="276" w:lineRule="auto"/>
      <w:contextualSpacing/>
      <w:jc w:val="center"/>
    </w:pPr>
    <w:rPr>
      <w:rFonts w:eastAsiaTheme="majorEastAsia" w:cs="Times New Roman (Titres CS)"/>
      <w:color w:val="00465A"/>
      <w:spacing w:val="40"/>
      <w:sz w:val="64"/>
      <w:szCs w:val="56"/>
    </w:rPr>
  </w:style>
  <w:style w:type="character" w:customStyle="1" w:styleId="TitreCar">
    <w:name w:val="Titre Car"/>
    <w:basedOn w:val="Policepardfaut"/>
    <w:link w:val="Titre"/>
    <w:uiPriority w:val="10"/>
    <w:rsid w:val="00744724"/>
    <w:rPr>
      <w:rFonts w:eastAsiaTheme="majorEastAsia" w:cs="Times New Roman (Titres CS)"/>
      <w:color w:val="00465A"/>
      <w:spacing w:val="40"/>
      <w:sz w:val="64"/>
      <w:szCs w:val="56"/>
    </w:rPr>
  </w:style>
  <w:style w:type="character" w:customStyle="1" w:styleId="Titre4Car">
    <w:name w:val="Titre 4 Car"/>
    <w:basedOn w:val="Policepardfaut"/>
    <w:link w:val="Titre4"/>
    <w:uiPriority w:val="9"/>
    <w:rsid w:val="00D92A1B"/>
    <w:rPr>
      <w:rFonts w:eastAsiaTheme="majorEastAsia" w:cs="Times New Roman (Titres CS)"/>
      <w:b/>
      <w:iCs/>
      <w:color w:val="006272" w:themeColor="accent2"/>
      <w:sz w:val="24"/>
      <w:szCs w:val="24"/>
      <w:lang w:eastAsia="fr-FR"/>
    </w:rPr>
  </w:style>
  <w:style w:type="paragraph" w:styleId="Sous-titre">
    <w:name w:val="Subtitle"/>
    <w:basedOn w:val="Normal"/>
    <w:next w:val="Normal"/>
    <w:link w:val="Sous-titreCar"/>
    <w:uiPriority w:val="11"/>
    <w:qFormat/>
    <w:rsid w:val="00D06DAD"/>
    <w:pPr>
      <w:spacing w:before="480" w:after="0"/>
      <w:jc w:val="center"/>
    </w:pPr>
    <w:rPr>
      <w:color w:val="0F7D8C"/>
      <w:sz w:val="28"/>
      <w:shd w:val="clear" w:color="auto" w:fill="FFFFFF"/>
    </w:rPr>
  </w:style>
  <w:style w:type="character" w:customStyle="1" w:styleId="Sous-titreCar">
    <w:name w:val="Sous-titre Car"/>
    <w:basedOn w:val="Policepardfaut"/>
    <w:link w:val="Sous-titre"/>
    <w:uiPriority w:val="11"/>
    <w:rsid w:val="00D06DAD"/>
    <w:rPr>
      <w:rFonts w:cs="Times New Roman (Corps CS)"/>
      <w:color w:val="0F7D8C"/>
      <w:sz w:val="28"/>
      <w:szCs w:val="24"/>
      <w:lang w:eastAsia="fr-FR"/>
    </w:rPr>
  </w:style>
  <w:style w:type="character" w:customStyle="1" w:styleId="Titre1Car">
    <w:name w:val="Titre 1 Car"/>
    <w:basedOn w:val="Policepardfaut"/>
    <w:link w:val="Titre1"/>
    <w:uiPriority w:val="9"/>
    <w:rsid w:val="000F4DC6"/>
    <w:rPr>
      <w:rFonts w:eastAsiaTheme="majorEastAsia" w:cs="Times New Roman (Titres CS)"/>
      <w:b/>
      <w:color w:val="FF5F0F"/>
      <w:spacing w:val="60"/>
      <w:sz w:val="36"/>
      <w:szCs w:val="32"/>
    </w:rPr>
  </w:style>
  <w:style w:type="character" w:customStyle="1" w:styleId="Titre2Car">
    <w:name w:val="Titre 2 Car"/>
    <w:basedOn w:val="Policepardfaut"/>
    <w:link w:val="Titre2"/>
    <w:uiPriority w:val="9"/>
    <w:rsid w:val="00CB58A5"/>
    <w:rPr>
      <w:rFonts w:eastAsiaTheme="majorEastAsia" w:cs="Times New Roman (Titres CS)"/>
      <w:b/>
      <w:color w:val="006272"/>
      <w:sz w:val="32"/>
      <w:szCs w:val="26"/>
    </w:rPr>
  </w:style>
  <w:style w:type="character" w:customStyle="1" w:styleId="Titre3Car">
    <w:name w:val="Titre 3 Car"/>
    <w:basedOn w:val="Policepardfaut"/>
    <w:link w:val="Titre3"/>
    <w:uiPriority w:val="9"/>
    <w:rsid w:val="00CB58A5"/>
    <w:rPr>
      <w:rFonts w:eastAsiaTheme="majorEastAsia" w:cs="Times New Roman (Titres CS)"/>
      <w:b/>
      <w:color w:val="2FA2AE"/>
      <w:sz w:val="24"/>
      <w:szCs w:val="24"/>
    </w:rPr>
  </w:style>
  <w:style w:type="character" w:customStyle="1" w:styleId="Titre5Car">
    <w:name w:val="Titre 5 Car"/>
    <w:basedOn w:val="Policepardfaut"/>
    <w:link w:val="Titre5"/>
    <w:uiPriority w:val="9"/>
    <w:rsid w:val="00D92A1B"/>
    <w:rPr>
      <w:rFonts w:eastAsiaTheme="majorEastAsia" w:cs="Times New Roman (Titres CS)"/>
      <w:color w:val="00465A"/>
      <w:sz w:val="21"/>
      <w:szCs w:val="24"/>
      <w:u w:val="single"/>
      <w:lang w:eastAsia="fr-FR"/>
    </w:rPr>
  </w:style>
  <w:style w:type="paragraph" w:styleId="Listepuces">
    <w:name w:val="List Bullet"/>
    <w:aliases w:val="Puces 1"/>
    <w:link w:val="ListepucesCar"/>
    <w:uiPriority w:val="99"/>
    <w:qFormat/>
    <w:rsid w:val="00C93369"/>
    <w:pPr>
      <w:numPr>
        <w:numId w:val="7"/>
      </w:numPr>
      <w:spacing w:after="120" w:line="276" w:lineRule="auto"/>
      <w:contextualSpacing/>
      <w:jc w:val="both"/>
    </w:pPr>
    <w:rPr>
      <w:rFonts w:cs="Times New Roman (Corps CS)"/>
      <w:sz w:val="21"/>
      <w:szCs w:val="24"/>
      <w:lang w:eastAsia="fr-FR"/>
    </w:rPr>
  </w:style>
  <w:style w:type="paragraph" w:styleId="Listepuces2">
    <w:name w:val="List Bullet 2"/>
    <w:aliases w:val="Puces 2"/>
    <w:basedOn w:val="Listepuces"/>
    <w:uiPriority w:val="99"/>
    <w:qFormat/>
    <w:rsid w:val="00D56607"/>
    <w:pPr>
      <w:numPr>
        <w:ilvl w:val="1"/>
      </w:numPr>
    </w:pPr>
  </w:style>
  <w:style w:type="paragraph" w:styleId="Listepuces3">
    <w:name w:val="List Bullet 3"/>
    <w:aliases w:val="Puces 3"/>
    <w:basedOn w:val="Listepuces"/>
    <w:link w:val="Listepuces3Car"/>
    <w:uiPriority w:val="99"/>
    <w:qFormat/>
    <w:rsid w:val="00D56607"/>
    <w:pPr>
      <w:numPr>
        <w:ilvl w:val="2"/>
      </w:numPr>
    </w:pPr>
  </w:style>
  <w:style w:type="paragraph" w:customStyle="1" w:styleId="Pucerapide">
    <w:name w:val="Puce rapide"/>
    <w:basedOn w:val="Normal"/>
    <w:uiPriority w:val="4"/>
    <w:qFormat/>
    <w:rsid w:val="00FF2C77"/>
    <w:pPr>
      <w:numPr>
        <w:numId w:val="2"/>
      </w:numPr>
      <w:spacing w:before="0" w:after="0"/>
      <w:contextualSpacing/>
    </w:pPr>
  </w:style>
  <w:style w:type="table" w:customStyle="1" w:styleId="Focus">
    <w:name w:val="Focus"/>
    <w:basedOn w:val="TableauNormal"/>
    <w:uiPriority w:val="99"/>
    <w:rsid w:val="007D5FF6"/>
    <w:pPr>
      <w:spacing w:after="0" w:line="240" w:lineRule="auto"/>
    </w:pPr>
    <w:rPr>
      <w:rFonts w:cs="Times New Roman (Corps CS)"/>
      <w:sz w:val="21"/>
      <w:szCs w:val="24"/>
    </w:rPr>
    <w:tblPr>
      <w:tblStyleRowBandSize w:val="1"/>
      <w:tblStyleColBandSize w:val="1"/>
      <w:tblBorders>
        <w:top w:val="single" w:sz="4" w:space="0" w:color="FF5F0F" w:themeColor="accent1"/>
        <w:left w:val="single" w:sz="4" w:space="0" w:color="FF5F0F" w:themeColor="accent1"/>
        <w:bottom w:val="single" w:sz="4" w:space="0" w:color="FF5F0F" w:themeColor="accent1"/>
        <w:right w:val="single" w:sz="4" w:space="0" w:color="FF5F0F" w:themeColor="accent1"/>
      </w:tblBorders>
      <w:tblCellMar>
        <w:top w:w="113" w:type="dxa"/>
        <w:left w:w="198" w:type="dxa"/>
        <w:bottom w:w="113" w:type="dxa"/>
        <w:right w:w="198" w:type="dxa"/>
      </w:tblCellMar>
    </w:tblPr>
    <w:tcPr>
      <w:shd w:val="clear" w:color="auto" w:fill="F5F5F5"/>
    </w:tc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tblStylePr w:type="neCell">
      <w:rPr>
        <w:rFonts w:asciiTheme="minorHAnsi" w:hAnsiTheme="minorHAnsi"/>
      </w:rPr>
    </w:tblStylePr>
    <w:tblStylePr w:type="nwCell">
      <w:rPr>
        <w:rFonts w:asciiTheme="minorHAnsi" w:hAnsiTheme="minorHAnsi"/>
      </w:rPr>
    </w:tblStylePr>
    <w:tblStylePr w:type="seCell">
      <w:rPr>
        <w:rFonts w:asciiTheme="minorHAnsi" w:hAnsiTheme="minorHAnsi"/>
      </w:rPr>
    </w:tblStylePr>
    <w:tblStylePr w:type="swCell">
      <w:rPr>
        <w:rFonts w:asciiTheme="minorHAnsi" w:hAnsiTheme="minorHAnsi"/>
      </w:rPr>
    </w:tblStylePr>
  </w:style>
  <w:style w:type="paragraph" w:customStyle="1" w:styleId="Miseenavant">
    <w:name w:val="Mise en avant"/>
    <w:basedOn w:val="Normal"/>
    <w:qFormat/>
    <w:rsid w:val="000872F9"/>
    <w:pPr>
      <w:numPr>
        <w:numId w:val="3"/>
      </w:numPr>
      <w:spacing w:before="240" w:after="240"/>
    </w:pPr>
  </w:style>
  <w:style w:type="character" w:styleId="Accentuation">
    <w:name w:val="Emphasis"/>
    <w:basedOn w:val="Policepardfaut"/>
    <w:uiPriority w:val="20"/>
    <w:rsid w:val="007D5FF6"/>
  </w:style>
  <w:style w:type="paragraph" w:styleId="Citation">
    <w:name w:val="Quote"/>
    <w:next w:val="Normal"/>
    <w:link w:val="CitationCar"/>
    <w:uiPriority w:val="29"/>
    <w:qFormat/>
    <w:rsid w:val="000872F9"/>
    <w:pPr>
      <w:pBdr>
        <w:left w:val="single" w:sz="4" w:space="10" w:color="006272" w:themeColor="accent2"/>
      </w:pBdr>
      <w:spacing w:after="0" w:line="240" w:lineRule="auto"/>
      <w:ind w:left="851"/>
      <w:jc w:val="both"/>
    </w:pPr>
    <w:rPr>
      <w:rFonts w:cs="Times New Roman (Corps CS)"/>
      <w:i/>
      <w:iCs/>
      <w:color w:val="006272" w:themeColor="accent2"/>
      <w:sz w:val="21"/>
      <w:szCs w:val="24"/>
    </w:rPr>
  </w:style>
  <w:style w:type="character" w:customStyle="1" w:styleId="CitationCar">
    <w:name w:val="Citation Car"/>
    <w:basedOn w:val="Policepardfaut"/>
    <w:link w:val="Citation"/>
    <w:uiPriority w:val="29"/>
    <w:rsid w:val="000872F9"/>
    <w:rPr>
      <w:rFonts w:cs="Times New Roman (Corps CS)"/>
      <w:i/>
      <w:iCs/>
      <w:color w:val="006272" w:themeColor="accent2"/>
      <w:sz w:val="21"/>
      <w:szCs w:val="24"/>
    </w:rPr>
  </w:style>
  <w:style w:type="paragraph" w:styleId="Lgende">
    <w:name w:val="caption"/>
    <w:aliases w:val="P_Légende,Légende_dessous,Titre tab-schema,Studientitel,Legende,Car16,Car Car Car Car Car Car Car,Car Car Car Car Car Car Car Car Car Car Car Car,Car3,legendes,légende,Car5,lég.schéma"/>
    <w:next w:val="Normal"/>
    <w:link w:val="LgendeCar"/>
    <w:uiPriority w:val="35"/>
    <w:qFormat/>
    <w:rsid w:val="007D5FF6"/>
    <w:pPr>
      <w:spacing w:after="120" w:line="240" w:lineRule="auto"/>
    </w:pPr>
    <w:rPr>
      <w:rFonts w:cs="Times New Roman (Corps CS)"/>
      <w:i/>
      <w:iCs/>
      <w:color w:val="44546A" w:themeColor="text2"/>
      <w:sz w:val="18"/>
      <w:szCs w:val="18"/>
    </w:rPr>
  </w:style>
  <w:style w:type="paragraph" w:styleId="Textedebulles">
    <w:name w:val="Balloon Text"/>
    <w:basedOn w:val="Normal"/>
    <w:link w:val="TextedebullesCar"/>
    <w:uiPriority w:val="99"/>
    <w:semiHidden/>
    <w:unhideWhenUsed/>
    <w:rsid w:val="00C820D7"/>
    <w:pPr>
      <w:spacing w:before="0" w:after="0" w:line="240" w:lineRule="auto"/>
    </w:pPr>
    <w:rPr>
      <w:rFonts w:ascii="Segoe UI" w:hAnsi="Segoe UI" w:cs="Segoe UI"/>
      <w:sz w:val="18"/>
      <w:szCs w:val="18"/>
    </w:rPr>
  </w:style>
  <w:style w:type="table" w:styleId="Grilledutableau">
    <w:name w:val="Table Grid"/>
    <w:basedOn w:val="TableauNormal"/>
    <w:uiPriority w:val="39"/>
    <w:rsid w:val="007D5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
    <w:rsid w:val="0091464A"/>
    <w:rPr>
      <w:rFonts w:asciiTheme="majorHAnsi" w:eastAsiaTheme="majorEastAsia" w:hAnsiTheme="majorHAnsi" w:cstheme="majorBidi"/>
      <w:i/>
      <w:iCs/>
      <w:color w:val="272727" w:themeColor="text1" w:themeTint="D8"/>
      <w:sz w:val="21"/>
      <w:szCs w:val="21"/>
    </w:rPr>
  </w:style>
  <w:style w:type="character" w:styleId="Emphaseple">
    <w:name w:val="Subtle Emphasis"/>
    <w:basedOn w:val="Policepardfaut"/>
    <w:uiPriority w:val="19"/>
    <w:rsid w:val="0091464A"/>
    <w:rPr>
      <w:i/>
      <w:iCs/>
      <w:color w:val="404040" w:themeColor="text1" w:themeTint="BF"/>
    </w:rPr>
  </w:style>
  <w:style w:type="character" w:styleId="Rfrenceple">
    <w:name w:val="Subtle Reference"/>
    <w:basedOn w:val="Policepardfaut"/>
    <w:uiPriority w:val="31"/>
    <w:rsid w:val="0091464A"/>
    <w:rPr>
      <w:smallCaps/>
      <w:color w:val="5A5A5A" w:themeColor="text1" w:themeTint="A5"/>
    </w:rPr>
  </w:style>
  <w:style w:type="paragraph" w:styleId="En-tte">
    <w:name w:val="header"/>
    <w:basedOn w:val="Normal"/>
    <w:link w:val="En-tteCar"/>
    <w:uiPriority w:val="99"/>
    <w:unhideWhenUsed/>
    <w:rsid w:val="0091464A"/>
    <w:pPr>
      <w:tabs>
        <w:tab w:val="center" w:pos="4536"/>
        <w:tab w:val="right" w:pos="9072"/>
      </w:tabs>
      <w:spacing w:before="0" w:after="0" w:line="240" w:lineRule="auto"/>
    </w:pPr>
  </w:style>
  <w:style w:type="character" w:customStyle="1" w:styleId="En-tteCar">
    <w:name w:val="En-tête Car"/>
    <w:basedOn w:val="Policepardfaut"/>
    <w:link w:val="En-tte"/>
    <w:uiPriority w:val="99"/>
    <w:rsid w:val="0091464A"/>
    <w:rPr>
      <w:rFonts w:cs="Times New Roman (Corps CS)"/>
      <w:sz w:val="21"/>
      <w:szCs w:val="24"/>
    </w:rPr>
  </w:style>
  <w:style w:type="paragraph" w:styleId="Pieddepage">
    <w:name w:val="footer"/>
    <w:basedOn w:val="Normal"/>
    <w:link w:val="PieddepageCar"/>
    <w:uiPriority w:val="99"/>
    <w:unhideWhenUsed/>
    <w:rsid w:val="00C24CDE"/>
    <w:pPr>
      <w:tabs>
        <w:tab w:val="center" w:pos="4536"/>
        <w:tab w:val="right" w:pos="9072"/>
      </w:tabs>
      <w:spacing w:before="0" w:after="0" w:line="240" w:lineRule="auto"/>
    </w:pPr>
    <w:rPr>
      <w:color w:val="006272"/>
    </w:rPr>
  </w:style>
  <w:style w:type="character" w:customStyle="1" w:styleId="PieddepageCar">
    <w:name w:val="Pied de page Car"/>
    <w:basedOn w:val="Policepardfaut"/>
    <w:link w:val="Pieddepage"/>
    <w:uiPriority w:val="99"/>
    <w:rsid w:val="00C24CDE"/>
    <w:rPr>
      <w:color w:val="006272"/>
    </w:rPr>
  </w:style>
  <w:style w:type="character" w:styleId="Emphaseintense">
    <w:name w:val="Intense Emphasis"/>
    <w:basedOn w:val="Policepardfaut"/>
    <w:uiPriority w:val="5"/>
    <w:qFormat/>
    <w:rsid w:val="00844494"/>
    <w:rPr>
      <w:rFonts w:asciiTheme="minorHAnsi" w:hAnsiTheme="minorHAnsi"/>
      <w:b/>
      <w:i w:val="0"/>
      <w:iCs/>
      <w:color w:val="FF5F0F"/>
      <w:sz w:val="21"/>
    </w:rPr>
  </w:style>
  <w:style w:type="numbering" w:customStyle="1" w:styleId="StyledelistePluricit">
    <w:name w:val="Style de liste Pluricité"/>
    <w:uiPriority w:val="99"/>
    <w:rsid w:val="00474672"/>
    <w:pPr>
      <w:numPr>
        <w:numId w:val="4"/>
      </w:numPr>
    </w:pPr>
  </w:style>
  <w:style w:type="character" w:customStyle="1" w:styleId="Titre6Car">
    <w:name w:val="Titre 6 Car"/>
    <w:basedOn w:val="Policepardfaut"/>
    <w:link w:val="Titre6"/>
    <w:uiPriority w:val="9"/>
    <w:rsid w:val="00D92A1B"/>
    <w:rPr>
      <w:rFonts w:asciiTheme="majorHAnsi" w:eastAsiaTheme="majorEastAsia" w:hAnsiTheme="majorHAnsi" w:cstheme="majorBidi"/>
      <w:color w:val="FF5F0F" w:themeColor="accent1"/>
      <w:sz w:val="21"/>
      <w:szCs w:val="24"/>
      <w:lang w:eastAsia="fr-FR"/>
    </w:rPr>
  </w:style>
  <w:style w:type="table" w:customStyle="1" w:styleId="3tabData">
    <w:name w:val="3.tab_Data"/>
    <w:basedOn w:val="TableauNormal"/>
    <w:uiPriority w:val="99"/>
    <w:rsid w:val="008716D8"/>
    <w:pPr>
      <w:spacing w:after="0" w:line="240" w:lineRule="auto"/>
      <w:jc w:val="center"/>
    </w:pPr>
    <w:rPr>
      <w:color w:val="000000" w:themeColor="text1"/>
      <w:sz w:val="20"/>
      <w:szCs w:val="24"/>
    </w:rPr>
    <w:tblPr>
      <w:tblStyleRowBandSize w:val="1"/>
      <w:tblStyleColBandSize w:val="1"/>
      <w:tblBorders>
        <w:bottom w:val="single" w:sz="4" w:space="0" w:color="FF5F0F" w:themeColor="accent1"/>
        <w:insideH w:val="single" w:sz="4" w:space="0" w:color="FF5F0F" w:themeColor="accent1"/>
      </w:tblBorders>
      <w:tblCellMar>
        <w:top w:w="57" w:type="dxa"/>
        <w:left w:w="0" w:type="dxa"/>
        <w:bottom w:w="57" w:type="dxa"/>
        <w:right w:w="0" w:type="dxa"/>
      </w:tblCellMar>
    </w:tblPr>
    <w:trPr>
      <w:cantSplit/>
      <w:tblHeader/>
    </w:trPr>
    <w:tcPr>
      <w:shd w:val="clear" w:color="auto" w:fill="auto"/>
      <w:vAlign w:val="center"/>
    </w:tcPr>
    <w:tblStylePr w:type="firstRow">
      <w:pPr>
        <w:wordWrap/>
        <w:spacing w:beforeLines="0" w:before="0" w:beforeAutospacing="0" w:afterLines="0" w:after="0" w:afterAutospacing="0" w:line="240" w:lineRule="auto"/>
        <w:jc w:val="center"/>
      </w:pPr>
      <w:rPr>
        <w:rFonts w:asciiTheme="minorHAnsi" w:hAnsiTheme="minorHAnsi"/>
        <w:b w:val="0"/>
        <w:i w:val="0"/>
        <w:caps/>
        <w:smallCaps w:val="0"/>
        <w:strike w:val="0"/>
        <w:dstrike w:val="0"/>
        <w:vanish w:val="0"/>
        <w:color w:val="006272" w:themeColor="accent2"/>
        <w:sz w:val="20"/>
        <w:vertAlign w:val="baseline"/>
      </w:rPr>
      <w:tblPr/>
      <w:tcPr>
        <w:vAlign w:val="top"/>
      </w:tcPr>
    </w:tblStylePr>
    <w:tblStylePr w:type="lastRow">
      <w:pPr>
        <w:wordWrap/>
        <w:spacing w:beforeLines="0" w:before="0" w:beforeAutospacing="0" w:afterLines="0" w:after="0" w:afterAutospacing="0" w:line="240" w:lineRule="auto"/>
      </w:pPr>
      <w:rPr>
        <w:rFonts w:asciiTheme="minorHAnsi" w:hAnsiTheme="minorHAnsi"/>
        <w:sz w:val="20"/>
      </w:rPr>
    </w:tblStylePr>
    <w:tblStylePr w:type="firstCol">
      <w:pPr>
        <w:wordWrap/>
        <w:spacing w:beforeLines="0" w:before="0" w:beforeAutospacing="0" w:afterLines="0" w:after="0" w:afterAutospacing="0" w:line="240" w:lineRule="auto"/>
        <w:jc w:val="left"/>
      </w:pPr>
      <w:rPr>
        <w:rFonts w:asciiTheme="minorHAnsi" w:hAnsiTheme="minorHAnsi"/>
        <w:b w:val="0"/>
        <w:i w:val="0"/>
        <w:sz w:val="21"/>
      </w:rPr>
      <w:tblPr>
        <w:tblCellMar>
          <w:top w:w="142" w:type="dxa"/>
          <w:left w:w="142" w:type="dxa"/>
          <w:bottom w:w="142" w:type="dxa"/>
          <w:right w:w="142" w:type="dxa"/>
        </w:tblCellMar>
      </w:tblPr>
    </w:tblStylePr>
    <w:tblStylePr w:type="lastCol">
      <w:pPr>
        <w:wordWrap/>
        <w:spacing w:beforeLines="0" w:before="0" w:beforeAutospacing="0" w:afterLines="0" w:after="0" w:afterAutospacing="0" w:line="240" w:lineRule="auto"/>
        <w:jc w:val="center"/>
      </w:pPr>
      <w:rPr>
        <w:rFonts w:asciiTheme="minorHAnsi" w:hAnsiTheme="minorHAnsi"/>
        <w:sz w:val="20"/>
      </w:rPr>
    </w:tblStylePr>
    <w:tblStylePr w:type="band1Vert">
      <w:pPr>
        <w:wordWrap/>
        <w:spacing w:beforeLines="0" w:before="0" w:beforeAutospacing="0" w:afterLines="0" w:after="0" w:afterAutospacing="0" w:line="240" w:lineRule="auto"/>
        <w:jc w:val="center"/>
      </w:pPr>
      <w:rPr>
        <w:rFonts w:asciiTheme="minorHAnsi" w:hAnsiTheme="minorHAnsi"/>
      </w:rPr>
    </w:tblStylePr>
    <w:tblStylePr w:type="band2Vert">
      <w:pPr>
        <w:wordWrap/>
        <w:spacing w:beforeLines="0" w:before="0" w:beforeAutospacing="0" w:afterLines="0" w:after="0" w:afterAutospacing="0" w:line="240" w:lineRule="auto"/>
        <w:jc w:val="center"/>
      </w:pPr>
      <w:rPr>
        <w:rFonts w:asciiTheme="minorHAnsi" w:hAnsiTheme="minorHAnsi"/>
      </w:rPr>
    </w:tblStylePr>
    <w:tblStylePr w:type="band1Horz">
      <w:pPr>
        <w:wordWrap/>
        <w:spacing w:beforeLines="0" w:before="0" w:beforeAutospacing="0" w:afterLines="0" w:after="0" w:afterAutospacing="0" w:line="240" w:lineRule="auto"/>
        <w:jc w:val="center"/>
      </w:pPr>
      <w:rPr>
        <w:rFonts w:asciiTheme="minorHAnsi" w:hAnsiTheme="minorHAnsi"/>
      </w:rPr>
      <w:tblPr/>
      <w:tcPr>
        <w:shd w:val="clear" w:color="auto" w:fill="DFEDF0"/>
      </w:tcPr>
    </w:tblStylePr>
    <w:tblStylePr w:type="band2Horz">
      <w:pPr>
        <w:wordWrap/>
        <w:spacing w:beforeLines="0" w:before="0" w:beforeAutospacing="0" w:afterLines="0" w:after="0" w:afterAutospacing="0" w:line="240" w:lineRule="auto"/>
        <w:jc w:val="center"/>
      </w:pPr>
      <w:rPr>
        <w:rFonts w:asciiTheme="minorHAnsi" w:hAnsiTheme="minorHAnsi"/>
      </w:rPr>
      <w:tblPr/>
      <w:tcPr>
        <w:shd w:val="clear" w:color="auto" w:fill="E7E6E6" w:themeFill="background2"/>
      </w:tcPr>
    </w:tblStylePr>
    <w:tblStylePr w:type="neCell">
      <w:pPr>
        <w:wordWrap/>
        <w:spacing w:beforeLines="0" w:before="0" w:beforeAutospacing="0" w:afterLines="0" w:after="0" w:afterAutospacing="0" w:line="240" w:lineRule="auto"/>
        <w:jc w:val="right"/>
      </w:pPr>
      <w:rPr>
        <w:rFonts w:asciiTheme="minorHAnsi" w:hAnsiTheme="minorHAnsi"/>
      </w:rPr>
    </w:tblStylePr>
    <w:tblStylePr w:type="nwCell">
      <w:pPr>
        <w:wordWrap/>
        <w:spacing w:beforeLines="0" w:before="0" w:beforeAutospacing="0" w:afterLines="0" w:after="0" w:afterAutospacing="0" w:line="240" w:lineRule="auto"/>
        <w:jc w:val="left"/>
      </w:pPr>
      <w:rPr>
        <w:rFonts w:asciiTheme="minorHAnsi" w:hAnsiTheme="minorHAnsi"/>
      </w:rPr>
    </w:tblStylePr>
    <w:tblStylePr w:type="seCell">
      <w:pPr>
        <w:wordWrap/>
        <w:spacing w:beforeLines="0" w:before="0" w:beforeAutospacing="0" w:afterLines="0" w:after="0" w:afterAutospacing="0" w:line="240" w:lineRule="auto"/>
        <w:jc w:val="center"/>
      </w:pPr>
      <w:rPr>
        <w:rFonts w:asciiTheme="minorHAnsi" w:hAnsiTheme="minorHAnsi"/>
      </w:rPr>
    </w:tblStylePr>
    <w:tblStylePr w:type="swCell">
      <w:pPr>
        <w:wordWrap/>
        <w:spacing w:beforeLines="0" w:before="0" w:beforeAutospacing="0" w:afterLines="0" w:after="0" w:afterAutospacing="0" w:line="240" w:lineRule="auto"/>
      </w:pPr>
      <w:rPr>
        <w:rFonts w:asciiTheme="minorHAnsi" w:hAnsiTheme="minorHAnsi"/>
      </w:rPr>
    </w:tblStylePr>
  </w:style>
  <w:style w:type="paragraph" w:styleId="Listenumros">
    <w:name w:val="List Number"/>
    <w:basedOn w:val="Normal"/>
    <w:uiPriority w:val="99"/>
    <w:semiHidden/>
    <w:unhideWhenUsed/>
    <w:rsid w:val="000872F9"/>
    <w:pPr>
      <w:numPr>
        <w:numId w:val="5"/>
      </w:numPr>
      <w:contextualSpacing/>
    </w:pPr>
  </w:style>
  <w:style w:type="character" w:customStyle="1" w:styleId="LgendeCar">
    <w:name w:val="Légende Car"/>
    <w:aliases w:val="P_Légende Car,Légende_dessous Car,Titre tab-schema Car,Studientitel Car,Legende Car,Car16 Car,Car Car Car Car Car Car Car Car,Car Car Car Car Car Car Car Car Car Car Car Car Car,Car3 Car,legendes Car,légende Car,Car5 Car,lég.schéma Car"/>
    <w:basedOn w:val="Policepardfaut"/>
    <w:link w:val="Lgende"/>
    <w:uiPriority w:val="35"/>
    <w:locked/>
    <w:rsid w:val="00EF47E6"/>
    <w:rPr>
      <w:rFonts w:cs="Times New Roman (Corps CS)"/>
      <w:i/>
      <w:iCs/>
      <w:color w:val="44546A" w:themeColor="text2"/>
      <w:sz w:val="18"/>
      <w:szCs w:val="18"/>
    </w:rPr>
  </w:style>
  <w:style w:type="paragraph" w:styleId="Citationintense">
    <w:name w:val="Intense Quote"/>
    <w:basedOn w:val="Normal"/>
    <w:next w:val="Normal"/>
    <w:link w:val="CitationintenseCar"/>
    <w:uiPriority w:val="3"/>
    <w:qFormat/>
    <w:rsid w:val="00844494"/>
    <w:pPr>
      <w:pBdr>
        <w:top w:val="single" w:sz="4" w:space="10" w:color="FF5F0F" w:themeColor="accent1"/>
        <w:bottom w:val="single" w:sz="4" w:space="10" w:color="FF5F0F" w:themeColor="accent1"/>
      </w:pBdr>
      <w:spacing w:before="360" w:after="360"/>
      <w:ind w:left="864" w:right="864"/>
      <w:jc w:val="center"/>
    </w:pPr>
    <w:rPr>
      <w:b/>
      <w:i/>
      <w:iCs/>
      <w:color w:val="FF5F0F"/>
    </w:rPr>
  </w:style>
  <w:style w:type="character" w:customStyle="1" w:styleId="CitationintenseCar">
    <w:name w:val="Citation intense Car"/>
    <w:basedOn w:val="Policepardfaut"/>
    <w:link w:val="Citationintense"/>
    <w:uiPriority w:val="3"/>
    <w:rsid w:val="00844494"/>
    <w:rPr>
      <w:b/>
      <w:i/>
      <w:iCs/>
      <w:color w:val="FF5F0F"/>
    </w:rPr>
  </w:style>
  <w:style w:type="paragraph" w:customStyle="1" w:styleId="Puces4">
    <w:name w:val="Puces 4"/>
    <w:basedOn w:val="Listepuces3"/>
    <w:uiPriority w:val="2"/>
    <w:unhideWhenUsed/>
    <w:rsid w:val="000872F9"/>
    <w:pPr>
      <w:numPr>
        <w:ilvl w:val="0"/>
        <w:numId w:val="0"/>
      </w:numPr>
      <w:ind w:left="2126" w:hanging="567"/>
    </w:pPr>
  </w:style>
  <w:style w:type="character" w:customStyle="1" w:styleId="Listepuces3Car">
    <w:name w:val="Liste à puces 3 Car"/>
    <w:aliases w:val="Puces 3 Car"/>
    <w:basedOn w:val="Policepardfaut"/>
    <w:link w:val="Listepuces3"/>
    <w:rsid w:val="00EF47E6"/>
    <w:rPr>
      <w:rFonts w:cs="Times New Roman (Corps CS)"/>
      <w:sz w:val="21"/>
      <w:szCs w:val="24"/>
      <w:lang w:eastAsia="fr-FR"/>
    </w:rPr>
  </w:style>
  <w:style w:type="table" w:customStyle="1" w:styleId="4Tableaulisting">
    <w:name w:val="4.Tableau_listing"/>
    <w:basedOn w:val="TableauNormal"/>
    <w:uiPriority w:val="99"/>
    <w:rsid w:val="000872F9"/>
    <w:pPr>
      <w:spacing w:after="0" w:line="240" w:lineRule="auto"/>
      <w:jc w:val="center"/>
    </w:pPr>
    <w:rPr>
      <w:sz w:val="24"/>
      <w:szCs w:val="24"/>
    </w:rPr>
    <w:tblPr>
      <w:tblBorders>
        <w:top w:val="single" w:sz="4" w:space="0" w:color="006272" w:themeColor="accent2"/>
        <w:left w:val="single" w:sz="4" w:space="0" w:color="006272" w:themeColor="accent2"/>
        <w:bottom w:val="single" w:sz="4" w:space="0" w:color="006272" w:themeColor="accent2"/>
        <w:right w:val="single" w:sz="4" w:space="0" w:color="006272" w:themeColor="accent2"/>
        <w:insideH w:val="single" w:sz="4" w:space="0" w:color="006272" w:themeColor="accent2"/>
        <w:insideV w:val="single" w:sz="4" w:space="0" w:color="006272" w:themeColor="accent2"/>
      </w:tblBorders>
    </w:tblPr>
    <w:tcPr>
      <w:vAlign w:val="center"/>
    </w:tcPr>
    <w:tblStylePr w:type="firstRow">
      <w:rPr>
        <w:rFonts w:asciiTheme="majorHAnsi" w:hAnsiTheme="majorHAnsi"/>
        <w:b/>
        <w:color w:val="FFFFFF" w:themeColor="background1"/>
      </w:rPr>
      <w:tblPr/>
      <w:tcPr>
        <w:shd w:val="clear" w:color="auto" w:fill="006272" w:themeFill="accent2"/>
      </w:tcPr>
    </w:tblStylePr>
    <w:tblStylePr w:type="lastRow">
      <w:tblPr/>
      <w:tcPr>
        <w:tcBorders>
          <w:top w:val="double" w:sz="4" w:space="0" w:color="006272" w:themeColor="accent2"/>
        </w:tcBorders>
      </w:tcPr>
    </w:tblStylePr>
    <w:tblStylePr w:type="firstCol">
      <w:rPr>
        <w:b/>
      </w:rPr>
    </w:tblStylePr>
  </w:style>
  <w:style w:type="character" w:styleId="Numrodepage">
    <w:name w:val="page number"/>
    <w:basedOn w:val="Policepardfaut"/>
    <w:uiPriority w:val="99"/>
    <w:semiHidden/>
    <w:unhideWhenUsed/>
    <w:rsid w:val="00577FDC"/>
    <w:rPr>
      <w:rFonts w:asciiTheme="minorHAnsi" w:hAnsiTheme="minorHAnsi"/>
      <w:b/>
      <w:i w:val="0"/>
      <w:sz w:val="16"/>
    </w:rPr>
  </w:style>
  <w:style w:type="paragraph" w:styleId="Sansinterligne">
    <w:name w:val="No Spacing"/>
    <w:link w:val="SansinterligneCar"/>
    <w:uiPriority w:val="5"/>
    <w:rsid w:val="00577FDC"/>
    <w:pPr>
      <w:spacing w:after="0" w:line="240" w:lineRule="auto"/>
    </w:pPr>
    <w:rPr>
      <w:rFonts w:eastAsiaTheme="minorEastAsia"/>
      <w:sz w:val="21"/>
      <w:lang w:val="en-US" w:eastAsia="zh-CN"/>
    </w:rPr>
  </w:style>
  <w:style w:type="character" w:customStyle="1" w:styleId="SansinterligneCar">
    <w:name w:val="Sans interligne Car"/>
    <w:basedOn w:val="Policepardfaut"/>
    <w:link w:val="Sansinterligne"/>
    <w:uiPriority w:val="5"/>
    <w:rsid w:val="00EF47E6"/>
    <w:rPr>
      <w:rFonts w:eastAsiaTheme="minorEastAsia"/>
      <w:sz w:val="21"/>
      <w:lang w:val="en-US" w:eastAsia="zh-CN"/>
    </w:rPr>
  </w:style>
  <w:style w:type="character" w:styleId="Lienhypertexte">
    <w:name w:val="Hyperlink"/>
    <w:uiPriority w:val="99"/>
    <w:rsid w:val="002D7663"/>
  </w:style>
  <w:style w:type="paragraph" w:styleId="En-ttedetabledesmatires">
    <w:name w:val="TOC Heading"/>
    <w:next w:val="Normal"/>
    <w:uiPriority w:val="39"/>
    <w:unhideWhenUsed/>
    <w:qFormat/>
    <w:rsid w:val="00844494"/>
    <w:pPr>
      <w:keepNext/>
      <w:keepLines/>
      <w:spacing w:after="900" w:line="240" w:lineRule="auto"/>
      <w:jc w:val="right"/>
    </w:pPr>
    <w:rPr>
      <w:rFonts w:eastAsiaTheme="majorEastAsia" w:cs="Times New Roman (Titres CS)"/>
      <w:bCs/>
      <w:caps/>
      <w:color w:val="FF5F0F"/>
      <w:spacing w:val="40"/>
      <w:sz w:val="28"/>
      <w:szCs w:val="28"/>
      <w:lang w:eastAsia="fr-FR"/>
    </w:rPr>
  </w:style>
  <w:style w:type="paragraph" w:styleId="TM1">
    <w:name w:val="toc 1"/>
    <w:next w:val="Normal"/>
    <w:uiPriority w:val="39"/>
    <w:rsid w:val="00224C42"/>
    <w:pPr>
      <w:snapToGrid w:val="0"/>
      <w:spacing w:before="300" w:after="120" w:line="276" w:lineRule="auto"/>
    </w:pPr>
    <w:rPr>
      <w:rFonts w:cs="Calibri (Corps)"/>
      <w:b/>
      <w:bCs/>
      <w:caps/>
      <w:color w:val="006272"/>
      <w:sz w:val="21"/>
      <w:szCs w:val="20"/>
    </w:rPr>
  </w:style>
  <w:style w:type="paragraph" w:styleId="TM2">
    <w:name w:val="toc 2"/>
    <w:next w:val="Normal"/>
    <w:autoRedefine/>
    <w:uiPriority w:val="39"/>
    <w:qFormat/>
    <w:rsid w:val="00224C42"/>
    <w:pPr>
      <w:tabs>
        <w:tab w:val="left" w:pos="880"/>
        <w:tab w:val="right" w:leader="dot" w:pos="9628"/>
      </w:tabs>
      <w:snapToGrid w:val="0"/>
      <w:spacing w:before="120" w:after="60" w:line="276" w:lineRule="auto"/>
      <w:ind w:left="210"/>
    </w:pPr>
    <w:rPr>
      <w:rFonts w:eastAsia="Times New Roman" w:cstheme="minorHAnsi"/>
      <w:iCs/>
      <w:noProof/>
      <w:color w:val="2FA2AE"/>
      <w:sz w:val="21"/>
      <w:szCs w:val="20"/>
    </w:rPr>
  </w:style>
  <w:style w:type="paragraph" w:styleId="TM3">
    <w:name w:val="toc 3"/>
    <w:next w:val="Normal"/>
    <w:autoRedefine/>
    <w:uiPriority w:val="39"/>
    <w:qFormat/>
    <w:rsid w:val="00577FDC"/>
    <w:pPr>
      <w:snapToGrid w:val="0"/>
      <w:spacing w:after="60" w:line="276" w:lineRule="auto"/>
      <w:ind w:left="420"/>
    </w:pPr>
    <w:rPr>
      <w:rFonts w:cstheme="minorHAnsi"/>
      <w:sz w:val="20"/>
      <w:szCs w:val="20"/>
    </w:rPr>
  </w:style>
  <w:style w:type="paragraph" w:styleId="Tabledesillustrations">
    <w:name w:val="table of figures"/>
    <w:next w:val="Normal"/>
    <w:uiPriority w:val="99"/>
    <w:unhideWhenUsed/>
    <w:rsid w:val="00577FDC"/>
    <w:pPr>
      <w:spacing w:after="120" w:line="240" w:lineRule="auto"/>
    </w:pPr>
    <w:rPr>
      <w:rFonts w:cs="Times New Roman (Corps CS)"/>
      <w:sz w:val="21"/>
      <w:szCs w:val="24"/>
    </w:rPr>
  </w:style>
  <w:style w:type="paragraph" w:customStyle="1" w:styleId="PuceTableau">
    <w:name w:val="Puce Tableau"/>
    <w:basedOn w:val="Normal"/>
    <w:link w:val="PuceTableauCar"/>
    <w:uiPriority w:val="4"/>
    <w:qFormat/>
    <w:rsid w:val="00FF779F"/>
    <w:pPr>
      <w:numPr>
        <w:numId w:val="8"/>
      </w:numPr>
      <w:spacing w:before="0" w:after="0" w:line="240" w:lineRule="auto"/>
      <w:contextualSpacing/>
      <w:jc w:val="left"/>
    </w:pPr>
  </w:style>
  <w:style w:type="character" w:customStyle="1" w:styleId="PuceTableauCar">
    <w:name w:val="Puce Tableau Car"/>
    <w:basedOn w:val="Policepardfaut"/>
    <w:link w:val="PuceTableau"/>
    <w:uiPriority w:val="4"/>
    <w:rsid w:val="00FF779F"/>
    <w:rPr>
      <w:rFonts w:cs="Times New Roman (Corps CS)"/>
      <w:sz w:val="21"/>
      <w:szCs w:val="24"/>
      <w:lang w:eastAsia="fr-FR"/>
    </w:rPr>
  </w:style>
  <w:style w:type="paragraph" w:customStyle="1" w:styleId="Pucenumro">
    <w:name w:val="Pucenuméro"/>
    <w:basedOn w:val="Listepuces"/>
    <w:link w:val="PucenumroCar"/>
    <w:uiPriority w:val="1"/>
    <w:qFormat/>
    <w:rsid w:val="00D56607"/>
    <w:pPr>
      <w:numPr>
        <w:numId w:val="12"/>
      </w:numPr>
    </w:pPr>
  </w:style>
  <w:style w:type="character" w:customStyle="1" w:styleId="ListepucesCar">
    <w:name w:val="Liste à puces Car"/>
    <w:aliases w:val="Puces 1 Car"/>
    <w:basedOn w:val="Policepardfaut"/>
    <w:link w:val="Listepuces"/>
    <w:rsid w:val="00C93369"/>
    <w:rPr>
      <w:rFonts w:cs="Times New Roman (Corps CS)"/>
      <w:sz w:val="21"/>
      <w:szCs w:val="24"/>
      <w:lang w:eastAsia="fr-FR"/>
    </w:rPr>
  </w:style>
  <w:style w:type="character" w:customStyle="1" w:styleId="PucenumroCar">
    <w:name w:val="Pucenuméro Car"/>
    <w:basedOn w:val="ListepucesCar"/>
    <w:link w:val="Pucenumro"/>
    <w:uiPriority w:val="1"/>
    <w:rsid w:val="00EF47E6"/>
    <w:rPr>
      <w:rFonts w:cs="Times New Roman (Corps CS)"/>
      <w:sz w:val="21"/>
      <w:szCs w:val="24"/>
      <w:lang w:eastAsia="fr-FR"/>
    </w:rPr>
  </w:style>
  <w:style w:type="numbering" w:customStyle="1" w:styleId="Style-liste-tableau">
    <w:name w:val="Style-liste-tableau"/>
    <w:basedOn w:val="Aucuneliste"/>
    <w:uiPriority w:val="99"/>
    <w:rsid w:val="00CA5156"/>
    <w:pPr>
      <w:numPr>
        <w:numId w:val="8"/>
      </w:numPr>
    </w:pPr>
  </w:style>
  <w:style w:type="numbering" w:customStyle="1" w:styleId="Style1-liste-rapide1">
    <w:name w:val="Style1-liste-rapide1"/>
    <w:basedOn w:val="Aucuneliste"/>
    <w:uiPriority w:val="99"/>
    <w:rsid w:val="00FF2C77"/>
    <w:pPr>
      <w:numPr>
        <w:numId w:val="9"/>
      </w:numPr>
    </w:pPr>
  </w:style>
  <w:style w:type="numbering" w:customStyle="1" w:styleId="Style-liste-titre4">
    <w:name w:val="Style-liste-titre4"/>
    <w:uiPriority w:val="99"/>
    <w:rsid w:val="002E61A6"/>
    <w:pPr>
      <w:numPr>
        <w:numId w:val="10"/>
      </w:numPr>
    </w:pPr>
  </w:style>
  <w:style w:type="paragraph" w:styleId="Paragraphedeliste">
    <w:name w:val="List Paragraph"/>
    <w:aliases w:val="Bullets,References,Resume Title,Lettre d'introduction"/>
    <w:basedOn w:val="Normal"/>
    <w:link w:val="ParagraphedelisteCar"/>
    <w:uiPriority w:val="34"/>
    <w:qFormat/>
    <w:rsid w:val="00CA5156"/>
    <w:pPr>
      <w:ind w:left="720"/>
      <w:contextualSpacing/>
    </w:pPr>
  </w:style>
  <w:style w:type="numbering" w:customStyle="1" w:styleId="Style-liste-numeros">
    <w:name w:val="Style-liste-numeros"/>
    <w:uiPriority w:val="99"/>
    <w:rsid w:val="00C820D7"/>
    <w:pPr>
      <w:numPr>
        <w:numId w:val="12"/>
      </w:numPr>
    </w:pPr>
  </w:style>
  <w:style w:type="character" w:customStyle="1" w:styleId="TextedebullesCar">
    <w:name w:val="Texte de bulles Car"/>
    <w:basedOn w:val="Policepardfaut"/>
    <w:link w:val="Textedebulles"/>
    <w:uiPriority w:val="99"/>
    <w:semiHidden/>
    <w:rsid w:val="00C820D7"/>
    <w:rPr>
      <w:rFonts w:ascii="Segoe UI" w:hAnsi="Segoe UI" w:cs="Segoe UI"/>
      <w:sz w:val="18"/>
      <w:szCs w:val="18"/>
      <w:lang w:eastAsia="fr-FR"/>
    </w:rPr>
  </w:style>
  <w:style w:type="paragraph" w:customStyle="1" w:styleId="Textetableau">
    <w:name w:val="Texte_tableau"/>
    <w:basedOn w:val="Normal"/>
    <w:link w:val="TextetableauCar"/>
    <w:uiPriority w:val="4"/>
    <w:qFormat/>
    <w:rsid w:val="002D33DC"/>
    <w:pPr>
      <w:adjustRightInd w:val="0"/>
      <w:spacing w:before="0" w:after="0"/>
      <w:contextualSpacing/>
    </w:pPr>
    <w:rPr>
      <w:bCs/>
      <w:color w:val="000000" w:themeColor="text1"/>
    </w:rPr>
  </w:style>
  <w:style w:type="table" w:customStyle="1" w:styleId="2Tableau-offre-phase">
    <w:name w:val="2Tableau-offre-phase"/>
    <w:basedOn w:val="TableauNormal"/>
    <w:uiPriority w:val="99"/>
    <w:rsid w:val="004A4342"/>
    <w:pPr>
      <w:spacing w:after="0" w:line="240" w:lineRule="auto"/>
    </w:pPr>
    <w:rPr>
      <w:sz w:val="21"/>
    </w:rPr>
    <w:tblPr>
      <w:tblStyleRowBandSize w:val="1"/>
      <w:tblBorders>
        <w:insideH w:val="single" w:sz="4" w:space="0" w:color="006272" w:themeColor="accent2"/>
      </w:tblBorders>
      <w:tblCellMar>
        <w:left w:w="57" w:type="dxa"/>
        <w:right w:w="57" w:type="dxa"/>
      </w:tblCellMar>
    </w:tblPr>
    <w:tcPr>
      <w:vAlign w:val="center"/>
    </w:tcPr>
    <w:tblStylePr w:type="firstRow">
      <w:rPr>
        <w:b w:val="0"/>
      </w:rPr>
      <w:tblPr/>
      <w:tcPr>
        <w:tcBorders>
          <w:top w:val="single" w:sz="4" w:space="0" w:color="006272" w:themeColor="accent2"/>
        </w:tcBorders>
      </w:tcPr>
    </w:tblStylePr>
    <w:tblStylePr w:type="lastRow">
      <w:rPr>
        <w:b w:val="0"/>
      </w:rPr>
      <w:tblPr/>
      <w:tcPr>
        <w:tcBorders>
          <w:bottom w:val="single" w:sz="4" w:space="0" w:color="006272" w:themeColor="accent2"/>
        </w:tcBorders>
      </w:tcPr>
    </w:tblStylePr>
    <w:tblStylePr w:type="band2Horz">
      <w:tblPr/>
      <w:tcPr>
        <w:shd w:val="clear" w:color="auto" w:fill="F2F2F2" w:themeFill="background1" w:themeFillShade="F2"/>
      </w:tcPr>
    </w:tblStylePr>
  </w:style>
  <w:style w:type="character" w:customStyle="1" w:styleId="TextetableauCar">
    <w:name w:val="Texte_tableau Car"/>
    <w:basedOn w:val="Policepardfaut"/>
    <w:link w:val="Textetableau"/>
    <w:uiPriority w:val="4"/>
    <w:rsid w:val="002D33DC"/>
    <w:rPr>
      <w:rFonts w:cs="Times New Roman (Corps CS)"/>
      <w:bCs/>
      <w:color w:val="000000" w:themeColor="text1"/>
      <w:sz w:val="21"/>
      <w:szCs w:val="24"/>
      <w:lang w:eastAsia="fr-FR"/>
    </w:rPr>
  </w:style>
  <w:style w:type="paragraph" w:customStyle="1" w:styleId="Soustitre1">
    <w:name w:val="Soustitre1"/>
    <w:basedOn w:val="Sous-titre"/>
    <w:qFormat/>
    <w:rsid w:val="006059A0"/>
  </w:style>
  <w:style w:type="paragraph" w:customStyle="1" w:styleId="2Tableaunormal">
    <w:name w:val="2Tableau_normal"/>
    <w:basedOn w:val="Normal"/>
    <w:link w:val="2TableaunormalCar"/>
    <w:qFormat/>
    <w:rsid w:val="00D468A1"/>
    <w:pPr>
      <w:snapToGrid/>
      <w:spacing w:before="0" w:after="60" w:line="240" w:lineRule="auto"/>
      <w:jc w:val="left"/>
    </w:pPr>
    <w:rPr>
      <w:rFonts w:eastAsiaTheme="minorEastAsia"/>
      <w:sz w:val="20"/>
    </w:rPr>
  </w:style>
  <w:style w:type="character" w:customStyle="1" w:styleId="2TableaunormalCar">
    <w:name w:val="2Tableau_normal Car"/>
    <w:basedOn w:val="Policepardfaut"/>
    <w:link w:val="2Tableaunormal"/>
    <w:rsid w:val="00D468A1"/>
    <w:rPr>
      <w:rFonts w:eastAsiaTheme="minorEastAsia"/>
      <w:sz w:val="20"/>
    </w:rPr>
  </w:style>
  <w:style w:type="table" w:styleId="TableauGrille4-Accentuation1">
    <w:name w:val="Grid Table 4 Accent 1"/>
    <w:basedOn w:val="TableauNormal"/>
    <w:uiPriority w:val="49"/>
    <w:rsid w:val="00D468A1"/>
    <w:pPr>
      <w:spacing w:after="0" w:line="240" w:lineRule="auto"/>
    </w:pPr>
    <w:rPr>
      <w:rFonts w:eastAsiaTheme="minorEastAsia"/>
      <w:sz w:val="21"/>
      <w:szCs w:val="21"/>
    </w:rPr>
    <w:tblPr>
      <w:tblStyleRowBandSize w:val="1"/>
      <w:tblStyleColBandSize w:val="1"/>
      <w:tbl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insideH w:val="single" w:sz="4" w:space="0" w:color="FF9F6F" w:themeColor="accent1" w:themeTint="99"/>
        <w:insideV w:val="single" w:sz="4" w:space="0" w:color="FF9F6F" w:themeColor="accent1" w:themeTint="99"/>
      </w:tblBorders>
    </w:tblPr>
    <w:tblStylePr w:type="firstRow">
      <w:rPr>
        <w:b/>
        <w:bCs/>
        <w:color w:val="FFFFFF" w:themeColor="background1"/>
      </w:rPr>
      <w:tblPr/>
      <w:tcPr>
        <w:tcBorders>
          <w:top w:val="single" w:sz="4" w:space="0" w:color="FF5F0F" w:themeColor="accent1"/>
          <w:left w:val="single" w:sz="4" w:space="0" w:color="FF5F0F" w:themeColor="accent1"/>
          <w:bottom w:val="single" w:sz="4" w:space="0" w:color="FF5F0F" w:themeColor="accent1"/>
          <w:right w:val="single" w:sz="4" w:space="0" w:color="FF5F0F" w:themeColor="accent1"/>
          <w:insideH w:val="nil"/>
          <w:insideV w:val="nil"/>
        </w:tcBorders>
        <w:shd w:val="clear" w:color="auto" w:fill="FF5F0F" w:themeFill="accent1"/>
      </w:tcPr>
    </w:tblStylePr>
    <w:tblStylePr w:type="lastRow">
      <w:rPr>
        <w:b/>
        <w:bCs/>
      </w:rPr>
      <w:tblPr/>
      <w:tcPr>
        <w:tcBorders>
          <w:top w:val="double" w:sz="4" w:space="0" w:color="FF5F0F" w:themeColor="accent1"/>
        </w:tcBorders>
      </w:tcPr>
    </w:tblStylePr>
    <w:tblStylePr w:type="firstCol">
      <w:rPr>
        <w:b/>
        <w:bCs/>
      </w:rPr>
    </w:tblStylePr>
    <w:tblStylePr w:type="lastCol">
      <w:rPr>
        <w:b/>
        <w:bCs/>
      </w:rPr>
    </w:tblStylePr>
    <w:tblStylePr w:type="band1Vert">
      <w:tblPr/>
      <w:tcPr>
        <w:shd w:val="clear" w:color="auto" w:fill="FFDFCF" w:themeFill="accent1" w:themeFillTint="33"/>
      </w:tcPr>
    </w:tblStylePr>
    <w:tblStylePr w:type="band1Horz">
      <w:tblPr/>
      <w:tcPr>
        <w:shd w:val="clear" w:color="auto" w:fill="FFDFCF" w:themeFill="accent1" w:themeFillTint="33"/>
      </w:tcPr>
    </w:tblStylePr>
  </w:style>
  <w:style w:type="paragraph" w:customStyle="1" w:styleId="1PuceRapide">
    <w:name w:val="1_PuceRapide"/>
    <w:basedOn w:val="Normal"/>
    <w:qFormat/>
    <w:rsid w:val="0074071F"/>
    <w:pPr>
      <w:snapToGrid/>
      <w:spacing w:before="0" w:after="60" w:line="240" w:lineRule="auto"/>
      <w:ind w:left="720" w:hanging="360"/>
    </w:pPr>
    <w:rPr>
      <w:rFonts w:eastAsia="Times New Roman" w:cs="Arial"/>
    </w:rPr>
  </w:style>
  <w:style w:type="table" w:customStyle="1" w:styleId="Data">
    <w:name w:val="Data"/>
    <w:basedOn w:val="TableauNormal"/>
    <w:uiPriority w:val="99"/>
    <w:rsid w:val="0074071F"/>
    <w:pPr>
      <w:spacing w:after="0" w:line="240" w:lineRule="auto"/>
      <w:jc w:val="center"/>
    </w:pPr>
    <w:rPr>
      <w:color w:val="000000" w:themeColor="text1"/>
      <w:sz w:val="20"/>
      <w:szCs w:val="24"/>
    </w:rPr>
    <w:tblPr>
      <w:tblStyleRowBandSize w:val="1"/>
      <w:tblStyleColBandSize w:val="1"/>
      <w:tblBorders>
        <w:bottom w:val="single" w:sz="4" w:space="0" w:color="FF5F0F" w:themeColor="accent1"/>
        <w:insideH w:val="single" w:sz="4" w:space="0" w:color="FF5F0F" w:themeColor="accent1"/>
      </w:tblBorders>
      <w:tblCellMar>
        <w:top w:w="57" w:type="dxa"/>
        <w:left w:w="0" w:type="dxa"/>
        <w:bottom w:w="57" w:type="dxa"/>
        <w:right w:w="0" w:type="dxa"/>
      </w:tblCellMar>
    </w:tblPr>
    <w:trPr>
      <w:cantSplit/>
      <w:tblHeader/>
    </w:trPr>
    <w:tcPr>
      <w:shd w:val="clear" w:color="auto" w:fill="auto"/>
      <w:vAlign w:val="center"/>
    </w:tcPr>
    <w:tblStylePr w:type="firstRow">
      <w:pPr>
        <w:wordWrap/>
        <w:spacing w:beforeLines="0" w:before="0" w:beforeAutospacing="0" w:afterLines="0" w:after="0" w:afterAutospacing="0" w:line="240" w:lineRule="auto"/>
        <w:jc w:val="center"/>
      </w:pPr>
      <w:rPr>
        <w:rFonts w:asciiTheme="minorHAnsi" w:hAnsiTheme="minorHAnsi"/>
        <w:b w:val="0"/>
        <w:i w:val="0"/>
        <w:caps/>
        <w:smallCaps w:val="0"/>
        <w:strike w:val="0"/>
        <w:dstrike w:val="0"/>
        <w:vanish w:val="0"/>
        <w:color w:val="006272" w:themeColor="accent2"/>
        <w:sz w:val="20"/>
        <w:vertAlign w:val="baseline"/>
      </w:rPr>
      <w:tblPr/>
      <w:tcPr>
        <w:vAlign w:val="top"/>
      </w:tcPr>
    </w:tblStylePr>
    <w:tblStylePr w:type="lastRow">
      <w:pPr>
        <w:wordWrap/>
        <w:spacing w:beforeLines="0" w:before="0" w:beforeAutospacing="0" w:afterLines="0" w:after="0" w:afterAutospacing="0" w:line="240" w:lineRule="auto"/>
      </w:pPr>
      <w:rPr>
        <w:rFonts w:asciiTheme="minorHAnsi" w:hAnsiTheme="minorHAnsi"/>
        <w:sz w:val="20"/>
      </w:rPr>
    </w:tblStylePr>
    <w:tblStylePr w:type="firstCol">
      <w:pPr>
        <w:wordWrap/>
        <w:spacing w:beforeLines="0" w:before="0" w:beforeAutospacing="0" w:afterLines="0" w:after="0" w:afterAutospacing="0" w:line="240" w:lineRule="auto"/>
        <w:jc w:val="left"/>
      </w:pPr>
      <w:rPr>
        <w:rFonts w:asciiTheme="minorHAnsi" w:hAnsiTheme="minorHAnsi"/>
        <w:b w:val="0"/>
        <w:i w:val="0"/>
        <w:sz w:val="21"/>
      </w:rPr>
      <w:tblPr>
        <w:tblCellMar>
          <w:top w:w="142" w:type="dxa"/>
          <w:left w:w="142" w:type="dxa"/>
          <w:bottom w:w="142" w:type="dxa"/>
          <w:right w:w="142" w:type="dxa"/>
        </w:tblCellMar>
      </w:tblPr>
    </w:tblStylePr>
    <w:tblStylePr w:type="lastCol">
      <w:pPr>
        <w:wordWrap/>
        <w:spacing w:beforeLines="0" w:before="0" w:beforeAutospacing="0" w:afterLines="0" w:after="0" w:afterAutospacing="0" w:line="240" w:lineRule="auto"/>
        <w:jc w:val="center"/>
      </w:pPr>
      <w:rPr>
        <w:rFonts w:asciiTheme="minorHAnsi" w:hAnsiTheme="minorHAnsi"/>
        <w:sz w:val="20"/>
      </w:rPr>
    </w:tblStylePr>
    <w:tblStylePr w:type="band1Vert">
      <w:pPr>
        <w:wordWrap/>
        <w:spacing w:beforeLines="0" w:before="0" w:beforeAutospacing="0" w:afterLines="0" w:after="0" w:afterAutospacing="0" w:line="240" w:lineRule="auto"/>
        <w:jc w:val="center"/>
      </w:pPr>
      <w:rPr>
        <w:rFonts w:asciiTheme="minorHAnsi" w:hAnsiTheme="minorHAnsi"/>
      </w:rPr>
    </w:tblStylePr>
    <w:tblStylePr w:type="band2Vert">
      <w:pPr>
        <w:wordWrap/>
        <w:spacing w:beforeLines="0" w:before="0" w:beforeAutospacing="0" w:afterLines="0" w:after="0" w:afterAutospacing="0" w:line="240" w:lineRule="auto"/>
        <w:jc w:val="center"/>
      </w:pPr>
      <w:rPr>
        <w:rFonts w:asciiTheme="minorHAnsi" w:hAnsiTheme="minorHAnsi"/>
      </w:rPr>
    </w:tblStylePr>
    <w:tblStylePr w:type="band1Horz">
      <w:pPr>
        <w:wordWrap/>
        <w:spacing w:beforeLines="0" w:before="0" w:beforeAutospacing="0" w:afterLines="0" w:after="0" w:afterAutospacing="0" w:line="240" w:lineRule="auto"/>
        <w:jc w:val="center"/>
      </w:pPr>
      <w:rPr>
        <w:rFonts w:asciiTheme="minorHAnsi" w:hAnsiTheme="minorHAnsi"/>
      </w:rPr>
      <w:tblPr/>
      <w:tcPr>
        <w:shd w:val="clear" w:color="auto" w:fill="DFEDF0"/>
      </w:tcPr>
    </w:tblStylePr>
    <w:tblStylePr w:type="band2Horz">
      <w:pPr>
        <w:wordWrap/>
        <w:spacing w:beforeLines="0" w:before="0" w:beforeAutospacing="0" w:afterLines="0" w:after="0" w:afterAutospacing="0" w:line="240" w:lineRule="auto"/>
        <w:jc w:val="center"/>
      </w:pPr>
      <w:rPr>
        <w:rFonts w:asciiTheme="minorHAnsi" w:hAnsiTheme="minorHAnsi"/>
      </w:rPr>
      <w:tblPr/>
      <w:tcPr>
        <w:shd w:val="clear" w:color="auto" w:fill="E7E6E6" w:themeFill="background2"/>
      </w:tcPr>
    </w:tblStylePr>
    <w:tblStylePr w:type="neCell">
      <w:pPr>
        <w:wordWrap/>
        <w:spacing w:beforeLines="0" w:before="0" w:beforeAutospacing="0" w:afterLines="0" w:after="0" w:afterAutospacing="0" w:line="240" w:lineRule="auto"/>
        <w:jc w:val="right"/>
      </w:pPr>
      <w:rPr>
        <w:rFonts w:asciiTheme="minorHAnsi" w:hAnsiTheme="minorHAnsi"/>
      </w:rPr>
    </w:tblStylePr>
    <w:tblStylePr w:type="nwCell">
      <w:pPr>
        <w:wordWrap/>
        <w:spacing w:beforeLines="0" w:before="0" w:beforeAutospacing="0" w:afterLines="0" w:after="0" w:afterAutospacing="0" w:line="240" w:lineRule="auto"/>
        <w:jc w:val="left"/>
      </w:pPr>
      <w:rPr>
        <w:rFonts w:asciiTheme="minorHAnsi" w:hAnsiTheme="minorHAnsi"/>
      </w:rPr>
    </w:tblStylePr>
    <w:tblStylePr w:type="seCell">
      <w:pPr>
        <w:wordWrap/>
        <w:spacing w:beforeLines="0" w:before="0" w:beforeAutospacing="0" w:afterLines="0" w:after="0" w:afterAutospacing="0" w:line="240" w:lineRule="auto"/>
        <w:jc w:val="center"/>
      </w:pPr>
      <w:rPr>
        <w:rFonts w:asciiTheme="minorHAnsi" w:hAnsiTheme="minorHAnsi"/>
      </w:rPr>
    </w:tblStylePr>
    <w:tblStylePr w:type="swCell">
      <w:pPr>
        <w:wordWrap/>
        <w:spacing w:beforeLines="0" w:before="0" w:beforeAutospacing="0" w:afterLines="0" w:after="0" w:afterAutospacing="0" w:line="240" w:lineRule="auto"/>
      </w:pPr>
      <w:rPr>
        <w:rFonts w:asciiTheme="minorHAnsi" w:hAnsiTheme="minorHAnsi"/>
      </w:rPr>
    </w:tblStylePr>
  </w:style>
  <w:style w:type="paragraph" w:customStyle="1" w:styleId="Sous-Titre1">
    <w:name w:val="Sous-Titre 1"/>
    <w:uiPriority w:val="4"/>
    <w:qFormat/>
    <w:rsid w:val="003E1516"/>
    <w:pPr>
      <w:spacing w:before="900" w:after="0" w:line="276" w:lineRule="auto"/>
      <w:jc w:val="center"/>
    </w:pPr>
    <w:rPr>
      <w:rFonts w:cs="Times New Roman (Corps CS)"/>
      <w:color w:val="0F7D8C"/>
      <w:sz w:val="28"/>
      <w:szCs w:val="24"/>
    </w:rPr>
  </w:style>
  <w:style w:type="character" w:customStyle="1" w:styleId="ParagraphedelisteCar">
    <w:name w:val="Paragraphe de liste Car"/>
    <w:aliases w:val="Bullets Car,References Car,Resume Title Car,Lettre d'introduction Car"/>
    <w:link w:val="Paragraphedeliste"/>
    <w:uiPriority w:val="34"/>
    <w:locked/>
    <w:rsid w:val="005B4797"/>
    <w:rPr>
      <w:rFonts w:cs="Times New Roman (Corps CS)"/>
      <w:sz w:val="21"/>
      <w:szCs w:val="24"/>
      <w:lang w:eastAsia="fr-FR"/>
    </w:rPr>
  </w:style>
  <w:style w:type="table" w:styleId="TableauGrille3-Accentuation1">
    <w:name w:val="Grid Table 3 Accent 1"/>
    <w:basedOn w:val="TableauNormal"/>
    <w:uiPriority w:val="48"/>
    <w:rsid w:val="005B4797"/>
    <w:pPr>
      <w:spacing w:after="0" w:line="240" w:lineRule="auto"/>
    </w:pPr>
    <w:tblPr>
      <w:tblStyleRowBandSize w:val="1"/>
      <w:tblStyleColBandSize w:val="1"/>
      <w:tblBorders>
        <w:top w:val="single" w:sz="4" w:space="0" w:color="FF9F6F" w:themeColor="accent1" w:themeTint="99"/>
        <w:left w:val="single" w:sz="4" w:space="0" w:color="FF9F6F" w:themeColor="accent1" w:themeTint="99"/>
        <w:bottom w:val="single" w:sz="4" w:space="0" w:color="FF9F6F" w:themeColor="accent1" w:themeTint="99"/>
        <w:right w:val="single" w:sz="4" w:space="0" w:color="FF9F6F" w:themeColor="accent1" w:themeTint="99"/>
        <w:insideH w:val="single" w:sz="4" w:space="0" w:color="FF9F6F" w:themeColor="accent1" w:themeTint="99"/>
        <w:insideV w:val="single" w:sz="4" w:space="0" w:color="FF9F6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FCF" w:themeFill="accent1" w:themeFillTint="33"/>
      </w:tcPr>
    </w:tblStylePr>
    <w:tblStylePr w:type="band1Horz">
      <w:tblPr/>
      <w:tcPr>
        <w:shd w:val="clear" w:color="auto" w:fill="FFDFCF" w:themeFill="accent1" w:themeFillTint="33"/>
      </w:tcPr>
    </w:tblStylePr>
    <w:tblStylePr w:type="neCell">
      <w:tblPr/>
      <w:tcPr>
        <w:tcBorders>
          <w:bottom w:val="single" w:sz="4" w:space="0" w:color="FF9F6F" w:themeColor="accent1" w:themeTint="99"/>
        </w:tcBorders>
      </w:tcPr>
    </w:tblStylePr>
    <w:tblStylePr w:type="nwCell">
      <w:tblPr/>
      <w:tcPr>
        <w:tcBorders>
          <w:bottom w:val="single" w:sz="4" w:space="0" w:color="FF9F6F" w:themeColor="accent1" w:themeTint="99"/>
        </w:tcBorders>
      </w:tcPr>
    </w:tblStylePr>
    <w:tblStylePr w:type="seCell">
      <w:tblPr/>
      <w:tcPr>
        <w:tcBorders>
          <w:top w:val="single" w:sz="4" w:space="0" w:color="FF9F6F" w:themeColor="accent1" w:themeTint="99"/>
        </w:tcBorders>
      </w:tcPr>
    </w:tblStylePr>
    <w:tblStylePr w:type="swCell">
      <w:tblPr/>
      <w:tcPr>
        <w:tcBorders>
          <w:top w:val="single" w:sz="4" w:space="0" w:color="FF9F6F" w:themeColor="accent1" w:themeTint="99"/>
        </w:tcBorders>
      </w:tcPr>
    </w:tblStylePr>
  </w:style>
  <w:style w:type="table" w:styleId="Listemoyenne2-Accent1">
    <w:name w:val="Medium List 2 Accent 1"/>
    <w:basedOn w:val="TableauNormal"/>
    <w:uiPriority w:val="66"/>
    <w:rsid w:val="005B4797"/>
    <w:pPr>
      <w:spacing w:after="0" w:line="240" w:lineRule="auto"/>
    </w:pPr>
    <w:rPr>
      <w:rFonts w:asciiTheme="majorHAnsi" w:eastAsiaTheme="majorEastAsia" w:hAnsiTheme="majorHAnsi" w:cstheme="majorBidi"/>
      <w:color w:val="000000" w:themeColor="text1"/>
      <w:lang w:eastAsia="fr-FR"/>
    </w:rPr>
    <w:tblPr>
      <w:tblStyleRowBandSize w:val="1"/>
      <w:tblStyleColBandSize w:val="1"/>
      <w:tblBorders>
        <w:top w:val="single" w:sz="8" w:space="0" w:color="FF5F0F" w:themeColor="accent1"/>
        <w:left w:val="single" w:sz="8" w:space="0" w:color="FF5F0F" w:themeColor="accent1"/>
        <w:bottom w:val="single" w:sz="8" w:space="0" w:color="FF5F0F" w:themeColor="accent1"/>
        <w:right w:val="single" w:sz="8" w:space="0" w:color="FF5F0F" w:themeColor="accent1"/>
      </w:tblBorders>
    </w:tblPr>
    <w:tblStylePr w:type="firstRow">
      <w:rPr>
        <w:sz w:val="24"/>
        <w:szCs w:val="24"/>
      </w:rPr>
      <w:tblPr/>
      <w:tcPr>
        <w:tcBorders>
          <w:top w:val="nil"/>
          <w:left w:val="nil"/>
          <w:bottom w:val="single" w:sz="24" w:space="0" w:color="FF5F0F" w:themeColor="accent1"/>
          <w:right w:val="nil"/>
          <w:insideH w:val="nil"/>
          <w:insideV w:val="nil"/>
        </w:tcBorders>
        <w:shd w:val="clear" w:color="auto" w:fill="FFFFFF" w:themeFill="background1"/>
      </w:tcPr>
    </w:tblStylePr>
    <w:tblStylePr w:type="lastRow">
      <w:tblPr/>
      <w:tcPr>
        <w:tcBorders>
          <w:top w:val="single" w:sz="8" w:space="0" w:color="FF5F0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F0F" w:themeColor="accent1"/>
          <w:insideH w:val="nil"/>
          <w:insideV w:val="nil"/>
        </w:tcBorders>
        <w:shd w:val="clear" w:color="auto" w:fill="FFFFFF" w:themeFill="background1"/>
      </w:tcPr>
    </w:tblStylePr>
    <w:tblStylePr w:type="lastCol">
      <w:tblPr/>
      <w:tcPr>
        <w:tcBorders>
          <w:top w:val="nil"/>
          <w:left w:val="single" w:sz="8" w:space="0" w:color="FF5F0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7C3" w:themeFill="accent1" w:themeFillTint="3F"/>
      </w:tcPr>
    </w:tblStylePr>
    <w:tblStylePr w:type="band1Horz">
      <w:tblPr/>
      <w:tcPr>
        <w:tcBorders>
          <w:top w:val="nil"/>
          <w:bottom w:val="nil"/>
          <w:insideH w:val="nil"/>
          <w:insideV w:val="nil"/>
        </w:tcBorders>
        <w:shd w:val="clear" w:color="auto" w:fill="FFD7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rquedecommentaire">
    <w:name w:val="annotation reference"/>
    <w:basedOn w:val="Policepardfaut"/>
    <w:uiPriority w:val="99"/>
    <w:semiHidden/>
    <w:unhideWhenUsed/>
    <w:rsid w:val="005D56D6"/>
    <w:rPr>
      <w:sz w:val="16"/>
      <w:szCs w:val="16"/>
    </w:rPr>
  </w:style>
  <w:style w:type="paragraph" w:styleId="Commentaire">
    <w:name w:val="annotation text"/>
    <w:basedOn w:val="Normal"/>
    <w:link w:val="CommentaireCar"/>
    <w:uiPriority w:val="99"/>
    <w:unhideWhenUsed/>
    <w:rsid w:val="005D56D6"/>
    <w:pPr>
      <w:spacing w:line="240" w:lineRule="auto"/>
    </w:pPr>
    <w:rPr>
      <w:sz w:val="20"/>
      <w:szCs w:val="20"/>
    </w:rPr>
  </w:style>
  <w:style w:type="character" w:customStyle="1" w:styleId="CommentaireCar">
    <w:name w:val="Commentaire Car"/>
    <w:basedOn w:val="Policepardfaut"/>
    <w:link w:val="Commentaire"/>
    <w:uiPriority w:val="99"/>
    <w:rsid w:val="005D56D6"/>
    <w:rPr>
      <w:rFonts w:cs="Times New Roman (Corps CS)"/>
      <w:sz w:val="20"/>
      <w:szCs w:val="20"/>
      <w:lang w:eastAsia="fr-FR"/>
    </w:rPr>
  </w:style>
  <w:style w:type="paragraph" w:styleId="Objetducommentaire">
    <w:name w:val="annotation subject"/>
    <w:basedOn w:val="Commentaire"/>
    <w:next w:val="Commentaire"/>
    <w:link w:val="ObjetducommentaireCar"/>
    <w:uiPriority w:val="99"/>
    <w:semiHidden/>
    <w:unhideWhenUsed/>
    <w:rsid w:val="005D56D6"/>
    <w:rPr>
      <w:b/>
      <w:bCs/>
    </w:rPr>
  </w:style>
  <w:style w:type="character" w:customStyle="1" w:styleId="ObjetducommentaireCar">
    <w:name w:val="Objet du commentaire Car"/>
    <w:basedOn w:val="CommentaireCar"/>
    <w:link w:val="Objetducommentaire"/>
    <w:uiPriority w:val="99"/>
    <w:semiHidden/>
    <w:rsid w:val="005D56D6"/>
    <w:rPr>
      <w:rFonts w:cs="Times New Roman (Corps CS)"/>
      <w:b/>
      <w:bCs/>
      <w:sz w:val="20"/>
      <w:szCs w:val="20"/>
      <w:lang w:eastAsia="fr-FR"/>
    </w:rPr>
  </w:style>
  <w:style w:type="character" w:customStyle="1" w:styleId="En-tte5">
    <w:name w:val="En-tête #5_"/>
    <w:link w:val="En-tte50"/>
    <w:uiPriority w:val="99"/>
    <w:locked/>
    <w:rsid w:val="009F1A24"/>
    <w:rPr>
      <w:b/>
      <w:bCs/>
      <w:shd w:val="clear" w:color="auto" w:fill="FFFFFF"/>
    </w:rPr>
  </w:style>
  <w:style w:type="paragraph" w:customStyle="1" w:styleId="En-tte50">
    <w:name w:val="En-tête #5"/>
    <w:basedOn w:val="Normal"/>
    <w:link w:val="En-tte5"/>
    <w:uiPriority w:val="99"/>
    <w:rsid w:val="009F1A24"/>
    <w:pPr>
      <w:widowControl w:val="0"/>
      <w:shd w:val="clear" w:color="auto" w:fill="FFFFFF"/>
      <w:snapToGrid/>
      <w:spacing w:before="480" w:after="180" w:line="240" w:lineRule="atLeast"/>
      <w:outlineLvl w:val="4"/>
    </w:pPr>
    <w:rPr>
      <w:b/>
      <w:bCs/>
    </w:rPr>
  </w:style>
  <w:style w:type="paragraph" w:styleId="NormalWeb">
    <w:name w:val="Normal (Web)"/>
    <w:basedOn w:val="Normal"/>
    <w:uiPriority w:val="99"/>
    <w:rsid w:val="009F1A24"/>
    <w:pPr>
      <w:tabs>
        <w:tab w:val="left" w:pos="850"/>
        <w:tab w:val="left" w:pos="1191"/>
        <w:tab w:val="left" w:pos="1531"/>
      </w:tabs>
      <w:snapToGrid/>
      <w:spacing w:before="0" w:after="0" w:line="240" w:lineRule="auto"/>
    </w:pPr>
    <w:rPr>
      <w:rFonts w:ascii="Times New Roman" w:eastAsia="Times New Roman" w:hAnsi="Times New Roman" w:cs="Times New Roman"/>
      <w:sz w:val="24"/>
      <w:lang w:val="en-GB" w:eastAsia="zh-CN"/>
    </w:rPr>
  </w:style>
  <w:style w:type="paragraph" w:customStyle="1" w:styleId="Default">
    <w:name w:val="Default"/>
    <w:rsid w:val="00816C3B"/>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FC4F2C"/>
    <w:pPr>
      <w:spacing w:after="0" w:line="240" w:lineRule="auto"/>
    </w:pPr>
    <w:rPr>
      <w:rFonts w:cs="Times New Roman (Corps CS)"/>
      <w:sz w:val="21"/>
      <w:szCs w:val="24"/>
      <w:lang w:eastAsia="fr-FR"/>
    </w:rPr>
  </w:style>
  <w:style w:type="table" w:styleId="TableauListe6Couleur-Accentuation1">
    <w:name w:val="List Table 6 Colorful Accent 1"/>
    <w:basedOn w:val="TableauNormal"/>
    <w:uiPriority w:val="51"/>
    <w:rsid w:val="00D52936"/>
    <w:pPr>
      <w:spacing w:after="0" w:line="240" w:lineRule="auto"/>
    </w:pPr>
    <w:rPr>
      <w:color w:val="CA4300" w:themeColor="accent1" w:themeShade="BF"/>
    </w:rPr>
    <w:tblPr>
      <w:tblStyleRowBandSize w:val="1"/>
      <w:tblStyleColBandSize w:val="1"/>
      <w:tblBorders>
        <w:top w:val="single" w:sz="4" w:space="0" w:color="FF5F0F" w:themeColor="accent1"/>
        <w:bottom w:val="single" w:sz="4" w:space="0" w:color="FF5F0F" w:themeColor="accent1"/>
      </w:tblBorders>
    </w:tblPr>
    <w:tblStylePr w:type="firstRow">
      <w:rPr>
        <w:b/>
        <w:bCs/>
      </w:rPr>
      <w:tblPr/>
      <w:tcPr>
        <w:tcBorders>
          <w:bottom w:val="single" w:sz="4" w:space="0" w:color="FF5F0F" w:themeColor="accent1"/>
        </w:tcBorders>
      </w:tcPr>
    </w:tblStylePr>
    <w:tblStylePr w:type="lastRow">
      <w:rPr>
        <w:b/>
        <w:bCs/>
      </w:rPr>
      <w:tblPr/>
      <w:tcPr>
        <w:tcBorders>
          <w:top w:val="double" w:sz="4" w:space="0" w:color="FF5F0F" w:themeColor="accent1"/>
        </w:tcBorders>
      </w:tcPr>
    </w:tblStylePr>
    <w:tblStylePr w:type="firstCol">
      <w:rPr>
        <w:b/>
        <w:bCs/>
      </w:rPr>
    </w:tblStylePr>
    <w:tblStylePr w:type="lastCol">
      <w:rPr>
        <w:b/>
        <w:bCs/>
      </w:rPr>
    </w:tblStylePr>
    <w:tblStylePr w:type="band1Vert">
      <w:tblPr/>
      <w:tcPr>
        <w:shd w:val="clear" w:color="auto" w:fill="FFDFCF" w:themeFill="accent1" w:themeFillTint="33"/>
      </w:tcPr>
    </w:tblStylePr>
    <w:tblStylePr w:type="band1Horz">
      <w:tblPr/>
      <w:tcPr>
        <w:shd w:val="clear" w:color="auto" w:fill="FFDFCF" w:themeFill="accent1" w:themeFillTint="33"/>
      </w:tcPr>
    </w:tblStylePr>
  </w:style>
  <w:style w:type="table" w:styleId="TableauGrille2-Accentuation1">
    <w:name w:val="Grid Table 2 Accent 1"/>
    <w:basedOn w:val="TableauNormal"/>
    <w:uiPriority w:val="47"/>
    <w:rsid w:val="0013652C"/>
    <w:pPr>
      <w:spacing w:after="0" w:line="240" w:lineRule="auto"/>
    </w:pPr>
    <w:tblPr>
      <w:tblStyleRowBandSize w:val="1"/>
      <w:tblStyleColBandSize w:val="1"/>
      <w:tblBorders>
        <w:top w:val="single" w:sz="2" w:space="0" w:color="FF9F6F" w:themeColor="accent1" w:themeTint="99"/>
        <w:bottom w:val="single" w:sz="2" w:space="0" w:color="FF9F6F" w:themeColor="accent1" w:themeTint="99"/>
        <w:insideH w:val="single" w:sz="2" w:space="0" w:color="FF9F6F" w:themeColor="accent1" w:themeTint="99"/>
        <w:insideV w:val="single" w:sz="2" w:space="0" w:color="FF9F6F" w:themeColor="accent1" w:themeTint="99"/>
      </w:tblBorders>
    </w:tblPr>
    <w:tblStylePr w:type="firstRow">
      <w:rPr>
        <w:b/>
        <w:bCs/>
      </w:rPr>
      <w:tblPr/>
      <w:tcPr>
        <w:tcBorders>
          <w:top w:val="nil"/>
          <w:bottom w:val="single" w:sz="12" w:space="0" w:color="FF9F6F" w:themeColor="accent1" w:themeTint="99"/>
          <w:insideH w:val="nil"/>
          <w:insideV w:val="nil"/>
        </w:tcBorders>
        <w:shd w:val="clear" w:color="auto" w:fill="FFFFFF" w:themeFill="background1"/>
      </w:tcPr>
    </w:tblStylePr>
    <w:tblStylePr w:type="lastRow">
      <w:rPr>
        <w:b/>
        <w:bCs/>
      </w:rPr>
      <w:tblPr/>
      <w:tcPr>
        <w:tcBorders>
          <w:top w:val="double" w:sz="2" w:space="0" w:color="FF9F6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FCF" w:themeFill="accent1" w:themeFillTint="33"/>
      </w:tcPr>
    </w:tblStylePr>
    <w:tblStylePr w:type="band1Horz">
      <w:tblPr/>
      <w:tcPr>
        <w:shd w:val="clear" w:color="auto" w:fill="FFDFCF" w:themeFill="accent1" w:themeFillTint="33"/>
      </w:tcPr>
    </w:tblStylePr>
  </w:style>
  <w:style w:type="table" w:customStyle="1" w:styleId="CHECTable1">
    <w:name w:val="CHEC Table 1"/>
    <w:basedOn w:val="TableauNormal"/>
    <w:uiPriority w:val="99"/>
    <w:rsid w:val="002218D1"/>
    <w:pPr>
      <w:spacing w:before="60" w:after="60" w:line="240" w:lineRule="auto"/>
    </w:pPr>
    <w:rPr>
      <w:rFonts w:ascii="Arial" w:hAnsi="Arial"/>
      <w:sz w:val="18"/>
      <w:lang w:val="en-AU"/>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StylePr>
  </w:style>
  <w:style w:type="character" w:styleId="Rfrenceintense">
    <w:name w:val="Intense Reference"/>
    <w:basedOn w:val="Policepardfaut"/>
    <w:uiPriority w:val="32"/>
    <w:qFormat/>
    <w:rsid w:val="00844494"/>
    <w:rPr>
      <w:b/>
      <w:bCs/>
      <w:smallCaps/>
      <w:color w:val="FF5F0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6009">
      <w:bodyDiv w:val="1"/>
      <w:marLeft w:val="0"/>
      <w:marRight w:val="0"/>
      <w:marTop w:val="0"/>
      <w:marBottom w:val="0"/>
      <w:divBdr>
        <w:top w:val="none" w:sz="0" w:space="0" w:color="auto"/>
        <w:left w:val="none" w:sz="0" w:space="0" w:color="auto"/>
        <w:bottom w:val="none" w:sz="0" w:space="0" w:color="auto"/>
        <w:right w:val="none" w:sz="0" w:space="0" w:color="auto"/>
      </w:divBdr>
    </w:div>
    <w:div w:id="639581389">
      <w:bodyDiv w:val="1"/>
      <w:marLeft w:val="0"/>
      <w:marRight w:val="0"/>
      <w:marTop w:val="0"/>
      <w:marBottom w:val="0"/>
      <w:divBdr>
        <w:top w:val="none" w:sz="0" w:space="0" w:color="auto"/>
        <w:left w:val="none" w:sz="0" w:space="0" w:color="auto"/>
        <w:bottom w:val="none" w:sz="0" w:space="0" w:color="auto"/>
        <w:right w:val="none" w:sz="0" w:space="0" w:color="auto"/>
      </w:divBdr>
    </w:div>
    <w:div w:id="681274678">
      <w:bodyDiv w:val="1"/>
      <w:marLeft w:val="0"/>
      <w:marRight w:val="0"/>
      <w:marTop w:val="0"/>
      <w:marBottom w:val="0"/>
      <w:divBdr>
        <w:top w:val="none" w:sz="0" w:space="0" w:color="auto"/>
        <w:left w:val="none" w:sz="0" w:space="0" w:color="auto"/>
        <w:bottom w:val="none" w:sz="0" w:space="0" w:color="auto"/>
        <w:right w:val="none" w:sz="0" w:space="0" w:color="auto"/>
      </w:divBdr>
    </w:div>
    <w:div w:id="799301133">
      <w:bodyDiv w:val="1"/>
      <w:marLeft w:val="0"/>
      <w:marRight w:val="0"/>
      <w:marTop w:val="0"/>
      <w:marBottom w:val="0"/>
      <w:divBdr>
        <w:top w:val="none" w:sz="0" w:space="0" w:color="auto"/>
        <w:left w:val="none" w:sz="0" w:space="0" w:color="auto"/>
        <w:bottom w:val="none" w:sz="0" w:space="0" w:color="auto"/>
        <w:right w:val="none" w:sz="0" w:space="0" w:color="auto"/>
      </w:divBdr>
    </w:div>
    <w:div w:id="848060566">
      <w:bodyDiv w:val="1"/>
      <w:marLeft w:val="0"/>
      <w:marRight w:val="0"/>
      <w:marTop w:val="0"/>
      <w:marBottom w:val="0"/>
      <w:divBdr>
        <w:top w:val="none" w:sz="0" w:space="0" w:color="auto"/>
        <w:left w:val="none" w:sz="0" w:space="0" w:color="auto"/>
        <w:bottom w:val="none" w:sz="0" w:space="0" w:color="auto"/>
        <w:right w:val="none" w:sz="0" w:space="0" w:color="auto"/>
      </w:divBdr>
    </w:div>
    <w:div w:id="868374607">
      <w:bodyDiv w:val="1"/>
      <w:marLeft w:val="0"/>
      <w:marRight w:val="0"/>
      <w:marTop w:val="0"/>
      <w:marBottom w:val="0"/>
      <w:divBdr>
        <w:top w:val="none" w:sz="0" w:space="0" w:color="auto"/>
        <w:left w:val="none" w:sz="0" w:space="0" w:color="auto"/>
        <w:bottom w:val="none" w:sz="0" w:space="0" w:color="auto"/>
        <w:right w:val="none" w:sz="0" w:space="0" w:color="auto"/>
      </w:divBdr>
    </w:div>
    <w:div w:id="1273367252">
      <w:bodyDiv w:val="1"/>
      <w:marLeft w:val="0"/>
      <w:marRight w:val="0"/>
      <w:marTop w:val="0"/>
      <w:marBottom w:val="0"/>
      <w:divBdr>
        <w:top w:val="none" w:sz="0" w:space="0" w:color="auto"/>
        <w:left w:val="none" w:sz="0" w:space="0" w:color="auto"/>
        <w:bottom w:val="none" w:sz="0" w:space="0" w:color="auto"/>
        <w:right w:val="none" w:sz="0" w:space="0" w:color="auto"/>
      </w:divBdr>
    </w:div>
    <w:div w:id="1320232952">
      <w:bodyDiv w:val="1"/>
      <w:marLeft w:val="0"/>
      <w:marRight w:val="0"/>
      <w:marTop w:val="0"/>
      <w:marBottom w:val="0"/>
      <w:divBdr>
        <w:top w:val="none" w:sz="0" w:space="0" w:color="auto"/>
        <w:left w:val="none" w:sz="0" w:space="0" w:color="auto"/>
        <w:bottom w:val="none" w:sz="0" w:space="0" w:color="auto"/>
        <w:right w:val="none" w:sz="0" w:space="0" w:color="auto"/>
      </w:divBdr>
    </w:div>
    <w:div w:id="1436442638">
      <w:bodyDiv w:val="1"/>
      <w:marLeft w:val="0"/>
      <w:marRight w:val="0"/>
      <w:marTop w:val="0"/>
      <w:marBottom w:val="0"/>
      <w:divBdr>
        <w:top w:val="none" w:sz="0" w:space="0" w:color="auto"/>
        <w:left w:val="none" w:sz="0" w:space="0" w:color="auto"/>
        <w:bottom w:val="none" w:sz="0" w:space="0" w:color="auto"/>
        <w:right w:val="none" w:sz="0" w:space="0" w:color="auto"/>
      </w:divBdr>
    </w:div>
    <w:div w:id="1637372128">
      <w:bodyDiv w:val="1"/>
      <w:marLeft w:val="0"/>
      <w:marRight w:val="0"/>
      <w:marTop w:val="0"/>
      <w:marBottom w:val="0"/>
      <w:divBdr>
        <w:top w:val="none" w:sz="0" w:space="0" w:color="auto"/>
        <w:left w:val="none" w:sz="0" w:space="0" w:color="auto"/>
        <w:bottom w:val="none" w:sz="0" w:space="0" w:color="auto"/>
        <w:right w:val="none" w:sz="0" w:space="0" w:color="auto"/>
      </w:divBdr>
    </w:div>
    <w:div w:id="1677225165">
      <w:bodyDiv w:val="1"/>
      <w:marLeft w:val="0"/>
      <w:marRight w:val="0"/>
      <w:marTop w:val="0"/>
      <w:marBottom w:val="0"/>
      <w:divBdr>
        <w:top w:val="none" w:sz="0" w:space="0" w:color="auto"/>
        <w:left w:val="none" w:sz="0" w:space="0" w:color="auto"/>
        <w:bottom w:val="none" w:sz="0" w:space="0" w:color="auto"/>
        <w:right w:val="none" w:sz="0" w:space="0" w:color="auto"/>
      </w:divBdr>
    </w:div>
    <w:div w:id="1731030390">
      <w:bodyDiv w:val="1"/>
      <w:marLeft w:val="0"/>
      <w:marRight w:val="0"/>
      <w:marTop w:val="0"/>
      <w:marBottom w:val="0"/>
      <w:divBdr>
        <w:top w:val="none" w:sz="0" w:space="0" w:color="auto"/>
        <w:left w:val="none" w:sz="0" w:space="0" w:color="auto"/>
        <w:bottom w:val="none" w:sz="0" w:space="0" w:color="auto"/>
        <w:right w:val="none" w:sz="0" w:space="0" w:color="auto"/>
      </w:divBdr>
    </w:div>
    <w:div w:id="1732194415">
      <w:bodyDiv w:val="1"/>
      <w:marLeft w:val="0"/>
      <w:marRight w:val="0"/>
      <w:marTop w:val="0"/>
      <w:marBottom w:val="0"/>
      <w:divBdr>
        <w:top w:val="none" w:sz="0" w:space="0" w:color="auto"/>
        <w:left w:val="none" w:sz="0" w:space="0" w:color="auto"/>
        <w:bottom w:val="none" w:sz="0" w:space="0" w:color="auto"/>
        <w:right w:val="none" w:sz="0" w:space="0" w:color="auto"/>
      </w:divBdr>
    </w:div>
    <w:div w:id="1746339027">
      <w:bodyDiv w:val="1"/>
      <w:marLeft w:val="0"/>
      <w:marRight w:val="0"/>
      <w:marTop w:val="0"/>
      <w:marBottom w:val="0"/>
      <w:divBdr>
        <w:top w:val="none" w:sz="0" w:space="0" w:color="auto"/>
        <w:left w:val="none" w:sz="0" w:space="0" w:color="auto"/>
        <w:bottom w:val="none" w:sz="0" w:space="0" w:color="auto"/>
        <w:right w:val="none" w:sz="0" w:space="0" w:color="auto"/>
      </w:divBdr>
    </w:div>
    <w:div w:id="1856728800">
      <w:bodyDiv w:val="1"/>
      <w:marLeft w:val="0"/>
      <w:marRight w:val="0"/>
      <w:marTop w:val="0"/>
      <w:marBottom w:val="0"/>
      <w:divBdr>
        <w:top w:val="none" w:sz="0" w:space="0" w:color="auto"/>
        <w:left w:val="none" w:sz="0" w:space="0" w:color="auto"/>
        <w:bottom w:val="none" w:sz="0" w:space="0" w:color="auto"/>
        <w:right w:val="none" w:sz="0" w:space="0" w:color="auto"/>
      </w:divBdr>
    </w:div>
    <w:div w:id="198812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10.emf"/><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hyperlink" Target="https://www.oecd.org/fr/cad/evaluation/criteres-cad-evaluatio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e\Desktop\Modele%20rapport-offr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DC881B-832F-4A6E-A2A1-CA9BEB5E4021}" type="doc">
      <dgm:prSet loTypeId="urn:microsoft.com/office/officeart/2005/8/layout/process1" loCatId="process" qsTypeId="urn:microsoft.com/office/officeart/2005/8/quickstyle/simple1" qsCatId="simple" csTypeId="urn:microsoft.com/office/officeart/2005/8/colors/accent1_2" csCatId="accent1" phldr="1"/>
      <dgm:spPr/>
    </dgm:pt>
    <dgm:pt modelId="{FC371B5E-C28D-42D4-941E-2F5B338BFB68}">
      <dgm:prSet phldrT="[Texte]" custT="1"/>
      <dgm:spPr/>
      <dgm:t>
        <a:bodyPr/>
        <a:lstStyle/>
        <a:p>
          <a:r>
            <a:rPr lang="fr-FR" sz="1100" b="1"/>
            <a:t>Plan de Suivi des indicateurs</a:t>
          </a:r>
        </a:p>
        <a:p>
          <a:r>
            <a:rPr lang="fr-FR" sz="1100" i="1"/>
            <a:t>Annexe Excel "Tableau de bord"</a:t>
          </a:r>
        </a:p>
      </dgm:t>
    </dgm:pt>
    <dgm:pt modelId="{F5C1CFE5-9173-4DC5-BF09-B3520B3FD6FF}" type="parTrans" cxnId="{55F4425C-E37B-4471-A88E-0469584029DD}">
      <dgm:prSet/>
      <dgm:spPr/>
      <dgm:t>
        <a:bodyPr/>
        <a:lstStyle/>
        <a:p>
          <a:endParaRPr lang="fr-FR" sz="1100"/>
        </a:p>
      </dgm:t>
    </dgm:pt>
    <dgm:pt modelId="{0811FD91-C50F-4C68-8CD4-F8DEA3E95DC4}" type="sibTrans" cxnId="{55F4425C-E37B-4471-A88E-0469584029DD}">
      <dgm:prSet custT="1"/>
      <dgm:spPr/>
      <dgm:t>
        <a:bodyPr/>
        <a:lstStyle/>
        <a:p>
          <a:endParaRPr lang="fr-FR" sz="1100"/>
        </a:p>
      </dgm:t>
    </dgm:pt>
    <dgm:pt modelId="{446A01CA-7E97-410C-B04A-6802CA25AC58}">
      <dgm:prSet phldrT="[Texte]" custT="1"/>
      <dgm:spPr/>
      <dgm:t>
        <a:bodyPr/>
        <a:lstStyle/>
        <a:p>
          <a:r>
            <a:rPr lang="fr-FR" sz="1100" b="1"/>
            <a:t>Fiche de suivi et de reporting des indicateurs</a:t>
          </a:r>
        </a:p>
        <a:p>
          <a:r>
            <a:rPr lang="fr-FR" sz="1100" i="1"/>
            <a:t>Excel développé pendant la phase de démarrage</a:t>
          </a:r>
        </a:p>
      </dgm:t>
    </dgm:pt>
    <dgm:pt modelId="{FC65A908-C489-42CA-9857-BD5E806E7E04}" type="parTrans" cxnId="{A5706138-F399-4294-AE27-4BA5229B3C8D}">
      <dgm:prSet/>
      <dgm:spPr/>
      <dgm:t>
        <a:bodyPr/>
        <a:lstStyle/>
        <a:p>
          <a:endParaRPr lang="fr-FR" sz="1100"/>
        </a:p>
      </dgm:t>
    </dgm:pt>
    <dgm:pt modelId="{FDB21EE5-0409-415D-AE88-53E7948E7820}" type="sibTrans" cxnId="{A5706138-F399-4294-AE27-4BA5229B3C8D}">
      <dgm:prSet custT="1"/>
      <dgm:spPr/>
      <dgm:t>
        <a:bodyPr/>
        <a:lstStyle/>
        <a:p>
          <a:endParaRPr lang="fr-FR" sz="1100"/>
        </a:p>
      </dgm:t>
    </dgm:pt>
    <dgm:pt modelId="{900DE90D-C3FC-4E64-8594-BE771600188F}">
      <dgm:prSet phldrT="[Texte]" custT="1"/>
      <dgm:spPr/>
      <dgm:t>
        <a:bodyPr/>
        <a:lstStyle/>
        <a:p>
          <a:r>
            <a:rPr lang="fr-FR" sz="1100" b="1"/>
            <a:t>Tableau de bord de suivi des indicateurs</a:t>
          </a:r>
        </a:p>
        <a:p>
          <a:r>
            <a:rPr lang="fr-FR" sz="1100" i="1"/>
            <a:t>Logiciel PowerBi développé pendant le premier semestre</a:t>
          </a:r>
        </a:p>
      </dgm:t>
    </dgm:pt>
    <dgm:pt modelId="{E8278930-AE7B-4D0B-A22D-7C5F0BEB8695}" type="parTrans" cxnId="{6706476A-A754-4F07-A9E7-2B62B92794B8}">
      <dgm:prSet/>
      <dgm:spPr/>
      <dgm:t>
        <a:bodyPr/>
        <a:lstStyle/>
        <a:p>
          <a:endParaRPr lang="fr-FR" sz="1100"/>
        </a:p>
      </dgm:t>
    </dgm:pt>
    <dgm:pt modelId="{7B9044D6-7216-4299-8068-33135EFD2F7E}" type="sibTrans" cxnId="{6706476A-A754-4F07-A9E7-2B62B92794B8}">
      <dgm:prSet/>
      <dgm:spPr/>
      <dgm:t>
        <a:bodyPr/>
        <a:lstStyle/>
        <a:p>
          <a:endParaRPr lang="fr-FR" sz="1100"/>
        </a:p>
      </dgm:t>
    </dgm:pt>
    <dgm:pt modelId="{26BBE6DA-F054-465B-A5C9-DC3B50BAC5CC}" type="pres">
      <dgm:prSet presAssocID="{48DC881B-832F-4A6E-A2A1-CA9BEB5E4021}" presName="Name0" presStyleCnt="0">
        <dgm:presLayoutVars>
          <dgm:dir/>
          <dgm:resizeHandles val="exact"/>
        </dgm:presLayoutVars>
      </dgm:prSet>
      <dgm:spPr/>
    </dgm:pt>
    <dgm:pt modelId="{B968E98D-D433-45EC-A43B-BF6761117F8E}" type="pres">
      <dgm:prSet presAssocID="{FC371B5E-C28D-42D4-941E-2F5B338BFB68}" presName="node" presStyleLbl="node1" presStyleIdx="0" presStyleCnt="3">
        <dgm:presLayoutVars>
          <dgm:bulletEnabled val="1"/>
        </dgm:presLayoutVars>
      </dgm:prSet>
      <dgm:spPr/>
      <dgm:t>
        <a:bodyPr/>
        <a:lstStyle/>
        <a:p>
          <a:endParaRPr lang="en-GB"/>
        </a:p>
      </dgm:t>
    </dgm:pt>
    <dgm:pt modelId="{639A91F1-DEB8-4247-9496-A2E232F556DD}" type="pres">
      <dgm:prSet presAssocID="{0811FD91-C50F-4C68-8CD4-F8DEA3E95DC4}" presName="sibTrans" presStyleLbl="sibTrans2D1" presStyleIdx="0" presStyleCnt="2"/>
      <dgm:spPr/>
      <dgm:t>
        <a:bodyPr/>
        <a:lstStyle/>
        <a:p>
          <a:endParaRPr lang="en-GB"/>
        </a:p>
      </dgm:t>
    </dgm:pt>
    <dgm:pt modelId="{09B22E92-75E9-4715-AC9B-CF1D1A04A484}" type="pres">
      <dgm:prSet presAssocID="{0811FD91-C50F-4C68-8CD4-F8DEA3E95DC4}" presName="connectorText" presStyleLbl="sibTrans2D1" presStyleIdx="0" presStyleCnt="2"/>
      <dgm:spPr/>
      <dgm:t>
        <a:bodyPr/>
        <a:lstStyle/>
        <a:p>
          <a:endParaRPr lang="en-GB"/>
        </a:p>
      </dgm:t>
    </dgm:pt>
    <dgm:pt modelId="{03AF4F40-D593-4BB4-811D-08E58A23ED67}" type="pres">
      <dgm:prSet presAssocID="{446A01CA-7E97-410C-B04A-6802CA25AC58}" presName="node" presStyleLbl="node1" presStyleIdx="1" presStyleCnt="3">
        <dgm:presLayoutVars>
          <dgm:bulletEnabled val="1"/>
        </dgm:presLayoutVars>
      </dgm:prSet>
      <dgm:spPr/>
      <dgm:t>
        <a:bodyPr/>
        <a:lstStyle/>
        <a:p>
          <a:endParaRPr lang="en-GB"/>
        </a:p>
      </dgm:t>
    </dgm:pt>
    <dgm:pt modelId="{15AC3585-97BC-447A-A44B-79CDAD207CDF}" type="pres">
      <dgm:prSet presAssocID="{FDB21EE5-0409-415D-AE88-53E7948E7820}" presName="sibTrans" presStyleLbl="sibTrans2D1" presStyleIdx="1" presStyleCnt="2"/>
      <dgm:spPr/>
      <dgm:t>
        <a:bodyPr/>
        <a:lstStyle/>
        <a:p>
          <a:endParaRPr lang="en-GB"/>
        </a:p>
      </dgm:t>
    </dgm:pt>
    <dgm:pt modelId="{07655EE7-7B1C-4CC9-B2F5-A433202A2896}" type="pres">
      <dgm:prSet presAssocID="{FDB21EE5-0409-415D-AE88-53E7948E7820}" presName="connectorText" presStyleLbl="sibTrans2D1" presStyleIdx="1" presStyleCnt="2"/>
      <dgm:spPr/>
      <dgm:t>
        <a:bodyPr/>
        <a:lstStyle/>
        <a:p>
          <a:endParaRPr lang="en-GB"/>
        </a:p>
      </dgm:t>
    </dgm:pt>
    <dgm:pt modelId="{DFA68326-2D54-4733-B6CF-17176589841C}" type="pres">
      <dgm:prSet presAssocID="{900DE90D-C3FC-4E64-8594-BE771600188F}" presName="node" presStyleLbl="node1" presStyleIdx="2" presStyleCnt="3">
        <dgm:presLayoutVars>
          <dgm:bulletEnabled val="1"/>
        </dgm:presLayoutVars>
      </dgm:prSet>
      <dgm:spPr/>
      <dgm:t>
        <a:bodyPr/>
        <a:lstStyle/>
        <a:p>
          <a:endParaRPr lang="en-GB"/>
        </a:p>
      </dgm:t>
    </dgm:pt>
  </dgm:ptLst>
  <dgm:cxnLst>
    <dgm:cxn modelId="{65E09FEB-5573-4CE6-8C96-F2412D7500A0}" type="presOf" srcId="{FC371B5E-C28D-42D4-941E-2F5B338BFB68}" destId="{B968E98D-D433-45EC-A43B-BF6761117F8E}" srcOrd="0" destOrd="0" presId="urn:microsoft.com/office/officeart/2005/8/layout/process1"/>
    <dgm:cxn modelId="{EA7ABD5D-CEE8-4A31-B821-E13C3FE29ED4}" type="presOf" srcId="{FDB21EE5-0409-415D-AE88-53E7948E7820}" destId="{07655EE7-7B1C-4CC9-B2F5-A433202A2896}" srcOrd="1" destOrd="0" presId="urn:microsoft.com/office/officeart/2005/8/layout/process1"/>
    <dgm:cxn modelId="{51B90512-6DB7-4731-BD49-814D1DDE1BDE}" type="presOf" srcId="{0811FD91-C50F-4C68-8CD4-F8DEA3E95DC4}" destId="{09B22E92-75E9-4715-AC9B-CF1D1A04A484}" srcOrd="1" destOrd="0" presId="urn:microsoft.com/office/officeart/2005/8/layout/process1"/>
    <dgm:cxn modelId="{A5706138-F399-4294-AE27-4BA5229B3C8D}" srcId="{48DC881B-832F-4A6E-A2A1-CA9BEB5E4021}" destId="{446A01CA-7E97-410C-B04A-6802CA25AC58}" srcOrd="1" destOrd="0" parTransId="{FC65A908-C489-42CA-9857-BD5E806E7E04}" sibTransId="{FDB21EE5-0409-415D-AE88-53E7948E7820}"/>
    <dgm:cxn modelId="{38D01064-1BA0-4623-ACD0-3ADDFEF522B9}" type="presOf" srcId="{FDB21EE5-0409-415D-AE88-53E7948E7820}" destId="{15AC3585-97BC-447A-A44B-79CDAD207CDF}" srcOrd="0" destOrd="0" presId="urn:microsoft.com/office/officeart/2005/8/layout/process1"/>
    <dgm:cxn modelId="{6706476A-A754-4F07-A9E7-2B62B92794B8}" srcId="{48DC881B-832F-4A6E-A2A1-CA9BEB5E4021}" destId="{900DE90D-C3FC-4E64-8594-BE771600188F}" srcOrd="2" destOrd="0" parTransId="{E8278930-AE7B-4D0B-A22D-7C5F0BEB8695}" sibTransId="{7B9044D6-7216-4299-8068-33135EFD2F7E}"/>
    <dgm:cxn modelId="{2A939DD7-BE8E-4AB3-9C10-82B8C0E50816}" type="presOf" srcId="{48DC881B-832F-4A6E-A2A1-CA9BEB5E4021}" destId="{26BBE6DA-F054-465B-A5C9-DC3B50BAC5CC}" srcOrd="0" destOrd="0" presId="urn:microsoft.com/office/officeart/2005/8/layout/process1"/>
    <dgm:cxn modelId="{0EE9F2FA-AA84-401D-8411-EE15A4EE02FE}" type="presOf" srcId="{446A01CA-7E97-410C-B04A-6802CA25AC58}" destId="{03AF4F40-D593-4BB4-811D-08E58A23ED67}" srcOrd="0" destOrd="0" presId="urn:microsoft.com/office/officeart/2005/8/layout/process1"/>
    <dgm:cxn modelId="{741CC785-B5B9-4ADC-B435-70BC63ABC337}" type="presOf" srcId="{900DE90D-C3FC-4E64-8594-BE771600188F}" destId="{DFA68326-2D54-4733-B6CF-17176589841C}" srcOrd="0" destOrd="0" presId="urn:microsoft.com/office/officeart/2005/8/layout/process1"/>
    <dgm:cxn modelId="{DF2B7019-6EE3-4E58-97BB-4EF5E3D2C83B}" type="presOf" srcId="{0811FD91-C50F-4C68-8CD4-F8DEA3E95DC4}" destId="{639A91F1-DEB8-4247-9496-A2E232F556DD}" srcOrd="0" destOrd="0" presId="urn:microsoft.com/office/officeart/2005/8/layout/process1"/>
    <dgm:cxn modelId="{55F4425C-E37B-4471-A88E-0469584029DD}" srcId="{48DC881B-832F-4A6E-A2A1-CA9BEB5E4021}" destId="{FC371B5E-C28D-42D4-941E-2F5B338BFB68}" srcOrd="0" destOrd="0" parTransId="{F5C1CFE5-9173-4DC5-BF09-B3520B3FD6FF}" sibTransId="{0811FD91-C50F-4C68-8CD4-F8DEA3E95DC4}"/>
    <dgm:cxn modelId="{8EF996C0-C3C7-4142-ABED-C9EFD1AA700D}" type="presParOf" srcId="{26BBE6DA-F054-465B-A5C9-DC3B50BAC5CC}" destId="{B968E98D-D433-45EC-A43B-BF6761117F8E}" srcOrd="0" destOrd="0" presId="urn:microsoft.com/office/officeart/2005/8/layout/process1"/>
    <dgm:cxn modelId="{F477B00B-6732-473B-8419-C8F10C71A7EC}" type="presParOf" srcId="{26BBE6DA-F054-465B-A5C9-DC3B50BAC5CC}" destId="{639A91F1-DEB8-4247-9496-A2E232F556DD}" srcOrd="1" destOrd="0" presId="urn:microsoft.com/office/officeart/2005/8/layout/process1"/>
    <dgm:cxn modelId="{5372327C-BDB2-4377-BBAD-F8396D797836}" type="presParOf" srcId="{639A91F1-DEB8-4247-9496-A2E232F556DD}" destId="{09B22E92-75E9-4715-AC9B-CF1D1A04A484}" srcOrd="0" destOrd="0" presId="urn:microsoft.com/office/officeart/2005/8/layout/process1"/>
    <dgm:cxn modelId="{00B5B5AF-F3DF-44B7-9BE3-5FF263CBF31D}" type="presParOf" srcId="{26BBE6DA-F054-465B-A5C9-DC3B50BAC5CC}" destId="{03AF4F40-D593-4BB4-811D-08E58A23ED67}" srcOrd="2" destOrd="0" presId="urn:microsoft.com/office/officeart/2005/8/layout/process1"/>
    <dgm:cxn modelId="{A9D482B5-73B2-4239-B513-E583EC126F7E}" type="presParOf" srcId="{26BBE6DA-F054-465B-A5C9-DC3B50BAC5CC}" destId="{15AC3585-97BC-447A-A44B-79CDAD207CDF}" srcOrd="3" destOrd="0" presId="urn:microsoft.com/office/officeart/2005/8/layout/process1"/>
    <dgm:cxn modelId="{1A7409BC-1A23-4A5D-B33C-133FBB5E7B8E}" type="presParOf" srcId="{15AC3585-97BC-447A-A44B-79CDAD207CDF}" destId="{07655EE7-7B1C-4CC9-B2F5-A433202A2896}" srcOrd="0" destOrd="0" presId="urn:microsoft.com/office/officeart/2005/8/layout/process1"/>
    <dgm:cxn modelId="{570A3A75-A4D1-487C-8B76-72750EF6C867}" type="presParOf" srcId="{26BBE6DA-F054-465B-A5C9-DC3B50BAC5CC}" destId="{DFA68326-2D54-4733-B6CF-17176589841C}"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8E98D-D433-45EC-A43B-BF6761117F8E}">
      <dsp:nvSpPr>
        <dsp:cNvPr id="0" name=""/>
        <dsp:cNvSpPr/>
      </dsp:nvSpPr>
      <dsp:spPr>
        <a:xfrm>
          <a:off x="4822" y="20176"/>
          <a:ext cx="1441251" cy="11079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b="1" kern="1200"/>
            <a:t>Plan de Suivi des indicateurs</a:t>
          </a:r>
        </a:p>
        <a:p>
          <a:pPr lvl="0" algn="ctr" defTabSz="488950">
            <a:lnSpc>
              <a:spcPct val="90000"/>
            </a:lnSpc>
            <a:spcBef>
              <a:spcPct val="0"/>
            </a:spcBef>
            <a:spcAft>
              <a:spcPct val="35000"/>
            </a:spcAft>
          </a:pPr>
          <a:r>
            <a:rPr lang="fr-FR" sz="1100" i="1" kern="1200"/>
            <a:t>Annexe Excel "Tableau de bord"</a:t>
          </a:r>
        </a:p>
      </dsp:txBody>
      <dsp:txXfrm>
        <a:off x="37273" y="52627"/>
        <a:ext cx="1376349" cy="1043060"/>
      </dsp:txXfrm>
    </dsp:sp>
    <dsp:sp modelId="{639A91F1-DEB8-4247-9496-A2E232F556DD}">
      <dsp:nvSpPr>
        <dsp:cNvPr id="0" name=""/>
        <dsp:cNvSpPr/>
      </dsp:nvSpPr>
      <dsp:spPr>
        <a:xfrm>
          <a:off x="1590198" y="395442"/>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a:off x="1590198" y="466928"/>
        <a:ext cx="213882" cy="214458"/>
      </dsp:txXfrm>
    </dsp:sp>
    <dsp:sp modelId="{03AF4F40-D593-4BB4-811D-08E58A23ED67}">
      <dsp:nvSpPr>
        <dsp:cNvPr id="0" name=""/>
        <dsp:cNvSpPr/>
      </dsp:nvSpPr>
      <dsp:spPr>
        <a:xfrm>
          <a:off x="2022574" y="20176"/>
          <a:ext cx="1441251" cy="11079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b="1" kern="1200"/>
            <a:t>Fiche de suivi et de reporting des indicateurs</a:t>
          </a:r>
        </a:p>
        <a:p>
          <a:pPr lvl="0" algn="ctr" defTabSz="488950">
            <a:lnSpc>
              <a:spcPct val="90000"/>
            </a:lnSpc>
            <a:spcBef>
              <a:spcPct val="0"/>
            </a:spcBef>
            <a:spcAft>
              <a:spcPct val="35000"/>
            </a:spcAft>
          </a:pPr>
          <a:r>
            <a:rPr lang="fr-FR" sz="1100" i="1" kern="1200"/>
            <a:t>Excel développé pendant la phase de démarrage</a:t>
          </a:r>
        </a:p>
      </dsp:txBody>
      <dsp:txXfrm>
        <a:off x="2055025" y="52627"/>
        <a:ext cx="1376349" cy="1043060"/>
      </dsp:txXfrm>
    </dsp:sp>
    <dsp:sp modelId="{15AC3585-97BC-447A-A44B-79CDAD207CDF}">
      <dsp:nvSpPr>
        <dsp:cNvPr id="0" name=""/>
        <dsp:cNvSpPr/>
      </dsp:nvSpPr>
      <dsp:spPr>
        <a:xfrm>
          <a:off x="3607950" y="395442"/>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a:off x="3607950" y="466928"/>
        <a:ext cx="213882" cy="214458"/>
      </dsp:txXfrm>
    </dsp:sp>
    <dsp:sp modelId="{DFA68326-2D54-4733-B6CF-17176589841C}">
      <dsp:nvSpPr>
        <dsp:cNvPr id="0" name=""/>
        <dsp:cNvSpPr/>
      </dsp:nvSpPr>
      <dsp:spPr>
        <a:xfrm>
          <a:off x="4040326" y="20176"/>
          <a:ext cx="1441251" cy="11079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FR" sz="1100" b="1" kern="1200"/>
            <a:t>Tableau de bord de suivi des indicateurs</a:t>
          </a:r>
        </a:p>
        <a:p>
          <a:pPr lvl="0" algn="ctr" defTabSz="488950">
            <a:lnSpc>
              <a:spcPct val="90000"/>
            </a:lnSpc>
            <a:spcBef>
              <a:spcPct val="0"/>
            </a:spcBef>
            <a:spcAft>
              <a:spcPct val="35000"/>
            </a:spcAft>
          </a:pPr>
          <a:r>
            <a:rPr lang="fr-FR" sz="1100" i="1" kern="1200"/>
            <a:t>Logiciel PowerBi développé pendant le premier semestre</a:t>
          </a:r>
        </a:p>
      </dsp:txBody>
      <dsp:txXfrm>
        <a:off x="4072777" y="52627"/>
        <a:ext cx="1376349" cy="10430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pluricite V1">
  <a:themeElements>
    <a:clrScheme name="Personnalisé 1">
      <a:dk1>
        <a:srgbClr val="000000"/>
      </a:dk1>
      <a:lt1>
        <a:srgbClr val="FFFFFF"/>
      </a:lt1>
      <a:dk2>
        <a:srgbClr val="44546A"/>
      </a:dk2>
      <a:lt2>
        <a:srgbClr val="E7E6E6"/>
      </a:lt2>
      <a:accent1>
        <a:srgbClr val="FF5F0F"/>
      </a:accent1>
      <a:accent2>
        <a:srgbClr val="006272"/>
      </a:accent2>
      <a:accent3>
        <a:srgbClr val="C00000"/>
      </a:accent3>
      <a:accent4>
        <a:srgbClr val="C23C33"/>
      </a:accent4>
      <a:accent5>
        <a:srgbClr val="FABD32"/>
      </a:accent5>
      <a:accent6>
        <a:srgbClr val="D7282C"/>
      </a:accent6>
      <a:hlink>
        <a:srgbClr val="F05A32"/>
      </a:hlink>
      <a:folHlink>
        <a:srgbClr val="0045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schemeClr val="accent1"/>
          </a:solidFill>
        </a:ln>
      </a:spPr>
      <a:bodyPr wrap="square" tIns="90000" bIns="9000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8E462-C1ED-4235-BECC-43ACE9AB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rapport-offre.dotx</Template>
  <TotalTime>0</TotalTime>
  <Pages>24</Pages>
  <Words>5330</Words>
  <Characters>29318</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Pluricité</Company>
  <LinksUpToDate>false</LinksUpToDate>
  <CharactersWithSpaces>34579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dc:creator>
  <cp:keywords/>
  <dc:description/>
  <cp:lastModifiedBy>Matthieu VANEL</cp:lastModifiedBy>
  <cp:revision>2</cp:revision>
  <cp:lastPrinted>2021-03-19T10:12:00Z</cp:lastPrinted>
  <dcterms:created xsi:type="dcterms:W3CDTF">2023-06-05T09:57:00Z</dcterms:created>
  <dcterms:modified xsi:type="dcterms:W3CDTF">2023-06-05T09:57:00Z</dcterms:modified>
</cp:coreProperties>
</file>